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wmf" ContentType="image/x-wmf"/>
  <Override PartName="/word/diagrams/colors1.xml" ContentType="application/vnd.openxmlformats-officedocument.drawingml.diagramColor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iagrams/drawing2.xml" ContentType="application/vnd.ms-office.drawingml.diagramDrawing+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65A" w:rsidRPr="000647DB" w:rsidRDefault="00C6265A" w:rsidP="00C6265A">
      <w:pPr>
        <w:spacing w:line="240" w:lineRule="auto"/>
        <w:jc w:val="center"/>
        <w:rPr>
          <w:rFonts w:eastAsia="Arial Unicode MS"/>
          <w:sz w:val="25"/>
          <w:szCs w:val="25"/>
        </w:rPr>
      </w:pPr>
      <w:r w:rsidRPr="000647DB">
        <w:rPr>
          <w:rFonts w:eastAsia="Arial Unicode MS"/>
          <w:sz w:val="25"/>
          <w:szCs w:val="25"/>
        </w:rPr>
        <w:t>МИНИСТЕРСТВО СЕЛЬСКОГО ХОЗЯЙСТВА  РОССИЙСКОЙ ФЕДЕРАЦИИ</w:t>
      </w:r>
    </w:p>
    <w:p w:rsidR="00C6265A" w:rsidRDefault="00C6265A" w:rsidP="00C6265A">
      <w:pPr>
        <w:spacing w:line="240" w:lineRule="auto"/>
        <w:jc w:val="center"/>
        <w:rPr>
          <w:rFonts w:eastAsia="Arial Unicode MS"/>
          <w:sz w:val="25"/>
          <w:szCs w:val="25"/>
        </w:rPr>
      </w:pPr>
      <w:r w:rsidRPr="000647DB">
        <w:rPr>
          <w:rFonts w:eastAsia="Arial Unicode MS"/>
          <w:sz w:val="25"/>
          <w:szCs w:val="25"/>
        </w:rPr>
        <w:t xml:space="preserve">ФЕДЕРАЛЬНОЕ ГОСУДАРСТВЕННОЕ БЮДЖЕТНОЕ ОБРАЗОВАТЕЛЬНОЕ </w:t>
      </w:r>
    </w:p>
    <w:p w:rsidR="00C6265A" w:rsidRPr="000647DB" w:rsidRDefault="00C6265A" w:rsidP="00C6265A">
      <w:pPr>
        <w:spacing w:line="240" w:lineRule="auto"/>
        <w:jc w:val="center"/>
        <w:rPr>
          <w:rFonts w:eastAsia="Arial Unicode MS"/>
          <w:sz w:val="25"/>
          <w:szCs w:val="25"/>
        </w:rPr>
      </w:pPr>
      <w:r w:rsidRPr="000647DB">
        <w:rPr>
          <w:rFonts w:eastAsia="Arial Unicode MS"/>
          <w:sz w:val="25"/>
          <w:szCs w:val="25"/>
        </w:rPr>
        <w:t>УЧРЕЖДЕНИЕ ВЫСШЕГО  ОБРАЗОВАНИЯ</w:t>
      </w:r>
    </w:p>
    <w:p w:rsidR="00C6265A" w:rsidRDefault="00C6265A" w:rsidP="00C6265A">
      <w:pPr>
        <w:spacing w:line="240" w:lineRule="auto"/>
        <w:jc w:val="center"/>
        <w:rPr>
          <w:rFonts w:eastAsia="Arial Unicode MS"/>
          <w:sz w:val="25"/>
          <w:szCs w:val="25"/>
        </w:rPr>
      </w:pPr>
      <w:r w:rsidRPr="000647DB">
        <w:rPr>
          <w:rFonts w:eastAsia="Arial Unicode MS"/>
          <w:sz w:val="25"/>
          <w:szCs w:val="25"/>
        </w:rPr>
        <w:t xml:space="preserve">«ИЖЕВСКАЯ ГОСУДАРСТВЕННАЯ СЕЛЬСКОХОЗЯЙСТВЕННАЯ </w:t>
      </w:r>
    </w:p>
    <w:p w:rsidR="00C6265A" w:rsidRPr="000647DB" w:rsidRDefault="00C6265A" w:rsidP="00C6265A">
      <w:pPr>
        <w:spacing w:line="240" w:lineRule="auto"/>
        <w:jc w:val="center"/>
        <w:rPr>
          <w:rFonts w:eastAsia="Arial Unicode MS"/>
          <w:sz w:val="25"/>
          <w:szCs w:val="25"/>
        </w:rPr>
      </w:pPr>
      <w:r w:rsidRPr="000647DB">
        <w:rPr>
          <w:rFonts w:eastAsia="Arial Unicode MS"/>
          <w:sz w:val="25"/>
          <w:szCs w:val="25"/>
        </w:rPr>
        <w:t>АКАДЕМИЯ»</w:t>
      </w:r>
    </w:p>
    <w:p w:rsidR="00C6265A" w:rsidRPr="000647DB" w:rsidRDefault="00C6265A" w:rsidP="00C6265A">
      <w:pPr>
        <w:spacing w:line="240" w:lineRule="auto"/>
        <w:rPr>
          <w:rFonts w:eastAsia="Arial Unicode MS"/>
          <w:szCs w:val="28"/>
        </w:rPr>
      </w:pPr>
    </w:p>
    <w:p w:rsidR="00C6265A" w:rsidRPr="000647DB" w:rsidRDefault="00C6265A" w:rsidP="00C6265A">
      <w:pPr>
        <w:spacing w:line="240" w:lineRule="auto"/>
        <w:jc w:val="center"/>
        <w:rPr>
          <w:rFonts w:eastAsia="Arial Unicode MS"/>
          <w:sz w:val="26"/>
          <w:szCs w:val="26"/>
        </w:rPr>
      </w:pPr>
      <w:r w:rsidRPr="000647DB">
        <w:rPr>
          <w:rFonts w:eastAsia="Arial Unicode MS"/>
          <w:sz w:val="26"/>
          <w:szCs w:val="26"/>
        </w:rPr>
        <w:t xml:space="preserve">Кафедра </w:t>
      </w:r>
      <w:r w:rsidR="00C52ABB">
        <w:rPr>
          <w:rFonts w:eastAsia="Arial Unicode MS"/>
          <w:sz w:val="26"/>
          <w:szCs w:val="26"/>
        </w:rPr>
        <w:t>экономики АПК</w:t>
      </w:r>
    </w:p>
    <w:p w:rsidR="00C6265A" w:rsidRPr="000647DB" w:rsidRDefault="00C6265A" w:rsidP="00C6265A">
      <w:pPr>
        <w:spacing w:line="240" w:lineRule="auto"/>
        <w:rPr>
          <w:rFonts w:eastAsia="Arial Unicode MS"/>
          <w:szCs w:val="28"/>
        </w:rPr>
      </w:pPr>
    </w:p>
    <w:p w:rsidR="00C6265A" w:rsidRDefault="00C6265A" w:rsidP="00C6265A">
      <w:pPr>
        <w:spacing w:line="240" w:lineRule="auto"/>
        <w:rPr>
          <w:rFonts w:eastAsia="Arial Unicode MS"/>
          <w:szCs w:val="28"/>
        </w:rPr>
      </w:pPr>
    </w:p>
    <w:p w:rsidR="00C6265A" w:rsidRPr="000647DB" w:rsidRDefault="00C6265A" w:rsidP="00C6265A">
      <w:pPr>
        <w:spacing w:line="240" w:lineRule="auto"/>
        <w:rPr>
          <w:rFonts w:eastAsia="Arial Unicode MS"/>
          <w:szCs w:val="28"/>
        </w:rPr>
      </w:pPr>
    </w:p>
    <w:p w:rsidR="00C6265A" w:rsidRPr="000647DB" w:rsidRDefault="00C6265A" w:rsidP="00C6265A">
      <w:pPr>
        <w:spacing w:line="240" w:lineRule="auto"/>
        <w:rPr>
          <w:rFonts w:eastAsia="Arial Unicode MS"/>
          <w:szCs w:val="28"/>
        </w:rPr>
      </w:pPr>
    </w:p>
    <w:p w:rsidR="00C6265A" w:rsidRPr="001E6C25" w:rsidRDefault="00C6265A" w:rsidP="00C6265A">
      <w:pPr>
        <w:pStyle w:val="9"/>
        <w:spacing w:before="0" w:line="240" w:lineRule="auto"/>
        <w:ind w:firstLine="5670"/>
        <w:jc w:val="both"/>
        <w:rPr>
          <w:rFonts w:ascii="Times New Roman" w:eastAsia="Arial Unicode MS" w:hAnsi="Times New Roman" w:cs="Times New Roman"/>
          <w:i w:val="0"/>
          <w:color w:val="auto"/>
          <w:sz w:val="26"/>
          <w:szCs w:val="26"/>
        </w:rPr>
      </w:pPr>
      <w:r w:rsidRPr="001E6C25">
        <w:rPr>
          <w:rFonts w:ascii="Times New Roman" w:eastAsia="Arial Unicode MS" w:hAnsi="Times New Roman" w:cs="Times New Roman"/>
          <w:i w:val="0"/>
          <w:color w:val="auto"/>
          <w:sz w:val="26"/>
          <w:szCs w:val="26"/>
        </w:rPr>
        <w:t>Допускается  к защите:</w:t>
      </w:r>
    </w:p>
    <w:p w:rsidR="00C6265A" w:rsidRPr="001E6C25" w:rsidRDefault="00C6265A" w:rsidP="00C6265A">
      <w:pPr>
        <w:pStyle w:val="9"/>
        <w:spacing w:before="0" w:line="240" w:lineRule="auto"/>
        <w:ind w:firstLine="5670"/>
        <w:jc w:val="both"/>
        <w:rPr>
          <w:rFonts w:ascii="Times New Roman" w:eastAsia="Arial Unicode MS" w:hAnsi="Times New Roman" w:cs="Times New Roman"/>
          <w:i w:val="0"/>
          <w:color w:val="auto"/>
          <w:sz w:val="26"/>
          <w:szCs w:val="26"/>
        </w:rPr>
      </w:pPr>
      <w:r w:rsidRPr="001E6C25">
        <w:rPr>
          <w:rFonts w:ascii="Times New Roman" w:eastAsia="Arial Unicode MS" w:hAnsi="Times New Roman" w:cs="Times New Roman"/>
          <w:i w:val="0"/>
          <w:color w:val="auto"/>
          <w:sz w:val="26"/>
          <w:szCs w:val="26"/>
        </w:rPr>
        <w:t xml:space="preserve">зав. </w:t>
      </w:r>
      <w:r>
        <w:rPr>
          <w:rFonts w:ascii="Times New Roman" w:eastAsia="Arial Unicode MS" w:hAnsi="Times New Roman" w:cs="Times New Roman"/>
          <w:i w:val="0"/>
          <w:color w:val="auto"/>
          <w:sz w:val="26"/>
          <w:szCs w:val="26"/>
        </w:rPr>
        <w:t>кафедрой,</w:t>
      </w:r>
      <w:r w:rsidRPr="001E6C25">
        <w:rPr>
          <w:rFonts w:ascii="Times New Roman" w:hAnsi="Times New Roman" w:cs="Times New Roman"/>
          <w:sz w:val="26"/>
          <w:szCs w:val="26"/>
        </w:rPr>
        <w:t xml:space="preserve"> </w:t>
      </w:r>
      <w:r w:rsidRPr="001E6C25">
        <w:rPr>
          <w:rFonts w:ascii="Times New Roman" w:hAnsi="Times New Roman" w:cs="Times New Roman"/>
          <w:i w:val="0"/>
          <w:sz w:val="26"/>
          <w:szCs w:val="26"/>
        </w:rPr>
        <w:t>д.э.н., профессор</w:t>
      </w:r>
    </w:p>
    <w:p w:rsidR="00C6265A" w:rsidRPr="001E6C25" w:rsidRDefault="00C6265A" w:rsidP="00C6265A">
      <w:pPr>
        <w:tabs>
          <w:tab w:val="left" w:pos="5245"/>
          <w:tab w:val="left" w:pos="5670"/>
        </w:tabs>
        <w:spacing w:line="240" w:lineRule="auto"/>
        <w:ind w:firstLine="5670"/>
        <w:rPr>
          <w:sz w:val="26"/>
          <w:szCs w:val="26"/>
        </w:rPr>
      </w:pPr>
      <w:r>
        <w:rPr>
          <w:sz w:val="26"/>
          <w:szCs w:val="26"/>
        </w:rPr>
        <w:t>_________________И.М.Гоголев</w:t>
      </w:r>
    </w:p>
    <w:p w:rsidR="00C6265A" w:rsidRPr="001E6C25" w:rsidRDefault="00C6265A" w:rsidP="00C6265A">
      <w:pPr>
        <w:tabs>
          <w:tab w:val="left" w:pos="5245"/>
          <w:tab w:val="left" w:pos="5670"/>
        </w:tabs>
        <w:spacing w:line="240" w:lineRule="auto"/>
        <w:ind w:firstLine="5670"/>
        <w:rPr>
          <w:rFonts w:eastAsia="Arial Unicode MS"/>
          <w:sz w:val="26"/>
          <w:szCs w:val="26"/>
        </w:rPr>
      </w:pPr>
      <w:r w:rsidRPr="001E6C25">
        <w:rPr>
          <w:sz w:val="26"/>
          <w:szCs w:val="26"/>
        </w:rPr>
        <w:t xml:space="preserve"> </w:t>
      </w:r>
      <w:r w:rsidRPr="001E6C25">
        <w:rPr>
          <w:rFonts w:eastAsia="Arial Unicode MS"/>
          <w:sz w:val="26"/>
          <w:szCs w:val="26"/>
        </w:rPr>
        <w:t>«____»______________2017г.</w:t>
      </w:r>
    </w:p>
    <w:p w:rsidR="00C6265A" w:rsidRPr="000647DB" w:rsidRDefault="00C6265A" w:rsidP="00C6265A">
      <w:pPr>
        <w:spacing w:line="240" w:lineRule="auto"/>
        <w:rPr>
          <w:rFonts w:eastAsia="Arial Unicode MS"/>
          <w:b/>
          <w:szCs w:val="28"/>
        </w:rPr>
      </w:pPr>
    </w:p>
    <w:p w:rsidR="00C6265A" w:rsidRDefault="00C6265A" w:rsidP="00C6265A">
      <w:pPr>
        <w:spacing w:line="240" w:lineRule="auto"/>
        <w:jc w:val="center"/>
        <w:rPr>
          <w:rFonts w:eastAsia="Arial Unicode MS"/>
          <w:b/>
          <w:sz w:val="36"/>
          <w:szCs w:val="36"/>
        </w:rPr>
      </w:pPr>
    </w:p>
    <w:p w:rsidR="00C6265A" w:rsidRPr="000647DB" w:rsidRDefault="00C6265A" w:rsidP="00C6265A">
      <w:pPr>
        <w:spacing w:line="240" w:lineRule="auto"/>
        <w:jc w:val="center"/>
        <w:rPr>
          <w:rFonts w:eastAsia="Arial Unicode MS"/>
          <w:b/>
          <w:sz w:val="36"/>
          <w:szCs w:val="36"/>
        </w:rPr>
      </w:pPr>
      <w:r>
        <w:rPr>
          <w:rFonts w:eastAsia="Arial Unicode MS"/>
          <w:b/>
          <w:sz w:val="36"/>
          <w:szCs w:val="36"/>
        </w:rPr>
        <w:t>ВЫПУСКНАЯ КВАЛИФИКАЦИОННАЯ</w:t>
      </w:r>
      <w:r w:rsidRPr="000647DB">
        <w:rPr>
          <w:rFonts w:eastAsia="Arial Unicode MS"/>
          <w:b/>
          <w:sz w:val="36"/>
          <w:szCs w:val="36"/>
        </w:rPr>
        <w:t xml:space="preserve"> РАБОТА</w:t>
      </w:r>
    </w:p>
    <w:p w:rsidR="00C6265A" w:rsidRPr="000647DB" w:rsidRDefault="00C6265A" w:rsidP="00C6265A">
      <w:pPr>
        <w:spacing w:line="240" w:lineRule="auto"/>
        <w:rPr>
          <w:rFonts w:eastAsia="Arial Unicode MS"/>
          <w:b/>
          <w:szCs w:val="28"/>
        </w:rPr>
      </w:pPr>
    </w:p>
    <w:p w:rsidR="00C6265A" w:rsidRPr="000647DB" w:rsidRDefault="00C6265A" w:rsidP="00C6265A">
      <w:pPr>
        <w:spacing w:line="240" w:lineRule="auto"/>
        <w:rPr>
          <w:rFonts w:eastAsia="Arial Unicode MS"/>
          <w:b/>
          <w:szCs w:val="28"/>
        </w:rPr>
      </w:pPr>
    </w:p>
    <w:tbl>
      <w:tblPr>
        <w:tblW w:w="17292" w:type="dxa"/>
        <w:tblInd w:w="-142" w:type="dxa"/>
        <w:tblLayout w:type="fixed"/>
        <w:tblCellMar>
          <w:left w:w="0" w:type="dxa"/>
          <w:right w:w="0" w:type="dxa"/>
        </w:tblCellMar>
        <w:tblLook w:val="0000"/>
      </w:tblPr>
      <w:tblGrid>
        <w:gridCol w:w="8646"/>
        <w:gridCol w:w="8646"/>
      </w:tblGrid>
      <w:tr w:rsidR="00C6265A" w:rsidRPr="000647DB" w:rsidTr="00C6265A">
        <w:tc>
          <w:tcPr>
            <w:tcW w:w="8646" w:type="dxa"/>
          </w:tcPr>
          <w:p w:rsidR="00C6265A" w:rsidRDefault="00C6265A" w:rsidP="00C6265A">
            <w:pPr>
              <w:snapToGrid w:val="0"/>
              <w:spacing w:line="240" w:lineRule="auto"/>
              <w:ind w:left="851" w:firstLine="0"/>
              <w:rPr>
                <w:rFonts w:eastAsia="Arial Unicode MS"/>
                <w:szCs w:val="28"/>
              </w:rPr>
            </w:pPr>
            <w:r>
              <w:t>На тему: Повышение эффективности хозяйственной деятельн</w:t>
            </w:r>
            <w:r>
              <w:t>о</w:t>
            </w:r>
            <w:r>
              <w:t>сти организации (на примере ООО «Игринское ПТОП» п. Игра Удмуртской Республики).</w:t>
            </w:r>
          </w:p>
          <w:p w:rsidR="00C6265A" w:rsidRDefault="00C6265A" w:rsidP="00C6265A">
            <w:pPr>
              <w:snapToGrid w:val="0"/>
              <w:spacing w:line="240" w:lineRule="auto"/>
              <w:jc w:val="center"/>
              <w:rPr>
                <w:rFonts w:eastAsia="Arial Unicode MS"/>
                <w:szCs w:val="28"/>
              </w:rPr>
            </w:pPr>
          </w:p>
          <w:p w:rsidR="00C6265A" w:rsidRDefault="00C6265A" w:rsidP="00C6265A">
            <w:pPr>
              <w:snapToGrid w:val="0"/>
              <w:spacing w:line="240" w:lineRule="auto"/>
              <w:jc w:val="center"/>
              <w:rPr>
                <w:rFonts w:eastAsia="Arial Unicode MS"/>
                <w:szCs w:val="28"/>
              </w:rPr>
            </w:pPr>
          </w:p>
          <w:p w:rsidR="00C6265A" w:rsidRDefault="00C6265A" w:rsidP="00C6265A">
            <w:pPr>
              <w:snapToGrid w:val="0"/>
              <w:spacing w:line="240" w:lineRule="auto"/>
              <w:jc w:val="center"/>
              <w:rPr>
                <w:rFonts w:eastAsia="Arial Unicode MS"/>
                <w:szCs w:val="28"/>
              </w:rPr>
            </w:pPr>
            <w:r>
              <w:rPr>
                <w:rFonts w:eastAsia="Arial Unicode MS"/>
                <w:szCs w:val="28"/>
              </w:rPr>
              <w:t>Направление подготовки  «Менеджмент»</w:t>
            </w:r>
          </w:p>
          <w:p w:rsidR="00C6265A" w:rsidRDefault="00C6265A" w:rsidP="00C6265A">
            <w:pPr>
              <w:snapToGrid w:val="0"/>
              <w:spacing w:line="240" w:lineRule="auto"/>
              <w:jc w:val="center"/>
              <w:rPr>
                <w:rFonts w:eastAsia="Arial Unicode MS"/>
                <w:szCs w:val="28"/>
              </w:rPr>
            </w:pPr>
            <w:bookmarkStart w:id="0" w:name="_GoBack"/>
            <w:bookmarkEnd w:id="0"/>
            <w:r>
              <w:rPr>
                <w:rFonts w:eastAsia="Arial Unicode MS"/>
                <w:szCs w:val="28"/>
              </w:rPr>
              <w:t>Направленность – Менеджмент организации</w:t>
            </w:r>
          </w:p>
          <w:p w:rsidR="00C6265A" w:rsidRDefault="00C6265A" w:rsidP="00C6265A">
            <w:pPr>
              <w:snapToGrid w:val="0"/>
              <w:spacing w:line="240" w:lineRule="auto"/>
              <w:jc w:val="center"/>
              <w:rPr>
                <w:rFonts w:eastAsia="Arial Unicode MS"/>
                <w:szCs w:val="28"/>
              </w:rPr>
            </w:pPr>
          </w:p>
          <w:p w:rsidR="00C6265A" w:rsidRPr="000647DB" w:rsidRDefault="00C6265A" w:rsidP="00C6265A">
            <w:pPr>
              <w:snapToGrid w:val="0"/>
              <w:spacing w:line="240" w:lineRule="auto"/>
              <w:jc w:val="center"/>
              <w:rPr>
                <w:rFonts w:eastAsia="Arial Unicode MS"/>
                <w:szCs w:val="28"/>
              </w:rPr>
            </w:pPr>
          </w:p>
        </w:tc>
        <w:tc>
          <w:tcPr>
            <w:tcW w:w="8646" w:type="dxa"/>
          </w:tcPr>
          <w:p w:rsidR="00C6265A" w:rsidRPr="000647DB" w:rsidRDefault="00C6265A" w:rsidP="00C6265A">
            <w:pPr>
              <w:tabs>
                <w:tab w:val="left" w:pos="1277"/>
              </w:tabs>
              <w:snapToGrid w:val="0"/>
              <w:spacing w:line="240" w:lineRule="auto"/>
              <w:ind w:left="1419" w:right="284" w:firstLine="0"/>
              <w:rPr>
                <w:rFonts w:eastAsia="Arial Unicode MS"/>
                <w:szCs w:val="28"/>
              </w:rPr>
            </w:pPr>
          </w:p>
        </w:tc>
      </w:tr>
    </w:tbl>
    <w:p w:rsidR="00C6265A" w:rsidRDefault="00C6265A" w:rsidP="00C6265A">
      <w:pPr>
        <w:spacing w:line="240" w:lineRule="auto"/>
        <w:rPr>
          <w:rFonts w:eastAsia="Arial Unicode MS"/>
          <w:szCs w:val="28"/>
        </w:rPr>
      </w:pPr>
    </w:p>
    <w:p w:rsidR="00C6265A" w:rsidRDefault="00C6265A" w:rsidP="00C6265A">
      <w:pPr>
        <w:spacing w:line="240" w:lineRule="auto"/>
        <w:rPr>
          <w:rFonts w:eastAsia="Arial Unicode MS"/>
          <w:szCs w:val="28"/>
        </w:rPr>
      </w:pPr>
    </w:p>
    <w:p w:rsidR="00C6265A" w:rsidRPr="000647DB" w:rsidRDefault="00C6265A" w:rsidP="00C6265A">
      <w:pPr>
        <w:spacing w:line="240" w:lineRule="auto"/>
        <w:rPr>
          <w:rFonts w:eastAsia="Arial Unicode MS"/>
          <w:szCs w:val="28"/>
        </w:rPr>
      </w:pPr>
    </w:p>
    <w:tbl>
      <w:tblPr>
        <w:tblStyle w:val="a8"/>
        <w:tblW w:w="12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gridCol w:w="2552"/>
      </w:tblGrid>
      <w:tr w:rsidR="00C6265A" w:rsidTr="00137DEC">
        <w:tc>
          <w:tcPr>
            <w:tcW w:w="9747" w:type="dxa"/>
          </w:tcPr>
          <w:p w:rsidR="00C6265A" w:rsidRPr="001E6C25" w:rsidRDefault="00C6265A" w:rsidP="00C6265A">
            <w:pPr>
              <w:snapToGrid w:val="0"/>
              <w:rPr>
                <w:rFonts w:eastAsia="Arial Unicode MS"/>
                <w:szCs w:val="28"/>
              </w:rPr>
            </w:pPr>
            <w:r w:rsidRPr="001E6C25">
              <w:rPr>
                <w:rFonts w:eastAsia="Arial Unicode MS"/>
                <w:szCs w:val="28"/>
              </w:rPr>
              <w:t xml:space="preserve">Выпускник </w:t>
            </w:r>
            <w:r>
              <w:rPr>
                <w:rFonts w:eastAsia="Arial Unicode MS"/>
                <w:szCs w:val="28"/>
              </w:rPr>
              <w:t xml:space="preserve">                                                                              </w:t>
            </w:r>
            <w:r w:rsidRPr="001E6C25">
              <w:rPr>
                <w:szCs w:val="28"/>
              </w:rPr>
              <w:t xml:space="preserve"> </w:t>
            </w:r>
            <w:r>
              <w:rPr>
                <w:szCs w:val="28"/>
              </w:rPr>
              <w:t>И.В.Ехохина</w:t>
            </w:r>
          </w:p>
        </w:tc>
        <w:tc>
          <w:tcPr>
            <w:tcW w:w="2552" w:type="dxa"/>
          </w:tcPr>
          <w:p w:rsidR="00C6265A" w:rsidRPr="001E6C25" w:rsidRDefault="00C6265A" w:rsidP="00C6265A">
            <w:pPr>
              <w:rPr>
                <w:rFonts w:eastAsia="Arial Unicode MS"/>
                <w:szCs w:val="28"/>
              </w:rPr>
            </w:pPr>
          </w:p>
        </w:tc>
      </w:tr>
      <w:tr w:rsidR="00C6265A" w:rsidTr="00137DEC">
        <w:tc>
          <w:tcPr>
            <w:tcW w:w="9747" w:type="dxa"/>
          </w:tcPr>
          <w:p w:rsidR="00C6265A" w:rsidRDefault="00C6265A" w:rsidP="00C6265A">
            <w:pPr>
              <w:ind w:right="-2660"/>
              <w:rPr>
                <w:szCs w:val="28"/>
              </w:rPr>
            </w:pPr>
            <w:r w:rsidRPr="001E6C25">
              <w:rPr>
                <w:rFonts w:eastAsia="Arial Unicode MS"/>
                <w:szCs w:val="28"/>
              </w:rPr>
              <w:t>Научный руководитель</w:t>
            </w:r>
            <w:r>
              <w:rPr>
                <w:szCs w:val="28"/>
              </w:rPr>
              <w:t>,</w:t>
            </w:r>
          </w:p>
          <w:p w:rsidR="00C6265A" w:rsidRDefault="00C6265A" w:rsidP="00C6265A">
            <w:pPr>
              <w:ind w:right="-2660"/>
              <w:rPr>
                <w:szCs w:val="28"/>
              </w:rPr>
            </w:pPr>
            <w:r w:rsidRPr="001E6C25">
              <w:rPr>
                <w:szCs w:val="28"/>
              </w:rPr>
              <w:t>к.э.н., доцент</w:t>
            </w:r>
            <w:r>
              <w:rPr>
                <w:rFonts w:eastAsia="Arial Unicode MS"/>
                <w:szCs w:val="28"/>
              </w:rPr>
              <w:t xml:space="preserve">                                                                              </w:t>
            </w:r>
            <w:r>
              <w:rPr>
                <w:szCs w:val="28"/>
              </w:rPr>
              <w:t>Н.Б.Пименова</w:t>
            </w:r>
            <w:r w:rsidRPr="001E6C25">
              <w:rPr>
                <w:szCs w:val="28"/>
              </w:rPr>
              <w:t xml:space="preserve"> </w:t>
            </w:r>
          </w:p>
          <w:p w:rsidR="00C6265A" w:rsidRPr="001E6C25" w:rsidRDefault="00C6265A" w:rsidP="00C6265A">
            <w:pPr>
              <w:ind w:right="-2660"/>
              <w:rPr>
                <w:szCs w:val="28"/>
              </w:rPr>
            </w:pPr>
          </w:p>
        </w:tc>
        <w:tc>
          <w:tcPr>
            <w:tcW w:w="2552" w:type="dxa"/>
          </w:tcPr>
          <w:p w:rsidR="00C6265A" w:rsidRPr="001E6C25" w:rsidRDefault="00C6265A" w:rsidP="00C6265A">
            <w:pPr>
              <w:rPr>
                <w:rFonts w:eastAsia="Arial Unicode MS"/>
                <w:szCs w:val="28"/>
              </w:rPr>
            </w:pPr>
          </w:p>
        </w:tc>
      </w:tr>
      <w:tr w:rsidR="00C6265A" w:rsidTr="00137DEC">
        <w:tc>
          <w:tcPr>
            <w:tcW w:w="9747" w:type="dxa"/>
          </w:tcPr>
          <w:p w:rsidR="00C6265A" w:rsidRDefault="00C6265A" w:rsidP="00C6265A">
            <w:pPr>
              <w:rPr>
                <w:rFonts w:eastAsia="Arial Unicode MS"/>
                <w:szCs w:val="28"/>
              </w:rPr>
            </w:pPr>
            <w:r w:rsidRPr="001E6C25">
              <w:rPr>
                <w:rFonts w:eastAsia="Arial Unicode MS"/>
                <w:szCs w:val="28"/>
              </w:rPr>
              <w:t>Рецензент</w:t>
            </w:r>
            <w:r>
              <w:rPr>
                <w:rFonts w:eastAsia="Arial Unicode MS"/>
                <w:szCs w:val="28"/>
              </w:rPr>
              <w:t xml:space="preserve">    </w:t>
            </w:r>
          </w:p>
          <w:p w:rsidR="00C6265A" w:rsidRPr="001E6C25" w:rsidRDefault="00C6265A" w:rsidP="00C6265A">
            <w:pPr>
              <w:rPr>
                <w:rFonts w:eastAsia="Arial Unicode MS"/>
                <w:szCs w:val="28"/>
              </w:rPr>
            </w:pPr>
            <w:r w:rsidRPr="001E6C25">
              <w:rPr>
                <w:szCs w:val="28"/>
              </w:rPr>
              <w:t>к.э.н., доцент</w:t>
            </w:r>
            <w:r>
              <w:rPr>
                <w:rFonts w:eastAsia="Arial Unicode MS"/>
                <w:szCs w:val="28"/>
              </w:rPr>
              <w:t xml:space="preserve">                                                                               </w:t>
            </w:r>
            <w:r>
              <w:rPr>
                <w:szCs w:val="28"/>
              </w:rPr>
              <w:t>Г.Я.Остаев</w:t>
            </w:r>
            <w:r w:rsidRPr="001E6C25">
              <w:rPr>
                <w:szCs w:val="28"/>
              </w:rPr>
              <w:t xml:space="preserve"> </w:t>
            </w:r>
          </w:p>
        </w:tc>
        <w:tc>
          <w:tcPr>
            <w:tcW w:w="2552" w:type="dxa"/>
          </w:tcPr>
          <w:p w:rsidR="00C6265A" w:rsidRPr="001E6C25" w:rsidRDefault="00C6265A" w:rsidP="00C6265A">
            <w:pPr>
              <w:rPr>
                <w:rFonts w:eastAsia="Arial Unicode MS"/>
                <w:szCs w:val="28"/>
              </w:rPr>
            </w:pPr>
          </w:p>
        </w:tc>
      </w:tr>
    </w:tbl>
    <w:p w:rsidR="00C6265A" w:rsidRPr="000647DB" w:rsidRDefault="00C6265A" w:rsidP="00C6265A">
      <w:pPr>
        <w:tabs>
          <w:tab w:val="left" w:pos="2774"/>
        </w:tabs>
        <w:spacing w:line="240" w:lineRule="auto"/>
        <w:rPr>
          <w:rFonts w:eastAsia="Arial Unicode MS"/>
          <w:szCs w:val="28"/>
        </w:rPr>
      </w:pPr>
    </w:p>
    <w:p w:rsidR="00C6265A" w:rsidRDefault="00C6265A" w:rsidP="00C6265A">
      <w:pPr>
        <w:tabs>
          <w:tab w:val="left" w:pos="2774"/>
        </w:tabs>
        <w:spacing w:line="240" w:lineRule="auto"/>
        <w:rPr>
          <w:rFonts w:eastAsia="Arial Unicode MS"/>
          <w:szCs w:val="28"/>
        </w:rPr>
      </w:pPr>
    </w:p>
    <w:p w:rsidR="00C6265A" w:rsidRDefault="00C6265A" w:rsidP="00C6265A">
      <w:pPr>
        <w:tabs>
          <w:tab w:val="left" w:pos="2774"/>
        </w:tabs>
        <w:spacing w:line="240" w:lineRule="auto"/>
        <w:rPr>
          <w:rFonts w:eastAsia="Arial Unicode MS"/>
          <w:szCs w:val="28"/>
        </w:rPr>
      </w:pPr>
    </w:p>
    <w:p w:rsidR="00C6265A" w:rsidRPr="000647DB" w:rsidRDefault="00C6265A" w:rsidP="00C6265A">
      <w:pPr>
        <w:tabs>
          <w:tab w:val="left" w:pos="2774"/>
        </w:tabs>
        <w:spacing w:line="240" w:lineRule="auto"/>
        <w:rPr>
          <w:rFonts w:eastAsia="Arial Unicode MS"/>
          <w:szCs w:val="28"/>
        </w:rPr>
      </w:pPr>
    </w:p>
    <w:p w:rsidR="00C6265A" w:rsidRDefault="00C6265A" w:rsidP="00C6265A">
      <w:pPr>
        <w:spacing w:line="240" w:lineRule="auto"/>
        <w:rPr>
          <w:rFonts w:eastAsia="Arial Unicode MS"/>
          <w:szCs w:val="28"/>
        </w:rPr>
      </w:pPr>
    </w:p>
    <w:p w:rsidR="00C6265A" w:rsidRPr="000647DB" w:rsidRDefault="00C6265A" w:rsidP="00C6265A">
      <w:pPr>
        <w:spacing w:line="240" w:lineRule="auto"/>
        <w:rPr>
          <w:rFonts w:eastAsia="Arial Unicode MS"/>
          <w:szCs w:val="28"/>
        </w:rPr>
      </w:pPr>
    </w:p>
    <w:p w:rsidR="00C6265A" w:rsidRPr="000647DB" w:rsidRDefault="00C6265A" w:rsidP="00C6265A">
      <w:pPr>
        <w:spacing w:line="240" w:lineRule="auto"/>
        <w:jc w:val="center"/>
        <w:rPr>
          <w:rFonts w:eastAsia="Arial Unicode MS"/>
          <w:b/>
          <w:szCs w:val="28"/>
        </w:rPr>
      </w:pPr>
      <w:r w:rsidRPr="000647DB">
        <w:rPr>
          <w:rFonts w:eastAsia="Arial Unicode MS"/>
          <w:szCs w:val="28"/>
        </w:rPr>
        <w:t>Ижевск 201</w:t>
      </w:r>
      <w:r>
        <w:rPr>
          <w:rFonts w:eastAsia="Arial Unicode MS"/>
          <w:szCs w:val="28"/>
        </w:rPr>
        <w:t>7</w:t>
      </w:r>
    </w:p>
    <w:p w:rsidR="002C4545" w:rsidRDefault="002C4545" w:rsidP="00781F80">
      <w:pPr>
        <w:jc w:val="center"/>
      </w:pPr>
      <w:r>
        <w:lastRenderedPageBreak/>
        <w:t>О</w:t>
      </w:r>
      <w:r w:rsidR="000C326E">
        <w:t>ГЛАВЛЕНИЕ</w:t>
      </w:r>
    </w:p>
    <w:p w:rsidR="002C4545" w:rsidRDefault="002C4545" w:rsidP="00DB7697">
      <w:pPr>
        <w:suppressAutoHyphens/>
        <w:spacing w:line="240" w:lineRule="auto"/>
      </w:pPr>
    </w:p>
    <w:tbl>
      <w:tblPr>
        <w:tblpPr w:leftFromText="180" w:rightFromText="180" w:vertAnchor="text" w:tblpY="1"/>
        <w:tblOverlap w:val="never"/>
        <w:tblW w:w="0" w:type="auto"/>
        <w:tblLook w:val="04A0"/>
      </w:tblPr>
      <w:tblGrid>
        <w:gridCol w:w="9321"/>
        <w:gridCol w:w="533"/>
      </w:tblGrid>
      <w:tr w:rsidR="000C326E" w:rsidRPr="00B77FEF" w:rsidTr="0094791B">
        <w:tc>
          <w:tcPr>
            <w:tcW w:w="9322" w:type="dxa"/>
          </w:tcPr>
          <w:p w:rsidR="000C326E" w:rsidRPr="00B77FEF" w:rsidRDefault="000C326E" w:rsidP="00C3280C">
            <w:pPr>
              <w:pStyle w:val="af5"/>
              <w:widowControl w:val="0"/>
              <w:suppressAutoHyphens/>
              <w:spacing w:before="60" w:after="60" w:line="400" w:lineRule="exact"/>
              <w:jc w:val="both"/>
              <w:rPr>
                <w:rFonts w:ascii="Times New Roman" w:hAnsi="Times New Roman"/>
                <w:sz w:val="28"/>
                <w:szCs w:val="28"/>
              </w:rPr>
            </w:pPr>
            <w:r w:rsidRPr="00B77FEF">
              <w:rPr>
                <w:rFonts w:ascii="Times New Roman" w:hAnsi="Times New Roman"/>
                <w:sz w:val="28"/>
                <w:szCs w:val="28"/>
              </w:rPr>
              <w:t>Введение</w:t>
            </w:r>
          </w:p>
        </w:tc>
        <w:tc>
          <w:tcPr>
            <w:tcW w:w="533" w:type="dxa"/>
          </w:tcPr>
          <w:p w:rsidR="000C326E" w:rsidRPr="00B77FEF" w:rsidRDefault="000C326E" w:rsidP="00C3280C">
            <w:pPr>
              <w:pStyle w:val="af5"/>
              <w:widowControl w:val="0"/>
              <w:suppressAutoHyphens/>
              <w:spacing w:before="60" w:after="60" w:line="400" w:lineRule="exact"/>
              <w:jc w:val="center"/>
              <w:rPr>
                <w:rFonts w:ascii="Times New Roman" w:hAnsi="Times New Roman"/>
                <w:sz w:val="28"/>
                <w:szCs w:val="28"/>
              </w:rPr>
            </w:pPr>
            <w:r w:rsidRPr="00B77FEF">
              <w:rPr>
                <w:rFonts w:ascii="Times New Roman" w:hAnsi="Times New Roman"/>
                <w:sz w:val="28"/>
                <w:szCs w:val="28"/>
              </w:rPr>
              <w:t>3</w:t>
            </w:r>
          </w:p>
        </w:tc>
      </w:tr>
      <w:tr w:rsidR="000C326E" w:rsidRPr="00B77FEF" w:rsidTr="0094791B">
        <w:tc>
          <w:tcPr>
            <w:tcW w:w="9322" w:type="dxa"/>
          </w:tcPr>
          <w:p w:rsidR="000C326E" w:rsidRPr="000C326E" w:rsidRDefault="000C326E" w:rsidP="0094791B">
            <w:pPr>
              <w:pStyle w:val="af5"/>
              <w:widowControl w:val="0"/>
              <w:suppressAutoHyphens/>
              <w:spacing w:before="60" w:after="60" w:line="400" w:lineRule="exact"/>
              <w:jc w:val="both"/>
              <w:rPr>
                <w:rFonts w:ascii="Times New Roman" w:hAnsi="Times New Roman"/>
                <w:sz w:val="28"/>
              </w:rPr>
            </w:pPr>
            <w:r w:rsidRPr="000C326E">
              <w:rPr>
                <w:rStyle w:val="af4"/>
                <w:rFonts w:ascii="Times New Roman" w:hAnsi="Times New Roman"/>
                <w:i w:val="0"/>
                <w:sz w:val="28"/>
                <w:szCs w:val="28"/>
              </w:rPr>
              <w:t>ГЛАВА 1.</w:t>
            </w:r>
            <w:r>
              <w:rPr>
                <w:rStyle w:val="af4"/>
                <w:rFonts w:ascii="Times New Roman" w:hAnsi="Times New Roman"/>
                <w:i w:val="0"/>
                <w:sz w:val="28"/>
                <w:szCs w:val="28"/>
              </w:rPr>
              <w:t xml:space="preserve"> </w:t>
            </w:r>
            <w:r w:rsidRPr="000C326E">
              <w:rPr>
                <w:rFonts w:ascii="Times New Roman" w:hAnsi="Times New Roman"/>
                <w:noProof/>
                <w:sz w:val="28"/>
                <w:szCs w:val="28"/>
              </w:rPr>
              <w:t>Теоретические подходы к постановке и решению проблемы повышения эффективности хозяйственной деятельности организации</w:t>
            </w:r>
          </w:p>
        </w:tc>
        <w:tc>
          <w:tcPr>
            <w:tcW w:w="533" w:type="dxa"/>
            <w:vAlign w:val="bottom"/>
          </w:tcPr>
          <w:p w:rsidR="000C326E" w:rsidRPr="00B77FEF" w:rsidRDefault="000C326E" w:rsidP="0094791B">
            <w:pPr>
              <w:pStyle w:val="af5"/>
              <w:widowControl w:val="0"/>
              <w:suppressAutoHyphens/>
              <w:spacing w:before="60" w:line="400" w:lineRule="exact"/>
              <w:jc w:val="center"/>
              <w:rPr>
                <w:rFonts w:ascii="Times New Roman" w:hAnsi="Times New Roman"/>
                <w:sz w:val="28"/>
                <w:szCs w:val="28"/>
              </w:rPr>
            </w:pPr>
            <w:r>
              <w:rPr>
                <w:rFonts w:ascii="Times New Roman" w:hAnsi="Times New Roman"/>
                <w:sz w:val="28"/>
                <w:szCs w:val="28"/>
              </w:rPr>
              <w:t>6</w:t>
            </w:r>
          </w:p>
        </w:tc>
      </w:tr>
      <w:tr w:rsidR="000C326E" w:rsidRPr="00B77FEF" w:rsidTr="0094791B">
        <w:tc>
          <w:tcPr>
            <w:tcW w:w="9322" w:type="dxa"/>
          </w:tcPr>
          <w:p w:rsidR="000C326E" w:rsidRPr="000C326E" w:rsidRDefault="000C326E" w:rsidP="0094791B">
            <w:pPr>
              <w:pStyle w:val="af5"/>
              <w:widowControl w:val="0"/>
              <w:suppressAutoHyphens/>
              <w:spacing w:line="400" w:lineRule="exact"/>
              <w:ind w:firstLine="567"/>
              <w:jc w:val="both"/>
              <w:rPr>
                <w:rFonts w:ascii="Times New Roman" w:hAnsi="Times New Roman"/>
                <w:sz w:val="28"/>
                <w:szCs w:val="28"/>
              </w:rPr>
            </w:pPr>
            <w:r w:rsidRPr="000C326E">
              <w:rPr>
                <w:rFonts w:ascii="Times New Roman" w:hAnsi="Times New Roman"/>
                <w:noProof/>
                <w:sz w:val="28"/>
                <w:szCs w:val="28"/>
              </w:rPr>
              <w:t>1.1 Сущность экономической эффективности</w:t>
            </w:r>
          </w:p>
        </w:tc>
        <w:tc>
          <w:tcPr>
            <w:tcW w:w="533" w:type="dxa"/>
          </w:tcPr>
          <w:p w:rsidR="000C326E" w:rsidRPr="00B77FEF" w:rsidRDefault="000C326E"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6</w:t>
            </w:r>
          </w:p>
        </w:tc>
      </w:tr>
      <w:tr w:rsidR="000C326E" w:rsidRPr="00B77FEF" w:rsidTr="0094791B">
        <w:tc>
          <w:tcPr>
            <w:tcW w:w="9322" w:type="dxa"/>
          </w:tcPr>
          <w:p w:rsidR="000C326E" w:rsidRPr="00B77FEF" w:rsidRDefault="000C326E" w:rsidP="0094791B">
            <w:pPr>
              <w:pStyle w:val="af5"/>
              <w:widowControl w:val="0"/>
              <w:suppressAutoHyphens/>
              <w:spacing w:line="400" w:lineRule="exact"/>
              <w:ind w:firstLine="567"/>
              <w:jc w:val="both"/>
              <w:rPr>
                <w:rFonts w:ascii="Times New Roman" w:hAnsi="Times New Roman"/>
                <w:sz w:val="28"/>
                <w:szCs w:val="28"/>
              </w:rPr>
            </w:pPr>
            <w:r>
              <w:rPr>
                <w:rFonts w:ascii="Times New Roman" w:hAnsi="Times New Roman"/>
                <w:sz w:val="28"/>
                <w:szCs w:val="28"/>
              </w:rPr>
              <w:t>1.</w:t>
            </w:r>
            <w:r w:rsidRPr="00B77FEF">
              <w:rPr>
                <w:rFonts w:ascii="Times New Roman" w:hAnsi="Times New Roman"/>
                <w:sz w:val="28"/>
                <w:szCs w:val="28"/>
              </w:rPr>
              <w:t>2</w:t>
            </w:r>
            <w:r>
              <w:rPr>
                <w:rFonts w:ascii="Times New Roman" w:hAnsi="Times New Roman"/>
                <w:sz w:val="28"/>
                <w:szCs w:val="28"/>
              </w:rPr>
              <w:t xml:space="preserve"> </w:t>
            </w:r>
            <w:r w:rsidRPr="00B77FEF">
              <w:rPr>
                <w:rFonts w:ascii="Times New Roman" w:hAnsi="Times New Roman"/>
                <w:sz w:val="28"/>
                <w:szCs w:val="28"/>
              </w:rPr>
              <w:t xml:space="preserve"> </w:t>
            </w:r>
            <w:r w:rsidRPr="000C326E">
              <w:rPr>
                <w:rFonts w:ascii="Times New Roman" w:hAnsi="Times New Roman"/>
                <w:sz w:val="28"/>
                <w:szCs w:val="28"/>
              </w:rPr>
              <w:t>Показатели, характеризующие эффективность производственно-хозяйственной деятельности предприятия</w:t>
            </w:r>
          </w:p>
        </w:tc>
        <w:tc>
          <w:tcPr>
            <w:tcW w:w="533" w:type="dxa"/>
          </w:tcPr>
          <w:p w:rsidR="000C326E" w:rsidRPr="00B77FEF" w:rsidRDefault="000C326E"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14</w:t>
            </w:r>
          </w:p>
        </w:tc>
      </w:tr>
      <w:tr w:rsidR="000C326E" w:rsidRPr="00B77FEF" w:rsidTr="0094791B">
        <w:tc>
          <w:tcPr>
            <w:tcW w:w="9322" w:type="dxa"/>
          </w:tcPr>
          <w:p w:rsidR="000C326E" w:rsidRPr="00B77FEF" w:rsidRDefault="008A739E" w:rsidP="0094791B">
            <w:pPr>
              <w:pStyle w:val="af5"/>
              <w:widowControl w:val="0"/>
              <w:suppressAutoHyphens/>
              <w:spacing w:before="60" w:after="60" w:line="400" w:lineRule="exact"/>
              <w:jc w:val="both"/>
              <w:rPr>
                <w:rFonts w:ascii="Times New Roman" w:hAnsi="Times New Roman"/>
                <w:sz w:val="28"/>
                <w:szCs w:val="28"/>
              </w:rPr>
            </w:pPr>
            <w:r w:rsidRPr="000C326E">
              <w:rPr>
                <w:rStyle w:val="af4"/>
                <w:rFonts w:ascii="Times New Roman" w:hAnsi="Times New Roman"/>
                <w:i w:val="0"/>
                <w:sz w:val="28"/>
                <w:szCs w:val="28"/>
              </w:rPr>
              <w:t xml:space="preserve">ГЛАВА </w:t>
            </w:r>
            <w:r>
              <w:rPr>
                <w:rStyle w:val="af4"/>
                <w:rFonts w:ascii="Times New Roman" w:hAnsi="Times New Roman"/>
                <w:i w:val="0"/>
                <w:sz w:val="28"/>
                <w:szCs w:val="28"/>
              </w:rPr>
              <w:t>2</w:t>
            </w:r>
            <w:r w:rsidRPr="000C326E">
              <w:rPr>
                <w:rStyle w:val="af4"/>
                <w:rFonts w:ascii="Times New Roman" w:hAnsi="Times New Roman"/>
                <w:i w:val="0"/>
                <w:sz w:val="28"/>
                <w:szCs w:val="28"/>
              </w:rPr>
              <w:t>.</w:t>
            </w:r>
            <w:r>
              <w:rPr>
                <w:rStyle w:val="af4"/>
                <w:rFonts w:ascii="Times New Roman" w:hAnsi="Times New Roman"/>
                <w:i w:val="0"/>
                <w:sz w:val="28"/>
                <w:szCs w:val="28"/>
              </w:rPr>
              <w:t xml:space="preserve"> </w:t>
            </w:r>
            <w:r w:rsidRPr="008A739E">
              <w:rPr>
                <w:rFonts w:ascii="Times New Roman" w:hAnsi="Times New Roman"/>
                <w:noProof/>
                <w:sz w:val="28"/>
                <w:szCs w:val="28"/>
              </w:rPr>
              <w:t>Анализ деятельности ООО «Игринское ПТОП»</w:t>
            </w:r>
          </w:p>
        </w:tc>
        <w:tc>
          <w:tcPr>
            <w:tcW w:w="533" w:type="dxa"/>
          </w:tcPr>
          <w:p w:rsidR="000C326E" w:rsidRPr="00B77FEF" w:rsidRDefault="008A739E" w:rsidP="0094791B">
            <w:pPr>
              <w:pStyle w:val="af5"/>
              <w:widowControl w:val="0"/>
              <w:suppressAutoHyphens/>
              <w:spacing w:before="60" w:line="400" w:lineRule="exact"/>
              <w:jc w:val="center"/>
              <w:rPr>
                <w:rFonts w:ascii="Times New Roman" w:hAnsi="Times New Roman"/>
                <w:sz w:val="28"/>
                <w:szCs w:val="28"/>
              </w:rPr>
            </w:pPr>
            <w:r>
              <w:rPr>
                <w:rFonts w:ascii="Times New Roman" w:hAnsi="Times New Roman"/>
                <w:sz w:val="28"/>
                <w:szCs w:val="28"/>
              </w:rPr>
              <w:t>18</w:t>
            </w:r>
          </w:p>
        </w:tc>
      </w:tr>
      <w:tr w:rsidR="000C326E" w:rsidRPr="00B77FEF" w:rsidTr="0094791B">
        <w:tc>
          <w:tcPr>
            <w:tcW w:w="9322" w:type="dxa"/>
          </w:tcPr>
          <w:p w:rsidR="000C326E" w:rsidRPr="008A739E" w:rsidRDefault="008A739E" w:rsidP="0094791B">
            <w:pPr>
              <w:pStyle w:val="af5"/>
              <w:widowControl w:val="0"/>
              <w:suppressAutoHyphens/>
              <w:spacing w:line="400" w:lineRule="exact"/>
              <w:ind w:firstLine="567"/>
              <w:jc w:val="both"/>
              <w:rPr>
                <w:rFonts w:ascii="Times New Roman" w:hAnsi="Times New Roman"/>
                <w:sz w:val="28"/>
                <w:szCs w:val="28"/>
              </w:rPr>
            </w:pPr>
            <w:r w:rsidRPr="008A739E">
              <w:rPr>
                <w:rFonts w:ascii="Times New Roman" w:hAnsi="Times New Roman"/>
                <w:noProof/>
                <w:sz w:val="28"/>
                <w:szCs w:val="28"/>
              </w:rPr>
              <w:t>2.1 Общая характеристика ООО «Игринское ПТОП»</w:t>
            </w:r>
          </w:p>
        </w:tc>
        <w:tc>
          <w:tcPr>
            <w:tcW w:w="533" w:type="dxa"/>
          </w:tcPr>
          <w:p w:rsidR="000C326E" w:rsidRPr="00B77FEF" w:rsidRDefault="00781F80"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18</w:t>
            </w:r>
          </w:p>
        </w:tc>
      </w:tr>
      <w:tr w:rsidR="008A739E" w:rsidRPr="00B77FEF" w:rsidTr="0094791B">
        <w:tc>
          <w:tcPr>
            <w:tcW w:w="9322" w:type="dxa"/>
          </w:tcPr>
          <w:p w:rsidR="008A739E" w:rsidRPr="00A455FA" w:rsidRDefault="008A739E" w:rsidP="0094791B">
            <w:pPr>
              <w:pStyle w:val="10"/>
              <w:rPr>
                <w:noProof/>
              </w:rPr>
            </w:pPr>
            <w:r w:rsidRPr="00A455FA">
              <w:rPr>
                <w:noProof/>
              </w:rPr>
              <w:t>2.2 Виды деятельности ООО «Игринское ПТОП»</w:t>
            </w:r>
          </w:p>
        </w:tc>
        <w:tc>
          <w:tcPr>
            <w:tcW w:w="533" w:type="dxa"/>
          </w:tcPr>
          <w:p w:rsidR="008A739E" w:rsidRPr="00B77FEF" w:rsidRDefault="00781F80"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19</w:t>
            </w:r>
          </w:p>
        </w:tc>
      </w:tr>
      <w:tr w:rsidR="008A739E" w:rsidRPr="00B77FEF" w:rsidTr="0094791B">
        <w:tc>
          <w:tcPr>
            <w:tcW w:w="9322" w:type="dxa"/>
          </w:tcPr>
          <w:p w:rsidR="008A739E" w:rsidRDefault="008A739E" w:rsidP="0094791B">
            <w:pPr>
              <w:spacing w:line="400" w:lineRule="exact"/>
              <w:ind w:firstLine="567"/>
            </w:pPr>
            <w:r w:rsidRPr="00A455FA">
              <w:rPr>
                <w:noProof/>
              </w:rPr>
              <w:t>2.3 Анализ внешней среды ООО «Игринское ПТОП»</w:t>
            </w:r>
          </w:p>
        </w:tc>
        <w:tc>
          <w:tcPr>
            <w:tcW w:w="533" w:type="dxa"/>
          </w:tcPr>
          <w:p w:rsidR="008A739E" w:rsidRPr="00B77FEF" w:rsidRDefault="00781F80"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2</w:t>
            </w:r>
            <w:r w:rsidR="008A739E">
              <w:rPr>
                <w:rFonts w:ascii="Times New Roman" w:hAnsi="Times New Roman"/>
                <w:sz w:val="28"/>
                <w:szCs w:val="28"/>
              </w:rPr>
              <w:t>0</w:t>
            </w:r>
          </w:p>
        </w:tc>
      </w:tr>
      <w:tr w:rsidR="008A739E" w:rsidRPr="00B77FEF" w:rsidTr="0094791B">
        <w:tc>
          <w:tcPr>
            <w:tcW w:w="9322" w:type="dxa"/>
          </w:tcPr>
          <w:p w:rsidR="008A739E" w:rsidRPr="006266E5" w:rsidRDefault="00781F80" w:rsidP="0094791B">
            <w:pPr>
              <w:pStyle w:val="10"/>
              <w:rPr>
                <w:noProof/>
              </w:rPr>
            </w:pPr>
            <w:r>
              <w:rPr>
                <w:noProof/>
              </w:rPr>
              <w:t xml:space="preserve">   </w:t>
            </w:r>
            <w:r w:rsidR="008A739E" w:rsidRPr="006266E5">
              <w:rPr>
                <w:noProof/>
              </w:rPr>
              <w:t>2.3.1 Анализ покупателей ООО «Игринское ПТОП»</w:t>
            </w:r>
          </w:p>
        </w:tc>
        <w:tc>
          <w:tcPr>
            <w:tcW w:w="533" w:type="dxa"/>
          </w:tcPr>
          <w:p w:rsidR="008A739E" w:rsidRPr="00B77FEF" w:rsidRDefault="00781F80"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21</w:t>
            </w:r>
          </w:p>
        </w:tc>
      </w:tr>
      <w:tr w:rsidR="008A739E" w:rsidRPr="00B77FEF" w:rsidTr="0094791B">
        <w:tc>
          <w:tcPr>
            <w:tcW w:w="9322" w:type="dxa"/>
          </w:tcPr>
          <w:p w:rsidR="008A739E" w:rsidRPr="006266E5" w:rsidRDefault="00781F80" w:rsidP="0094791B">
            <w:pPr>
              <w:pStyle w:val="10"/>
              <w:rPr>
                <w:noProof/>
              </w:rPr>
            </w:pPr>
            <w:r>
              <w:rPr>
                <w:noProof/>
              </w:rPr>
              <w:t xml:space="preserve">   </w:t>
            </w:r>
            <w:r w:rsidR="008A739E" w:rsidRPr="006266E5">
              <w:rPr>
                <w:noProof/>
              </w:rPr>
              <w:t>2.3.2 Анализ поставщиков ООО «Игринское ПТОП»</w:t>
            </w:r>
          </w:p>
        </w:tc>
        <w:tc>
          <w:tcPr>
            <w:tcW w:w="533" w:type="dxa"/>
          </w:tcPr>
          <w:p w:rsidR="008A739E" w:rsidRDefault="00781F80"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23</w:t>
            </w:r>
          </w:p>
        </w:tc>
      </w:tr>
      <w:tr w:rsidR="008A739E" w:rsidRPr="00B77FEF" w:rsidTr="0094791B">
        <w:tc>
          <w:tcPr>
            <w:tcW w:w="9322" w:type="dxa"/>
          </w:tcPr>
          <w:p w:rsidR="008A739E" w:rsidRPr="006266E5" w:rsidRDefault="00781F80" w:rsidP="0094791B">
            <w:pPr>
              <w:pStyle w:val="10"/>
              <w:rPr>
                <w:noProof/>
              </w:rPr>
            </w:pPr>
            <w:r>
              <w:rPr>
                <w:noProof/>
              </w:rPr>
              <w:t xml:space="preserve">   </w:t>
            </w:r>
            <w:r w:rsidR="008A739E" w:rsidRPr="006266E5">
              <w:rPr>
                <w:noProof/>
              </w:rPr>
              <w:t>2.3.3 Анализ конкурентов ООО «Игринское ПТОП»</w:t>
            </w:r>
          </w:p>
        </w:tc>
        <w:tc>
          <w:tcPr>
            <w:tcW w:w="533" w:type="dxa"/>
          </w:tcPr>
          <w:p w:rsidR="008A739E" w:rsidRDefault="00781F80"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23</w:t>
            </w:r>
          </w:p>
        </w:tc>
      </w:tr>
      <w:tr w:rsidR="008A739E" w:rsidRPr="00B77FEF" w:rsidTr="0094791B">
        <w:tc>
          <w:tcPr>
            <w:tcW w:w="9322" w:type="dxa"/>
          </w:tcPr>
          <w:p w:rsidR="008A739E" w:rsidRDefault="00E7429C" w:rsidP="0094791B">
            <w:pPr>
              <w:spacing w:line="400" w:lineRule="exact"/>
              <w:ind w:firstLine="567"/>
            </w:pPr>
            <w:r w:rsidRPr="00993E64">
              <w:rPr>
                <w:noProof/>
              </w:rPr>
              <w:t>2.4 Анализ внешней среды ООО «Игринское ПТОП»</w:t>
            </w:r>
          </w:p>
        </w:tc>
        <w:tc>
          <w:tcPr>
            <w:tcW w:w="533" w:type="dxa"/>
          </w:tcPr>
          <w:p w:rsidR="008A739E" w:rsidRDefault="00E7429C"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28</w:t>
            </w:r>
          </w:p>
        </w:tc>
      </w:tr>
      <w:tr w:rsidR="008A739E" w:rsidRPr="00B77FEF" w:rsidTr="0094791B">
        <w:tc>
          <w:tcPr>
            <w:tcW w:w="9322" w:type="dxa"/>
          </w:tcPr>
          <w:p w:rsidR="008A739E" w:rsidRDefault="00E7429C" w:rsidP="0094791B">
            <w:pPr>
              <w:spacing w:line="400" w:lineRule="exact"/>
              <w:ind w:firstLine="567"/>
            </w:pPr>
            <w:r>
              <w:rPr>
                <w:noProof/>
              </w:rPr>
              <w:t xml:space="preserve">   </w:t>
            </w:r>
            <w:r w:rsidRPr="00993E64">
              <w:rPr>
                <w:noProof/>
              </w:rPr>
              <w:t>2.4.1 Анализ организационного уровня ООО «Игринское ПТОП»</w:t>
            </w:r>
          </w:p>
        </w:tc>
        <w:tc>
          <w:tcPr>
            <w:tcW w:w="533" w:type="dxa"/>
          </w:tcPr>
          <w:p w:rsidR="008A739E" w:rsidRDefault="00E7429C"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28</w:t>
            </w:r>
          </w:p>
        </w:tc>
      </w:tr>
      <w:tr w:rsidR="008A739E" w:rsidRPr="00B77FEF" w:rsidTr="0094791B">
        <w:tc>
          <w:tcPr>
            <w:tcW w:w="9322" w:type="dxa"/>
          </w:tcPr>
          <w:p w:rsidR="008A739E" w:rsidRDefault="00E7429C" w:rsidP="0094791B">
            <w:pPr>
              <w:spacing w:line="400" w:lineRule="exact"/>
              <w:ind w:firstLine="567"/>
            </w:pPr>
            <w:r>
              <w:rPr>
                <w:noProof/>
              </w:rPr>
              <w:t xml:space="preserve">   </w:t>
            </w:r>
            <w:r w:rsidRPr="00993E64">
              <w:rPr>
                <w:noProof/>
              </w:rPr>
              <w:t>2.4.2 Анализ технического уровня ООО «Игринское ПТОП»</w:t>
            </w:r>
          </w:p>
        </w:tc>
        <w:tc>
          <w:tcPr>
            <w:tcW w:w="533" w:type="dxa"/>
          </w:tcPr>
          <w:p w:rsidR="008A739E" w:rsidRDefault="00E7429C"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32</w:t>
            </w:r>
          </w:p>
        </w:tc>
      </w:tr>
      <w:tr w:rsidR="008A739E" w:rsidRPr="00B77FEF" w:rsidTr="0094791B">
        <w:tc>
          <w:tcPr>
            <w:tcW w:w="9322" w:type="dxa"/>
          </w:tcPr>
          <w:p w:rsidR="008A739E" w:rsidRDefault="00E7429C" w:rsidP="0094791B">
            <w:pPr>
              <w:spacing w:line="400" w:lineRule="exact"/>
              <w:ind w:firstLine="567"/>
            </w:pPr>
            <w:r>
              <w:rPr>
                <w:noProof/>
              </w:rPr>
              <w:t xml:space="preserve">   </w:t>
            </w:r>
            <w:r w:rsidRPr="00993E64">
              <w:rPr>
                <w:noProof/>
              </w:rPr>
              <w:t>2.4.3 Анализ кадров</w:t>
            </w:r>
            <w:r>
              <w:rPr>
                <w:noProof/>
              </w:rPr>
              <w:t>ого состава</w:t>
            </w:r>
            <w:r w:rsidRPr="00993E64">
              <w:rPr>
                <w:noProof/>
              </w:rPr>
              <w:t xml:space="preserve"> ООО «Игринское ПТОП»</w:t>
            </w:r>
          </w:p>
        </w:tc>
        <w:tc>
          <w:tcPr>
            <w:tcW w:w="533" w:type="dxa"/>
          </w:tcPr>
          <w:p w:rsidR="008A739E" w:rsidRDefault="00E7429C"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34</w:t>
            </w:r>
          </w:p>
        </w:tc>
      </w:tr>
      <w:tr w:rsidR="008A739E" w:rsidRPr="00B77FEF" w:rsidTr="0094791B">
        <w:tc>
          <w:tcPr>
            <w:tcW w:w="9322" w:type="dxa"/>
          </w:tcPr>
          <w:p w:rsidR="008A739E" w:rsidRDefault="00E7429C" w:rsidP="0094791B">
            <w:pPr>
              <w:spacing w:line="400" w:lineRule="exact"/>
              <w:ind w:firstLine="567"/>
            </w:pPr>
            <w:r>
              <w:rPr>
                <w:noProof/>
              </w:rPr>
              <w:t xml:space="preserve">   </w:t>
            </w:r>
            <w:r w:rsidRPr="00993E64">
              <w:rPr>
                <w:noProof/>
              </w:rPr>
              <w:t>2.4.4 Анализ финансового состояния ООО «Игринское ПТОП»</w:t>
            </w:r>
          </w:p>
        </w:tc>
        <w:tc>
          <w:tcPr>
            <w:tcW w:w="533" w:type="dxa"/>
          </w:tcPr>
          <w:p w:rsidR="008A739E" w:rsidRDefault="00E7429C"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36</w:t>
            </w:r>
          </w:p>
        </w:tc>
      </w:tr>
      <w:tr w:rsidR="00781F80" w:rsidRPr="00B77FEF" w:rsidTr="0094791B">
        <w:tc>
          <w:tcPr>
            <w:tcW w:w="9322" w:type="dxa"/>
          </w:tcPr>
          <w:p w:rsidR="00781F80" w:rsidRDefault="00E7429C" w:rsidP="0094791B">
            <w:pPr>
              <w:spacing w:line="400" w:lineRule="exact"/>
              <w:ind w:firstLine="567"/>
            </w:pPr>
            <w:r w:rsidRPr="00993E64">
              <w:rPr>
                <w:noProof/>
              </w:rPr>
              <w:t>2.5 Формулирование проблемы и цели ООО «Игринское ПТОП»</w:t>
            </w:r>
          </w:p>
        </w:tc>
        <w:tc>
          <w:tcPr>
            <w:tcW w:w="533" w:type="dxa"/>
          </w:tcPr>
          <w:p w:rsidR="00781F80" w:rsidRDefault="00E7429C" w:rsidP="0094791B">
            <w:pPr>
              <w:pStyle w:val="af5"/>
              <w:widowControl w:val="0"/>
              <w:suppressAutoHyphens/>
              <w:spacing w:line="400" w:lineRule="exact"/>
              <w:jc w:val="center"/>
              <w:rPr>
                <w:rFonts w:ascii="Times New Roman" w:hAnsi="Times New Roman"/>
                <w:sz w:val="28"/>
                <w:szCs w:val="28"/>
              </w:rPr>
            </w:pPr>
            <w:r>
              <w:rPr>
                <w:rFonts w:ascii="Times New Roman" w:hAnsi="Times New Roman"/>
                <w:sz w:val="28"/>
                <w:szCs w:val="28"/>
              </w:rPr>
              <w:t>43</w:t>
            </w:r>
          </w:p>
        </w:tc>
      </w:tr>
      <w:tr w:rsidR="00E7429C" w:rsidRPr="00B77FEF" w:rsidTr="0094791B">
        <w:tc>
          <w:tcPr>
            <w:tcW w:w="9322" w:type="dxa"/>
          </w:tcPr>
          <w:p w:rsidR="00E7429C" w:rsidRPr="00B77FEF" w:rsidRDefault="00E7429C" w:rsidP="0094791B">
            <w:pPr>
              <w:pStyle w:val="af5"/>
              <w:widowControl w:val="0"/>
              <w:suppressAutoHyphens/>
              <w:spacing w:before="60" w:after="60" w:line="400" w:lineRule="exact"/>
              <w:jc w:val="both"/>
              <w:rPr>
                <w:rFonts w:ascii="Times New Roman" w:hAnsi="Times New Roman"/>
                <w:sz w:val="28"/>
                <w:szCs w:val="28"/>
              </w:rPr>
            </w:pPr>
            <w:r w:rsidRPr="000C326E">
              <w:rPr>
                <w:rStyle w:val="af4"/>
                <w:rFonts w:ascii="Times New Roman" w:hAnsi="Times New Roman"/>
                <w:i w:val="0"/>
                <w:sz w:val="28"/>
                <w:szCs w:val="28"/>
              </w:rPr>
              <w:t>ГЛАВА</w:t>
            </w:r>
            <w:r w:rsidR="0094791B">
              <w:rPr>
                <w:rStyle w:val="af4"/>
                <w:rFonts w:ascii="Times New Roman" w:hAnsi="Times New Roman"/>
                <w:i w:val="0"/>
                <w:sz w:val="28"/>
                <w:szCs w:val="28"/>
              </w:rPr>
              <w:t xml:space="preserve"> </w:t>
            </w:r>
            <w:r>
              <w:rPr>
                <w:rStyle w:val="af4"/>
                <w:rFonts w:ascii="Times New Roman" w:hAnsi="Times New Roman"/>
                <w:i w:val="0"/>
                <w:sz w:val="28"/>
                <w:szCs w:val="28"/>
              </w:rPr>
              <w:t>3</w:t>
            </w:r>
            <w:r w:rsidRPr="000C326E">
              <w:rPr>
                <w:rStyle w:val="af4"/>
                <w:rFonts w:ascii="Times New Roman" w:hAnsi="Times New Roman"/>
                <w:i w:val="0"/>
                <w:sz w:val="28"/>
                <w:szCs w:val="28"/>
              </w:rPr>
              <w:t>.</w:t>
            </w:r>
            <w:r>
              <w:rPr>
                <w:rStyle w:val="af4"/>
                <w:rFonts w:ascii="Times New Roman" w:hAnsi="Times New Roman"/>
                <w:i w:val="0"/>
                <w:sz w:val="28"/>
                <w:szCs w:val="28"/>
              </w:rPr>
              <w:t xml:space="preserve"> </w:t>
            </w:r>
            <w:r w:rsidRPr="00E7429C">
              <w:rPr>
                <w:rFonts w:ascii="Times New Roman" w:hAnsi="Times New Roman"/>
                <w:noProof/>
                <w:sz w:val="28"/>
                <w:szCs w:val="28"/>
              </w:rPr>
              <w:t xml:space="preserve">Разработка проекта внедрение программного продукта «Трактиръ: </w:t>
            </w:r>
            <w:r w:rsidRPr="00E7429C">
              <w:rPr>
                <w:rFonts w:ascii="Times New Roman" w:hAnsi="Times New Roman"/>
                <w:noProof/>
                <w:sz w:val="28"/>
                <w:szCs w:val="28"/>
                <w:lang w:val="en-US"/>
              </w:rPr>
              <w:t>Front</w:t>
            </w:r>
            <w:r w:rsidRPr="00E7429C">
              <w:rPr>
                <w:rFonts w:ascii="Times New Roman" w:hAnsi="Times New Roman"/>
                <w:noProof/>
                <w:sz w:val="28"/>
                <w:szCs w:val="28"/>
              </w:rPr>
              <w:t>-</w:t>
            </w:r>
            <w:r w:rsidRPr="00E7429C">
              <w:rPr>
                <w:rFonts w:ascii="Times New Roman" w:hAnsi="Times New Roman"/>
                <w:noProof/>
                <w:sz w:val="28"/>
                <w:szCs w:val="28"/>
                <w:lang w:val="en-US"/>
              </w:rPr>
              <w:t>Office</w:t>
            </w:r>
            <w:r w:rsidRPr="00E7429C">
              <w:rPr>
                <w:rFonts w:ascii="Times New Roman" w:hAnsi="Times New Roman"/>
                <w:noProof/>
                <w:sz w:val="28"/>
                <w:szCs w:val="28"/>
              </w:rPr>
              <w:t xml:space="preserve"> </w:t>
            </w:r>
            <w:r w:rsidRPr="00E7429C">
              <w:rPr>
                <w:rFonts w:ascii="Times New Roman" w:hAnsi="Times New Roman"/>
                <w:noProof/>
                <w:sz w:val="28"/>
                <w:szCs w:val="28"/>
                <w:lang w:val="en-US"/>
              </w:rPr>
              <w:t>v</w:t>
            </w:r>
            <w:r w:rsidRPr="00E7429C">
              <w:rPr>
                <w:rFonts w:ascii="Times New Roman" w:hAnsi="Times New Roman"/>
                <w:noProof/>
                <w:sz w:val="28"/>
                <w:szCs w:val="28"/>
              </w:rPr>
              <w:t>.3 ЛАЙТ» на предприятии ООО «Игринское ПТОП»</w:t>
            </w:r>
          </w:p>
        </w:tc>
        <w:tc>
          <w:tcPr>
            <w:tcW w:w="533" w:type="dxa"/>
          </w:tcPr>
          <w:p w:rsidR="00E7429C" w:rsidRDefault="0094791B" w:rsidP="0094791B">
            <w:pPr>
              <w:pStyle w:val="af5"/>
              <w:widowControl w:val="0"/>
              <w:suppressAutoHyphens/>
              <w:spacing w:before="60" w:line="400" w:lineRule="exact"/>
              <w:jc w:val="center"/>
              <w:rPr>
                <w:rFonts w:ascii="Times New Roman" w:hAnsi="Times New Roman"/>
                <w:sz w:val="28"/>
                <w:szCs w:val="28"/>
              </w:rPr>
            </w:pPr>
            <w:r>
              <w:rPr>
                <w:rFonts w:ascii="Times New Roman" w:hAnsi="Times New Roman"/>
                <w:sz w:val="28"/>
                <w:szCs w:val="28"/>
              </w:rPr>
              <w:t>48</w:t>
            </w:r>
          </w:p>
        </w:tc>
      </w:tr>
      <w:tr w:rsidR="0094791B" w:rsidRPr="00B77FEF" w:rsidTr="0094791B">
        <w:tc>
          <w:tcPr>
            <w:tcW w:w="9322" w:type="dxa"/>
          </w:tcPr>
          <w:p w:rsidR="0094791B" w:rsidRDefault="0094791B" w:rsidP="0094791B">
            <w:pPr>
              <w:spacing w:line="380" w:lineRule="exact"/>
              <w:ind w:firstLine="567"/>
            </w:pPr>
            <w:r w:rsidRPr="00993E64">
              <w:rPr>
                <w:noProof/>
              </w:rPr>
              <w:t>3.1 Разработка проекта внедрение программного продукта «Трактиръ: Front-Office v.3 ЛАЙТ» на предприятии ООО «Игринское ПТОП»</w:t>
            </w:r>
          </w:p>
        </w:tc>
        <w:tc>
          <w:tcPr>
            <w:tcW w:w="533" w:type="dxa"/>
          </w:tcPr>
          <w:p w:rsidR="0094791B" w:rsidRDefault="0094791B" w:rsidP="0094791B">
            <w:pPr>
              <w:pStyle w:val="af5"/>
              <w:widowControl w:val="0"/>
              <w:suppressAutoHyphens/>
              <w:spacing w:before="60" w:after="60" w:line="400" w:lineRule="exact"/>
              <w:jc w:val="center"/>
              <w:rPr>
                <w:rFonts w:ascii="Times New Roman" w:hAnsi="Times New Roman"/>
                <w:sz w:val="28"/>
                <w:szCs w:val="28"/>
              </w:rPr>
            </w:pPr>
            <w:r>
              <w:rPr>
                <w:rFonts w:ascii="Times New Roman" w:hAnsi="Times New Roman"/>
                <w:sz w:val="28"/>
                <w:szCs w:val="28"/>
              </w:rPr>
              <w:t>48</w:t>
            </w:r>
          </w:p>
        </w:tc>
      </w:tr>
      <w:tr w:rsidR="0094791B" w:rsidRPr="00B77FEF" w:rsidTr="0094791B">
        <w:tc>
          <w:tcPr>
            <w:tcW w:w="9322" w:type="dxa"/>
          </w:tcPr>
          <w:p w:rsidR="0094791B" w:rsidRDefault="0094791B" w:rsidP="0094791B">
            <w:pPr>
              <w:spacing w:line="400" w:lineRule="exact"/>
              <w:ind w:firstLine="567"/>
            </w:pPr>
            <w:r w:rsidRPr="00993E64">
              <w:rPr>
                <w:noProof/>
              </w:rPr>
              <w:t xml:space="preserve">3.2 Оценка эффективности проекта внедрения ИС «Трактиръ: </w:t>
            </w:r>
            <w:r w:rsidRPr="00993E64">
              <w:rPr>
                <w:noProof/>
                <w:lang w:val="en-US"/>
              </w:rPr>
              <w:t>Front</w:t>
            </w:r>
            <w:r w:rsidRPr="00993E64">
              <w:rPr>
                <w:noProof/>
              </w:rPr>
              <w:t xml:space="preserve"> – </w:t>
            </w:r>
            <w:r w:rsidRPr="00993E64">
              <w:rPr>
                <w:noProof/>
                <w:lang w:val="en-US"/>
              </w:rPr>
              <w:t>Office</w:t>
            </w:r>
            <w:r w:rsidRPr="00993E64">
              <w:rPr>
                <w:noProof/>
              </w:rPr>
              <w:t xml:space="preserve"> </w:t>
            </w:r>
            <w:r w:rsidRPr="00993E64">
              <w:rPr>
                <w:noProof/>
                <w:lang w:val="en-US"/>
              </w:rPr>
              <w:t>v</w:t>
            </w:r>
            <w:r w:rsidRPr="00993E64">
              <w:rPr>
                <w:noProof/>
              </w:rPr>
              <w:t>.3 ЛАЙТ» на предприятии ООО «Игринское ПТОП»</w:t>
            </w:r>
          </w:p>
        </w:tc>
        <w:tc>
          <w:tcPr>
            <w:tcW w:w="533" w:type="dxa"/>
          </w:tcPr>
          <w:p w:rsidR="0094791B" w:rsidRDefault="0094791B" w:rsidP="0094791B">
            <w:pPr>
              <w:pStyle w:val="af5"/>
              <w:widowControl w:val="0"/>
              <w:suppressAutoHyphens/>
              <w:spacing w:before="60" w:after="60" w:line="400" w:lineRule="exact"/>
              <w:jc w:val="center"/>
              <w:rPr>
                <w:rFonts w:ascii="Times New Roman" w:hAnsi="Times New Roman"/>
                <w:sz w:val="28"/>
                <w:szCs w:val="28"/>
              </w:rPr>
            </w:pPr>
            <w:r>
              <w:rPr>
                <w:rFonts w:ascii="Times New Roman" w:hAnsi="Times New Roman"/>
                <w:sz w:val="28"/>
                <w:szCs w:val="28"/>
              </w:rPr>
              <w:t>62</w:t>
            </w:r>
          </w:p>
        </w:tc>
      </w:tr>
      <w:tr w:rsidR="0094791B" w:rsidRPr="00B77FEF" w:rsidTr="0094791B">
        <w:tc>
          <w:tcPr>
            <w:tcW w:w="9322" w:type="dxa"/>
          </w:tcPr>
          <w:p w:rsidR="0094791B" w:rsidRDefault="0094791B" w:rsidP="00C3280C">
            <w:pPr>
              <w:spacing w:before="60" w:line="400" w:lineRule="exact"/>
              <w:ind w:firstLine="0"/>
            </w:pPr>
            <w:r w:rsidRPr="00B77FEF">
              <w:rPr>
                <w:rFonts w:eastAsia="Calibri" w:cs="Times New Roman"/>
                <w:szCs w:val="28"/>
              </w:rPr>
              <w:t>Заключение</w:t>
            </w:r>
          </w:p>
        </w:tc>
        <w:tc>
          <w:tcPr>
            <w:tcW w:w="533" w:type="dxa"/>
          </w:tcPr>
          <w:p w:rsidR="0094791B" w:rsidRDefault="0094791B" w:rsidP="00C3280C">
            <w:pPr>
              <w:pStyle w:val="af5"/>
              <w:widowControl w:val="0"/>
              <w:suppressAutoHyphens/>
              <w:spacing w:before="60" w:line="400" w:lineRule="exact"/>
              <w:jc w:val="center"/>
              <w:rPr>
                <w:rFonts w:ascii="Times New Roman" w:hAnsi="Times New Roman"/>
                <w:sz w:val="28"/>
                <w:szCs w:val="28"/>
              </w:rPr>
            </w:pPr>
            <w:r>
              <w:rPr>
                <w:rFonts w:ascii="Times New Roman" w:hAnsi="Times New Roman"/>
                <w:sz w:val="28"/>
                <w:szCs w:val="28"/>
              </w:rPr>
              <w:t>71</w:t>
            </w:r>
          </w:p>
        </w:tc>
      </w:tr>
      <w:tr w:rsidR="0094791B" w:rsidRPr="00B77FEF" w:rsidTr="0094791B">
        <w:tc>
          <w:tcPr>
            <w:tcW w:w="9322" w:type="dxa"/>
          </w:tcPr>
          <w:p w:rsidR="0094791B" w:rsidRDefault="0094791B" w:rsidP="00C3280C">
            <w:pPr>
              <w:spacing w:before="60" w:line="400" w:lineRule="exact"/>
              <w:ind w:firstLine="0"/>
            </w:pPr>
            <w:r w:rsidRPr="00993E64">
              <w:rPr>
                <w:noProof/>
              </w:rPr>
              <w:t>Список литературы</w:t>
            </w:r>
          </w:p>
        </w:tc>
        <w:tc>
          <w:tcPr>
            <w:tcW w:w="533" w:type="dxa"/>
          </w:tcPr>
          <w:p w:rsidR="0094791B" w:rsidRDefault="0094791B" w:rsidP="00C3280C">
            <w:pPr>
              <w:pStyle w:val="af5"/>
              <w:widowControl w:val="0"/>
              <w:suppressAutoHyphens/>
              <w:spacing w:before="60" w:line="400" w:lineRule="exact"/>
              <w:jc w:val="center"/>
              <w:rPr>
                <w:rFonts w:ascii="Times New Roman" w:hAnsi="Times New Roman"/>
                <w:sz w:val="28"/>
                <w:szCs w:val="28"/>
              </w:rPr>
            </w:pPr>
            <w:r>
              <w:rPr>
                <w:rFonts w:ascii="Times New Roman" w:hAnsi="Times New Roman"/>
                <w:sz w:val="28"/>
                <w:szCs w:val="28"/>
              </w:rPr>
              <w:t>79</w:t>
            </w:r>
          </w:p>
        </w:tc>
      </w:tr>
      <w:tr w:rsidR="0094791B" w:rsidRPr="00B77FEF" w:rsidTr="0094791B">
        <w:tc>
          <w:tcPr>
            <w:tcW w:w="9322" w:type="dxa"/>
          </w:tcPr>
          <w:p w:rsidR="0094791B" w:rsidRDefault="0094791B" w:rsidP="00C3280C">
            <w:pPr>
              <w:spacing w:before="60" w:line="400" w:lineRule="exact"/>
              <w:ind w:firstLine="0"/>
            </w:pPr>
            <w:r w:rsidRPr="00993E64">
              <w:rPr>
                <w:noProof/>
              </w:rPr>
              <w:t>Приложение А</w:t>
            </w:r>
          </w:p>
        </w:tc>
        <w:tc>
          <w:tcPr>
            <w:tcW w:w="533" w:type="dxa"/>
          </w:tcPr>
          <w:p w:rsidR="0094791B" w:rsidRDefault="0094791B" w:rsidP="00C3280C">
            <w:pPr>
              <w:pStyle w:val="af5"/>
              <w:widowControl w:val="0"/>
              <w:suppressAutoHyphens/>
              <w:spacing w:before="60" w:line="400" w:lineRule="exact"/>
              <w:jc w:val="center"/>
              <w:rPr>
                <w:rFonts w:ascii="Times New Roman" w:hAnsi="Times New Roman"/>
                <w:sz w:val="28"/>
                <w:szCs w:val="28"/>
              </w:rPr>
            </w:pPr>
            <w:r>
              <w:rPr>
                <w:rFonts w:ascii="Times New Roman" w:hAnsi="Times New Roman"/>
                <w:sz w:val="28"/>
                <w:szCs w:val="28"/>
              </w:rPr>
              <w:t>82</w:t>
            </w:r>
          </w:p>
        </w:tc>
      </w:tr>
      <w:tr w:rsidR="0094791B" w:rsidRPr="00B77FEF" w:rsidTr="0094791B">
        <w:tc>
          <w:tcPr>
            <w:tcW w:w="9322" w:type="dxa"/>
          </w:tcPr>
          <w:p w:rsidR="0094791B" w:rsidRDefault="00C3280C" w:rsidP="00C3280C">
            <w:pPr>
              <w:spacing w:before="60" w:line="400" w:lineRule="exact"/>
              <w:ind w:firstLine="0"/>
            </w:pPr>
            <w:r w:rsidRPr="00993E64">
              <w:rPr>
                <w:noProof/>
              </w:rPr>
              <w:t xml:space="preserve">Приложение </w:t>
            </w:r>
            <w:r>
              <w:rPr>
                <w:noProof/>
              </w:rPr>
              <w:t>Б</w:t>
            </w:r>
          </w:p>
        </w:tc>
        <w:tc>
          <w:tcPr>
            <w:tcW w:w="533" w:type="dxa"/>
          </w:tcPr>
          <w:p w:rsidR="0094791B" w:rsidRDefault="00C3280C" w:rsidP="00C3280C">
            <w:pPr>
              <w:pStyle w:val="af5"/>
              <w:widowControl w:val="0"/>
              <w:suppressAutoHyphens/>
              <w:spacing w:before="60" w:line="400" w:lineRule="exact"/>
              <w:jc w:val="center"/>
              <w:rPr>
                <w:rFonts w:ascii="Times New Roman" w:hAnsi="Times New Roman"/>
                <w:sz w:val="28"/>
                <w:szCs w:val="28"/>
              </w:rPr>
            </w:pPr>
            <w:r>
              <w:rPr>
                <w:rFonts w:ascii="Times New Roman" w:hAnsi="Times New Roman"/>
                <w:sz w:val="28"/>
                <w:szCs w:val="28"/>
              </w:rPr>
              <w:t>84</w:t>
            </w:r>
          </w:p>
        </w:tc>
      </w:tr>
      <w:tr w:rsidR="00E7429C" w:rsidRPr="00B77FEF" w:rsidTr="0094791B">
        <w:tc>
          <w:tcPr>
            <w:tcW w:w="9322" w:type="dxa"/>
          </w:tcPr>
          <w:p w:rsidR="00E7429C" w:rsidRPr="00C3280C" w:rsidRDefault="00C3280C" w:rsidP="00C3280C">
            <w:pPr>
              <w:pStyle w:val="af5"/>
              <w:widowControl w:val="0"/>
              <w:suppressAutoHyphens/>
              <w:spacing w:before="60" w:line="400" w:lineRule="exact"/>
              <w:jc w:val="both"/>
              <w:rPr>
                <w:rFonts w:ascii="Times New Roman" w:hAnsi="Times New Roman"/>
                <w:sz w:val="28"/>
                <w:szCs w:val="28"/>
              </w:rPr>
            </w:pPr>
            <w:r w:rsidRPr="00C3280C">
              <w:rPr>
                <w:rFonts w:ascii="Times New Roman" w:hAnsi="Times New Roman"/>
                <w:noProof/>
                <w:sz w:val="28"/>
                <w:szCs w:val="28"/>
              </w:rPr>
              <w:t xml:space="preserve">Приложение </w:t>
            </w:r>
            <w:r>
              <w:rPr>
                <w:rFonts w:ascii="Times New Roman" w:hAnsi="Times New Roman"/>
                <w:noProof/>
                <w:sz w:val="28"/>
                <w:szCs w:val="28"/>
              </w:rPr>
              <w:t>В</w:t>
            </w:r>
          </w:p>
        </w:tc>
        <w:tc>
          <w:tcPr>
            <w:tcW w:w="533" w:type="dxa"/>
          </w:tcPr>
          <w:p w:rsidR="00E7429C" w:rsidRPr="00B77FEF" w:rsidRDefault="00C3280C" w:rsidP="00C3280C">
            <w:pPr>
              <w:pStyle w:val="af5"/>
              <w:widowControl w:val="0"/>
              <w:suppressAutoHyphens/>
              <w:spacing w:before="60" w:line="400" w:lineRule="exact"/>
              <w:jc w:val="center"/>
              <w:rPr>
                <w:rFonts w:ascii="Times New Roman" w:hAnsi="Times New Roman"/>
                <w:sz w:val="28"/>
                <w:szCs w:val="28"/>
              </w:rPr>
            </w:pPr>
            <w:r>
              <w:rPr>
                <w:rFonts w:ascii="Times New Roman" w:hAnsi="Times New Roman"/>
                <w:sz w:val="28"/>
                <w:szCs w:val="28"/>
              </w:rPr>
              <w:t>88</w:t>
            </w:r>
          </w:p>
        </w:tc>
      </w:tr>
      <w:tr w:rsidR="00E7429C" w:rsidRPr="00B77FEF" w:rsidTr="0094791B">
        <w:tc>
          <w:tcPr>
            <w:tcW w:w="9322" w:type="dxa"/>
          </w:tcPr>
          <w:p w:rsidR="00E7429C" w:rsidRPr="00B77FEF" w:rsidRDefault="00E7429C" w:rsidP="0094791B">
            <w:pPr>
              <w:pStyle w:val="af5"/>
              <w:widowControl w:val="0"/>
              <w:suppressAutoHyphens/>
              <w:spacing w:before="60" w:after="60" w:line="400" w:lineRule="exact"/>
              <w:jc w:val="both"/>
              <w:rPr>
                <w:rFonts w:ascii="Times New Roman" w:hAnsi="Times New Roman"/>
                <w:sz w:val="28"/>
                <w:szCs w:val="28"/>
              </w:rPr>
            </w:pPr>
          </w:p>
        </w:tc>
        <w:tc>
          <w:tcPr>
            <w:tcW w:w="533" w:type="dxa"/>
          </w:tcPr>
          <w:p w:rsidR="00E7429C" w:rsidRPr="00B77FEF" w:rsidRDefault="00E7429C" w:rsidP="0094791B">
            <w:pPr>
              <w:pStyle w:val="af5"/>
              <w:widowControl w:val="0"/>
              <w:suppressAutoHyphens/>
              <w:spacing w:before="60" w:after="60" w:line="400" w:lineRule="exact"/>
              <w:jc w:val="center"/>
              <w:rPr>
                <w:rFonts w:ascii="Times New Roman" w:hAnsi="Times New Roman"/>
                <w:sz w:val="28"/>
                <w:szCs w:val="28"/>
              </w:rPr>
            </w:pPr>
          </w:p>
        </w:tc>
      </w:tr>
    </w:tbl>
    <w:p w:rsidR="002C4545" w:rsidRPr="002C4545" w:rsidRDefault="002C4545" w:rsidP="00C3280C">
      <w:pPr>
        <w:suppressAutoHyphens/>
        <w:spacing w:line="240" w:lineRule="auto"/>
        <w:jc w:val="center"/>
        <w:rPr>
          <w:b/>
        </w:rPr>
      </w:pPr>
      <w:r w:rsidRPr="002C4545">
        <w:rPr>
          <w:b/>
        </w:rPr>
        <w:lastRenderedPageBreak/>
        <w:t>Введение</w:t>
      </w:r>
      <w:r w:rsidR="00E67605">
        <w:rPr>
          <w:b/>
        </w:rPr>
        <w:fldChar w:fldCharType="begin"/>
      </w:r>
      <w:r>
        <w:instrText xml:space="preserve"> XE "</w:instrText>
      </w:r>
      <w:r w:rsidRPr="00706DC4">
        <w:rPr>
          <w:b/>
        </w:rPr>
        <w:instrText>Введение</w:instrText>
      </w:r>
      <w:r>
        <w:instrText xml:space="preserve">" </w:instrText>
      </w:r>
      <w:r w:rsidR="00E67605">
        <w:rPr>
          <w:b/>
        </w:rPr>
        <w:fldChar w:fldCharType="end"/>
      </w:r>
    </w:p>
    <w:p w:rsidR="002C4545" w:rsidRDefault="002C4545" w:rsidP="002C4545">
      <w:pPr>
        <w:spacing w:line="240" w:lineRule="auto"/>
      </w:pPr>
    </w:p>
    <w:p w:rsidR="002C4545" w:rsidRDefault="002C4545" w:rsidP="002C4545">
      <w:pPr>
        <w:spacing w:line="240" w:lineRule="auto"/>
      </w:pPr>
    </w:p>
    <w:p w:rsidR="002C4545" w:rsidRDefault="002C4545" w:rsidP="002C4545">
      <w:pPr>
        <w:spacing w:line="240" w:lineRule="auto"/>
      </w:pPr>
    </w:p>
    <w:p w:rsidR="002C4545" w:rsidRDefault="002C4545" w:rsidP="00DB7697">
      <w:pPr>
        <w:suppressAutoHyphens/>
        <w:rPr>
          <w:szCs w:val="28"/>
        </w:rPr>
      </w:pPr>
      <w:r>
        <w:rPr>
          <w:b/>
        </w:rPr>
        <w:t xml:space="preserve">Актуальность темы ВКР. </w:t>
      </w:r>
      <w:r w:rsidRPr="00991736">
        <w:rPr>
          <w:szCs w:val="28"/>
        </w:rPr>
        <w:t xml:space="preserve">Актуальностью </w:t>
      </w:r>
      <w:r>
        <w:rPr>
          <w:szCs w:val="28"/>
        </w:rPr>
        <w:t>выпускной квалификационной работы</w:t>
      </w:r>
      <w:r w:rsidRPr="00991736">
        <w:rPr>
          <w:szCs w:val="28"/>
        </w:rPr>
        <w:t xml:space="preserve"> является то, что в сегодняшних условиях развития рынка, непрерывного увеличения торговых площадей, открытия новых торговых центров, </w:t>
      </w:r>
      <w:r w:rsidR="00AE028E">
        <w:rPr>
          <w:szCs w:val="28"/>
        </w:rPr>
        <w:t>организациям</w:t>
      </w:r>
      <w:r w:rsidRPr="00991736">
        <w:rPr>
          <w:szCs w:val="28"/>
        </w:rPr>
        <w:t xml:space="preserve"> необходимо выживать и бороться за потребителя.</w:t>
      </w:r>
    </w:p>
    <w:p w:rsidR="002C4545" w:rsidRDefault="00AE028E" w:rsidP="00DB7697">
      <w:pPr>
        <w:suppressAutoHyphens/>
        <w:rPr>
          <w:szCs w:val="28"/>
        </w:rPr>
      </w:pPr>
      <w:r>
        <w:rPr>
          <w:szCs w:val="28"/>
        </w:rPr>
        <w:t>Также, люба</w:t>
      </w:r>
      <w:r w:rsidR="00F97A17">
        <w:rPr>
          <w:szCs w:val="28"/>
        </w:rPr>
        <w:t>я</w:t>
      </w:r>
      <w:r>
        <w:rPr>
          <w:szCs w:val="28"/>
        </w:rPr>
        <w:t xml:space="preserve"> коммерческая организация</w:t>
      </w:r>
      <w:r w:rsidRPr="00AE028E">
        <w:rPr>
          <w:szCs w:val="28"/>
        </w:rPr>
        <w:t xml:space="preserve"> предполагает основной целью извлечение прибыли. Необходимый уровень прибыли позволяет решать целый комплекс задач, обусловливающих стабильность и эффективность данного бизнеса. Со</w:t>
      </w:r>
      <w:r w:rsidR="00F97A17">
        <w:rPr>
          <w:szCs w:val="28"/>
        </w:rPr>
        <w:t>поставля</w:t>
      </w:r>
      <w:r w:rsidRPr="00AE028E">
        <w:rPr>
          <w:szCs w:val="28"/>
        </w:rPr>
        <w:t xml:space="preserve">я прибыль и затраченные на ее получение ресурсы, можно судить об эффективности деятельности фирмы в целом. </w:t>
      </w:r>
    </w:p>
    <w:p w:rsidR="00AE028E" w:rsidRPr="00AE028E" w:rsidRDefault="00AE028E" w:rsidP="00DB7697">
      <w:pPr>
        <w:suppressAutoHyphens/>
        <w:rPr>
          <w:szCs w:val="28"/>
        </w:rPr>
      </w:pPr>
      <w:r>
        <w:rPr>
          <w:szCs w:val="28"/>
        </w:rPr>
        <w:t>О</w:t>
      </w:r>
      <w:r w:rsidRPr="00AE028E">
        <w:rPr>
          <w:szCs w:val="28"/>
        </w:rPr>
        <w:t xml:space="preserve">ценка эффективности хозяйственной деятельности </w:t>
      </w:r>
      <w:r>
        <w:rPr>
          <w:szCs w:val="28"/>
        </w:rPr>
        <w:t>организации</w:t>
      </w:r>
      <w:r w:rsidRPr="00AE028E">
        <w:rPr>
          <w:szCs w:val="28"/>
        </w:rPr>
        <w:t xml:space="preserve"> определяет показате</w:t>
      </w:r>
      <w:r>
        <w:rPr>
          <w:szCs w:val="28"/>
        </w:rPr>
        <w:t>ли её</w:t>
      </w:r>
      <w:r w:rsidRPr="00AE028E">
        <w:rPr>
          <w:szCs w:val="28"/>
        </w:rPr>
        <w:t xml:space="preserve"> экономического благополучия, характеризует результат инвестиционного и финансового развития, содержит необходимую информацию для инвестора. </w:t>
      </w:r>
      <w:r w:rsidR="00F97A17">
        <w:rPr>
          <w:szCs w:val="28"/>
        </w:rPr>
        <w:t>Т</w:t>
      </w:r>
      <w:r w:rsidRPr="00AE028E">
        <w:rPr>
          <w:szCs w:val="28"/>
        </w:rPr>
        <w:t xml:space="preserve">акже отражает способность </w:t>
      </w:r>
      <w:r>
        <w:rPr>
          <w:szCs w:val="28"/>
        </w:rPr>
        <w:t>организации</w:t>
      </w:r>
      <w:r w:rsidRPr="00AE028E">
        <w:rPr>
          <w:szCs w:val="28"/>
        </w:rPr>
        <w:t xml:space="preserve"> отвечать по своим долгам и обязательствам</w:t>
      </w:r>
      <w:r w:rsidR="00F97A17">
        <w:rPr>
          <w:szCs w:val="28"/>
        </w:rPr>
        <w:t xml:space="preserve">, </w:t>
      </w:r>
      <w:r w:rsidRPr="00AE028E">
        <w:rPr>
          <w:szCs w:val="28"/>
        </w:rPr>
        <w:t xml:space="preserve">наращивать свой экономический потенциал в интересах </w:t>
      </w:r>
      <w:r w:rsidR="00F97A17">
        <w:rPr>
          <w:szCs w:val="28"/>
        </w:rPr>
        <w:t>учредителей</w:t>
      </w:r>
      <w:r w:rsidRPr="00AE028E">
        <w:rPr>
          <w:szCs w:val="28"/>
        </w:rPr>
        <w:t xml:space="preserve"> и работников предприятия, позволяет оптимизировать работу всех звеньев хозяйствования</w:t>
      </w:r>
      <w:r w:rsidR="00F97A17">
        <w:rPr>
          <w:szCs w:val="28"/>
        </w:rPr>
        <w:t xml:space="preserve"> и</w:t>
      </w:r>
      <w:r w:rsidRPr="00AE028E">
        <w:rPr>
          <w:szCs w:val="28"/>
        </w:rPr>
        <w:t xml:space="preserve"> осуществлять более гибкое принятие управленческих решений.</w:t>
      </w:r>
    </w:p>
    <w:p w:rsidR="007D12E7" w:rsidRPr="00082F55" w:rsidRDefault="007D12E7" w:rsidP="00DB7697">
      <w:pPr>
        <w:suppressAutoHyphens/>
      </w:pPr>
      <w:r>
        <w:rPr>
          <w:b/>
        </w:rPr>
        <w:t>Объект и предмет ВКР</w:t>
      </w:r>
      <w:r w:rsidRPr="00A7306D">
        <w:rPr>
          <w:b/>
        </w:rPr>
        <w:t>.</w:t>
      </w:r>
      <w:r>
        <w:rPr>
          <w:b/>
        </w:rPr>
        <w:t xml:space="preserve"> </w:t>
      </w:r>
      <w:r>
        <w:t>Объектом ВКР является ООО «Игринское ПТОП», предметов ВКР является финансово-хозяйственная деятельность ООО «Игринское ПТОП».</w:t>
      </w:r>
    </w:p>
    <w:p w:rsidR="002C4545" w:rsidRPr="00735F33" w:rsidRDefault="002C4545" w:rsidP="00DB7697">
      <w:pPr>
        <w:tabs>
          <w:tab w:val="left" w:pos="5850"/>
        </w:tabs>
        <w:suppressAutoHyphens/>
        <w:rPr>
          <w:szCs w:val="28"/>
        </w:rPr>
      </w:pPr>
      <w:r w:rsidRPr="00E132C8">
        <w:rPr>
          <w:b/>
        </w:rPr>
        <w:t>Цель и задачи</w:t>
      </w:r>
      <w:r>
        <w:rPr>
          <w:b/>
        </w:rPr>
        <w:t xml:space="preserve"> ВКР. </w:t>
      </w:r>
      <w:r w:rsidRPr="00AE028E">
        <w:t xml:space="preserve">Цель ВКР состоит в повышении </w:t>
      </w:r>
      <w:r w:rsidR="00AE028E" w:rsidRPr="00AE028E">
        <w:t>эффективности хозяйственной деятельности</w:t>
      </w:r>
      <w:r w:rsidRPr="00AE028E">
        <w:t xml:space="preserve"> </w:t>
      </w:r>
      <w:r w:rsidR="00D350B9" w:rsidRPr="00AE028E">
        <w:t>ООО «Игринское ПТОП»</w:t>
      </w:r>
      <w:r w:rsidR="007D12E7">
        <w:t xml:space="preserve"> путём внедрения </w:t>
      </w:r>
      <w:r w:rsidR="007D12E7" w:rsidRPr="00260BB4">
        <w:rPr>
          <w:rFonts w:eastAsia="Times New Roman" w:cs="Times New Roman"/>
          <w:szCs w:val="28"/>
          <w:lang w:eastAsia="ru-RU"/>
        </w:rPr>
        <w:t>программного продукта «Трактиръ: Front-Office v.3 ЛАЙТ»</w:t>
      </w:r>
      <w:r w:rsidR="007D12E7">
        <w:rPr>
          <w:rFonts w:eastAsia="Times New Roman" w:cs="Times New Roman"/>
          <w:szCs w:val="28"/>
          <w:lang w:eastAsia="ru-RU"/>
        </w:rPr>
        <w:t>.</w:t>
      </w:r>
    </w:p>
    <w:p w:rsidR="002C4545" w:rsidRDefault="002C4545" w:rsidP="00DB7697">
      <w:pPr>
        <w:suppressAutoHyphens/>
      </w:pPr>
      <w:r w:rsidRPr="00A7306D">
        <w:t>В соответствии с поставленной целью в работе решаются следующие задачи:</w:t>
      </w:r>
    </w:p>
    <w:p w:rsidR="002C4545" w:rsidRPr="00D350B9" w:rsidRDefault="002C4545" w:rsidP="00DB7697">
      <w:pPr>
        <w:pStyle w:val="a7"/>
        <w:numPr>
          <w:ilvl w:val="0"/>
          <w:numId w:val="2"/>
        </w:numPr>
        <w:suppressAutoHyphens/>
        <w:ind w:left="0" w:firstLine="709"/>
        <w:jc w:val="both"/>
        <w:rPr>
          <w:strike/>
        </w:rPr>
      </w:pPr>
      <w:r w:rsidRPr="00AE028E">
        <w:t>исследовать проблемы</w:t>
      </w:r>
      <w:r w:rsidR="00AE028E" w:rsidRPr="00AE028E">
        <w:t xml:space="preserve"> повышения эффективности хозяйственной дея</w:t>
      </w:r>
      <w:r w:rsidR="00AE028E" w:rsidRPr="002C4545">
        <w:t>тельности</w:t>
      </w:r>
      <w:r w:rsidR="00AE028E">
        <w:t xml:space="preserve"> организации;</w:t>
      </w:r>
    </w:p>
    <w:p w:rsidR="002C4545" w:rsidRDefault="002C4545" w:rsidP="00DB7697">
      <w:pPr>
        <w:pStyle w:val="a7"/>
        <w:numPr>
          <w:ilvl w:val="0"/>
          <w:numId w:val="2"/>
        </w:numPr>
        <w:suppressAutoHyphens/>
        <w:ind w:left="0" w:firstLine="709"/>
        <w:jc w:val="both"/>
      </w:pPr>
      <w:r>
        <w:lastRenderedPageBreak/>
        <w:t xml:space="preserve">провести анализ деятельности </w:t>
      </w:r>
      <w:r w:rsidR="00D350B9">
        <w:t>ООО «Игринское ПТОП»</w:t>
      </w:r>
      <w:r>
        <w:t>;</w:t>
      </w:r>
    </w:p>
    <w:p w:rsidR="002C4545" w:rsidRDefault="002C4545" w:rsidP="00DB7697">
      <w:pPr>
        <w:pStyle w:val="a7"/>
        <w:numPr>
          <w:ilvl w:val="0"/>
          <w:numId w:val="2"/>
        </w:numPr>
        <w:suppressAutoHyphens/>
        <w:ind w:left="0" w:firstLine="709"/>
        <w:jc w:val="both"/>
      </w:pPr>
      <w:r>
        <w:t xml:space="preserve">дать общую характеристику </w:t>
      </w:r>
      <w:r w:rsidR="00D350B9">
        <w:t>ООО «Игринское ПТОП»</w:t>
      </w:r>
      <w:r>
        <w:t>;</w:t>
      </w:r>
    </w:p>
    <w:p w:rsidR="002C4545" w:rsidRDefault="002C4545" w:rsidP="00DB7697">
      <w:pPr>
        <w:pStyle w:val="a7"/>
        <w:numPr>
          <w:ilvl w:val="0"/>
          <w:numId w:val="2"/>
        </w:numPr>
        <w:suppressAutoHyphens/>
        <w:ind w:left="0" w:firstLine="709"/>
        <w:jc w:val="both"/>
      </w:pPr>
      <w:r>
        <w:t xml:space="preserve">провести анализ внешней и внутренней среды </w:t>
      </w:r>
      <w:r w:rsidR="00F97A17">
        <w:t>организации</w:t>
      </w:r>
      <w:r>
        <w:t>;</w:t>
      </w:r>
    </w:p>
    <w:p w:rsidR="002C4545" w:rsidRDefault="002C4545" w:rsidP="00DB7697">
      <w:pPr>
        <w:pStyle w:val="a7"/>
        <w:numPr>
          <w:ilvl w:val="0"/>
          <w:numId w:val="2"/>
        </w:numPr>
        <w:suppressAutoHyphens/>
        <w:ind w:left="0" w:firstLine="709"/>
        <w:jc w:val="both"/>
      </w:pPr>
      <w:r>
        <w:t xml:space="preserve">проанализировать финансово-экономические показатели деятельности </w:t>
      </w:r>
      <w:r w:rsidR="00D350B9">
        <w:t>ООО «Игринское ПТОП»</w:t>
      </w:r>
      <w:r>
        <w:t>;</w:t>
      </w:r>
    </w:p>
    <w:p w:rsidR="002C4545" w:rsidRDefault="002C4545" w:rsidP="00DB7697">
      <w:pPr>
        <w:pStyle w:val="a7"/>
        <w:numPr>
          <w:ilvl w:val="0"/>
          <w:numId w:val="2"/>
        </w:numPr>
        <w:suppressAutoHyphens/>
        <w:ind w:left="0" w:firstLine="709"/>
        <w:jc w:val="both"/>
      </w:pPr>
      <w:r>
        <w:t xml:space="preserve">сформулировать проблемы и поставить цели </w:t>
      </w:r>
      <w:r w:rsidR="00D350B9">
        <w:t>ООО «Игринское ПТОП»</w:t>
      </w:r>
      <w:r>
        <w:t>;</w:t>
      </w:r>
    </w:p>
    <w:p w:rsidR="002C4545" w:rsidRPr="00260BB4" w:rsidRDefault="002C4545" w:rsidP="00DB7697">
      <w:pPr>
        <w:pStyle w:val="a7"/>
        <w:numPr>
          <w:ilvl w:val="0"/>
          <w:numId w:val="2"/>
        </w:numPr>
        <w:suppressAutoHyphens/>
        <w:ind w:left="0" w:firstLine="709"/>
        <w:jc w:val="both"/>
      </w:pPr>
      <w:r w:rsidRPr="00260BB4">
        <w:t xml:space="preserve">разработать </w:t>
      </w:r>
      <w:r w:rsidR="00260BB4" w:rsidRPr="00260BB4">
        <w:rPr>
          <w:rFonts w:eastAsia="Times New Roman" w:cs="Times New Roman"/>
          <w:szCs w:val="28"/>
          <w:lang w:eastAsia="ru-RU"/>
        </w:rPr>
        <w:t xml:space="preserve">проект внедрения программного продукта «Трактиръ: Front-Office v.3 ЛАЙТ» </w:t>
      </w:r>
      <w:r w:rsidR="00F97A17">
        <w:rPr>
          <w:rFonts w:eastAsia="Times New Roman" w:cs="Times New Roman"/>
          <w:szCs w:val="28"/>
          <w:lang w:eastAsia="ru-RU"/>
        </w:rPr>
        <w:t>на предприятии</w:t>
      </w:r>
      <w:r w:rsidR="00260BB4" w:rsidRPr="00260BB4">
        <w:rPr>
          <w:rFonts w:eastAsia="Times New Roman" w:cs="Times New Roman"/>
          <w:szCs w:val="28"/>
          <w:lang w:eastAsia="ru-RU"/>
        </w:rPr>
        <w:t xml:space="preserve"> ООО «Игринское ПТОП»</w:t>
      </w:r>
      <w:r w:rsidR="00260BB4">
        <w:rPr>
          <w:rFonts w:eastAsia="Times New Roman" w:cs="Times New Roman"/>
          <w:szCs w:val="28"/>
          <w:lang w:eastAsia="ru-RU"/>
        </w:rPr>
        <w:t>;</w:t>
      </w:r>
    </w:p>
    <w:p w:rsidR="002C4545" w:rsidRPr="00260BB4" w:rsidRDefault="002C4545" w:rsidP="00DB7697">
      <w:pPr>
        <w:pStyle w:val="a7"/>
        <w:numPr>
          <w:ilvl w:val="0"/>
          <w:numId w:val="2"/>
        </w:numPr>
        <w:suppressAutoHyphens/>
        <w:ind w:left="0" w:firstLine="709"/>
        <w:jc w:val="both"/>
      </w:pPr>
      <w:r w:rsidRPr="00260BB4">
        <w:t xml:space="preserve">оценить эффективности </w:t>
      </w:r>
      <w:r w:rsidR="00260BB4" w:rsidRPr="00260BB4">
        <w:rPr>
          <w:rFonts w:eastAsia="Times New Roman" w:cs="Times New Roman"/>
          <w:szCs w:val="28"/>
          <w:lang w:eastAsia="ru-RU"/>
        </w:rPr>
        <w:t>проекта внедрения программного продукта «Трактиръ: Front-Office v.3 ЛАЙТ» на предприятии ООО «Игринское ПТОП»</w:t>
      </w:r>
      <w:r w:rsidR="00260BB4">
        <w:rPr>
          <w:rFonts w:eastAsia="Times New Roman" w:cs="Times New Roman"/>
          <w:szCs w:val="28"/>
          <w:lang w:eastAsia="ru-RU"/>
        </w:rPr>
        <w:t>.</w:t>
      </w:r>
    </w:p>
    <w:p w:rsidR="002C4545" w:rsidRDefault="002C4545" w:rsidP="00DB7697">
      <w:pPr>
        <w:suppressAutoHyphens/>
      </w:pPr>
      <w:r w:rsidRPr="00A7306D">
        <w:rPr>
          <w:b/>
        </w:rPr>
        <w:t xml:space="preserve">Теоретическая и методологическая основа </w:t>
      </w:r>
      <w:r>
        <w:rPr>
          <w:b/>
        </w:rPr>
        <w:t>ВКР</w:t>
      </w:r>
      <w:r w:rsidRPr="00A7306D">
        <w:rPr>
          <w:b/>
        </w:rPr>
        <w:t>.</w:t>
      </w:r>
      <w:r>
        <w:t xml:space="preserve"> </w:t>
      </w:r>
      <w:r w:rsidRPr="0019395E">
        <w:t xml:space="preserve">Теоретическую и методологическую основу </w:t>
      </w:r>
      <w:r>
        <w:t>ВКР</w:t>
      </w:r>
      <w:r w:rsidRPr="0019395E">
        <w:t xml:space="preserve"> составили труды отечественных и зарубежных ученых-экономистов, а также специалистов в области</w:t>
      </w:r>
      <w:r w:rsidR="00D350B9">
        <w:t xml:space="preserve"> менеджмента</w:t>
      </w:r>
      <w:r w:rsidRPr="0019395E">
        <w:t xml:space="preserve">. Построение данного исследования основано на принципах </w:t>
      </w:r>
      <w:r>
        <w:t xml:space="preserve">и методах </w:t>
      </w:r>
      <w:r w:rsidRPr="0019395E">
        <w:t>методов всеобъемлющей экономической и статистической обработки  да</w:t>
      </w:r>
      <w:r w:rsidR="00F97A17">
        <w:t xml:space="preserve">нных, их сравнения и обобщения, </w:t>
      </w:r>
      <w:r w:rsidRPr="0019395E">
        <w:t>также научного синтеза и анали</w:t>
      </w:r>
      <w:r>
        <w:t>за.</w:t>
      </w:r>
    </w:p>
    <w:p w:rsidR="002C4545" w:rsidRDefault="002C4545" w:rsidP="00DB7697">
      <w:pPr>
        <w:suppressAutoHyphens/>
      </w:pPr>
      <w:r w:rsidRPr="00290E03">
        <w:rPr>
          <w:b/>
        </w:rPr>
        <w:t xml:space="preserve">Информационная база </w:t>
      </w:r>
      <w:r>
        <w:rPr>
          <w:b/>
        </w:rPr>
        <w:t>ВКР</w:t>
      </w:r>
      <w:r w:rsidRPr="00290E03">
        <w:rPr>
          <w:b/>
        </w:rPr>
        <w:t>.</w:t>
      </w:r>
      <w:r>
        <w:t xml:space="preserve"> Информационную базу ВКР составили:</w:t>
      </w:r>
    </w:p>
    <w:p w:rsidR="002C4545" w:rsidRDefault="002C4545" w:rsidP="00DB7697">
      <w:pPr>
        <w:pStyle w:val="a7"/>
        <w:numPr>
          <w:ilvl w:val="0"/>
          <w:numId w:val="1"/>
        </w:numPr>
        <w:suppressAutoHyphens/>
        <w:ind w:left="-284" w:firstLine="709"/>
        <w:jc w:val="both"/>
      </w:pPr>
      <w:r>
        <w:t xml:space="preserve">отчётность </w:t>
      </w:r>
      <w:r w:rsidR="00D350B9">
        <w:t>ООО «Игринское ПТОП»</w:t>
      </w:r>
      <w:r>
        <w:t>;</w:t>
      </w:r>
    </w:p>
    <w:p w:rsidR="002C4545" w:rsidRDefault="002C4545" w:rsidP="00DB7697">
      <w:pPr>
        <w:pStyle w:val="a7"/>
        <w:numPr>
          <w:ilvl w:val="0"/>
          <w:numId w:val="1"/>
        </w:numPr>
        <w:suppressAutoHyphens/>
        <w:ind w:left="-284" w:firstLine="709"/>
        <w:jc w:val="both"/>
      </w:pPr>
      <w:r w:rsidRPr="00037F97">
        <w:t>законодательные, нормативные акты и постановления органов вла</w:t>
      </w:r>
      <w:r>
        <w:t>сти РФ;</w:t>
      </w:r>
    </w:p>
    <w:p w:rsidR="002C4545" w:rsidRDefault="002C4545" w:rsidP="00DB7697">
      <w:pPr>
        <w:pStyle w:val="a7"/>
        <w:numPr>
          <w:ilvl w:val="0"/>
          <w:numId w:val="1"/>
        </w:numPr>
        <w:suppressAutoHyphens/>
        <w:ind w:left="-284" w:firstLine="709"/>
        <w:jc w:val="both"/>
      </w:pPr>
      <w:r>
        <w:t>с</w:t>
      </w:r>
      <w:r w:rsidRPr="00037F97">
        <w:t>татистические и аналитические данные Федеральной службы государственной статистики РФ и ее террито</w:t>
      </w:r>
      <w:r>
        <w:t>риальных органов;</w:t>
      </w:r>
    </w:p>
    <w:p w:rsidR="002C4545" w:rsidRDefault="002C4545" w:rsidP="00DB7697">
      <w:pPr>
        <w:pStyle w:val="a7"/>
        <w:numPr>
          <w:ilvl w:val="0"/>
          <w:numId w:val="1"/>
        </w:numPr>
        <w:suppressAutoHyphens/>
        <w:ind w:left="-284" w:firstLine="709"/>
        <w:jc w:val="both"/>
      </w:pPr>
      <w:r>
        <w:t>д</w:t>
      </w:r>
      <w:r w:rsidRPr="00037F97">
        <w:t>анные информаци</w:t>
      </w:r>
      <w:r>
        <w:t>онно-аналитических агентств;</w:t>
      </w:r>
    </w:p>
    <w:p w:rsidR="002C4545" w:rsidRPr="0019395E" w:rsidRDefault="002C4545" w:rsidP="00DB7697">
      <w:pPr>
        <w:pStyle w:val="a7"/>
        <w:numPr>
          <w:ilvl w:val="0"/>
          <w:numId w:val="1"/>
        </w:numPr>
        <w:suppressAutoHyphens/>
        <w:ind w:left="-284" w:firstLine="709"/>
        <w:jc w:val="both"/>
      </w:pPr>
      <w:r>
        <w:t>м</w:t>
      </w:r>
      <w:r w:rsidRPr="00037F97">
        <w:t>атериалы научных и научно-практических конференций и докладов по исследуемой проблеме.</w:t>
      </w:r>
    </w:p>
    <w:p w:rsidR="002C4545" w:rsidRPr="005E2672" w:rsidRDefault="002C4545" w:rsidP="00DB7697">
      <w:pPr>
        <w:suppressAutoHyphens/>
        <w:rPr>
          <w:b/>
          <w:strike/>
        </w:rPr>
      </w:pPr>
      <w:r w:rsidRPr="00324F29">
        <w:rPr>
          <w:b/>
        </w:rPr>
        <w:t>Объём и структура</w:t>
      </w:r>
      <w:r>
        <w:rPr>
          <w:b/>
        </w:rPr>
        <w:t xml:space="preserve"> ВКР</w:t>
      </w:r>
      <w:r w:rsidRPr="00324F29">
        <w:rPr>
          <w:b/>
        </w:rPr>
        <w:t>.</w:t>
      </w:r>
      <w:r>
        <w:rPr>
          <w:b/>
        </w:rPr>
        <w:t xml:space="preserve"> </w:t>
      </w:r>
      <w:r>
        <w:t>Выпускная квалификационная работа</w:t>
      </w:r>
      <w:r w:rsidRPr="00B84C1B">
        <w:t xml:space="preserve"> состоит из введения, трех глав, </w:t>
      </w:r>
      <w:r>
        <w:t>заключения</w:t>
      </w:r>
      <w:r w:rsidRPr="00B84C1B">
        <w:t xml:space="preserve">, </w:t>
      </w:r>
      <w:r>
        <w:t>списка литературы</w:t>
      </w:r>
      <w:r w:rsidRPr="00B84C1B">
        <w:t xml:space="preserve"> и приложений. </w:t>
      </w:r>
      <w:r w:rsidRPr="0057708A">
        <w:t>Работа изло</w:t>
      </w:r>
      <w:r w:rsidR="00BA49E0" w:rsidRPr="005E2672">
        <w:t xml:space="preserve">жена на </w:t>
      </w:r>
      <w:r w:rsidR="005E2672" w:rsidRPr="005E2672">
        <w:t>9</w:t>
      </w:r>
      <w:r w:rsidR="009A6715">
        <w:t>0</w:t>
      </w:r>
      <w:r w:rsidR="0057708A" w:rsidRPr="005E2672">
        <w:t xml:space="preserve"> страницах</w:t>
      </w:r>
      <w:r w:rsidR="005E2672">
        <w:t>, включает 3</w:t>
      </w:r>
      <w:r w:rsidR="005E2672" w:rsidRPr="005E2672">
        <w:t>7</w:t>
      </w:r>
      <w:r w:rsidR="0057708A" w:rsidRPr="005E2672">
        <w:t xml:space="preserve"> таблиц</w:t>
      </w:r>
      <w:r w:rsidRPr="005E2672">
        <w:t xml:space="preserve">, </w:t>
      </w:r>
      <w:r w:rsidR="0057708A" w:rsidRPr="005E2672">
        <w:t xml:space="preserve">15 рисунков и </w:t>
      </w:r>
      <w:r w:rsidR="009A6715">
        <w:t>9</w:t>
      </w:r>
      <w:r w:rsidRPr="005E2672">
        <w:t xml:space="preserve"> листов приложений.</w:t>
      </w:r>
    </w:p>
    <w:p w:rsidR="002C4545" w:rsidRDefault="002C4545" w:rsidP="00DB7697">
      <w:pPr>
        <w:suppressAutoHyphens/>
      </w:pPr>
      <w:r w:rsidRPr="00A57794">
        <w:lastRenderedPageBreak/>
        <w:t xml:space="preserve">Во введении обоснована актуальность темы </w:t>
      </w:r>
      <w:r>
        <w:t>ВКР</w:t>
      </w:r>
      <w:r w:rsidRPr="00A57794">
        <w:t xml:space="preserve">, </w:t>
      </w:r>
      <w:r w:rsidR="00F97A17" w:rsidRPr="00A57794">
        <w:t xml:space="preserve">объект и предмет </w:t>
      </w:r>
      <w:r w:rsidR="00F97A17">
        <w:t xml:space="preserve">ВКР, </w:t>
      </w:r>
      <w:r w:rsidRPr="00A57794">
        <w:t xml:space="preserve">определены цель и задачи </w:t>
      </w:r>
      <w:r>
        <w:t>ВКР</w:t>
      </w:r>
      <w:r w:rsidRPr="00A57794">
        <w:t xml:space="preserve">, </w:t>
      </w:r>
      <w:r>
        <w:t>её</w:t>
      </w:r>
      <w:r w:rsidRPr="00A57794">
        <w:t xml:space="preserve"> теоретическая и методологическая осно</w:t>
      </w:r>
      <w:r>
        <w:t xml:space="preserve">ва и </w:t>
      </w:r>
      <w:r w:rsidRPr="00A57794">
        <w:t xml:space="preserve">информационная база </w:t>
      </w:r>
      <w:r>
        <w:t xml:space="preserve">ВКР. </w:t>
      </w:r>
    </w:p>
    <w:p w:rsidR="00D350B9" w:rsidRPr="00A57794" w:rsidRDefault="00D350B9" w:rsidP="00DB7697">
      <w:pPr>
        <w:suppressAutoHyphens/>
      </w:pPr>
      <w:r>
        <w:t>В первой</w:t>
      </w:r>
      <w:r w:rsidRPr="00A57794">
        <w:t xml:space="preserve"> главе </w:t>
      </w:r>
      <w:r>
        <w:rPr>
          <w:rFonts w:cs="Times New Roman"/>
          <w:szCs w:val="28"/>
        </w:rPr>
        <w:t>рассматриваются т</w:t>
      </w:r>
      <w:r w:rsidRPr="007213F9">
        <w:rPr>
          <w:rFonts w:cs="Times New Roman"/>
          <w:szCs w:val="28"/>
        </w:rPr>
        <w:t xml:space="preserve">еоретические подходы к постановке и решению проблемы </w:t>
      </w:r>
      <w:r w:rsidR="00260BB4" w:rsidRPr="00AE028E">
        <w:t>повышения эффективности хозяйственной дея</w:t>
      </w:r>
      <w:r w:rsidR="00260BB4" w:rsidRPr="002C4545">
        <w:t>тельности</w:t>
      </w:r>
      <w:r w:rsidR="00260BB4">
        <w:t xml:space="preserve"> организации.</w:t>
      </w:r>
    </w:p>
    <w:p w:rsidR="00D350B9" w:rsidRDefault="00D350B9" w:rsidP="00DB7697">
      <w:pPr>
        <w:suppressAutoHyphens/>
      </w:pPr>
      <w:r>
        <w:t>В</w:t>
      </w:r>
      <w:r w:rsidR="00C649E2">
        <w:t>о</w:t>
      </w:r>
      <w:r>
        <w:t xml:space="preserve"> второй главе рассматриваются о</w:t>
      </w:r>
      <w:r w:rsidRPr="00D1754F">
        <w:t>бщая характерист</w:t>
      </w:r>
      <w:r>
        <w:t>ика, в</w:t>
      </w:r>
      <w:r w:rsidRPr="00D1754F">
        <w:t xml:space="preserve">иды деятельности </w:t>
      </w:r>
      <w:r>
        <w:t>ООО «Игринское ПТОП», проводится а</w:t>
      </w:r>
      <w:r w:rsidRPr="00D1754F">
        <w:t>нализ внешней</w:t>
      </w:r>
      <w:r>
        <w:t xml:space="preserve"> и внутренней</w:t>
      </w:r>
      <w:r w:rsidRPr="00D1754F">
        <w:t xml:space="preserve"> среды</w:t>
      </w:r>
      <w:r>
        <w:t>, а</w:t>
      </w:r>
      <w:r w:rsidRPr="00D1754F">
        <w:t xml:space="preserve">нализ финансово-экономических показателей деятельности </w:t>
      </w:r>
      <w:r>
        <w:t>ООО «Игринское ПТОП»</w:t>
      </w:r>
      <w:r w:rsidR="00DB7697">
        <w:t xml:space="preserve">, </w:t>
      </w:r>
      <w:r>
        <w:t>ф</w:t>
      </w:r>
      <w:r w:rsidRPr="00D1754F">
        <w:t>ормулир</w:t>
      </w:r>
      <w:r>
        <w:t>уются</w:t>
      </w:r>
      <w:r w:rsidRPr="00D1754F">
        <w:t xml:space="preserve"> проблемы и постановка цели </w:t>
      </w:r>
      <w:r>
        <w:t>ООО «Игринское ПТОП».</w:t>
      </w:r>
    </w:p>
    <w:p w:rsidR="002C4545" w:rsidRDefault="002C4545" w:rsidP="00DB7697">
      <w:pPr>
        <w:suppressAutoHyphens/>
      </w:pPr>
      <w:r>
        <w:t xml:space="preserve">В третьей главе </w:t>
      </w:r>
      <w:r>
        <w:rPr>
          <w:szCs w:val="28"/>
        </w:rPr>
        <w:t xml:space="preserve">рассматриваются основные «области знаний» разработки проекта </w:t>
      </w:r>
      <w:r w:rsidR="00260BB4" w:rsidRPr="00260BB4">
        <w:rPr>
          <w:rFonts w:eastAsia="Times New Roman" w:cs="Times New Roman"/>
          <w:szCs w:val="28"/>
          <w:lang w:eastAsia="ru-RU"/>
        </w:rPr>
        <w:t>внедрения программного продукта «Трактиръ: Front-Office v.3 ЛАЙТ» на предприятии ООО «Игринское ПТОП»</w:t>
      </w:r>
      <w:r w:rsidR="00DB7697">
        <w:rPr>
          <w:szCs w:val="28"/>
        </w:rPr>
        <w:t>,</w:t>
      </w:r>
      <w:r w:rsidRPr="00260BB4">
        <w:rPr>
          <w:szCs w:val="28"/>
        </w:rPr>
        <w:t xml:space="preserve"> проведена оценка его эффективности.</w:t>
      </w:r>
    </w:p>
    <w:p w:rsidR="002C4545" w:rsidRPr="00E843D0" w:rsidRDefault="002C4545" w:rsidP="00DB7697">
      <w:pPr>
        <w:suppressAutoHyphens/>
      </w:pPr>
      <w:r w:rsidRPr="00FB0872">
        <w:rPr>
          <w:szCs w:val="28"/>
        </w:rPr>
        <w:t>В заключении изложены результаты исследования, подведены итоги.</w:t>
      </w:r>
    </w:p>
    <w:p w:rsidR="002C4545" w:rsidRDefault="002C4545"/>
    <w:p w:rsidR="002C4545" w:rsidRDefault="002C4545"/>
    <w:p w:rsidR="002C4545" w:rsidRDefault="002C4545">
      <w:r>
        <w:br w:type="page"/>
      </w:r>
    </w:p>
    <w:p w:rsidR="002C4545" w:rsidRPr="00C3280C" w:rsidRDefault="00C3280C" w:rsidP="004C38FF">
      <w:pPr>
        <w:suppressAutoHyphens/>
        <w:ind w:firstLine="0"/>
        <w:rPr>
          <w:b/>
          <w:szCs w:val="28"/>
        </w:rPr>
      </w:pPr>
      <w:r w:rsidRPr="00C3280C">
        <w:rPr>
          <w:rStyle w:val="af4"/>
          <w:rFonts w:eastAsia="Calibri" w:cs="Times New Roman"/>
          <w:i w:val="0"/>
          <w:szCs w:val="28"/>
        </w:rPr>
        <w:lastRenderedPageBreak/>
        <w:t>ГЛАВА 1.</w:t>
      </w:r>
      <w:r>
        <w:rPr>
          <w:rStyle w:val="af4"/>
          <w:i w:val="0"/>
          <w:szCs w:val="28"/>
        </w:rPr>
        <w:t xml:space="preserve"> </w:t>
      </w:r>
      <w:r w:rsidR="00260BB4" w:rsidRPr="00C3280C">
        <w:rPr>
          <w:b/>
          <w:szCs w:val="28"/>
        </w:rPr>
        <w:t xml:space="preserve">Теоретические </w:t>
      </w:r>
      <w:r w:rsidR="00260BB4" w:rsidRPr="00C3280C">
        <w:rPr>
          <w:rFonts w:cs="Times New Roman"/>
          <w:b/>
          <w:szCs w:val="28"/>
        </w:rPr>
        <w:t xml:space="preserve">подходы к постановке и решению проблемы </w:t>
      </w:r>
      <w:r w:rsidR="00260BB4" w:rsidRPr="00C3280C">
        <w:rPr>
          <w:b/>
          <w:szCs w:val="28"/>
        </w:rPr>
        <w:t>повышения эффективности хозяйственной деятельности организации</w:t>
      </w:r>
      <w:r w:rsidR="00E67605" w:rsidRPr="00C3280C">
        <w:rPr>
          <w:b/>
          <w:szCs w:val="28"/>
        </w:rPr>
        <w:fldChar w:fldCharType="begin"/>
      </w:r>
      <w:r w:rsidR="00260BB4" w:rsidRPr="00C3280C">
        <w:rPr>
          <w:b/>
          <w:szCs w:val="28"/>
        </w:rPr>
        <w:instrText xml:space="preserve"> XE "1 Теоретические </w:instrText>
      </w:r>
      <w:r w:rsidR="00260BB4" w:rsidRPr="00C3280C">
        <w:rPr>
          <w:rFonts w:cs="Times New Roman"/>
          <w:b/>
          <w:szCs w:val="28"/>
        </w:rPr>
        <w:instrText xml:space="preserve">подходы к постановке и решению проблемы </w:instrText>
      </w:r>
      <w:r w:rsidR="00260BB4" w:rsidRPr="00C3280C">
        <w:rPr>
          <w:b/>
          <w:szCs w:val="28"/>
        </w:rPr>
        <w:instrText xml:space="preserve">повышения эффективности хозяйственной деятельности организации" </w:instrText>
      </w:r>
      <w:r w:rsidR="00E67605" w:rsidRPr="00C3280C">
        <w:rPr>
          <w:b/>
          <w:szCs w:val="28"/>
        </w:rPr>
        <w:fldChar w:fldCharType="end"/>
      </w:r>
    </w:p>
    <w:p w:rsidR="00260BB4" w:rsidRDefault="00260BB4" w:rsidP="0000512D">
      <w:pPr>
        <w:spacing w:line="240" w:lineRule="auto"/>
      </w:pPr>
    </w:p>
    <w:p w:rsidR="00B9765D" w:rsidRDefault="00B9765D" w:rsidP="0000512D">
      <w:pPr>
        <w:spacing w:line="240" w:lineRule="auto"/>
      </w:pPr>
    </w:p>
    <w:p w:rsidR="0000512D" w:rsidRPr="0000512D" w:rsidRDefault="0000512D" w:rsidP="0000512D">
      <w:pPr>
        <w:spacing w:line="240" w:lineRule="auto"/>
        <w:rPr>
          <w:bCs/>
        </w:rPr>
      </w:pPr>
      <w:bookmarkStart w:id="1" w:name="_Toc468295109"/>
      <w:bookmarkStart w:id="2" w:name="_Toc468295189"/>
      <w:r>
        <w:rPr>
          <w:bCs/>
        </w:rPr>
        <w:t xml:space="preserve">1.1 </w:t>
      </w:r>
      <w:r w:rsidRPr="0000512D">
        <w:rPr>
          <w:bCs/>
        </w:rPr>
        <w:t>Сущность экономической эффективности</w:t>
      </w:r>
      <w:bookmarkEnd w:id="1"/>
      <w:bookmarkEnd w:id="2"/>
      <w:r w:rsidR="00E67605">
        <w:rPr>
          <w:bCs/>
        </w:rPr>
        <w:fldChar w:fldCharType="begin"/>
      </w:r>
      <w:r>
        <w:instrText xml:space="preserve"> XE "</w:instrText>
      </w:r>
      <w:r w:rsidRPr="00320A9F">
        <w:rPr>
          <w:bCs/>
        </w:rPr>
        <w:instrText>1.1 Сущность экономической эффективности</w:instrText>
      </w:r>
      <w:r>
        <w:instrText xml:space="preserve">" </w:instrText>
      </w:r>
      <w:r w:rsidR="00E67605">
        <w:rPr>
          <w:bCs/>
        </w:rPr>
        <w:fldChar w:fldCharType="end"/>
      </w:r>
    </w:p>
    <w:p w:rsidR="0000512D" w:rsidRDefault="0000512D" w:rsidP="0000512D">
      <w:pPr>
        <w:spacing w:line="240" w:lineRule="auto"/>
      </w:pPr>
    </w:p>
    <w:p w:rsidR="0000512D" w:rsidRDefault="0000512D" w:rsidP="0000512D">
      <w:pPr>
        <w:spacing w:line="240" w:lineRule="auto"/>
      </w:pPr>
    </w:p>
    <w:p w:rsidR="0000512D" w:rsidRPr="00D54BF1" w:rsidRDefault="0000512D" w:rsidP="00DB7697">
      <w:pPr>
        <w:suppressAutoHyphens/>
      </w:pPr>
      <w:r w:rsidRPr="00D54BF1">
        <w:t xml:space="preserve">Понятие «эффективность» не имеет </w:t>
      </w:r>
      <w:r w:rsidR="007F39CA" w:rsidRPr="00D54BF1">
        <w:t>конкрет</w:t>
      </w:r>
      <w:r w:rsidRPr="00D54BF1">
        <w:t xml:space="preserve">ного определения. Существует </w:t>
      </w:r>
      <w:r w:rsidR="007F39CA" w:rsidRPr="00D54BF1">
        <w:t>большое количеств</w:t>
      </w:r>
      <w:r w:rsidRPr="00D54BF1">
        <w:t>о подходов для его вывода</w:t>
      </w:r>
      <w:r w:rsidR="0035084D">
        <w:t xml:space="preserve"> и сейчас</w:t>
      </w:r>
      <w:r w:rsidRPr="00D54BF1">
        <w:t xml:space="preserve"> это понятие </w:t>
      </w:r>
      <w:r w:rsidR="007F39CA" w:rsidRPr="00D54BF1">
        <w:t>счита</w:t>
      </w:r>
      <w:r w:rsidRPr="00D54BF1">
        <w:t xml:space="preserve">ется предметом научных </w:t>
      </w:r>
      <w:r w:rsidR="007F39CA" w:rsidRPr="00D54BF1">
        <w:t>обсужден</w:t>
      </w:r>
      <w:r w:rsidRPr="00D54BF1">
        <w:t>ий в раз</w:t>
      </w:r>
      <w:r w:rsidR="007F39CA" w:rsidRPr="00D54BF1">
        <w:t>лич</w:t>
      </w:r>
      <w:r w:rsidRPr="00D54BF1">
        <w:t>ных сферах.</w:t>
      </w:r>
    </w:p>
    <w:p w:rsidR="0000512D" w:rsidRPr="00D54BF1" w:rsidRDefault="0035084D" w:rsidP="00DB7697">
      <w:pPr>
        <w:suppressAutoHyphens/>
      </w:pPr>
      <w:r>
        <w:t>Сегодн</w:t>
      </w:r>
      <w:r w:rsidR="0000512D" w:rsidRPr="00D54BF1">
        <w:t xml:space="preserve">я понятие «эффективность» является одним из центральных в экономической науке. </w:t>
      </w:r>
      <w:r w:rsidR="00B81745" w:rsidRPr="00D54BF1">
        <w:t>М</w:t>
      </w:r>
      <w:r w:rsidR="0000512D" w:rsidRPr="00D54BF1">
        <w:t xml:space="preserve">ногие ученые-экономисты посвятили себя выяснению общетеоретических вопросов по данной проблеме, определению ее взаимосвязи с экономическими законами. </w:t>
      </w:r>
      <w:r w:rsidR="00B81745" w:rsidRPr="00D54BF1">
        <w:t xml:space="preserve">Большая </w:t>
      </w:r>
      <w:r>
        <w:t xml:space="preserve">их </w:t>
      </w:r>
      <w:r w:rsidR="00B81745" w:rsidRPr="00D54BF1">
        <w:t xml:space="preserve">часть </w:t>
      </w:r>
      <w:r w:rsidR="0000512D" w:rsidRPr="00D54BF1">
        <w:t xml:space="preserve">считают, что эффективность – это объективная экономическая категория, которая при </w:t>
      </w:r>
      <w:r>
        <w:t>правильн</w:t>
      </w:r>
      <w:r w:rsidR="0000512D" w:rsidRPr="00D54BF1">
        <w:t xml:space="preserve">ом использовании существующих экономических законов имеет самостоятельную качественную и количественную характеристики. </w:t>
      </w:r>
      <w:r w:rsidR="00C261FA" w:rsidRPr="00D54BF1">
        <w:t>Эта категория</w:t>
      </w:r>
      <w:r w:rsidR="0000512D" w:rsidRPr="00D54BF1">
        <w:t xml:space="preserve"> выражает эффект использования совокупного общественного труда и капитала, вкладываемого в производство социальной и экономической сфер.</w:t>
      </w:r>
    </w:p>
    <w:p w:rsidR="0000512D" w:rsidRPr="00D54BF1" w:rsidRDefault="0000512D" w:rsidP="00DB7697">
      <w:pPr>
        <w:suppressAutoHyphens/>
      </w:pPr>
      <w:r w:rsidRPr="00D54BF1">
        <w:t xml:space="preserve">Считается, что термин «эффективность» сначала появился в экономической литературе. Это подтверждается </w:t>
      </w:r>
      <w:r w:rsidR="00C261FA" w:rsidRPr="00D54BF1">
        <w:t>внедре</w:t>
      </w:r>
      <w:r w:rsidRPr="00D54BF1">
        <w:t xml:space="preserve">нием </w:t>
      </w:r>
      <w:r w:rsidR="00C261FA" w:rsidRPr="00D54BF1">
        <w:t>представле</w:t>
      </w:r>
      <w:r w:rsidRPr="00D54BF1">
        <w:t>нного термина в работах таких основ</w:t>
      </w:r>
      <w:r w:rsidR="00C261FA" w:rsidRPr="00D54BF1">
        <w:t>оположников</w:t>
      </w:r>
      <w:r w:rsidRPr="00D54BF1">
        <w:t xml:space="preserve"> классической политэкономии, как В. Петти, Ф. Кенэ, Д. Риккардо. </w:t>
      </w:r>
      <w:r w:rsidR="00C261FA" w:rsidRPr="00D54BF1">
        <w:t>И</w:t>
      </w:r>
      <w:r w:rsidRPr="00D54BF1">
        <w:t xml:space="preserve">спользуя данный термин, они </w:t>
      </w:r>
      <w:r w:rsidR="00C261FA" w:rsidRPr="00D54BF1">
        <w:t>разносторонне</w:t>
      </w:r>
      <w:r w:rsidRPr="00D54BF1">
        <w:t xml:space="preserve"> относились к понятию «эффективность». </w:t>
      </w:r>
      <w:r w:rsidR="00C261FA" w:rsidRPr="00D54BF1">
        <w:t>К примеру</w:t>
      </w:r>
      <w:r w:rsidRPr="00D54BF1">
        <w:t xml:space="preserve">, Вильям Петти и Франсуа Кенэ не использовали «эффективность» как самостоятельное понятие. Термин «эффективность» употреблялся ими как «результативность», как возможность оценить деятельность правительства и его способности оживить экономическую жизнь. </w:t>
      </w:r>
      <w:r w:rsidR="00C261FA" w:rsidRPr="00D54BF1">
        <w:t>Для</w:t>
      </w:r>
      <w:r w:rsidRPr="00D54BF1">
        <w:t xml:space="preserve"> классик</w:t>
      </w:r>
      <w:r w:rsidR="00C261FA" w:rsidRPr="00D54BF1">
        <w:t>а</w:t>
      </w:r>
      <w:r w:rsidRPr="00D54BF1">
        <w:t xml:space="preserve"> политэкономии Адам</w:t>
      </w:r>
      <w:r w:rsidR="00C261FA" w:rsidRPr="00D54BF1">
        <w:t>а</w:t>
      </w:r>
      <w:r w:rsidRPr="00D54BF1">
        <w:t xml:space="preserve"> Смит</w:t>
      </w:r>
      <w:r w:rsidR="00C261FA" w:rsidRPr="00D54BF1">
        <w:t>а</w:t>
      </w:r>
      <w:r w:rsidRPr="00D54BF1">
        <w:t xml:space="preserve"> вообще не </w:t>
      </w:r>
      <w:r w:rsidR="00C261FA" w:rsidRPr="00D54BF1">
        <w:t>было</w:t>
      </w:r>
      <w:r w:rsidRPr="00D54BF1">
        <w:t xml:space="preserve"> термина «эффективность». Давид Риккардо возвращает это понятие.</w:t>
      </w:r>
    </w:p>
    <w:p w:rsidR="0000512D" w:rsidRPr="00D54BF1" w:rsidRDefault="0000512D" w:rsidP="00DB7697">
      <w:pPr>
        <w:suppressAutoHyphens/>
      </w:pPr>
      <w:r w:rsidRPr="00D54BF1">
        <w:t>Он п</w:t>
      </w:r>
      <w:r w:rsidR="00BE13A0" w:rsidRPr="00D54BF1">
        <w:t>робует</w:t>
      </w:r>
      <w:r w:rsidRPr="00D54BF1">
        <w:t xml:space="preserve"> оценить эффективность капитала и показывает, что чем менее долговечен капитал, тем больше требуется постоянно затрачиваемого труда для сохранения его первоначальной эффективности. Риккардо </w:t>
      </w:r>
      <w:r w:rsidR="00BE13A0" w:rsidRPr="00D54BF1">
        <w:t>применя</w:t>
      </w:r>
      <w:r w:rsidRPr="00D54BF1">
        <w:t xml:space="preserve">ет термин </w:t>
      </w:r>
      <w:r w:rsidRPr="00D54BF1">
        <w:lastRenderedPageBreak/>
        <w:t xml:space="preserve">«эффективность» не в значении результативность, а как отношение </w:t>
      </w:r>
      <w:r w:rsidR="0035084D">
        <w:t>суммы</w:t>
      </w:r>
      <w:r w:rsidRPr="00D54BF1">
        <w:t xml:space="preserve"> к определенному виду затрат. С того времени понятие «эффективность» приобретает статус экономической категории.</w:t>
      </w:r>
    </w:p>
    <w:p w:rsidR="0000512D" w:rsidRPr="00D54BF1" w:rsidRDefault="0000512D" w:rsidP="00DB7697">
      <w:pPr>
        <w:suppressAutoHyphens/>
      </w:pPr>
      <w:r w:rsidRPr="00D54BF1">
        <w:t>В XIX в., когда стало расширяться машинное производство, когда инженеры вынуждены были заниматься экономическими задачами, организаци</w:t>
      </w:r>
      <w:r w:rsidR="0035084D">
        <w:t>ей</w:t>
      </w:r>
      <w:r w:rsidRPr="00D54BF1">
        <w:t xml:space="preserve"> производства, термин «эффективность» начинает утрачивать экономическое значение. Один из первых представителей теоретиков менеджмента Г. Эмерсон считал эффективность </w:t>
      </w:r>
      <w:r w:rsidR="00BE13A0" w:rsidRPr="00D54BF1">
        <w:t>глав</w:t>
      </w:r>
      <w:r w:rsidRPr="00D54BF1">
        <w:t xml:space="preserve">ной задачей управления. Он сделал </w:t>
      </w:r>
      <w:r w:rsidR="00BE13A0" w:rsidRPr="00D54BF1">
        <w:t>значим</w:t>
      </w:r>
      <w:r w:rsidRPr="00D54BF1">
        <w:t xml:space="preserve">ый вклад в </w:t>
      </w:r>
      <w:r w:rsidR="00BE13A0" w:rsidRPr="00D54BF1">
        <w:t>совершенствовани</w:t>
      </w:r>
      <w:r w:rsidRPr="00D54BF1">
        <w:t>е понятия «эффективность» – выделил связь между эффективностью и функциональностью</w:t>
      </w:r>
      <w:r w:rsidR="00BE13A0" w:rsidRPr="00D54BF1">
        <w:t>, которая в последствии</w:t>
      </w:r>
      <w:r w:rsidRPr="00D54BF1">
        <w:t xml:space="preserve"> стала восприниматься как само собой разумеющееся.</w:t>
      </w:r>
    </w:p>
    <w:p w:rsidR="0000512D" w:rsidRPr="00D54BF1" w:rsidRDefault="0000512D" w:rsidP="00DB7697">
      <w:pPr>
        <w:suppressAutoHyphens/>
      </w:pPr>
      <w:r w:rsidRPr="00D54BF1">
        <w:t>Принято считать, что основы учения об экономической эффективности заложил итальянский экономист Вильфредо Парето, который в 1906 г. написал работу «Учение политэкономии». Се</w:t>
      </w:r>
      <w:r w:rsidR="00BE13A0" w:rsidRPr="00D54BF1">
        <w:t>йчас</w:t>
      </w:r>
      <w:r w:rsidRPr="00D54BF1">
        <w:t xml:space="preserve"> под эффективностью по Парето понимается состояние системы, при котором невозможно у</w:t>
      </w:r>
      <w:r w:rsidR="00271528">
        <w:t>совершенствова</w:t>
      </w:r>
      <w:r w:rsidRPr="00D54BF1">
        <w:t xml:space="preserve">ть состояние </w:t>
      </w:r>
      <w:r w:rsidR="00271528">
        <w:t>одних</w:t>
      </w:r>
      <w:r w:rsidRPr="00D54BF1">
        <w:t xml:space="preserve"> ее </w:t>
      </w:r>
      <w:r w:rsidR="00271528">
        <w:t>составляющих</w:t>
      </w:r>
      <w:r w:rsidRPr="00D54BF1">
        <w:t>, чтобы не у</w:t>
      </w:r>
      <w:r w:rsidR="00271528">
        <w:t>сложн</w:t>
      </w:r>
      <w:r w:rsidRPr="00D54BF1">
        <w:t xml:space="preserve">ить </w:t>
      </w:r>
      <w:r w:rsidR="00BE13A0" w:rsidRPr="00D54BF1">
        <w:t>ины</w:t>
      </w:r>
      <w:r w:rsidR="003E01BD" w:rsidRPr="00D54BF1">
        <w:t>е</w:t>
      </w:r>
      <w:r w:rsidRPr="00D54BF1">
        <w:t>.</w:t>
      </w:r>
    </w:p>
    <w:p w:rsidR="0000512D" w:rsidRPr="00D54BF1" w:rsidRDefault="0000512D" w:rsidP="00DB7697">
      <w:pPr>
        <w:suppressAutoHyphens/>
      </w:pPr>
      <w:r w:rsidRPr="00D54BF1">
        <w:t xml:space="preserve">По мнению ученого-экономиста О. Сухарева, такое представление </w:t>
      </w:r>
      <w:r w:rsidR="00BE13A0" w:rsidRPr="00D54BF1">
        <w:t>безгранич</w:t>
      </w:r>
      <w:r w:rsidRPr="00D54BF1">
        <w:t xml:space="preserve">но. Оно касается </w:t>
      </w:r>
      <w:r w:rsidR="003E01BD" w:rsidRPr="00D54BF1">
        <w:t>как</w:t>
      </w:r>
      <w:r w:rsidRPr="00D54BF1">
        <w:t xml:space="preserve"> отдельных систем, </w:t>
      </w:r>
      <w:r w:rsidR="003E01BD" w:rsidRPr="00D54BF1">
        <w:t xml:space="preserve">так </w:t>
      </w:r>
      <w:r w:rsidRPr="00D54BF1">
        <w:t xml:space="preserve">и агентов. Из критерия эффективности по Парето следует, что наибольшая эффективность удовлетворяет интересы всех агентов и отрицает нанесение ущерба. </w:t>
      </w:r>
      <w:r w:rsidR="003E01BD" w:rsidRPr="00D54BF1">
        <w:t>П</w:t>
      </w:r>
      <w:r w:rsidRPr="00D54BF1">
        <w:t>редставляет собой нек</w:t>
      </w:r>
      <w:r w:rsidR="004E0B13" w:rsidRPr="00D54BF1">
        <w:t>отор</w:t>
      </w:r>
      <w:r w:rsidRPr="00D54BF1">
        <w:t>ую формулу, согласно которой требуется выяснить состояние агентов. То, что может быть эффективно для одного агента, не будет таковым или будет не столь же эффективным для другого. «Эффективность является относительным понятием» – делает вывод О. Сухарев.</w:t>
      </w:r>
    </w:p>
    <w:p w:rsidR="0000512D" w:rsidRPr="00D54BF1" w:rsidRDefault="0000512D" w:rsidP="00DB7697">
      <w:pPr>
        <w:suppressAutoHyphens/>
      </w:pPr>
      <w:r w:rsidRPr="00D54BF1">
        <w:t>Эффективность меняется от системы к системе</w:t>
      </w:r>
      <w:r w:rsidR="003E01BD" w:rsidRPr="00D54BF1">
        <w:t xml:space="preserve">, </w:t>
      </w:r>
      <w:r w:rsidRPr="00D54BF1">
        <w:t xml:space="preserve">зависит от институциональных структур, технической базы экономики, природных ресурсов, человеческого капитала, здоровья населения, а также от изменений в каждом </w:t>
      </w:r>
      <w:r w:rsidR="003E01BD" w:rsidRPr="00D54BF1">
        <w:t>из них</w:t>
      </w:r>
      <w:r w:rsidRPr="00D54BF1">
        <w:t xml:space="preserve">. Проблема эффективности состоит еще в том, что она </w:t>
      </w:r>
      <w:r w:rsidR="003E01BD" w:rsidRPr="00D54BF1">
        <w:t>очень</w:t>
      </w:r>
      <w:r w:rsidRPr="00D54BF1">
        <w:t xml:space="preserve"> зависит от поведения агентов</w:t>
      </w:r>
      <w:r w:rsidR="003E01BD" w:rsidRPr="00D54BF1">
        <w:t xml:space="preserve">, </w:t>
      </w:r>
      <w:r w:rsidRPr="00D54BF1">
        <w:t>от услови</w:t>
      </w:r>
      <w:r w:rsidR="003E01BD" w:rsidRPr="00D54BF1">
        <w:t>й и</w:t>
      </w:r>
      <w:r w:rsidRPr="00D54BF1">
        <w:t xml:space="preserve"> ограничени</w:t>
      </w:r>
      <w:r w:rsidR="003E01BD" w:rsidRPr="00D54BF1">
        <w:t>й, в которых</w:t>
      </w:r>
      <w:r w:rsidRPr="00D54BF1">
        <w:t xml:space="preserve"> происходит хозяйственный процесс, складывается та или </w:t>
      </w:r>
      <w:r w:rsidR="003E01BD" w:rsidRPr="00D54BF1">
        <w:t>друг</w:t>
      </w:r>
      <w:r w:rsidRPr="00D54BF1">
        <w:t>ая форма поведения.</w:t>
      </w:r>
    </w:p>
    <w:p w:rsidR="0000512D" w:rsidRPr="00D54BF1" w:rsidRDefault="003E01BD" w:rsidP="00DB7697">
      <w:pPr>
        <w:suppressAutoHyphens/>
      </w:pPr>
      <w:r w:rsidRPr="00D54BF1">
        <w:lastRenderedPageBreak/>
        <w:t>П</w:t>
      </w:r>
      <w:r w:rsidR="0000512D" w:rsidRPr="00D54BF1">
        <w:t xml:space="preserve">роблеме экономической эффективности посвящено множество научных работ, </w:t>
      </w:r>
      <w:r w:rsidRPr="00D54BF1">
        <w:t xml:space="preserve">все же </w:t>
      </w:r>
      <w:r w:rsidR="0000512D" w:rsidRPr="00D54BF1">
        <w:t>единого подхода к ее определению нет.</w:t>
      </w:r>
    </w:p>
    <w:p w:rsidR="0000512D" w:rsidRPr="00D54BF1" w:rsidRDefault="003E01BD" w:rsidP="00DB7697">
      <w:pPr>
        <w:suppressAutoHyphens/>
      </w:pPr>
      <w:r w:rsidRPr="00D54BF1">
        <w:t>С</w:t>
      </w:r>
      <w:r w:rsidR="0000512D" w:rsidRPr="00D54BF1">
        <w:t xml:space="preserve">лово «эффект» (от лат. effectus – исполнение, действие и efficio – действую, исполняю) означает не только результат каких-либо действий, но и впечатления, которые производятся кем-либо на кого-либо. Такие впечатления могут иметь разные оттенки и результаты: организационные, экономические, социальные, экологические, правовые, этические. Исходя из этого эффективность в целом </w:t>
      </w:r>
      <w:r w:rsidRPr="00D54BF1">
        <w:t>- это</w:t>
      </w:r>
      <w:r w:rsidR="0000512D" w:rsidRPr="00D54BF1">
        <w:t xml:space="preserve"> комплекс экономических, социальных, экологических и других проблем, которые могут быть решены системно. </w:t>
      </w:r>
      <w:r w:rsidRPr="00D54BF1">
        <w:t>И</w:t>
      </w:r>
      <w:r w:rsidR="0000512D" w:rsidRPr="00D54BF1">
        <w:t xml:space="preserve">сходя из системности можно рассматривать экономическую, организационную, социальную, экологическую и </w:t>
      </w:r>
      <w:r w:rsidRPr="00D54BF1">
        <w:t>други</w:t>
      </w:r>
      <w:r w:rsidR="0000512D" w:rsidRPr="00D54BF1">
        <w:t xml:space="preserve">е виды эффективности. По мнению Е.Н. Чижовой, А.Н. Брежнева, эффективность хозяйственной деятельности </w:t>
      </w:r>
      <w:r w:rsidRPr="00D54BF1">
        <w:t xml:space="preserve"> - это</w:t>
      </w:r>
      <w:r w:rsidR="0000512D" w:rsidRPr="00D54BF1">
        <w:t xml:space="preserve"> взаимосвязь научно-технического, социально-экологического и экономического эффектов</w:t>
      </w:r>
      <w:r w:rsidR="00056EAD" w:rsidRPr="00D54BF1">
        <w:t xml:space="preserve">, которые </w:t>
      </w:r>
      <w:r w:rsidR="0000512D" w:rsidRPr="00D54BF1">
        <w:t>являются разными по своему качеству. Суммировать их для получения обобщающего результата нельзя, так как каждый из них характеризует результат хозяйственной деятельности только по соответствующим критериям и показателям. Тем не менее каждый из вышеуказанных эффектов практически всегда может иметь экономическую (стоимостную) оценку.</w:t>
      </w:r>
    </w:p>
    <w:p w:rsidR="0000512D" w:rsidRPr="00D54BF1" w:rsidRDefault="0000512D" w:rsidP="00DB7697">
      <w:pPr>
        <w:suppressAutoHyphens/>
      </w:pPr>
      <w:r w:rsidRPr="00D54BF1">
        <w:t xml:space="preserve">Современные подходы к оценке эффективности основаны на различных ее классификациях. Например, О. Романова подразделяет эффективность на внутреннюю и внешнюю, на статическую и динамическую. Внутренняя эффективность отражает собственную оценку полученного эффекта предприятия от </w:t>
      </w:r>
      <w:r w:rsidR="00056EAD" w:rsidRPr="00D54BF1">
        <w:t xml:space="preserve">его </w:t>
      </w:r>
      <w:r w:rsidRPr="00D54BF1">
        <w:t xml:space="preserve">деятельности, </w:t>
      </w:r>
      <w:r w:rsidR="00056EAD" w:rsidRPr="00D54BF1">
        <w:t>а</w:t>
      </w:r>
      <w:r w:rsidRPr="00D54BF1">
        <w:t xml:space="preserve"> результативность на основе соотношения ресурсов (затрат) и продукта (результата). Внешняя эффективность отражает структуру общественных потребностей, степень удовлетворения их предприятием, уровень полезности произведенного продукта, долю предприятия на рынке готовой продукции и его потенциальные возможности.</w:t>
      </w:r>
    </w:p>
    <w:p w:rsidR="0000512D" w:rsidRPr="00D54BF1" w:rsidRDefault="00056EAD" w:rsidP="00DB7697">
      <w:pPr>
        <w:suppressAutoHyphens/>
      </w:pPr>
      <w:r w:rsidRPr="00D54BF1">
        <w:t>В</w:t>
      </w:r>
      <w:r w:rsidR="0000512D" w:rsidRPr="00D54BF1">
        <w:t xml:space="preserve"> практической деятельности </w:t>
      </w:r>
      <w:r w:rsidRPr="00D54BF1">
        <w:t>част</w:t>
      </w:r>
      <w:r w:rsidR="00271528">
        <w:t>о бывают</w:t>
      </w:r>
      <w:r w:rsidR="0000512D" w:rsidRPr="00D54BF1">
        <w:t xml:space="preserve"> случаи, когда цели внутренней и внешней эффективности вступают </w:t>
      </w:r>
      <w:r w:rsidRPr="00D54BF1">
        <w:t>в противоречие. Р</w:t>
      </w:r>
      <w:r w:rsidR="0000512D" w:rsidRPr="00D54BF1">
        <w:t xml:space="preserve">асширение </w:t>
      </w:r>
      <w:r w:rsidRPr="00D54BF1">
        <w:lastRenderedPageBreak/>
        <w:t>ассортимента</w:t>
      </w:r>
      <w:r w:rsidR="0000512D" w:rsidRPr="00D54BF1">
        <w:t xml:space="preserve"> продукции и услуг может обусловить не только увеличение объема продаж, но и одновременный рост затрат на какой-то период времени, тем самым снижая эффективность использования ресурсов. Статическая эффективность является основной формой оценки </w:t>
      </w:r>
      <w:r w:rsidRPr="00D54BF1">
        <w:t>короткого периода</w:t>
      </w:r>
      <w:r w:rsidR="0000512D" w:rsidRPr="00D54BF1">
        <w:t xml:space="preserve"> времени, когда решаются оперативные и тактические вопросы, исключающие полноценное качественное обновление производственной базы. Динамическая эффективность предполагает достижение более высоких результатов за счет гибкого варьирования ресурсами и изменения технологии в долгосрочном периоде. Динамическая эффективность – основной способ поддержания высокой конкурентоспособности предприятия в течение длительного времени.</w:t>
      </w:r>
    </w:p>
    <w:p w:rsidR="0000512D" w:rsidRPr="00D54BF1" w:rsidRDefault="0000512D" w:rsidP="00DB7697">
      <w:pPr>
        <w:suppressAutoHyphens/>
      </w:pPr>
      <w:r w:rsidRPr="00D54BF1">
        <w:t>Ю.А. Бабань полагает, что понятие эффективности не может ограничиваться формулой: отношение результата к использованным ресурсам, так как это отношение колеблется в зависимости от выбранного периода и применяемого метода подсчета. Поэтому для описания предприятия все чаще используются другие термины: «состоятельность» и «зрелость». Выделяются такие виды состоятельности, как экономическая (эффективность, конкурентоспособность), рыночная (ликвидность бизнеса, имущественного комплекса), производственная (техническая, технологическая, организационная), инвестиционная (инвестиционный потенциал), финансовая (платежеспособность, финансовая устойчивость), коммерческая (скорость оборачиваемости активов), социальная (социальная стабильность коллектива), экологическая (уровень охраны окружающей среды).</w:t>
      </w:r>
    </w:p>
    <w:p w:rsidR="0000512D" w:rsidRPr="00D54BF1" w:rsidRDefault="00056EAD" w:rsidP="00DB7697">
      <w:pPr>
        <w:suppressAutoHyphens/>
      </w:pPr>
      <w:r w:rsidRPr="00D54BF1">
        <w:t>Э</w:t>
      </w:r>
      <w:r w:rsidR="0000512D" w:rsidRPr="00D54BF1">
        <w:t xml:space="preserve">ффективность выведена на более высокий уровень системного анализа и более широкий диапазон свойств системы. Г. Клейнер классифицирует эффективность по составу подсистем (объектов), к которым применяется понятие эффективности. Он выделяет целевую (функциональную), технологическую (ресурсную) и экономическую эффективность. Под целевой (функциональной) эффективностью понимается степень соответствия функционирования системы ее целевому назначению. Под технологической или ресурсной эффективностью понимается степень интенсивности </w:t>
      </w:r>
      <w:r w:rsidR="0000512D" w:rsidRPr="00D54BF1">
        <w:lastRenderedPageBreak/>
        <w:t>использования ресурсов предприятия</w:t>
      </w:r>
      <w:r w:rsidRPr="00D54BF1">
        <w:t xml:space="preserve">, </w:t>
      </w:r>
      <w:r w:rsidR="0000512D" w:rsidRPr="00D54BF1">
        <w:t xml:space="preserve">соотношения между объемами выпуска продукции, с одной стороны, и размерами затраченных ресурсов – с другой. </w:t>
      </w:r>
    </w:p>
    <w:p w:rsidR="0000512D" w:rsidRPr="00D54BF1" w:rsidRDefault="0000512D" w:rsidP="00DB7697">
      <w:pPr>
        <w:suppressAutoHyphens/>
      </w:pPr>
      <w:r w:rsidRPr="00D54BF1">
        <w:t>Понятие экономической эффективности подсистемы опирается на учет платежеспособного спроса, предъявляемого тем или иным рынком в соответствии с полезностью результата деятельности данной системы, и связанные с этим спросом равновесные (рыночные) цены. К показателям экономической эффективности относят обычно прибыль, добавленную стоимость, удельные затраты на единицу стоимости реализации продукции и т.п.</w:t>
      </w:r>
    </w:p>
    <w:p w:rsidR="0000512D" w:rsidRPr="00D54BF1" w:rsidRDefault="0000512D" w:rsidP="00DB7697">
      <w:pPr>
        <w:suppressAutoHyphens/>
      </w:pPr>
      <w:r w:rsidRPr="00D54BF1">
        <w:t>В современных условиях перехода к предпринимательской экономике предпочтение отдается не экономическому росту, а эффективности, достигаемой благодаря быстрой адаптации к изменяющимся условиям внешней среды. Чем выше адаптивная эффективность, тем легче удаются организационные изменения</w:t>
      </w:r>
      <w:r w:rsidR="00301B3B" w:rsidRPr="00D54BF1">
        <w:t xml:space="preserve"> для общества</w:t>
      </w:r>
      <w:r w:rsidRPr="00D54BF1">
        <w:t>, тем меньше масштабные ошибки и общие потери. Такая концепция управления была сформирована американскими теоретиками менеджмента Р. Уотерменом, И. Ансоффом и др.</w:t>
      </w:r>
    </w:p>
    <w:p w:rsidR="0000512D" w:rsidRPr="00D54BF1" w:rsidRDefault="0000512D" w:rsidP="00DB7697">
      <w:pPr>
        <w:suppressAutoHyphens/>
      </w:pPr>
      <w:r w:rsidRPr="00D54BF1">
        <w:t xml:space="preserve">По мнению О. Сухарева, для деятельности в условиях рыночных отношений </w:t>
      </w:r>
      <w:r w:rsidR="0035084D">
        <w:t>надо</w:t>
      </w:r>
      <w:r w:rsidRPr="00D54BF1">
        <w:t xml:space="preserve"> </w:t>
      </w:r>
      <w:r w:rsidR="00301B3B" w:rsidRPr="00D54BF1">
        <w:t xml:space="preserve">говорить </w:t>
      </w:r>
      <w:r w:rsidRPr="00D54BF1">
        <w:t xml:space="preserve">о коммерческой эффективности, которая означает финансовую окупаемость того или иного проекта или программы (может измеряться рентабельностью проекта и сроком окупаемости). Группа ученых Саратовского института Российского государственного торгово-экономического университета считает, что если </w:t>
      </w:r>
      <w:r w:rsidR="00301B3B" w:rsidRPr="00D54BF1">
        <w:t>говорить</w:t>
      </w:r>
      <w:r w:rsidRPr="00D54BF1">
        <w:t xml:space="preserve"> о коммерческой эффективности, то предложенные методы измерения должны быть дополнены показателями, отражающими обеспечение конкурентоспособности результатов проекта. Именно это позволит полностью определить результативность проекта и сопоставить ее с затратами для определения его эффективности.</w:t>
      </w:r>
    </w:p>
    <w:p w:rsidR="0000512D" w:rsidRPr="00D54BF1" w:rsidRDefault="0000512D" w:rsidP="00DB7697">
      <w:pPr>
        <w:suppressAutoHyphens/>
      </w:pPr>
      <w:r w:rsidRPr="00D54BF1">
        <w:t xml:space="preserve">Некоторые ученые-экономисты видят проблему в самой трактовке понятия «эффективность», подтверждением чему является определение, сделанное М. Месконом, М. Альбертом и Ф. Хедоури, представляющими ее как рыночную стоимость произведенной продукции, деленную на суммарные </w:t>
      </w:r>
      <w:r w:rsidRPr="00D54BF1">
        <w:lastRenderedPageBreak/>
        <w:t xml:space="preserve">затраты ресурсов организации. А. Томсон измеряет эффективность отношением между количеством источников для производства, используемых предприятием, и качеством товаров, произведенных при использовании данных источников. Некоторые западные исследователи выделяют научное и </w:t>
      </w:r>
      <w:r w:rsidR="00301B3B" w:rsidRPr="00D54BF1">
        <w:t>повседнев</w:t>
      </w:r>
      <w:r w:rsidRPr="00D54BF1">
        <w:t xml:space="preserve">ное понимание эффективности. </w:t>
      </w:r>
      <w:r w:rsidR="00301B3B" w:rsidRPr="00D54BF1">
        <w:t>В повседневном</w:t>
      </w:r>
      <w:r w:rsidRPr="00D54BF1">
        <w:t xml:space="preserve"> понимании означает, что производство идет с минимальными затратами, усилиями и потерями. </w:t>
      </w:r>
      <w:r w:rsidR="00301B3B" w:rsidRPr="00D54BF1">
        <w:t>Други</w:t>
      </w:r>
      <w:r w:rsidRPr="00D54BF1">
        <w:t>е западные ученые выделяют понятие технической и экономической эффективности. Своеобразное определение эффективности дано представителями институционального подхода, в частности Дугласом Нортом. Он считает, что эффективной является система, которая воспроизводит условия экономического роста, поскольку только экономический рост способствует увел</w:t>
      </w:r>
      <w:r w:rsidR="00301B3B" w:rsidRPr="00D54BF1">
        <w:t>ичению благосостояния</w:t>
      </w:r>
      <w:r w:rsidRPr="00D54BF1">
        <w:t>.</w:t>
      </w:r>
    </w:p>
    <w:p w:rsidR="0000512D" w:rsidRPr="00D54BF1" w:rsidRDefault="0000512D" w:rsidP="00DB7697">
      <w:pPr>
        <w:suppressAutoHyphens/>
      </w:pPr>
      <w:r w:rsidRPr="00D54BF1">
        <w:t xml:space="preserve">В экономической литературе </w:t>
      </w:r>
      <w:r w:rsidR="00301B3B" w:rsidRPr="00D54BF1">
        <w:t>есть</w:t>
      </w:r>
      <w:r w:rsidRPr="00D54BF1">
        <w:t xml:space="preserve"> понятия, как абсолютная и сравнительная эффективность. Сравнительная эффективность исходит из общего понятия эффективности, подчеркивая ее чисто экономическую функцию – расчет ее необходим для решения вопроса о том, как производить, выбрать</w:t>
      </w:r>
      <w:r w:rsidR="00301B3B" w:rsidRPr="00D54BF1">
        <w:t xml:space="preserve"> </w:t>
      </w:r>
      <w:r w:rsidRPr="00D54BF1">
        <w:t>наиболее экономичный способ удовлетворения потребн</w:t>
      </w:r>
      <w:r w:rsidR="00301B3B" w:rsidRPr="00D54BF1">
        <w:t>ости</w:t>
      </w:r>
      <w:r w:rsidRPr="00D54BF1">
        <w:t>. В понятие абсолютной эффективности вложено умение способствовать решению вопроса, что производить. В этом понятии наметилась тенденция выхода за рамки чисто экономического содержания. Позднее, когда к затратам вынуждены были отнести загрязнение водных и воздушных бассейнов Земли, истребление природных ресурсов, ускоренный износ организма человека в условиях интенсификации произв</w:t>
      </w:r>
      <w:r w:rsidR="007116CE">
        <w:t>одства и многие другие факторы,</w:t>
      </w:r>
      <w:r w:rsidRPr="00D54BF1">
        <w:t xml:space="preserve"> то в качестве исходной и основной категории общественного производства стали рассматривать социально-экономическую эффективность. </w:t>
      </w:r>
      <w:r w:rsidR="007F300D" w:rsidRPr="00D54BF1">
        <w:t>Н</w:t>
      </w:r>
      <w:r w:rsidRPr="00D54BF1">
        <w:t>о попытки введения критериев социально-экономической эффективности ограничиваются спорами и дискуссиями.</w:t>
      </w:r>
    </w:p>
    <w:p w:rsidR="0000512D" w:rsidRPr="00D54BF1" w:rsidRDefault="0000512D" w:rsidP="00DB7697">
      <w:pPr>
        <w:suppressAutoHyphens/>
      </w:pPr>
      <w:r w:rsidRPr="00D54BF1">
        <w:t xml:space="preserve">В последние годы вызывает интерес для рассмотрения эффективности синергетический подход, суть которого О. Сухарев поясняет так: если один элемент системы неэффективен, то это не означает, что и система в целом </w:t>
      </w:r>
      <w:r w:rsidRPr="00D54BF1">
        <w:lastRenderedPageBreak/>
        <w:t xml:space="preserve">неэффективна. Система может быть эффективной при неэффективности одного или нескольких элементов (один или два центра прибыли убыточны, но их деятельность компенсируется прибыльностью других центров прибыли корпорации). </w:t>
      </w:r>
    </w:p>
    <w:p w:rsidR="0000512D" w:rsidRPr="00D54BF1" w:rsidRDefault="0000512D" w:rsidP="00DB7697">
      <w:pPr>
        <w:suppressAutoHyphens/>
      </w:pPr>
      <w:r w:rsidRPr="00D54BF1">
        <w:t>Убыточные центры прибыли должны являться сигналом для ликвидации такого положения и принятия соответствующих мер по обеспечению их эффективного развития. Достигаться может различными путями, важнейшим из которых является принятие управленческих решений, направленных на техническое перевооружение.</w:t>
      </w:r>
    </w:p>
    <w:p w:rsidR="0000512D" w:rsidRPr="00D54BF1" w:rsidRDefault="007116CE" w:rsidP="00DB7697">
      <w:pPr>
        <w:suppressAutoHyphens/>
      </w:pPr>
      <w:r>
        <w:t>В</w:t>
      </w:r>
      <w:r w:rsidR="0000512D" w:rsidRPr="00D54BF1">
        <w:t>ывод</w:t>
      </w:r>
      <w:r>
        <w:t>ы</w:t>
      </w:r>
      <w:r w:rsidR="0000512D" w:rsidRPr="00D54BF1">
        <w:t xml:space="preserve"> экономистов В.Т. Денисова, Ю.П. Медведевой </w:t>
      </w:r>
      <w:r>
        <w:t xml:space="preserve">говорят </w:t>
      </w:r>
      <w:r w:rsidR="0000512D" w:rsidRPr="00D54BF1">
        <w:t xml:space="preserve">о том, что эффективность производства открытой экономической системы можно рассматривать как принятие управленческих решений по обеспечению устойчивости предприятия, изменению его качественного состояния, направленных на удовлетворение индивидуальных, коллективных и общественных потребностей. Повышение эффективности представляет собой показатель, в числителе которого отражаются результаты, а в знаменателе – затраты. Но эффективность рассматривается не как простое соотношение результата и затрат, а с точки зрения системного подхода, фактического и ожидаемого результата. Причем оценка затрат необходима для определения направлений развития предприятий, так как она предполагает ограничение их в реализации конкретного проекта. Ограничение здесь выполняет функцию цели и содержит в себе принудительные связи, т.е. </w:t>
      </w:r>
      <w:r>
        <w:t xml:space="preserve">ее </w:t>
      </w:r>
      <w:r w:rsidR="0000512D" w:rsidRPr="00D54BF1">
        <w:t>качество. Они должны быть совместимы с целью</w:t>
      </w:r>
      <w:r w:rsidR="007F300D" w:rsidRPr="00D54BF1">
        <w:t xml:space="preserve"> </w:t>
      </w:r>
      <w:r w:rsidR="0000512D" w:rsidRPr="00D54BF1">
        <w:t xml:space="preserve">и их определение является непосредственно совершенствованием управления экономикой данного предприятия. Принуждающие связи – это условия функционирования системы, условия деятельности, ограничивающие и предписывающие, как цель может быть достигнута. Ограничение на уровне конкретной подсистемы должно определяться затратами на единицу полезного эффекта, а сам процесс ограничения диктуется потребителем. В условиях действующего предприятия могут даваться ограничения центрам прибыли по изготовлению потребного </w:t>
      </w:r>
      <w:r w:rsidR="0000512D" w:rsidRPr="00D54BF1">
        <w:lastRenderedPageBreak/>
        <w:t>количества тех или иных изделий заданного уровня качества, при этом используются в определенных пределах конкретные ресурсы.</w:t>
      </w:r>
    </w:p>
    <w:p w:rsidR="0000512D" w:rsidRPr="00D54BF1" w:rsidRDefault="0000512D" w:rsidP="00DB7697">
      <w:pPr>
        <w:suppressAutoHyphens/>
      </w:pPr>
      <w:r w:rsidRPr="00D54BF1">
        <w:t>Так же как нет однозначного понятия в определении эффективности, нет единой классификации видов эффективности. А.И. Федяинов в своей диссертационной работе «Развитие комплексной системы оценки эффективности предпринимательской деятельности» приводит следующие виды эффективности и их классификационные признаки. По видам эффектов выделяются: экономическая, социальная, техническая и экологическая эффективности; в отношении субъектов – коммерческая, инвестиционная, бюджетная и народнохозяйственная; по уровням – эффективность национальной экономики, эффективность региона, предприятия, индивида; в отношении планов – плановая, фактическая, прогнозная/проектная; по способу расчета – приростная, абсолютная; в отношении предметной области – финансовая, рыночная, операционная; в отношении потребности – потребностная, целевая/результативная, ресурсная. Правомерность данного варианта можно обсуждать и оспаривать с учетом множества особенностей предпринимательской деятельности.</w:t>
      </w:r>
    </w:p>
    <w:p w:rsidR="0000512D" w:rsidRPr="00D54BF1" w:rsidRDefault="0000512D" w:rsidP="00DB7697">
      <w:pPr>
        <w:suppressAutoHyphens/>
      </w:pPr>
      <w:r w:rsidRPr="00D54BF1">
        <w:t>Таким образом, проблема форм эффективности постоянно разрабатывается. Получили обоснование такие виды эффективности, как организационная, адаптивная, аллокационная, синергетическая, коммерческая, бюджетная, максимальная, общеэкономическая, технико-экономическая, социальная, социально-экономическая, хозрасчетная, экологическая и др. В процессе эволюции меняются производительные силы, производственные отношения, меняется их воздействие на эффективность производства</w:t>
      </w:r>
      <w:r w:rsidR="007F300D" w:rsidRPr="00D54BF1">
        <w:t xml:space="preserve"> - это </w:t>
      </w:r>
      <w:r w:rsidRPr="00D54BF1">
        <w:t>объективная необходимость. Инновационное экономическое развитие предполагает внедрение результатов научных изобретений, сокращение сроков разработки новых проектов. Это</w:t>
      </w:r>
      <w:r w:rsidR="007F300D" w:rsidRPr="00D54BF1">
        <w:t xml:space="preserve"> </w:t>
      </w:r>
      <w:r w:rsidRPr="00D54BF1">
        <w:t xml:space="preserve">требует новейших технологий, систем организации управления, а значит, повышения эффективности производства. Но для раскрытия потенциальных возможностей повышения экономической </w:t>
      </w:r>
      <w:r w:rsidRPr="00D54BF1">
        <w:lastRenderedPageBreak/>
        <w:t xml:space="preserve">эффективности нужно уметь измерять ее непосредственно, т.е. определять критерии эффективности. </w:t>
      </w:r>
    </w:p>
    <w:p w:rsidR="007F300D" w:rsidRDefault="007F300D" w:rsidP="00993E64">
      <w:pPr>
        <w:suppressAutoHyphens/>
        <w:ind w:firstLine="0"/>
        <w:rPr>
          <w:bCs/>
        </w:rPr>
      </w:pPr>
      <w:bookmarkStart w:id="3" w:name="_Toc468295110"/>
      <w:bookmarkStart w:id="4" w:name="_Toc468295190"/>
    </w:p>
    <w:p w:rsidR="0000512D" w:rsidRPr="0000512D" w:rsidRDefault="0000512D" w:rsidP="00993E64">
      <w:pPr>
        <w:suppressAutoHyphens/>
        <w:ind w:firstLine="0"/>
        <w:rPr>
          <w:bCs/>
        </w:rPr>
      </w:pPr>
      <w:r>
        <w:rPr>
          <w:bCs/>
        </w:rPr>
        <w:t xml:space="preserve">1.2 </w:t>
      </w:r>
      <w:r w:rsidRPr="0000512D">
        <w:rPr>
          <w:bCs/>
        </w:rPr>
        <w:t>Показатели, характеризующие эффективность производственно-хозяйственной деятельности предприятия</w:t>
      </w:r>
      <w:bookmarkEnd w:id="3"/>
      <w:bookmarkEnd w:id="4"/>
      <w:r w:rsidR="00E67605">
        <w:rPr>
          <w:bCs/>
        </w:rPr>
        <w:fldChar w:fldCharType="begin"/>
      </w:r>
      <w:r>
        <w:instrText xml:space="preserve"> XE "</w:instrText>
      </w:r>
      <w:r w:rsidRPr="00C502D5">
        <w:rPr>
          <w:bCs/>
        </w:rPr>
        <w:instrText>1.2 Показатели, характеризующие эффективность производственно-хозяйственной деятельности предприятия</w:instrText>
      </w:r>
      <w:r>
        <w:instrText xml:space="preserve">" </w:instrText>
      </w:r>
      <w:r w:rsidR="00E67605">
        <w:rPr>
          <w:bCs/>
        </w:rPr>
        <w:fldChar w:fldCharType="end"/>
      </w:r>
    </w:p>
    <w:p w:rsidR="0000512D" w:rsidRDefault="0000512D" w:rsidP="0000512D">
      <w:pPr>
        <w:spacing w:line="240" w:lineRule="auto"/>
      </w:pPr>
    </w:p>
    <w:p w:rsidR="0000512D" w:rsidRPr="0000512D" w:rsidRDefault="0000512D" w:rsidP="0000512D">
      <w:pPr>
        <w:spacing w:line="240" w:lineRule="auto"/>
      </w:pPr>
    </w:p>
    <w:p w:rsidR="0000512D" w:rsidRPr="004C38FF" w:rsidRDefault="0000512D" w:rsidP="00DB7697">
      <w:pPr>
        <w:suppressAutoHyphens/>
      </w:pPr>
      <w:r w:rsidRPr="004C38FF">
        <w:t xml:space="preserve">Процесс измерения </w:t>
      </w:r>
      <w:r w:rsidR="00271528" w:rsidRPr="00271528">
        <w:t xml:space="preserve">прогнозируемого или же достигнутого </w:t>
      </w:r>
      <w:r w:rsidR="00271528">
        <w:t xml:space="preserve">уровня </w:t>
      </w:r>
      <w:r w:rsidRPr="004C38FF">
        <w:t xml:space="preserve">эффективности деятельности предприятия (организации) методологически связан, прежде всего, </w:t>
      </w:r>
      <w:r w:rsidR="009A2F80" w:rsidRPr="009A2F80">
        <w:t xml:space="preserve">с определением подходящего аспекта </w:t>
      </w:r>
      <w:r w:rsidR="009A2F80" w:rsidRPr="004C38FF">
        <w:t xml:space="preserve">и формированием соответствующей системы </w:t>
      </w:r>
      <w:r w:rsidRPr="004C38FF">
        <w:t>показателей.</w:t>
      </w:r>
    </w:p>
    <w:p w:rsidR="0000512D" w:rsidRPr="004C38FF" w:rsidRDefault="0000512D" w:rsidP="00DB7697">
      <w:pPr>
        <w:suppressAutoHyphens/>
      </w:pPr>
      <w:r w:rsidRPr="004C38FF">
        <w:t>Система показателей эффективности производственно-хозяйственной деятельности, которая построена на основании отмеченных принципов, должна включать несколько групп:</w:t>
      </w:r>
    </w:p>
    <w:p w:rsidR="0000512D" w:rsidRPr="004C38FF" w:rsidRDefault="0000512D" w:rsidP="00DB7697">
      <w:pPr>
        <w:pStyle w:val="a7"/>
        <w:numPr>
          <w:ilvl w:val="0"/>
          <w:numId w:val="37"/>
        </w:numPr>
        <w:suppressAutoHyphens/>
        <w:ind w:left="-284" w:firstLine="709"/>
        <w:jc w:val="both"/>
      </w:pPr>
      <w:r w:rsidRPr="004C38FF">
        <w:t>обобщающие показатели эффективности производства;</w:t>
      </w:r>
    </w:p>
    <w:p w:rsidR="0000512D" w:rsidRPr="004C38FF" w:rsidRDefault="0000512D" w:rsidP="00DB7697">
      <w:pPr>
        <w:pStyle w:val="a7"/>
        <w:numPr>
          <w:ilvl w:val="0"/>
          <w:numId w:val="37"/>
        </w:numPr>
        <w:suppressAutoHyphens/>
        <w:ind w:left="-284" w:firstLine="709"/>
        <w:jc w:val="both"/>
      </w:pPr>
      <w:r w:rsidRPr="004C38FF">
        <w:t>показатели эффективности использования труда;</w:t>
      </w:r>
    </w:p>
    <w:p w:rsidR="0000512D" w:rsidRPr="004C38FF" w:rsidRDefault="0000512D" w:rsidP="00DB7697">
      <w:pPr>
        <w:pStyle w:val="a7"/>
        <w:numPr>
          <w:ilvl w:val="0"/>
          <w:numId w:val="37"/>
        </w:numPr>
        <w:suppressAutoHyphens/>
        <w:ind w:left="-284" w:firstLine="709"/>
        <w:jc w:val="both"/>
      </w:pPr>
      <w:r w:rsidRPr="004C38FF">
        <w:t>показатели эффективности использования производственных (основных и оборотных) фондов;</w:t>
      </w:r>
    </w:p>
    <w:p w:rsidR="0000512D" w:rsidRPr="004C38FF" w:rsidRDefault="0000512D" w:rsidP="00DB7697">
      <w:pPr>
        <w:pStyle w:val="a7"/>
        <w:numPr>
          <w:ilvl w:val="0"/>
          <w:numId w:val="37"/>
        </w:numPr>
        <w:suppressAutoHyphens/>
        <w:ind w:left="-284" w:firstLine="709"/>
        <w:jc w:val="both"/>
      </w:pPr>
      <w:r w:rsidRPr="004C38FF">
        <w:t>показатели эффективности использования финансовых средств (оборотных средств и инвестиций).</w:t>
      </w:r>
    </w:p>
    <w:p w:rsidR="0000512D" w:rsidRPr="004C38FF" w:rsidRDefault="0000512D" w:rsidP="00DB7697">
      <w:pPr>
        <w:suppressAutoHyphens/>
      </w:pPr>
      <w:r w:rsidRPr="004C38FF">
        <w:t xml:space="preserve">Каждая из этих групп </w:t>
      </w:r>
      <w:r w:rsidR="009A2F80">
        <w:t>содержи</w:t>
      </w:r>
      <w:r w:rsidRPr="004C38FF">
        <w:t>т определенное количество конкретных абсолютных или относительных показателей, что характеризуют общую эффективность ведения хозяйства или эффективность использования отдельных видов ресурсов.</w:t>
      </w:r>
    </w:p>
    <w:p w:rsidR="0000512D" w:rsidRPr="004C38FF" w:rsidRDefault="0000512D" w:rsidP="00DB7697">
      <w:pPr>
        <w:suppressAutoHyphens/>
      </w:pPr>
      <w:r w:rsidRPr="004C38FF">
        <w:t>Рыночная экономика по своей сущности является средством, стимулирующим рост производительности труда, всемерное повышение эффективности производства. Для правильного определения важнейших направлений повышения экономической эффективности общественного производства необходимо сформулировать критерий и показатели эффективности.</w:t>
      </w:r>
    </w:p>
    <w:p w:rsidR="0000512D" w:rsidRPr="004C38FF" w:rsidRDefault="0000512D" w:rsidP="00DB7697">
      <w:pPr>
        <w:suppressAutoHyphens/>
      </w:pPr>
      <w:r w:rsidRPr="004C38FF">
        <w:lastRenderedPageBreak/>
        <w:t>Обобщающим критерием экономической эффективности общественного производства служит уровень производительности общественного труда.</w:t>
      </w:r>
    </w:p>
    <w:p w:rsidR="0000512D" w:rsidRPr="004C38FF" w:rsidRDefault="0000512D" w:rsidP="00127AD9">
      <w:pPr>
        <w:suppressAutoHyphens/>
        <w:spacing w:after="120"/>
      </w:pPr>
      <w:r w:rsidRPr="004C38FF">
        <w:t>Производительность общественного труда</w:t>
      </w:r>
      <w:r w:rsidR="00FB5A8A" w:rsidRPr="004C38FF">
        <w:t xml:space="preserve"> </w:t>
      </w:r>
      <w:r w:rsidRPr="004C38FF">
        <w:t>(П</w:t>
      </w:r>
      <w:r w:rsidRPr="004C38FF">
        <w:rPr>
          <w:vertAlign w:val="subscript"/>
        </w:rPr>
        <w:t>общ</w:t>
      </w:r>
      <w:r w:rsidRPr="004C38FF">
        <w:t>) измеряется отношением произведенного национального дохода (НД)</w:t>
      </w:r>
      <w:r w:rsidR="00FB5A8A" w:rsidRPr="004C38FF">
        <w:rPr>
          <w:i/>
          <w:iCs/>
        </w:rPr>
        <w:t xml:space="preserve"> </w:t>
      </w:r>
      <w:r w:rsidRPr="004C38FF">
        <w:t>к средней численности работников, занятых в отраслях материального производства: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11"/>
        <w:gridCol w:w="543"/>
      </w:tblGrid>
      <w:tr w:rsidR="0000512D" w:rsidRPr="004C38FF" w:rsidTr="0000512D">
        <w:tc>
          <w:tcPr>
            <w:tcW w:w="9594" w:type="dxa"/>
            <w:vAlign w:val="center"/>
          </w:tcPr>
          <w:p w:rsidR="0000512D" w:rsidRPr="004C38FF" w:rsidRDefault="0000512D" w:rsidP="0000512D">
            <w:pPr>
              <w:ind w:firstLine="0"/>
              <w:jc w:val="center"/>
            </w:pPr>
            <w:r w:rsidRPr="004C38FF">
              <w:rPr>
                <w:position w:val="-28"/>
              </w:rPr>
              <w:object w:dxaOrig="14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35pt;height:36.85pt" o:ole="">
                  <v:imagedata r:id="rId8" o:title=""/>
                </v:shape>
                <o:OLEObject Type="Embed" ProgID="Equation.3" ShapeID="_x0000_i1026" DrawAspect="Content" ObjectID="_1583846660" r:id="rId9"/>
              </w:object>
            </w:r>
            <w:r w:rsidRPr="004C38FF">
              <w:t>,</w:t>
            </w:r>
          </w:p>
        </w:tc>
        <w:tc>
          <w:tcPr>
            <w:tcW w:w="543" w:type="dxa"/>
            <w:vAlign w:val="center"/>
          </w:tcPr>
          <w:p w:rsidR="0000512D" w:rsidRPr="004C38FF" w:rsidRDefault="0000512D" w:rsidP="0000512D">
            <w:pPr>
              <w:ind w:firstLine="0"/>
              <w:jc w:val="center"/>
            </w:pPr>
            <w:r w:rsidRPr="004C38FF">
              <w:t>(1)</w:t>
            </w:r>
          </w:p>
        </w:tc>
      </w:tr>
    </w:tbl>
    <w:p w:rsidR="0000512D" w:rsidRPr="004C38FF" w:rsidRDefault="0000512D" w:rsidP="00127AD9">
      <w:pPr>
        <w:suppressAutoHyphens/>
        <w:spacing w:before="120"/>
      </w:pPr>
      <w:r w:rsidRPr="004C38FF">
        <w:t>В некоторых отраслях материального производства производительность исчисляется по валовой продукции. При сопоставлении темпов роста производительности общественного труда необходимо выдержать сопоставимость показателей. Для этого национальный доход следует исчислять в сопоставимых ценах.</w:t>
      </w:r>
    </w:p>
    <w:p w:rsidR="0000512D" w:rsidRPr="004C38FF" w:rsidRDefault="0000512D" w:rsidP="00DB7697">
      <w:pPr>
        <w:suppressAutoHyphens/>
      </w:pPr>
      <w:r w:rsidRPr="004C38FF">
        <w:t>Повышение производительности труда зависит от экономически обоснованного распределения средств между отраслями, которые производят различные виды продукции, и выбора наиболее экономичного варианта использования средств в пределах одной отрасли производства или разных отраслей, выпускающих продукцию одинакового потребительского назначения (взаимозаменяемых продуктов). Выбор экономичного варианта внутри отрасли и оптимальное распределение средств между отраслями тесно связаны.</w:t>
      </w:r>
    </w:p>
    <w:p w:rsidR="0000512D" w:rsidRPr="004C38FF" w:rsidRDefault="0000512D" w:rsidP="00DB7697">
      <w:pPr>
        <w:suppressAutoHyphens/>
      </w:pPr>
      <w:r w:rsidRPr="004C38FF">
        <w:t>Расчеты общей эффективности целесообразно проводить в процессе планирования хозяйства для характеристики эффекта, который будет получен в результате выделяемых в плане капитальных вложений, а также для оценки фактической экономической эффективности уже</w:t>
      </w:r>
      <w:r w:rsidR="00FB5A8A" w:rsidRPr="004C38FF">
        <w:rPr>
          <w:bCs/>
        </w:rPr>
        <w:t xml:space="preserve"> </w:t>
      </w:r>
      <w:r w:rsidRPr="004C38FF">
        <w:t>осуществленных затрат, т.е. рассчитывается сравнительная экономическая эффективность</w:t>
      </w:r>
      <w:r w:rsidR="00FB5A8A" w:rsidRPr="004C38FF">
        <w:rPr>
          <w:i/>
          <w:iCs/>
        </w:rPr>
        <w:t xml:space="preserve"> </w:t>
      </w:r>
      <w:r w:rsidRPr="004C38FF">
        <w:t>затрат. Основной показатель наиболее оптимального варианта, определяемого в результате расчетов сравнительной экономической эффективности, — минимум приведенных затрат.</w:t>
      </w:r>
    </w:p>
    <w:p w:rsidR="0000512D" w:rsidRPr="004C38FF" w:rsidRDefault="0000512D" w:rsidP="00127AD9">
      <w:pPr>
        <w:suppressAutoHyphens/>
        <w:spacing w:after="120"/>
      </w:pPr>
      <w:r w:rsidRPr="004C38FF">
        <w:t>Обобщающий показатель эффективности применяемых ресурсов предприятия (организации) можно рассчитать, пользуясь формулой: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11"/>
        <w:gridCol w:w="543"/>
      </w:tblGrid>
      <w:tr w:rsidR="0000512D" w:rsidRPr="004C38FF" w:rsidTr="0000512D">
        <w:tc>
          <w:tcPr>
            <w:tcW w:w="9594" w:type="dxa"/>
            <w:vAlign w:val="center"/>
          </w:tcPr>
          <w:p w:rsidR="0000512D" w:rsidRPr="004C38FF" w:rsidRDefault="0000512D" w:rsidP="0000512D">
            <w:pPr>
              <w:ind w:firstLine="0"/>
              <w:jc w:val="center"/>
            </w:pPr>
            <w:r w:rsidRPr="004C38FF">
              <w:rPr>
                <w:position w:val="-38"/>
              </w:rPr>
              <w:object w:dxaOrig="3080" w:dyaOrig="859">
                <v:shape id="_x0000_i1027" type="#_x0000_t75" style="width:153.2pt;height:42.7pt" o:ole="">
                  <v:imagedata r:id="rId10" o:title=""/>
                </v:shape>
                <o:OLEObject Type="Embed" ProgID="Equation.3" ShapeID="_x0000_i1027" DrawAspect="Content" ObjectID="_1583846661" r:id="rId11"/>
              </w:object>
            </w:r>
          </w:p>
        </w:tc>
        <w:tc>
          <w:tcPr>
            <w:tcW w:w="543" w:type="dxa"/>
            <w:vAlign w:val="center"/>
          </w:tcPr>
          <w:p w:rsidR="0000512D" w:rsidRPr="004C38FF" w:rsidRDefault="0000512D" w:rsidP="00FB5A8A">
            <w:pPr>
              <w:ind w:firstLine="0"/>
              <w:jc w:val="center"/>
            </w:pPr>
            <w:r w:rsidRPr="004C38FF">
              <w:t>(2)</w:t>
            </w:r>
          </w:p>
        </w:tc>
      </w:tr>
    </w:tbl>
    <w:p w:rsidR="0000512D" w:rsidRPr="004C38FF" w:rsidRDefault="0000512D" w:rsidP="00127AD9">
      <w:pPr>
        <w:suppressAutoHyphens/>
      </w:pPr>
      <w:r w:rsidRPr="004C38FF">
        <w:t xml:space="preserve">где, </w:t>
      </w:r>
      <w:r w:rsidRPr="004C38FF">
        <w:rPr>
          <w:i/>
        </w:rPr>
        <w:t>Э</w:t>
      </w:r>
      <w:r w:rsidRPr="004C38FF">
        <w:rPr>
          <w:i/>
          <w:vertAlign w:val="subscript"/>
        </w:rPr>
        <w:t>пр</w:t>
      </w:r>
      <w:r w:rsidRPr="004C38FF">
        <w:t xml:space="preserve"> — эффективность применяемых ресурсов, то есть уровень производительности общественного (живого и овеществленного) труда;</w:t>
      </w:r>
    </w:p>
    <w:p w:rsidR="0000512D" w:rsidRPr="004C38FF" w:rsidRDefault="0000512D" w:rsidP="00127AD9">
      <w:pPr>
        <w:suppressAutoHyphens/>
      </w:pPr>
      <w:r w:rsidRPr="004C38FF">
        <w:rPr>
          <w:i/>
        </w:rPr>
        <w:t>V</w:t>
      </w:r>
      <w:r w:rsidRPr="004C38FF">
        <w:rPr>
          <w:i/>
          <w:vertAlign w:val="subscript"/>
        </w:rPr>
        <w:t>чп</w:t>
      </w:r>
      <w:r w:rsidRPr="004C38FF">
        <w:t xml:space="preserve"> — объем чистой продукции предприятия;</w:t>
      </w:r>
    </w:p>
    <w:p w:rsidR="0000512D" w:rsidRPr="004C38FF" w:rsidRDefault="0000512D" w:rsidP="00127AD9">
      <w:pPr>
        <w:suppressAutoHyphens/>
      </w:pPr>
      <w:r w:rsidRPr="004C38FF">
        <w:rPr>
          <w:i/>
        </w:rPr>
        <w:t>Ч</w:t>
      </w:r>
      <w:r w:rsidRPr="004C38FF">
        <w:rPr>
          <w:i/>
          <w:vertAlign w:val="subscript"/>
        </w:rPr>
        <w:t>р</w:t>
      </w:r>
      <w:r w:rsidRPr="004C38FF">
        <w:t xml:space="preserve"> — численность работников предприятия;</w:t>
      </w:r>
    </w:p>
    <w:p w:rsidR="0000512D" w:rsidRPr="004C38FF" w:rsidRDefault="0000512D" w:rsidP="00127AD9">
      <w:pPr>
        <w:suppressAutoHyphens/>
      </w:pPr>
      <w:r w:rsidRPr="004C38FF">
        <w:rPr>
          <w:i/>
        </w:rPr>
        <w:t>Ф</w:t>
      </w:r>
      <w:r w:rsidRPr="004C38FF">
        <w:rPr>
          <w:i/>
          <w:vertAlign w:val="subscript"/>
        </w:rPr>
        <w:t>ос</w:t>
      </w:r>
      <w:r w:rsidRPr="004C38FF">
        <w:t xml:space="preserve"> — среднегодовая стоимость основных фондов по восстановительной стоимости;</w:t>
      </w:r>
    </w:p>
    <w:p w:rsidR="0000512D" w:rsidRPr="004C38FF" w:rsidRDefault="0000512D" w:rsidP="00127AD9">
      <w:pPr>
        <w:suppressAutoHyphens/>
      </w:pPr>
      <w:r w:rsidRPr="004C38FF">
        <w:rPr>
          <w:i/>
        </w:rPr>
        <w:t>Ф</w:t>
      </w:r>
      <w:r w:rsidRPr="004C38FF">
        <w:rPr>
          <w:i/>
          <w:vertAlign w:val="subscript"/>
        </w:rPr>
        <w:t>об</w:t>
      </w:r>
      <w:r w:rsidRPr="004C38FF">
        <w:t xml:space="preserve"> — стоимость оборотных фондов предприятия;</w:t>
      </w:r>
    </w:p>
    <w:p w:rsidR="0000512D" w:rsidRPr="004C38FF" w:rsidRDefault="0000512D" w:rsidP="00127AD9">
      <w:pPr>
        <w:suppressAutoHyphens/>
      </w:pPr>
      <w:r w:rsidRPr="004C38FF">
        <w:rPr>
          <w:i/>
        </w:rPr>
        <w:t>k</w:t>
      </w:r>
      <w:r w:rsidRPr="004C38FF">
        <w:t xml:space="preserve"> — коэффициент полных расходов труда, который определяется на макроуровне как отношение численности работников в сфере материального</w:t>
      </w:r>
      <w:r w:rsidR="00FB5A8A" w:rsidRPr="004C38FF">
        <w:rPr>
          <w:b/>
          <w:bCs/>
        </w:rPr>
        <w:t xml:space="preserve"> </w:t>
      </w:r>
      <w:r w:rsidRPr="004C38FF">
        <w:t>производства к объему образованного за расчетный год национального дохода и применяется для пересчета овеществленного в производственных фондах труда в среднегодовую численность работников</w:t>
      </w:r>
      <w:r w:rsidRPr="004C38FF">
        <w:rPr>
          <w:b/>
          <w:bCs/>
        </w:rPr>
        <w:t>.</w:t>
      </w:r>
    </w:p>
    <w:p w:rsidR="0000512D" w:rsidRPr="004C38FF" w:rsidRDefault="0000512D" w:rsidP="00127AD9">
      <w:pPr>
        <w:suppressAutoHyphens/>
      </w:pPr>
      <w:r w:rsidRPr="004C38FF">
        <w:t>Обобщающим показателем эффективности потребляемых ресурсов может быть показатель расходов на единицу товарной продукции, что будет характеризовать уровень текущих расходов на производство и сбыт изделий (уровень себестоимости).</w:t>
      </w:r>
    </w:p>
    <w:p w:rsidR="0000512D" w:rsidRPr="004C38FF" w:rsidRDefault="0000512D" w:rsidP="00127AD9">
      <w:pPr>
        <w:suppressAutoHyphens/>
      </w:pPr>
      <w:r w:rsidRPr="004C38FF">
        <w:t>Как известно, к себестоимости продукции потребляемые ресурсы включаются в виде оплаты труда (персонал), амортизационных отчислений (основные фонды и нематериальные активы) и материальных расходов (оборотные фонды).</w:t>
      </w:r>
    </w:p>
    <w:p w:rsidR="0000512D" w:rsidRPr="004C38FF" w:rsidRDefault="009A2F80" w:rsidP="00127AD9">
      <w:pPr>
        <w:suppressAutoHyphens/>
      </w:pPr>
      <w:r>
        <w:t>П</w:t>
      </w:r>
      <w:r w:rsidR="0000512D" w:rsidRPr="004C38FF">
        <w:t>одведем итоги всего вышесказанного.</w:t>
      </w:r>
    </w:p>
    <w:p w:rsidR="0000512D" w:rsidRPr="004C38FF" w:rsidRDefault="0000512D" w:rsidP="00127AD9">
      <w:pPr>
        <w:suppressAutoHyphens/>
      </w:pPr>
      <w:r w:rsidRPr="004C38FF">
        <w:t>Повышение эффективности производственно-хозяйственной деятельности предприятия — одна из центральных проблем экономики. Для успешного решения многообразных экономических и социальных задач нет другого пути, кроме резкого повышения эффективности всего общественного производства.</w:t>
      </w:r>
    </w:p>
    <w:p w:rsidR="0000512D" w:rsidRPr="004C38FF" w:rsidRDefault="0000512D" w:rsidP="00127AD9">
      <w:pPr>
        <w:suppressAutoHyphens/>
      </w:pPr>
      <w:r w:rsidRPr="004C38FF">
        <w:lastRenderedPageBreak/>
        <w:t>Сущность эффективности производственно-хозяйственной деятельности трактуется большинством экономистов как достижение максимальных результатов в интересах общества при минимально возможных затратах.</w:t>
      </w:r>
    </w:p>
    <w:p w:rsidR="0000512D" w:rsidRPr="004C38FF" w:rsidRDefault="0000512D" w:rsidP="00127AD9">
      <w:pPr>
        <w:suppressAutoHyphens/>
      </w:pPr>
      <w:r w:rsidRPr="004C38FF">
        <w:t>Важнейшим предварительным условием создания целостного и эффективного хозяйственного механизма, адаптации предприятий к условиям регулируемого рынка является дальнейшая разработка комплекса теоретических и методических вопросов в планировании и учете. В связи с этим возникает необходимость конкретизации направлений действия и использования главных внутренних и внешних факторов повышения эффективности деятельности субъектов хозяйствования.</w:t>
      </w:r>
    </w:p>
    <w:p w:rsidR="0000512D" w:rsidRPr="004C38FF" w:rsidRDefault="0000512D" w:rsidP="00127AD9">
      <w:pPr>
        <w:suppressAutoHyphens/>
      </w:pPr>
      <w:r w:rsidRPr="004C38FF">
        <w:t>Особая значимость проблемы эффективности производства предопределяет необходимость правильно учитывать и анализировать уровень и масштабы эффективности всех средств и элементов производства. Определение эффективности требует применения методов количественного анализа и измерения, что предполагает установление критерия экономической эффективности.</w:t>
      </w:r>
    </w:p>
    <w:p w:rsidR="0000512D" w:rsidRPr="004C38FF" w:rsidRDefault="0000512D" w:rsidP="00127AD9">
      <w:pPr>
        <w:suppressAutoHyphens/>
      </w:pPr>
      <w:r w:rsidRPr="004C38FF">
        <w:t xml:space="preserve">Система показателей эффективности производственно-хозяйственной деятельности, которая построена на основании отмеченных принципов, должна включать несколько групп: </w:t>
      </w:r>
    </w:p>
    <w:p w:rsidR="0000512D" w:rsidRPr="004C38FF" w:rsidRDefault="0000512D" w:rsidP="00127AD9">
      <w:pPr>
        <w:pStyle w:val="a7"/>
        <w:numPr>
          <w:ilvl w:val="0"/>
          <w:numId w:val="39"/>
        </w:numPr>
        <w:suppressAutoHyphens/>
        <w:ind w:left="-284" w:firstLine="709"/>
        <w:jc w:val="both"/>
      </w:pPr>
      <w:r w:rsidRPr="004C38FF">
        <w:t>обобщающие показа</w:t>
      </w:r>
      <w:r w:rsidR="009A2F80">
        <w:t>тели эффективности производства</w:t>
      </w:r>
      <w:r w:rsidRPr="004C38FF">
        <w:t xml:space="preserve">; </w:t>
      </w:r>
    </w:p>
    <w:p w:rsidR="0000512D" w:rsidRPr="004C38FF" w:rsidRDefault="0000512D" w:rsidP="00127AD9">
      <w:pPr>
        <w:pStyle w:val="a7"/>
        <w:numPr>
          <w:ilvl w:val="0"/>
          <w:numId w:val="39"/>
        </w:numPr>
        <w:suppressAutoHyphens/>
        <w:ind w:left="-284" w:firstLine="709"/>
        <w:jc w:val="both"/>
      </w:pPr>
      <w:r w:rsidRPr="004C38FF">
        <w:t xml:space="preserve">показатели эффективности использования труда; </w:t>
      </w:r>
    </w:p>
    <w:p w:rsidR="0000512D" w:rsidRPr="004C38FF" w:rsidRDefault="0000512D" w:rsidP="00127AD9">
      <w:pPr>
        <w:pStyle w:val="a7"/>
        <w:numPr>
          <w:ilvl w:val="0"/>
          <w:numId w:val="39"/>
        </w:numPr>
        <w:suppressAutoHyphens/>
        <w:ind w:left="-284" w:firstLine="709"/>
        <w:jc w:val="both"/>
      </w:pPr>
      <w:r w:rsidRPr="004C38FF">
        <w:t xml:space="preserve">показатели эффективности использования производственных (основных и оборотных) фондов; </w:t>
      </w:r>
    </w:p>
    <w:p w:rsidR="0000512D" w:rsidRPr="004C38FF" w:rsidRDefault="0000512D" w:rsidP="00127AD9">
      <w:pPr>
        <w:pStyle w:val="a7"/>
        <w:numPr>
          <w:ilvl w:val="0"/>
          <w:numId w:val="39"/>
        </w:numPr>
        <w:suppressAutoHyphens/>
        <w:ind w:left="-284" w:firstLine="709"/>
        <w:jc w:val="both"/>
      </w:pPr>
      <w:r w:rsidRPr="004C38FF">
        <w:t xml:space="preserve">показатели эффективности использования финансовых средств (оборотных средств и инвестиций). </w:t>
      </w:r>
    </w:p>
    <w:p w:rsidR="0000512D" w:rsidRPr="004C38FF" w:rsidRDefault="0000512D" w:rsidP="00127AD9">
      <w:pPr>
        <w:suppressAutoHyphens/>
      </w:pPr>
      <w:r w:rsidRPr="004C38FF">
        <w:t>Каждая из этих групп включает определенное количество конкретных абсолютных или относительных показателей, что характеризуют общую эффективность ведения хозяйства или эффективность использования отдельных видов ресурсов.</w:t>
      </w:r>
    </w:p>
    <w:p w:rsidR="002C4545" w:rsidRDefault="002C4545"/>
    <w:p w:rsidR="00031E91" w:rsidRPr="00C3280C" w:rsidRDefault="002C4545" w:rsidP="00C3280C">
      <w:pPr>
        <w:ind w:firstLine="0"/>
        <w:jc w:val="left"/>
        <w:rPr>
          <w:b/>
          <w:szCs w:val="28"/>
        </w:rPr>
      </w:pPr>
      <w:r>
        <w:br w:type="page"/>
      </w:r>
      <w:r w:rsidR="00C3280C" w:rsidRPr="00C3280C">
        <w:rPr>
          <w:rStyle w:val="af4"/>
          <w:rFonts w:eastAsia="Calibri" w:cs="Times New Roman"/>
          <w:i w:val="0"/>
          <w:szCs w:val="28"/>
        </w:rPr>
        <w:lastRenderedPageBreak/>
        <w:t xml:space="preserve">ГЛАВА </w:t>
      </w:r>
      <w:r w:rsidR="00C3280C" w:rsidRPr="00C3280C">
        <w:rPr>
          <w:rStyle w:val="af4"/>
          <w:rFonts w:cs="Times New Roman"/>
          <w:i w:val="0"/>
          <w:szCs w:val="28"/>
        </w:rPr>
        <w:t>2</w:t>
      </w:r>
      <w:r w:rsidR="00C3280C" w:rsidRPr="00C3280C">
        <w:rPr>
          <w:rStyle w:val="af4"/>
          <w:rFonts w:eastAsia="Calibri" w:cs="Times New Roman"/>
          <w:i w:val="0"/>
          <w:szCs w:val="28"/>
        </w:rPr>
        <w:t>.</w:t>
      </w:r>
      <w:r w:rsidR="00C3280C">
        <w:rPr>
          <w:rStyle w:val="af4"/>
          <w:i w:val="0"/>
          <w:szCs w:val="28"/>
        </w:rPr>
        <w:t xml:space="preserve"> </w:t>
      </w:r>
      <w:r w:rsidR="00F67DAA" w:rsidRPr="00D350B9">
        <w:rPr>
          <w:b/>
        </w:rPr>
        <w:t xml:space="preserve"> </w:t>
      </w:r>
      <w:r w:rsidR="00C36434" w:rsidRPr="00C3280C">
        <w:rPr>
          <w:b/>
          <w:szCs w:val="28"/>
        </w:rPr>
        <w:t>Анализ деятельности ООО «Игринское ПТОП»</w:t>
      </w:r>
      <w:r w:rsidR="00E67605" w:rsidRPr="00C3280C">
        <w:rPr>
          <w:b/>
          <w:szCs w:val="28"/>
        </w:rPr>
        <w:fldChar w:fldCharType="begin"/>
      </w:r>
      <w:r w:rsidR="00D350B9" w:rsidRPr="00C3280C">
        <w:rPr>
          <w:szCs w:val="28"/>
        </w:rPr>
        <w:instrText xml:space="preserve"> XE "</w:instrText>
      </w:r>
      <w:r w:rsidR="00D350B9" w:rsidRPr="00C3280C">
        <w:rPr>
          <w:b/>
          <w:szCs w:val="28"/>
        </w:rPr>
        <w:instrText xml:space="preserve">2 Анализ деятельности ООО </w:instrText>
      </w:r>
      <w:r w:rsidR="00D350B9" w:rsidRPr="00C3280C">
        <w:rPr>
          <w:szCs w:val="28"/>
        </w:rPr>
        <w:instrText>\</w:instrText>
      </w:r>
      <w:r w:rsidR="00D350B9" w:rsidRPr="00C3280C">
        <w:rPr>
          <w:b/>
          <w:szCs w:val="28"/>
        </w:rPr>
        <w:instrText>«Игринское ПТОП</w:instrText>
      </w:r>
      <w:r w:rsidR="00D350B9" w:rsidRPr="00C3280C">
        <w:rPr>
          <w:szCs w:val="28"/>
        </w:rPr>
        <w:instrText>\</w:instrText>
      </w:r>
      <w:r w:rsidR="00D350B9" w:rsidRPr="00C3280C">
        <w:rPr>
          <w:b/>
          <w:szCs w:val="28"/>
        </w:rPr>
        <w:instrText>»</w:instrText>
      </w:r>
      <w:r w:rsidR="00D350B9" w:rsidRPr="00C3280C">
        <w:rPr>
          <w:szCs w:val="28"/>
        </w:rPr>
        <w:instrText xml:space="preserve">" </w:instrText>
      </w:r>
      <w:r w:rsidR="00E67605" w:rsidRPr="00C3280C">
        <w:rPr>
          <w:b/>
          <w:szCs w:val="28"/>
        </w:rPr>
        <w:fldChar w:fldCharType="end"/>
      </w:r>
    </w:p>
    <w:p w:rsidR="00C36434" w:rsidRDefault="00C36434" w:rsidP="00D350B9">
      <w:pPr>
        <w:spacing w:line="240" w:lineRule="auto"/>
      </w:pPr>
    </w:p>
    <w:p w:rsidR="00C36434" w:rsidRDefault="00C36434" w:rsidP="00D350B9">
      <w:pPr>
        <w:spacing w:line="240" w:lineRule="auto"/>
      </w:pPr>
    </w:p>
    <w:p w:rsidR="00D350B9" w:rsidRDefault="00D350B9" w:rsidP="00127AD9">
      <w:pPr>
        <w:suppressAutoHyphens/>
      </w:pPr>
      <w:r>
        <w:t>В главе рассматриваются о</w:t>
      </w:r>
      <w:r w:rsidRPr="00D1754F">
        <w:t>бщая характерист</w:t>
      </w:r>
      <w:r>
        <w:t>ика, в</w:t>
      </w:r>
      <w:r w:rsidRPr="00D1754F">
        <w:t xml:space="preserve">иды деятельности </w:t>
      </w:r>
      <w:r>
        <w:t>ООО «Игринское ПТОП», проводится а</w:t>
      </w:r>
      <w:r w:rsidRPr="00D1754F">
        <w:t>нализ внешней</w:t>
      </w:r>
      <w:r>
        <w:t xml:space="preserve"> и внутренней</w:t>
      </w:r>
      <w:r w:rsidRPr="00D1754F">
        <w:t xml:space="preserve"> среды </w:t>
      </w:r>
      <w:r>
        <w:t>ООО «Игринское ПТОП», а</w:t>
      </w:r>
      <w:r w:rsidRPr="00D1754F">
        <w:t xml:space="preserve">нализ финансово-экономических показателей деятельности </w:t>
      </w:r>
      <w:r>
        <w:t>ООО «Игринское ПТОП»</w:t>
      </w:r>
      <w:r w:rsidR="00EF6E20">
        <w:t>,</w:t>
      </w:r>
      <w:r>
        <w:t xml:space="preserve"> ф</w:t>
      </w:r>
      <w:r w:rsidRPr="00D1754F">
        <w:t>ормулир</w:t>
      </w:r>
      <w:r>
        <w:t>уются</w:t>
      </w:r>
      <w:r w:rsidRPr="00D1754F">
        <w:t xml:space="preserve"> проблемы и постановка цели </w:t>
      </w:r>
      <w:r>
        <w:t>ООО «Игринское ПТОП».</w:t>
      </w:r>
    </w:p>
    <w:p w:rsidR="00D350B9" w:rsidRDefault="00D350B9" w:rsidP="00D350B9">
      <w:pPr>
        <w:spacing w:line="240" w:lineRule="auto"/>
      </w:pPr>
    </w:p>
    <w:p w:rsidR="00D350B9" w:rsidRDefault="00D350B9" w:rsidP="00D350B9">
      <w:pPr>
        <w:spacing w:line="240" w:lineRule="auto"/>
      </w:pPr>
    </w:p>
    <w:p w:rsidR="00C36434" w:rsidRDefault="00C36434" w:rsidP="00D350B9">
      <w:pPr>
        <w:spacing w:line="240" w:lineRule="auto"/>
      </w:pPr>
      <w:r>
        <w:t>2.1 Общая характеристика ООО «Игринское ПТОП»</w:t>
      </w:r>
      <w:r w:rsidR="00E67605">
        <w:fldChar w:fldCharType="begin"/>
      </w:r>
      <w:r w:rsidR="00D350B9">
        <w:instrText xml:space="preserve"> XE "</w:instrText>
      </w:r>
      <w:r w:rsidR="00D350B9" w:rsidRPr="00615CDA">
        <w:instrText xml:space="preserve">2.1 Общая характеристика ООО </w:instrText>
      </w:r>
      <w:r w:rsidR="00D350B9">
        <w:rPr>
          <w:sz w:val="20"/>
          <w:szCs w:val="20"/>
        </w:rPr>
        <w:instrText>\</w:instrText>
      </w:r>
      <w:r w:rsidR="00D350B9" w:rsidRPr="00615CDA">
        <w:instrText>«Игринское ПТОП</w:instrText>
      </w:r>
      <w:r w:rsidR="00D350B9">
        <w:rPr>
          <w:sz w:val="20"/>
          <w:szCs w:val="20"/>
        </w:rPr>
        <w:instrText>\</w:instrText>
      </w:r>
      <w:r w:rsidR="00D350B9" w:rsidRPr="00615CDA">
        <w:instrText>»</w:instrText>
      </w:r>
      <w:r w:rsidR="00D350B9">
        <w:instrText xml:space="preserve">" </w:instrText>
      </w:r>
      <w:r w:rsidR="00E67605">
        <w:fldChar w:fldCharType="end"/>
      </w:r>
    </w:p>
    <w:p w:rsidR="00C36434" w:rsidRDefault="00C36434" w:rsidP="00D350B9">
      <w:pPr>
        <w:spacing w:line="240" w:lineRule="auto"/>
      </w:pPr>
    </w:p>
    <w:p w:rsidR="00C36434" w:rsidRDefault="00C36434" w:rsidP="00D350B9">
      <w:pPr>
        <w:spacing w:line="240" w:lineRule="auto"/>
      </w:pPr>
    </w:p>
    <w:p w:rsidR="00D350B9" w:rsidRPr="004C38FF" w:rsidRDefault="00D350B9" w:rsidP="00127AD9">
      <w:pPr>
        <w:suppressAutoHyphens/>
        <w:rPr>
          <w:spacing w:val="6"/>
        </w:rPr>
      </w:pPr>
      <w:r w:rsidRPr="004C38FF">
        <w:rPr>
          <w:spacing w:val="6"/>
        </w:rPr>
        <w:t>Общество с ограниченной ответственностью «Игринское предприятие торговли и общественного питания» (ООО «Игринское ПТОП») основано 1 июля 2005 года в связи с неоднократной реорганизацией сервисных предприятий и служб, входящих в состав открытого акционерного общества «Удмуртнефть», дочернего общества компании ОАО «НК «Роснефть» на базе прежнего трудового коллектива. Предприятие находится на территории Удмуртской республики, офис фирмы и основная часть подразделений в Игринском районе, где и зарегистрировано.</w:t>
      </w:r>
    </w:p>
    <w:p w:rsidR="008A404D" w:rsidRPr="004C38FF" w:rsidRDefault="008A404D" w:rsidP="00127AD9">
      <w:pPr>
        <w:suppressAutoHyphens/>
        <w:rPr>
          <w:spacing w:val="6"/>
        </w:rPr>
      </w:pPr>
      <w:r w:rsidRPr="004C38FF">
        <w:rPr>
          <w:spacing w:val="6"/>
        </w:rPr>
        <w:t>Из выписки Единого государственного реестра юридических лиц №589 от 19.11.2014 года основным видом экономической деятельности считается деятельность столовых при предприятиях и учреждениях (ОКВЭД 55.51) и восемь дополнительных:</w:t>
      </w:r>
    </w:p>
    <w:p w:rsidR="008A404D" w:rsidRPr="004C38FF" w:rsidRDefault="008A404D" w:rsidP="00127AD9">
      <w:pPr>
        <w:pStyle w:val="a7"/>
        <w:numPr>
          <w:ilvl w:val="0"/>
          <w:numId w:val="3"/>
        </w:numPr>
        <w:suppressAutoHyphens/>
        <w:ind w:left="-284" w:firstLine="709"/>
        <w:jc w:val="both"/>
        <w:rPr>
          <w:spacing w:val="6"/>
        </w:rPr>
      </w:pPr>
      <w:r w:rsidRPr="004C38FF">
        <w:rPr>
          <w:spacing w:val="6"/>
        </w:rPr>
        <w:t>розничная торговля мясом и мясом птицы, продуктами и консервами из них (ОКВЭД 52.22);</w:t>
      </w:r>
    </w:p>
    <w:p w:rsidR="008A404D" w:rsidRPr="004C38FF" w:rsidRDefault="008A404D" w:rsidP="00127AD9">
      <w:pPr>
        <w:pStyle w:val="a7"/>
        <w:numPr>
          <w:ilvl w:val="0"/>
          <w:numId w:val="3"/>
        </w:numPr>
        <w:suppressAutoHyphens/>
        <w:ind w:left="-284" w:firstLine="709"/>
        <w:jc w:val="both"/>
        <w:rPr>
          <w:spacing w:val="6"/>
        </w:rPr>
      </w:pPr>
      <w:r w:rsidRPr="004C38FF">
        <w:rPr>
          <w:spacing w:val="6"/>
        </w:rPr>
        <w:t>розничная торговля хлебом, хлебобулочными и кондитерскими изделиями (ОКВЭД 52.24);</w:t>
      </w:r>
    </w:p>
    <w:p w:rsidR="008A404D" w:rsidRPr="004C38FF" w:rsidRDefault="008A404D" w:rsidP="00127AD9">
      <w:pPr>
        <w:pStyle w:val="a7"/>
        <w:numPr>
          <w:ilvl w:val="0"/>
          <w:numId w:val="3"/>
        </w:numPr>
        <w:suppressAutoHyphens/>
        <w:ind w:left="-284" w:firstLine="709"/>
        <w:jc w:val="both"/>
        <w:rPr>
          <w:spacing w:val="6"/>
        </w:rPr>
      </w:pPr>
      <w:r w:rsidRPr="004C38FF">
        <w:rPr>
          <w:spacing w:val="6"/>
        </w:rPr>
        <w:t>розничная торговля в палатках и на рынках (ОКВЭД 52.62);</w:t>
      </w:r>
    </w:p>
    <w:p w:rsidR="008A404D" w:rsidRPr="004C38FF" w:rsidRDefault="008A404D" w:rsidP="00127AD9">
      <w:pPr>
        <w:pStyle w:val="a7"/>
        <w:numPr>
          <w:ilvl w:val="0"/>
          <w:numId w:val="3"/>
        </w:numPr>
        <w:suppressAutoHyphens/>
        <w:ind w:left="-284" w:firstLine="709"/>
        <w:jc w:val="both"/>
        <w:rPr>
          <w:spacing w:val="6"/>
        </w:rPr>
      </w:pPr>
      <w:r w:rsidRPr="004C38FF">
        <w:rPr>
          <w:spacing w:val="6"/>
        </w:rPr>
        <w:t>прочая розничная торговля вне магазинов (ОКВЭД 52.63);</w:t>
      </w:r>
    </w:p>
    <w:p w:rsidR="008A404D" w:rsidRPr="004C38FF" w:rsidRDefault="008A404D" w:rsidP="00127AD9">
      <w:pPr>
        <w:pStyle w:val="a7"/>
        <w:numPr>
          <w:ilvl w:val="0"/>
          <w:numId w:val="3"/>
        </w:numPr>
        <w:suppressAutoHyphens/>
        <w:ind w:left="-284" w:firstLine="709"/>
        <w:jc w:val="both"/>
        <w:rPr>
          <w:spacing w:val="6"/>
        </w:rPr>
      </w:pPr>
      <w:r w:rsidRPr="004C38FF">
        <w:rPr>
          <w:spacing w:val="6"/>
        </w:rPr>
        <w:t>деятельность ресторанов и кафе (ОКВЭД 55.30);</w:t>
      </w:r>
    </w:p>
    <w:p w:rsidR="004C38FF" w:rsidRPr="004C38FF" w:rsidRDefault="008A404D" w:rsidP="004C38FF">
      <w:pPr>
        <w:pStyle w:val="a7"/>
        <w:numPr>
          <w:ilvl w:val="0"/>
          <w:numId w:val="3"/>
        </w:numPr>
        <w:suppressAutoHyphens/>
        <w:ind w:left="-284" w:firstLine="709"/>
        <w:jc w:val="both"/>
        <w:rPr>
          <w:spacing w:val="6"/>
        </w:rPr>
      </w:pPr>
      <w:r w:rsidRPr="004C38FF">
        <w:rPr>
          <w:spacing w:val="6"/>
        </w:rPr>
        <w:lastRenderedPageBreak/>
        <w:t>поставка продукции общественного питания (ОКВЭД 55.52);</w:t>
      </w:r>
    </w:p>
    <w:p w:rsidR="008A404D" w:rsidRPr="004C38FF" w:rsidRDefault="008A404D" w:rsidP="004C38FF">
      <w:pPr>
        <w:pStyle w:val="a7"/>
        <w:numPr>
          <w:ilvl w:val="0"/>
          <w:numId w:val="3"/>
        </w:numPr>
        <w:suppressAutoHyphens/>
        <w:ind w:left="-397" w:firstLine="709"/>
        <w:jc w:val="both"/>
        <w:rPr>
          <w:spacing w:val="6"/>
        </w:rPr>
      </w:pPr>
      <w:r w:rsidRPr="004C38FF">
        <w:rPr>
          <w:spacing w:val="6"/>
        </w:rPr>
        <w:t>хранение и складирование (ОКВЭД 63.12);</w:t>
      </w:r>
    </w:p>
    <w:p w:rsidR="008A404D" w:rsidRPr="004C38FF" w:rsidRDefault="008A404D" w:rsidP="00127AD9">
      <w:pPr>
        <w:pStyle w:val="a7"/>
        <w:numPr>
          <w:ilvl w:val="0"/>
          <w:numId w:val="3"/>
        </w:numPr>
        <w:suppressAutoHyphens/>
        <w:ind w:left="-284" w:firstLine="709"/>
        <w:jc w:val="both"/>
        <w:rPr>
          <w:spacing w:val="6"/>
        </w:rPr>
      </w:pPr>
      <w:r w:rsidRPr="004C38FF">
        <w:rPr>
          <w:spacing w:val="6"/>
        </w:rPr>
        <w:t>оптовая торговля прочими пищевыми продуктами (ОКВЭД 51.38).</w:t>
      </w:r>
    </w:p>
    <w:p w:rsidR="008A404D" w:rsidRPr="004C38FF" w:rsidRDefault="008A404D" w:rsidP="00127AD9">
      <w:pPr>
        <w:suppressAutoHyphens/>
        <w:rPr>
          <w:spacing w:val="6"/>
        </w:rPr>
      </w:pPr>
      <w:r w:rsidRPr="004C38FF">
        <w:rPr>
          <w:spacing w:val="6"/>
        </w:rPr>
        <w:t>Целями ООО «Игринское ПТОП» являются удовлетворение общественных потребностей в товарах и услугах, извлечение прибыли. Осуществляет свою деятельность на основании договоров и контрактов, заключаемых со сторонними организациями любых организационно-правовых форм.</w:t>
      </w:r>
    </w:p>
    <w:p w:rsidR="008A404D" w:rsidRPr="008A404D" w:rsidRDefault="008A404D" w:rsidP="008A404D">
      <w:pPr>
        <w:spacing w:line="240" w:lineRule="auto"/>
      </w:pPr>
    </w:p>
    <w:p w:rsidR="00C36434" w:rsidRPr="00C649E2" w:rsidRDefault="00C36434" w:rsidP="008A404D">
      <w:pPr>
        <w:spacing w:line="240" w:lineRule="auto"/>
      </w:pPr>
    </w:p>
    <w:p w:rsidR="008A404D" w:rsidRDefault="00146BE7" w:rsidP="008A404D">
      <w:pPr>
        <w:spacing w:line="240" w:lineRule="auto"/>
      </w:pPr>
      <w:r>
        <w:t>2</w:t>
      </w:r>
      <w:r w:rsidR="008A404D">
        <w:t xml:space="preserve">.2 Виды деятельности </w:t>
      </w:r>
      <w:r w:rsidR="008A404D" w:rsidRPr="008A404D">
        <w:t>ООО «Игринское ПТОП»</w:t>
      </w:r>
      <w:r w:rsidR="00E67605">
        <w:fldChar w:fldCharType="begin"/>
      </w:r>
      <w:r w:rsidR="008A404D">
        <w:instrText xml:space="preserve"> XE "</w:instrText>
      </w:r>
      <w:r>
        <w:instrText>2</w:instrText>
      </w:r>
      <w:r w:rsidR="008A404D" w:rsidRPr="00A71888">
        <w:instrText xml:space="preserve">.2 Виды деятельности ООО </w:instrText>
      </w:r>
      <w:r w:rsidR="008A404D">
        <w:rPr>
          <w:sz w:val="20"/>
          <w:szCs w:val="20"/>
        </w:rPr>
        <w:instrText>\</w:instrText>
      </w:r>
      <w:r w:rsidR="008A404D" w:rsidRPr="00A71888">
        <w:instrText>«Игринское ПТОП</w:instrText>
      </w:r>
      <w:r w:rsidR="008A404D">
        <w:rPr>
          <w:sz w:val="20"/>
          <w:szCs w:val="20"/>
        </w:rPr>
        <w:instrText>\</w:instrText>
      </w:r>
      <w:r w:rsidR="008A404D" w:rsidRPr="00A71888">
        <w:instrText>»</w:instrText>
      </w:r>
      <w:r w:rsidR="008A404D">
        <w:instrText xml:space="preserve">" </w:instrText>
      </w:r>
      <w:r w:rsidR="00E67605">
        <w:fldChar w:fldCharType="end"/>
      </w:r>
    </w:p>
    <w:p w:rsidR="008A404D" w:rsidRDefault="008A404D" w:rsidP="008A404D">
      <w:pPr>
        <w:spacing w:line="240" w:lineRule="auto"/>
      </w:pPr>
    </w:p>
    <w:p w:rsidR="008A404D" w:rsidRDefault="008A404D" w:rsidP="008A404D">
      <w:pPr>
        <w:spacing w:line="240" w:lineRule="auto"/>
      </w:pPr>
    </w:p>
    <w:p w:rsidR="008A404D" w:rsidRPr="004C38FF" w:rsidRDefault="008A404D" w:rsidP="00127AD9">
      <w:pPr>
        <w:suppressAutoHyphens/>
        <w:rPr>
          <w:spacing w:val="6"/>
        </w:rPr>
      </w:pPr>
      <w:r w:rsidRPr="004C38FF">
        <w:rPr>
          <w:spacing w:val="6"/>
        </w:rPr>
        <w:t>ООО «Игринское ПТОП» оказывает следующие виды услуг:</w:t>
      </w:r>
    </w:p>
    <w:p w:rsidR="008A404D" w:rsidRPr="004C38FF" w:rsidRDefault="008A404D" w:rsidP="00127AD9">
      <w:pPr>
        <w:pStyle w:val="a7"/>
        <w:numPr>
          <w:ilvl w:val="0"/>
          <w:numId w:val="4"/>
        </w:numPr>
        <w:suppressAutoHyphens/>
        <w:ind w:left="-284" w:firstLine="709"/>
        <w:jc w:val="both"/>
        <w:rPr>
          <w:spacing w:val="6"/>
        </w:rPr>
      </w:pPr>
      <w:r w:rsidRPr="004C38FF">
        <w:rPr>
          <w:spacing w:val="6"/>
        </w:rPr>
        <w:t>организация общественного питания для членов коллектива ОАО «Удмуртнефть» в местах расположения ОАО «Удмуртнефть»;</w:t>
      </w:r>
    </w:p>
    <w:p w:rsidR="008A404D" w:rsidRPr="004C38FF" w:rsidRDefault="008A404D" w:rsidP="00127AD9">
      <w:pPr>
        <w:pStyle w:val="a7"/>
        <w:numPr>
          <w:ilvl w:val="0"/>
          <w:numId w:val="4"/>
        </w:numPr>
        <w:suppressAutoHyphens/>
        <w:ind w:left="-284" w:firstLine="709"/>
        <w:jc w:val="both"/>
        <w:rPr>
          <w:spacing w:val="6"/>
        </w:rPr>
      </w:pPr>
      <w:r w:rsidRPr="004C38FF">
        <w:rPr>
          <w:spacing w:val="6"/>
        </w:rPr>
        <w:t>организация общественного питания участников смотра-конкурса профессионального мастерства;</w:t>
      </w:r>
    </w:p>
    <w:p w:rsidR="008A404D" w:rsidRPr="004C38FF" w:rsidRDefault="008A404D" w:rsidP="00127AD9">
      <w:pPr>
        <w:pStyle w:val="a7"/>
        <w:numPr>
          <w:ilvl w:val="0"/>
          <w:numId w:val="4"/>
        </w:numPr>
        <w:suppressAutoHyphens/>
        <w:ind w:left="-284" w:firstLine="709"/>
        <w:jc w:val="both"/>
        <w:rPr>
          <w:spacing w:val="6"/>
        </w:rPr>
      </w:pPr>
      <w:r w:rsidRPr="004C38FF">
        <w:rPr>
          <w:spacing w:val="6"/>
        </w:rPr>
        <w:t>выдача горячего питания рабочим бригад текущего и капитального ремонта скважин ЗАО «КРС»;</w:t>
      </w:r>
    </w:p>
    <w:p w:rsidR="008A404D" w:rsidRPr="004C38FF" w:rsidRDefault="008A404D" w:rsidP="00127AD9">
      <w:pPr>
        <w:pStyle w:val="a7"/>
        <w:numPr>
          <w:ilvl w:val="0"/>
          <w:numId w:val="4"/>
        </w:numPr>
        <w:suppressAutoHyphens/>
        <w:ind w:left="-284" w:firstLine="709"/>
        <w:jc w:val="both"/>
        <w:rPr>
          <w:spacing w:val="6"/>
        </w:rPr>
      </w:pPr>
      <w:r w:rsidRPr="004C38FF">
        <w:rPr>
          <w:spacing w:val="6"/>
        </w:rPr>
        <w:t>выдача спецпитания (отоваривание талонов на молоко) ООО «Удмуртэнергонефть», ЗАО «Капитальный ремонт скважин»</w:t>
      </w:r>
      <w:r w:rsidR="00CB745E" w:rsidRPr="004C38FF">
        <w:rPr>
          <w:spacing w:val="6"/>
        </w:rPr>
        <w:t xml:space="preserve">, ООО «Нефтетрубопроводсервис», </w:t>
      </w:r>
      <w:r w:rsidRPr="004C38FF">
        <w:rPr>
          <w:spacing w:val="6"/>
        </w:rPr>
        <w:t xml:space="preserve">ООО «Сиам-Мастер», </w:t>
      </w:r>
      <w:r w:rsidR="00CB745E" w:rsidRPr="004C38FF">
        <w:rPr>
          <w:spacing w:val="6"/>
        </w:rPr>
        <w:t>ОО</w:t>
      </w:r>
      <w:r w:rsidRPr="004C38FF">
        <w:rPr>
          <w:spacing w:val="6"/>
        </w:rPr>
        <w:t>О «Технологический транспорт», ОАО «Удмуртнефть»;</w:t>
      </w:r>
    </w:p>
    <w:p w:rsidR="008A404D" w:rsidRPr="004C38FF" w:rsidRDefault="008A404D" w:rsidP="00127AD9">
      <w:pPr>
        <w:pStyle w:val="a7"/>
        <w:numPr>
          <w:ilvl w:val="0"/>
          <w:numId w:val="4"/>
        </w:numPr>
        <w:suppressAutoHyphens/>
        <w:ind w:left="-284" w:firstLine="709"/>
        <w:jc w:val="both"/>
        <w:rPr>
          <w:spacing w:val="6"/>
        </w:rPr>
      </w:pPr>
      <w:r w:rsidRPr="004C38FF">
        <w:rPr>
          <w:spacing w:val="6"/>
        </w:rPr>
        <w:t>продажа покупных изделий и продукции собственного производства через буфеты столовых и кулинарию.</w:t>
      </w:r>
    </w:p>
    <w:p w:rsidR="008A404D" w:rsidRPr="004C38FF" w:rsidRDefault="008A404D" w:rsidP="00127AD9">
      <w:pPr>
        <w:suppressAutoHyphens/>
        <w:rPr>
          <w:spacing w:val="6"/>
        </w:rPr>
      </w:pPr>
      <w:r w:rsidRPr="004C38FF">
        <w:rPr>
          <w:spacing w:val="6"/>
        </w:rPr>
        <w:t>Вся реализуемая продукция имеет сертификаты и декларации соответствия с указанием наименования органа по сертификации.</w:t>
      </w:r>
    </w:p>
    <w:p w:rsidR="008A404D" w:rsidRPr="004C38FF" w:rsidRDefault="008A404D" w:rsidP="00127AD9">
      <w:pPr>
        <w:suppressAutoHyphens/>
        <w:rPr>
          <w:spacing w:val="6"/>
        </w:rPr>
      </w:pPr>
      <w:r w:rsidRPr="004C38FF">
        <w:rPr>
          <w:spacing w:val="6"/>
        </w:rPr>
        <w:t>Структура ассортимента и объем реализации продукции, работ, услуг ООО «Игринское ПТОП» представлен в таблице 1.</w:t>
      </w:r>
    </w:p>
    <w:p w:rsidR="00B9765D" w:rsidRDefault="00B9765D" w:rsidP="00127AD9">
      <w:pPr>
        <w:suppressAutoHyphens/>
        <w:rPr>
          <w:sz w:val="16"/>
          <w:szCs w:val="16"/>
        </w:rPr>
      </w:pPr>
    </w:p>
    <w:p w:rsidR="004C38FF" w:rsidRPr="00B9765D" w:rsidRDefault="004C38FF" w:rsidP="00127AD9">
      <w:pPr>
        <w:suppressAutoHyphens/>
        <w:rPr>
          <w:sz w:val="16"/>
          <w:szCs w:val="16"/>
        </w:rPr>
      </w:pPr>
    </w:p>
    <w:p w:rsidR="008A404D" w:rsidRPr="00127AD9" w:rsidRDefault="008A404D" w:rsidP="000E19A7">
      <w:pPr>
        <w:suppressAutoHyphens/>
        <w:spacing w:after="60" w:line="240" w:lineRule="auto"/>
        <w:ind w:firstLine="0"/>
        <w:jc w:val="center"/>
        <w:rPr>
          <w:sz w:val="24"/>
          <w:szCs w:val="24"/>
        </w:rPr>
      </w:pPr>
      <w:r w:rsidRPr="00127AD9">
        <w:rPr>
          <w:sz w:val="24"/>
          <w:szCs w:val="24"/>
        </w:rPr>
        <w:lastRenderedPageBreak/>
        <w:t>Таблица 1 – Структура ассортимента и объем реализации продукции, работ, услуг ООО «Игринское ПТОП»</w:t>
      </w:r>
    </w:p>
    <w:tbl>
      <w:tblPr>
        <w:tblStyle w:val="a8"/>
        <w:tblW w:w="5000" w:type="pct"/>
        <w:jc w:val="center"/>
        <w:tblLook w:val="04A0"/>
      </w:tblPr>
      <w:tblGrid>
        <w:gridCol w:w="3085"/>
        <w:gridCol w:w="1142"/>
        <w:gridCol w:w="1121"/>
        <w:gridCol w:w="1141"/>
        <w:gridCol w:w="1121"/>
        <w:gridCol w:w="1121"/>
        <w:gridCol w:w="1123"/>
      </w:tblGrid>
      <w:tr w:rsidR="00C649E2" w:rsidRPr="00C649E2" w:rsidTr="00127AD9">
        <w:trPr>
          <w:trHeight w:val="227"/>
          <w:jc w:val="center"/>
        </w:trPr>
        <w:tc>
          <w:tcPr>
            <w:tcW w:w="1565" w:type="pct"/>
            <w:vMerge w:val="restart"/>
            <w:noWrap/>
            <w:vAlign w:val="center"/>
            <w:hideMark/>
          </w:tcPr>
          <w:p w:rsidR="00C649E2" w:rsidRPr="00892AB9" w:rsidRDefault="00C649E2" w:rsidP="00C649E2">
            <w:pPr>
              <w:ind w:firstLine="0"/>
              <w:jc w:val="center"/>
              <w:rPr>
                <w:sz w:val="24"/>
                <w:szCs w:val="24"/>
              </w:rPr>
            </w:pPr>
            <w:r w:rsidRPr="00892AB9">
              <w:rPr>
                <w:sz w:val="24"/>
                <w:szCs w:val="24"/>
              </w:rPr>
              <w:t>Ассортиментные группы</w:t>
            </w:r>
          </w:p>
        </w:tc>
        <w:tc>
          <w:tcPr>
            <w:tcW w:w="1727" w:type="pct"/>
            <w:gridSpan w:val="3"/>
            <w:noWrap/>
            <w:vAlign w:val="center"/>
            <w:hideMark/>
          </w:tcPr>
          <w:p w:rsidR="00C649E2" w:rsidRPr="00892AB9" w:rsidRDefault="00C649E2" w:rsidP="00C649E2">
            <w:pPr>
              <w:ind w:firstLine="0"/>
              <w:jc w:val="center"/>
              <w:rPr>
                <w:sz w:val="24"/>
                <w:szCs w:val="24"/>
              </w:rPr>
            </w:pPr>
            <w:r w:rsidRPr="00892AB9">
              <w:rPr>
                <w:sz w:val="24"/>
                <w:szCs w:val="24"/>
              </w:rPr>
              <w:t>Объём реализации, тыс. руб.</w:t>
            </w:r>
          </w:p>
        </w:tc>
        <w:tc>
          <w:tcPr>
            <w:tcW w:w="1708" w:type="pct"/>
            <w:gridSpan w:val="3"/>
            <w:noWrap/>
            <w:vAlign w:val="center"/>
            <w:hideMark/>
          </w:tcPr>
          <w:p w:rsidR="00C649E2" w:rsidRPr="00892AB9" w:rsidRDefault="00C649E2" w:rsidP="00C649E2">
            <w:pPr>
              <w:ind w:firstLine="0"/>
              <w:jc w:val="center"/>
              <w:rPr>
                <w:sz w:val="24"/>
                <w:szCs w:val="24"/>
              </w:rPr>
            </w:pPr>
            <w:r w:rsidRPr="00892AB9">
              <w:rPr>
                <w:sz w:val="24"/>
                <w:szCs w:val="24"/>
              </w:rPr>
              <w:t>Структура ассортимента, %</w:t>
            </w:r>
          </w:p>
        </w:tc>
      </w:tr>
      <w:tr w:rsidR="00C649E2" w:rsidRPr="00C649E2" w:rsidTr="00127AD9">
        <w:trPr>
          <w:trHeight w:val="227"/>
          <w:jc w:val="center"/>
        </w:trPr>
        <w:tc>
          <w:tcPr>
            <w:tcW w:w="1565" w:type="pct"/>
            <w:vMerge/>
            <w:vAlign w:val="center"/>
            <w:hideMark/>
          </w:tcPr>
          <w:p w:rsidR="00C649E2" w:rsidRPr="00892AB9" w:rsidRDefault="00C649E2" w:rsidP="00C649E2">
            <w:pPr>
              <w:ind w:firstLine="0"/>
              <w:jc w:val="center"/>
              <w:rPr>
                <w:sz w:val="24"/>
                <w:szCs w:val="24"/>
              </w:rPr>
            </w:pP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2013 год</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2014 год</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2015 год</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2013 год</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2014 год</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2015 год</w:t>
            </w:r>
          </w:p>
        </w:tc>
      </w:tr>
      <w:tr w:rsidR="00C649E2" w:rsidRPr="00C649E2" w:rsidTr="00127AD9">
        <w:trPr>
          <w:trHeight w:val="227"/>
          <w:jc w:val="center"/>
        </w:trPr>
        <w:tc>
          <w:tcPr>
            <w:tcW w:w="1565" w:type="pct"/>
            <w:noWrap/>
            <w:vAlign w:val="center"/>
            <w:hideMark/>
          </w:tcPr>
          <w:p w:rsidR="00C649E2" w:rsidRPr="00892AB9" w:rsidRDefault="00C649E2" w:rsidP="00C649E2">
            <w:pPr>
              <w:ind w:firstLine="0"/>
              <w:jc w:val="left"/>
              <w:rPr>
                <w:sz w:val="24"/>
                <w:szCs w:val="24"/>
              </w:rPr>
            </w:pPr>
            <w:r w:rsidRPr="00892AB9">
              <w:rPr>
                <w:sz w:val="24"/>
                <w:szCs w:val="24"/>
              </w:rPr>
              <w:t>Холодные блюда и закуски</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6709,58</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6113,28</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7511,05</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11,20%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12,00%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12,20%</w:t>
            </w:r>
          </w:p>
        </w:tc>
      </w:tr>
      <w:tr w:rsidR="00C649E2" w:rsidRPr="00C649E2" w:rsidTr="00127AD9">
        <w:trPr>
          <w:trHeight w:val="227"/>
          <w:jc w:val="center"/>
        </w:trPr>
        <w:tc>
          <w:tcPr>
            <w:tcW w:w="1565" w:type="pct"/>
            <w:noWrap/>
            <w:vAlign w:val="center"/>
            <w:hideMark/>
          </w:tcPr>
          <w:p w:rsidR="00C649E2" w:rsidRPr="00892AB9" w:rsidRDefault="00C649E2" w:rsidP="00C649E2">
            <w:pPr>
              <w:ind w:firstLine="0"/>
              <w:jc w:val="left"/>
              <w:rPr>
                <w:sz w:val="24"/>
                <w:szCs w:val="24"/>
              </w:rPr>
            </w:pPr>
            <w:r w:rsidRPr="00892AB9">
              <w:rPr>
                <w:sz w:val="24"/>
                <w:szCs w:val="24"/>
              </w:rPr>
              <w:t>Первые блюда</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7488,38</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6368,00</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7511,05</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12,50%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12,50%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12,20%</w:t>
            </w:r>
          </w:p>
        </w:tc>
      </w:tr>
      <w:tr w:rsidR="00C649E2" w:rsidRPr="00C649E2" w:rsidTr="00127AD9">
        <w:trPr>
          <w:trHeight w:val="227"/>
          <w:jc w:val="center"/>
        </w:trPr>
        <w:tc>
          <w:tcPr>
            <w:tcW w:w="1565" w:type="pct"/>
            <w:noWrap/>
            <w:vAlign w:val="center"/>
            <w:hideMark/>
          </w:tcPr>
          <w:p w:rsidR="00C649E2" w:rsidRPr="00892AB9" w:rsidRDefault="00C649E2" w:rsidP="00C649E2">
            <w:pPr>
              <w:ind w:firstLine="0"/>
              <w:jc w:val="left"/>
              <w:rPr>
                <w:sz w:val="24"/>
                <w:szCs w:val="24"/>
              </w:rPr>
            </w:pPr>
            <w:r w:rsidRPr="00892AB9">
              <w:rPr>
                <w:sz w:val="24"/>
                <w:szCs w:val="24"/>
              </w:rPr>
              <w:t>Вторые блюда</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7308,65</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6317,06</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7942,01</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12,20%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12,40%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12,90%</w:t>
            </w:r>
          </w:p>
        </w:tc>
      </w:tr>
      <w:tr w:rsidR="00C649E2" w:rsidRPr="00C649E2" w:rsidTr="00127AD9">
        <w:trPr>
          <w:trHeight w:val="227"/>
          <w:jc w:val="center"/>
        </w:trPr>
        <w:tc>
          <w:tcPr>
            <w:tcW w:w="1565" w:type="pct"/>
            <w:noWrap/>
            <w:vAlign w:val="center"/>
            <w:hideMark/>
          </w:tcPr>
          <w:p w:rsidR="00C649E2" w:rsidRPr="00892AB9" w:rsidRDefault="00C649E2" w:rsidP="00C649E2">
            <w:pPr>
              <w:ind w:firstLine="0"/>
              <w:jc w:val="left"/>
              <w:rPr>
                <w:sz w:val="24"/>
                <w:szCs w:val="24"/>
              </w:rPr>
            </w:pPr>
            <w:r w:rsidRPr="00892AB9">
              <w:rPr>
                <w:sz w:val="24"/>
                <w:szCs w:val="24"/>
              </w:rPr>
              <w:t>Гарниры основные</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7248,75</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6266,11</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7387,92</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12,10%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12,30%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12,00%</w:t>
            </w:r>
          </w:p>
        </w:tc>
      </w:tr>
      <w:tr w:rsidR="00C649E2" w:rsidRPr="00C649E2" w:rsidTr="00127AD9">
        <w:trPr>
          <w:trHeight w:val="227"/>
          <w:jc w:val="center"/>
        </w:trPr>
        <w:tc>
          <w:tcPr>
            <w:tcW w:w="1565" w:type="pct"/>
            <w:noWrap/>
            <w:vAlign w:val="center"/>
            <w:hideMark/>
          </w:tcPr>
          <w:p w:rsidR="00C649E2" w:rsidRPr="00892AB9" w:rsidRDefault="00C649E2" w:rsidP="00C649E2">
            <w:pPr>
              <w:ind w:firstLine="0"/>
              <w:jc w:val="left"/>
              <w:rPr>
                <w:sz w:val="24"/>
                <w:szCs w:val="24"/>
              </w:rPr>
            </w:pPr>
            <w:r w:rsidRPr="00892AB9">
              <w:rPr>
                <w:sz w:val="24"/>
                <w:szCs w:val="24"/>
              </w:rPr>
              <w:t>Соусы</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718,88</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662,27</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677,23</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1,20%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1,30%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1,10%</w:t>
            </w:r>
          </w:p>
        </w:tc>
      </w:tr>
      <w:tr w:rsidR="00C649E2" w:rsidRPr="00C649E2" w:rsidTr="00127AD9">
        <w:trPr>
          <w:trHeight w:val="227"/>
          <w:jc w:val="center"/>
        </w:trPr>
        <w:tc>
          <w:tcPr>
            <w:tcW w:w="1565" w:type="pct"/>
            <w:noWrap/>
            <w:vAlign w:val="center"/>
            <w:hideMark/>
          </w:tcPr>
          <w:p w:rsidR="00C649E2" w:rsidRPr="00892AB9" w:rsidRDefault="00C649E2" w:rsidP="00C649E2">
            <w:pPr>
              <w:ind w:firstLine="0"/>
              <w:jc w:val="left"/>
              <w:rPr>
                <w:sz w:val="24"/>
                <w:szCs w:val="24"/>
              </w:rPr>
            </w:pPr>
            <w:r w:rsidRPr="00892AB9">
              <w:rPr>
                <w:sz w:val="24"/>
                <w:szCs w:val="24"/>
              </w:rPr>
              <w:t>Мучные, овощные блюда</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5870,89</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4992,51</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6095,03</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9,80%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9,80%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9,90%</w:t>
            </w:r>
          </w:p>
        </w:tc>
      </w:tr>
      <w:tr w:rsidR="00C649E2" w:rsidRPr="00C649E2" w:rsidTr="00127AD9">
        <w:trPr>
          <w:trHeight w:val="227"/>
          <w:jc w:val="center"/>
        </w:trPr>
        <w:tc>
          <w:tcPr>
            <w:tcW w:w="1565" w:type="pct"/>
            <w:noWrap/>
            <w:vAlign w:val="center"/>
            <w:hideMark/>
          </w:tcPr>
          <w:p w:rsidR="00C649E2" w:rsidRPr="00892AB9" w:rsidRDefault="00C649E2" w:rsidP="00C649E2">
            <w:pPr>
              <w:ind w:firstLine="0"/>
              <w:jc w:val="left"/>
              <w:rPr>
                <w:sz w:val="24"/>
                <w:szCs w:val="24"/>
              </w:rPr>
            </w:pPr>
            <w:r w:rsidRPr="00892AB9">
              <w:rPr>
                <w:sz w:val="24"/>
                <w:szCs w:val="24"/>
              </w:rPr>
              <w:t>Напитки</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5870,89</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5247,23</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6218,17</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9,80%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10,30%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10,10%</w:t>
            </w:r>
          </w:p>
        </w:tc>
      </w:tr>
      <w:tr w:rsidR="00C649E2" w:rsidRPr="00C649E2" w:rsidTr="00127AD9">
        <w:trPr>
          <w:trHeight w:val="227"/>
          <w:jc w:val="center"/>
        </w:trPr>
        <w:tc>
          <w:tcPr>
            <w:tcW w:w="1565" w:type="pct"/>
            <w:noWrap/>
            <w:vAlign w:val="center"/>
            <w:hideMark/>
          </w:tcPr>
          <w:p w:rsidR="00C649E2" w:rsidRPr="00892AB9" w:rsidRDefault="00C649E2" w:rsidP="00C649E2">
            <w:pPr>
              <w:ind w:firstLine="0"/>
              <w:jc w:val="left"/>
              <w:rPr>
                <w:sz w:val="24"/>
                <w:szCs w:val="24"/>
              </w:rPr>
            </w:pPr>
            <w:r w:rsidRPr="00892AB9">
              <w:rPr>
                <w:sz w:val="24"/>
                <w:szCs w:val="24"/>
              </w:rPr>
              <w:t>Хлебобулочные изделия</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2216,56</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1783,04</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2216,38</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3,70%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3,50%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3,60%</w:t>
            </w:r>
          </w:p>
        </w:tc>
      </w:tr>
      <w:tr w:rsidR="00C649E2" w:rsidRPr="00C649E2" w:rsidTr="00127AD9">
        <w:trPr>
          <w:trHeight w:val="227"/>
          <w:jc w:val="center"/>
        </w:trPr>
        <w:tc>
          <w:tcPr>
            <w:tcW w:w="1565" w:type="pct"/>
            <w:noWrap/>
            <w:vAlign w:val="center"/>
            <w:hideMark/>
          </w:tcPr>
          <w:p w:rsidR="00C649E2" w:rsidRPr="00892AB9" w:rsidRDefault="00C649E2" w:rsidP="00C649E2">
            <w:pPr>
              <w:ind w:firstLine="0"/>
              <w:jc w:val="left"/>
              <w:rPr>
                <w:sz w:val="24"/>
                <w:szCs w:val="24"/>
              </w:rPr>
            </w:pPr>
            <w:r w:rsidRPr="00892AB9">
              <w:rPr>
                <w:sz w:val="24"/>
                <w:szCs w:val="24"/>
              </w:rPr>
              <w:t>Кондитерские изделия</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5751,07</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3718,91</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3878,66</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9,60%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7,30%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6,30%</w:t>
            </w:r>
          </w:p>
        </w:tc>
      </w:tr>
      <w:tr w:rsidR="00C649E2" w:rsidRPr="00C649E2" w:rsidTr="00127AD9">
        <w:trPr>
          <w:trHeight w:val="227"/>
          <w:jc w:val="center"/>
        </w:trPr>
        <w:tc>
          <w:tcPr>
            <w:tcW w:w="1565" w:type="pct"/>
            <w:noWrap/>
            <w:vAlign w:val="center"/>
            <w:hideMark/>
          </w:tcPr>
          <w:p w:rsidR="00C649E2" w:rsidRPr="00892AB9" w:rsidRDefault="00C649E2" w:rsidP="00C649E2">
            <w:pPr>
              <w:ind w:firstLine="0"/>
              <w:jc w:val="left"/>
              <w:rPr>
                <w:sz w:val="24"/>
                <w:szCs w:val="24"/>
              </w:rPr>
            </w:pPr>
            <w:r w:rsidRPr="00892AB9">
              <w:rPr>
                <w:sz w:val="24"/>
                <w:szCs w:val="24"/>
              </w:rPr>
              <w:t>Молочная продукция</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10723,35</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9475,58</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12128,50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17,90%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18,60%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19,70%</w:t>
            </w:r>
          </w:p>
        </w:tc>
      </w:tr>
      <w:tr w:rsidR="00C649E2" w:rsidRPr="00C649E2" w:rsidTr="00127AD9">
        <w:trPr>
          <w:trHeight w:val="227"/>
          <w:jc w:val="center"/>
        </w:trPr>
        <w:tc>
          <w:tcPr>
            <w:tcW w:w="1565" w:type="pct"/>
            <w:noWrap/>
            <w:vAlign w:val="center"/>
            <w:hideMark/>
          </w:tcPr>
          <w:p w:rsidR="00C649E2" w:rsidRPr="00B9765D" w:rsidRDefault="00C649E2" w:rsidP="00B9765D">
            <w:pPr>
              <w:ind w:firstLine="0"/>
              <w:jc w:val="right"/>
              <w:rPr>
                <w:szCs w:val="28"/>
              </w:rPr>
            </w:pPr>
            <w:r w:rsidRPr="00B9765D">
              <w:rPr>
                <w:szCs w:val="28"/>
              </w:rPr>
              <w:t>Итого</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59907</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50944</w:t>
            </w:r>
          </w:p>
        </w:tc>
        <w:tc>
          <w:tcPr>
            <w:tcW w:w="579" w:type="pct"/>
            <w:noWrap/>
            <w:vAlign w:val="center"/>
            <w:hideMark/>
          </w:tcPr>
          <w:p w:rsidR="00C649E2" w:rsidRPr="00892AB9" w:rsidRDefault="00C649E2" w:rsidP="00C649E2">
            <w:pPr>
              <w:ind w:firstLine="0"/>
              <w:jc w:val="center"/>
              <w:rPr>
                <w:sz w:val="24"/>
                <w:szCs w:val="24"/>
              </w:rPr>
            </w:pPr>
            <w:r w:rsidRPr="00892AB9">
              <w:rPr>
                <w:sz w:val="24"/>
                <w:szCs w:val="24"/>
              </w:rPr>
              <w:t>61566</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100,00%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100,00%</w:t>
            </w:r>
          </w:p>
        </w:tc>
        <w:tc>
          <w:tcPr>
            <w:tcW w:w="569" w:type="pct"/>
            <w:noWrap/>
            <w:vAlign w:val="center"/>
            <w:hideMark/>
          </w:tcPr>
          <w:p w:rsidR="00C649E2" w:rsidRPr="00892AB9" w:rsidRDefault="00C649E2" w:rsidP="00C649E2">
            <w:pPr>
              <w:ind w:firstLine="0"/>
              <w:jc w:val="center"/>
              <w:rPr>
                <w:sz w:val="24"/>
                <w:szCs w:val="24"/>
              </w:rPr>
            </w:pPr>
            <w:r w:rsidRPr="00892AB9">
              <w:rPr>
                <w:sz w:val="24"/>
                <w:szCs w:val="24"/>
              </w:rPr>
              <w:t>100,00%</w:t>
            </w:r>
          </w:p>
        </w:tc>
      </w:tr>
    </w:tbl>
    <w:p w:rsidR="00797B8B" w:rsidRDefault="00C649E2" w:rsidP="00B9765D">
      <w:pPr>
        <w:suppressAutoHyphens/>
        <w:spacing w:before="240"/>
      </w:pPr>
      <w:r>
        <w:t xml:space="preserve">Розничный товарооборот и объем реализованных услуг увеличился по всем ассортиментным группам. Общий товарооборот вырос на 10622 тыс. руб., что составляет 20,85%, в том числе, за счет увеличения продаж </w:t>
      </w:r>
      <w:r w:rsidR="00797B8B">
        <w:t>холодных блюд и закусок на 1397,77 тыс. руб., первых блюд на 1143,05 тыс. руб., вторых блюд на 1624,96 тыс. руб., гарниров основных на 1121,81 тыс. руб., соусов на14,95 тыс. руб., мучных и овощных блюд на 1102,52 тыс. руб., напитков на 970,93 тыс. руб., хлебобулочных изделий на 433,34 тыс. руб., кондитерских изделий на 159,75 тыс. руби молочной продукции на 2652,92 тыс. руб.</w:t>
      </w:r>
    </w:p>
    <w:p w:rsidR="001D6575" w:rsidRDefault="001D6575" w:rsidP="00797B8B">
      <w:pPr>
        <w:spacing w:line="240" w:lineRule="auto"/>
      </w:pPr>
    </w:p>
    <w:p w:rsidR="001D6575" w:rsidRDefault="001D6575" w:rsidP="00797B8B">
      <w:pPr>
        <w:spacing w:line="240" w:lineRule="auto"/>
      </w:pPr>
    </w:p>
    <w:p w:rsidR="001D6575" w:rsidRDefault="00797B8B" w:rsidP="00797B8B">
      <w:pPr>
        <w:spacing w:line="240" w:lineRule="auto"/>
      </w:pPr>
      <w:r>
        <w:t xml:space="preserve">2.3 Анализ внешней среды </w:t>
      </w:r>
      <w:r w:rsidRPr="008A404D">
        <w:t>ООО «Игринское ПТОП»</w:t>
      </w:r>
      <w:r w:rsidR="00E67605">
        <w:fldChar w:fldCharType="begin"/>
      </w:r>
      <w:r>
        <w:instrText xml:space="preserve"> XE "</w:instrText>
      </w:r>
      <w:r w:rsidRPr="00E64753">
        <w:instrText xml:space="preserve">2.3 Анализ внешней среды ООО </w:instrText>
      </w:r>
      <w:r>
        <w:rPr>
          <w:sz w:val="20"/>
          <w:szCs w:val="20"/>
        </w:rPr>
        <w:instrText>\</w:instrText>
      </w:r>
      <w:r w:rsidRPr="00E64753">
        <w:instrText>«Игринское ПТОП</w:instrText>
      </w:r>
      <w:r>
        <w:rPr>
          <w:sz w:val="20"/>
          <w:szCs w:val="20"/>
        </w:rPr>
        <w:instrText>\</w:instrText>
      </w:r>
      <w:r w:rsidRPr="00E64753">
        <w:instrText>»</w:instrText>
      </w:r>
      <w:r>
        <w:instrText xml:space="preserve">" </w:instrText>
      </w:r>
      <w:r w:rsidR="00E67605">
        <w:fldChar w:fldCharType="end"/>
      </w:r>
    </w:p>
    <w:p w:rsidR="001D6575" w:rsidRDefault="001D6575" w:rsidP="00797B8B">
      <w:pPr>
        <w:spacing w:line="240" w:lineRule="auto"/>
      </w:pPr>
    </w:p>
    <w:p w:rsidR="001D6575" w:rsidRDefault="001D6575" w:rsidP="00797B8B">
      <w:pPr>
        <w:spacing w:line="240" w:lineRule="auto"/>
      </w:pPr>
    </w:p>
    <w:p w:rsidR="00B9765D" w:rsidRPr="00CB745E" w:rsidRDefault="001D6575" w:rsidP="00127AD9">
      <w:pPr>
        <w:suppressAutoHyphens/>
      </w:pPr>
      <w:r w:rsidRPr="00CB745E">
        <w:t xml:space="preserve">Пункт горячего питания ДНС-3, столовые №1, 5 находятся на Чутырском месторождении (Игринский район), по расстоянию самая близкая в 18 км от Игры, дальняя - 35 км. Столовая №3 на Красногорском месторождении (Игринский район) находится с удаленностью в 30 км. П. г. п. ДНС-10 на Лозо-Люкском месторождении (Игринский район), с удаленностью 50 км. Столовая №6 на Кезском месторождении (Кезский район), от Игры </w:t>
      </w:r>
      <w:smartTag w:uri="urn:schemas-microsoft-com:office:smarttags" w:element="metricconverter">
        <w:smartTagPr>
          <w:attr w:name="ProductID" w:val="117 км"/>
        </w:smartTagPr>
        <w:r w:rsidRPr="00CB745E">
          <w:t>117 км</w:t>
        </w:r>
      </w:smartTag>
      <w:r w:rsidRPr="00CB745E">
        <w:t>. И только База</w:t>
      </w:r>
      <w:r w:rsidR="00C56B8B" w:rsidRPr="00CB745E">
        <w:t xml:space="preserve"> (офис, склад), Столовая НГДУ, </w:t>
      </w:r>
      <w:r w:rsidRPr="00CB745E">
        <w:t xml:space="preserve">Кулинария Столовой №3 находятся в самом поселке Игра. </w:t>
      </w:r>
    </w:p>
    <w:p w:rsidR="004C38FF" w:rsidRDefault="004C38FF" w:rsidP="00161FFC">
      <w:pPr>
        <w:spacing w:line="240" w:lineRule="auto"/>
      </w:pPr>
    </w:p>
    <w:p w:rsidR="00797B8B" w:rsidRDefault="00161FFC" w:rsidP="00161FFC">
      <w:pPr>
        <w:spacing w:line="240" w:lineRule="auto"/>
      </w:pPr>
      <w:r>
        <w:lastRenderedPageBreak/>
        <w:t>2</w:t>
      </w:r>
      <w:r w:rsidR="00797B8B">
        <w:t xml:space="preserve">.3.1 Анализ </w:t>
      </w:r>
      <w:r>
        <w:t xml:space="preserve">покупателей </w:t>
      </w:r>
      <w:r w:rsidRPr="008A404D">
        <w:t>ООО «Игринское ПТОП»</w:t>
      </w:r>
      <w:r w:rsidR="00E67605">
        <w:fldChar w:fldCharType="begin"/>
      </w:r>
      <w:r>
        <w:instrText xml:space="preserve"> XE "</w:instrText>
      </w:r>
      <w:r w:rsidRPr="00C17CCD">
        <w:instrText xml:space="preserve">2.3.1 Анализ покупателей ООО </w:instrText>
      </w:r>
      <w:r>
        <w:rPr>
          <w:sz w:val="20"/>
          <w:szCs w:val="20"/>
        </w:rPr>
        <w:instrText>\</w:instrText>
      </w:r>
      <w:r w:rsidRPr="00C17CCD">
        <w:instrText>«Игринское ПТОП</w:instrText>
      </w:r>
      <w:r>
        <w:rPr>
          <w:sz w:val="20"/>
          <w:szCs w:val="20"/>
        </w:rPr>
        <w:instrText>\</w:instrText>
      </w:r>
      <w:r w:rsidRPr="00C17CCD">
        <w:instrText>»</w:instrText>
      </w:r>
      <w:r>
        <w:instrText xml:space="preserve">" </w:instrText>
      </w:r>
      <w:r w:rsidR="00E67605">
        <w:fldChar w:fldCharType="end"/>
      </w:r>
    </w:p>
    <w:p w:rsidR="00161FFC" w:rsidRDefault="00161FFC" w:rsidP="00161FFC">
      <w:pPr>
        <w:spacing w:line="240" w:lineRule="auto"/>
      </w:pPr>
    </w:p>
    <w:p w:rsidR="00161FFC" w:rsidRDefault="00161FFC" w:rsidP="00161FFC">
      <w:pPr>
        <w:spacing w:line="240" w:lineRule="auto"/>
      </w:pPr>
    </w:p>
    <w:p w:rsidR="00161FFC" w:rsidRPr="00311B3D" w:rsidRDefault="00161FFC" w:rsidP="00127AD9">
      <w:pPr>
        <w:suppressAutoHyphens/>
      </w:pPr>
      <w:r>
        <w:t xml:space="preserve">Для анализа покупателей были использованы данные наблюдений руководства ООО «Игринское ПТОП». </w:t>
      </w:r>
      <w:r w:rsidRPr="00311B3D">
        <w:t xml:space="preserve">На рисунке </w:t>
      </w:r>
      <w:r>
        <w:t>1</w:t>
      </w:r>
      <w:r w:rsidRPr="00311B3D">
        <w:t xml:space="preserve"> представлены основные социальные группы клиентов </w:t>
      </w:r>
      <w:r>
        <w:t>ООО «Игринское ПТОП»</w:t>
      </w:r>
      <w:r w:rsidRPr="00311B3D">
        <w:t>.</w:t>
      </w:r>
    </w:p>
    <w:p w:rsidR="00161FFC" w:rsidRPr="00311B3D" w:rsidRDefault="00161FFC" w:rsidP="00161FFC"/>
    <w:p w:rsidR="00161FFC" w:rsidRPr="00311B3D" w:rsidRDefault="00161FFC" w:rsidP="004F5394">
      <w:pPr>
        <w:spacing w:line="240" w:lineRule="auto"/>
        <w:ind w:firstLine="0"/>
        <w:jc w:val="center"/>
      </w:pPr>
      <w:r>
        <w:rPr>
          <w:noProof/>
          <w:lang w:eastAsia="ru-RU"/>
        </w:rPr>
        <w:drawing>
          <wp:inline distT="0" distB="0" distL="0" distR="0">
            <wp:extent cx="5768489" cy="2520000"/>
            <wp:effectExtent l="19050" t="0" r="3661"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1FFC" w:rsidRPr="00127AD9" w:rsidRDefault="00161FFC" w:rsidP="004F5394">
      <w:pPr>
        <w:spacing w:line="240" w:lineRule="auto"/>
        <w:ind w:firstLine="0"/>
        <w:jc w:val="center"/>
        <w:rPr>
          <w:sz w:val="24"/>
          <w:szCs w:val="24"/>
        </w:rPr>
      </w:pPr>
      <w:r w:rsidRPr="00127AD9">
        <w:rPr>
          <w:sz w:val="24"/>
          <w:szCs w:val="24"/>
        </w:rPr>
        <w:t>Рисунок 1 – Социальные группы клиентов ООО «Игринское ПТОП»</w:t>
      </w:r>
      <w:r w:rsidR="004F5394" w:rsidRPr="00127AD9">
        <w:rPr>
          <w:sz w:val="24"/>
          <w:szCs w:val="24"/>
        </w:rPr>
        <w:t>, %</w:t>
      </w:r>
    </w:p>
    <w:p w:rsidR="00161FFC" w:rsidRDefault="00161FFC" w:rsidP="00161FFC">
      <w:pPr>
        <w:rPr>
          <w:color w:val="FF0000"/>
        </w:rPr>
      </w:pPr>
    </w:p>
    <w:p w:rsidR="00161FFC" w:rsidRDefault="00161FFC" w:rsidP="00161FFC">
      <w:r>
        <w:t>На рисунке 2</w:t>
      </w:r>
      <w:r w:rsidRPr="00311B3D">
        <w:t xml:space="preserve"> представлена структура </w:t>
      </w:r>
      <w:r>
        <w:t>клиентов ООО «Игринское ПТОП»</w:t>
      </w:r>
      <w:r w:rsidRPr="00311B3D">
        <w:t xml:space="preserve"> по возрасту.</w:t>
      </w:r>
    </w:p>
    <w:p w:rsidR="00161FFC" w:rsidRPr="00311B3D" w:rsidRDefault="00161FFC" w:rsidP="004F5394">
      <w:pPr>
        <w:spacing w:line="240" w:lineRule="auto"/>
        <w:ind w:firstLine="0"/>
        <w:jc w:val="center"/>
      </w:pPr>
      <w:r>
        <w:rPr>
          <w:noProof/>
          <w:lang w:eastAsia="ru-RU"/>
        </w:rPr>
        <w:drawing>
          <wp:inline distT="0" distB="0" distL="0" distR="0">
            <wp:extent cx="5768489" cy="2520000"/>
            <wp:effectExtent l="19050" t="0" r="3661"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1FFC" w:rsidRPr="00127AD9" w:rsidRDefault="00161FFC" w:rsidP="004F5394">
      <w:pPr>
        <w:spacing w:line="240" w:lineRule="auto"/>
        <w:ind w:firstLine="0"/>
        <w:jc w:val="center"/>
        <w:rPr>
          <w:sz w:val="24"/>
          <w:szCs w:val="24"/>
        </w:rPr>
      </w:pPr>
      <w:r w:rsidRPr="00127AD9">
        <w:rPr>
          <w:sz w:val="24"/>
          <w:szCs w:val="24"/>
        </w:rPr>
        <w:t>Рисунок 2 – Структура клиентов ООО «Игринское ПТОП» по возрасту</w:t>
      </w:r>
      <w:r w:rsidR="004F5394" w:rsidRPr="00127AD9">
        <w:rPr>
          <w:sz w:val="24"/>
          <w:szCs w:val="24"/>
        </w:rPr>
        <w:t>, %</w:t>
      </w:r>
    </w:p>
    <w:p w:rsidR="004F5394" w:rsidRDefault="004F5394" w:rsidP="000E19A7">
      <w:pPr>
        <w:jc w:val="center"/>
      </w:pPr>
      <w:r>
        <w:br w:type="page"/>
      </w:r>
    </w:p>
    <w:p w:rsidR="00161FFC" w:rsidRDefault="00161FFC" w:rsidP="00161FFC">
      <w:r w:rsidRPr="00311B3D">
        <w:lastRenderedPageBreak/>
        <w:t xml:space="preserve">На рисунке </w:t>
      </w:r>
      <w:r>
        <w:t>3</w:t>
      </w:r>
      <w:r w:rsidRPr="00311B3D">
        <w:t xml:space="preserve"> представлена структура </w:t>
      </w:r>
      <w:r>
        <w:t>клиентов ООО «Игринское ПТОП»</w:t>
      </w:r>
      <w:r w:rsidRPr="00311B3D">
        <w:t xml:space="preserve"> по уровню доходов.</w:t>
      </w:r>
    </w:p>
    <w:p w:rsidR="004F5394" w:rsidRPr="00311B3D" w:rsidRDefault="004F5394" w:rsidP="00161FFC"/>
    <w:p w:rsidR="00161FFC" w:rsidRPr="00311B3D" w:rsidRDefault="00161FFC" w:rsidP="004F5394">
      <w:pPr>
        <w:spacing w:line="240" w:lineRule="auto"/>
        <w:ind w:firstLine="0"/>
        <w:jc w:val="center"/>
      </w:pPr>
      <w:r>
        <w:rPr>
          <w:noProof/>
          <w:lang w:eastAsia="ru-RU"/>
        </w:rPr>
        <w:drawing>
          <wp:inline distT="0" distB="0" distL="0" distR="0">
            <wp:extent cx="4695454" cy="2520000"/>
            <wp:effectExtent l="19050" t="0" r="0"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1FFC" w:rsidRPr="00892AB9" w:rsidRDefault="00161FFC" w:rsidP="004F5394">
      <w:pPr>
        <w:spacing w:line="240" w:lineRule="auto"/>
        <w:ind w:firstLine="0"/>
        <w:jc w:val="center"/>
        <w:rPr>
          <w:sz w:val="24"/>
          <w:szCs w:val="24"/>
        </w:rPr>
      </w:pPr>
      <w:r w:rsidRPr="00892AB9">
        <w:rPr>
          <w:sz w:val="24"/>
          <w:szCs w:val="24"/>
        </w:rPr>
        <w:t>Рисунок 3 – Структура клиентов ООО «Игринское ПТОП» по уровню доходов</w:t>
      </w:r>
      <w:r w:rsidR="004F5394" w:rsidRPr="00892AB9">
        <w:rPr>
          <w:sz w:val="24"/>
          <w:szCs w:val="24"/>
        </w:rPr>
        <w:t>, %</w:t>
      </w:r>
    </w:p>
    <w:p w:rsidR="00161FFC" w:rsidRDefault="00161FFC" w:rsidP="00161FFC"/>
    <w:p w:rsidR="00161FFC" w:rsidRDefault="00161FFC" w:rsidP="00161FFC">
      <w:r w:rsidRPr="00311B3D">
        <w:t xml:space="preserve">На рисунке </w:t>
      </w:r>
      <w:r>
        <w:t>4</w:t>
      </w:r>
      <w:r w:rsidRPr="00311B3D">
        <w:t xml:space="preserve"> представлена структура </w:t>
      </w:r>
      <w:r>
        <w:t>клиентов ООО «Игринское ПТОП»</w:t>
      </w:r>
      <w:r w:rsidRPr="00311B3D">
        <w:t xml:space="preserve"> по</w:t>
      </w:r>
      <w:r>
        <w:t xml:space="preserve"> полу.</w:t>
      </w:r>
    </w:p>
    <w:p w:rsidR="00161FFC" w:rsidRDefault="00161FFC" w:rsidP="004F5394">
      <w:pPr>
        <w:spacing w:line="240" w:lineRule="auto"/>
        <w:ind w:firstLine="0"/>
        <w:jc w:val="center"/>
      </w:pPr>
      <w:r>
        <w:rPr>
          <w:noProof/>
          <w:lang w:eastAsia="ru-RU"/>
        </w:rPr>
        <w:drawing>
          <wp:inline distT="0" distB="0" distL="0" distR="0">
            <wp:extent cx="4695454" cy="2520000"/>
            <wp:effectExtent l="1905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1FFC" w:rsidRPr="00892AB9" w:rsidRDefault="00161FFC" w:rsidP="004F5394">
      <w:pPr>
        <w:spacing w:line="240" w:lineRule="auto"/>
        <w:ind w:firstLine="0"/>
        <w:jc w:val="center"/>
        <w:rPr>
          <w:sz w:val="24"/>
          <w:szCs w:val="24"/>
        </w:rPr>
      </w:pPr>
      <w:r w:rsidRPr="00892AB9">
        <w:rPr>
          <w:sz w:val="24"/>
          <w:szCs w:val="24"/>
        </w:rPr>
        <w:t>Рисунок 4 – Структура клиентов ООО «Игринское ПТОП» по полу</w:t>
      </w:r>
      <w:r w:rsidR="004F5394" w:rsidRPr="00892AB9">
        <w:rPr>
          <w:sz w:val="24"/>
          <w:szCs w:val="24"/>
        </w:rPr>
        <w:t>, %</w:t>
      </w:r>
    </w:p>
    <w:p w:rsidR="00161FFC" w:rsidRDefault="00161FFC" w:rsidP="00161FFC"/>
    <w:p w:rsidR="00161FFC" w:rsidRDefault="00161FFC" w:rsidP="00892AB9">
      <w:pPr>
        <w:suppressAutoHyphens/>
      </w:pPr>
      <w:r w:rsidRPr="00311B3D">
        <w:t xml:space="preserve">Социально-демографический портрет </w:t>
      </w:r>
      <w:r>
        <w:t>клиентов ООО «Игринское ПТОП»</w:t>
      </w:r>
      <w:r w:rsidRPr="00311B3D">
        <w:t xml:space="preserve"> выглядит следующим образом. В основном это </w:t>
      </w:r>
      <w:r w:rsidR="004F5394">
        <w:t>мужчины</w:t>
      </w:r>
      <w:r>
        <w:t xml:space="preserve"> </w:t>
      </w:r>
      <w:r w:rsidRPr="00311B3D">
        <w:t xml:space="preserve">в возрасте от 26 до 45 лет, по роду деятельности </w:t>
      </w:r>
      <w:r w:rsidR="004F5394">
        <w:t xml:space="preserve">– </w:t>
      </w:r>
      <w:r w:rsidRPr="00311B3D">
        <w:t>рабочие. Приблизительный уровень доходов составляет от 15000 до 45000 рублей и выше.</w:t>
      </w:r>
      <w:r w:rsidR="004F5394">
        <w:t xml:space="preserve"> </w:t>
      </w:r>
      <w:r w:rsidRPr="00311B3D">
        <w:t xml:space="preserve">Эту категорию </w:t>
      </w:r>
      <w:r>
        <w:t>клиентов</w:t>
      </w:r>
      <w:r w:rsidRPr="00311B3D">
        <w:t xml:space="preserve"> можно считать целевым сегментом </w:t>
      </w:r>
      <w:r>
        <w:t>ООО «Игринское ПТОП».</w:t>
      </w:r>
    </w:p>
    <w:p w:rsidR="004F5394" w:rsidRDefault="004F5394" w:rsidP="00045FF6">
      <w:pPr>
        <w:spacing w:line="240" w:lineRule="auto"/>
      </w:pPr>
      <w:r>
        <w:lastRenderedPageBreak/>
        <w:t>2.3.2 Анализ поставщиков ООО «Игринское ПТОП»</w:t>
      </w:r>
      <w:r w:rsidR="00E67605">
        <w:fldChar w:fldCharType="begin"/>
      </w:r>
      <w:r w:rsidR="00045FF6">
        <w:instrText xml:space="preserve"> XE "</w:instrText>
      </w:r>
      <w:r w:rsidR="00045FF6" w:rsidRPr="00BD363D">
        <w:instrText xml:space="preserve">2.3.2 Анализ поставщиков ООО </w:instrText>
      </w:r>
      <w:r w:rsidR="00045FF6">
        <w:rPr>
          <w:sz w:val="20"/>
          <w:szCs w:val="20"/>
        </w:rPr>
        <w:instrText>\</w:instrText>
      </w:r>
      <w:r w:rsidR="00045FF6" w:rsidRPr="00BD363D">
        <w:instrText>«Игринское ПТОП</w:instrText>
      </w:r>
      <w:r w:rsidR="00045FF6">
        <w:rPr>
          <w:sz w:val="20"/>
          <w:szCs w:val="20"/>
        </w:rPr>
        <w:instrText>\</w:instrText>
      </w:r>
      <w:r w:rsidR="00045FF6" w:rsidRPr="00BD363D">
        <w:instrText>»</w:instrText>
      </w:r>
      <w:r w:rsidR="00045FF6">
        <w:instrText xml:space="preserve">" </w:instrText>
      </w:r>
      <w:r w:rsidR="00E67605">
        <w:fldChar w:fldCharType="end"/>
      </w:r>
    </w:p>
    <w:p w:rsidR="004F5394" w:rsidRDefault="004F5394" w:rsidP="00045FF6">
      <w:pPr>
        <w:spacing w:line="240" w:lineRule="auto"/>
      </w:pPr>
    </w:p>
    <w:p w:rsidR="004F5394" w:rsidRDefault="004F5394" w:rsidP="00045FF6">
      <w:pPr>
        <w:spacing w:line="240" w:lineRule="auto"/>
      </w:pPr>
    </w:p>
    <w:p w:rsidR="00045FF6" w:rsidRPr="00611DC1" w:rsidRDefault="00045FF6" w:rsidP="00892AB9">
      <w:pPr>
        <w:suppressAutoHyphens/>
        <w:rPr>
          <w:spacing w:val="6"/>
          <w:szCs w:val="28"/>
        </w:rPr>
      </w:pPr>
      <w:r w:rsidRPr="00611DC1">
        <w:rPr>
          <w:spacing w:val="6"/>
          <w:szCs w:val="28"/>
        </w:rPr>
        <w:t>Всего</w:t>
      </w:r>
      <w:r w:rsidR="00892AB9" w:rsidRPr="00611DC1">
        <w:rPr>
          <w:spacing w:val="6"/>
          <w:szCs w:val="28"/>
        </w:rPr>
        <w:t xml:space="preserve"> </w:t>
      </w:r>
      <w:r w:rsidRPr="00611DC1">
        <w:rPr>
          <w:spacing w:val="6"/>
        </w:rPr>
        <w:t>ООО «Игринское ПТОП»</w:t>
      </w:r>
      <w:r w:rsidRPr="00611DC1">
        <w:rPr>
          <w:spacing w:val="6"/>
          <w:szCs w:val="28"/>
        </w:rPr>
        <w:t xml:space="preserve"> работает с д</w:t>
      </w:r>
      <w:r w:rsidR="00611DC1" w:rsidRPr="00611DC1">
        <w:rPr>
          <w:spacing w:val="6"/>
          <w:szCs w:val="28"/>
        </w:rPr>
        <w:t>венадца</w:t>
      </w:r>
      <w:r w:rsidRPr="00611DC1">
        <w:rPr>
          <w:spacing w:val="6"/>
          <w:szCs w:val="28"/>
        </w:rPr>
        <w:t>тью поставщиками. Все поставщики тщательно отбираются, потому что очень важно обеспечить своевременные поставки, чтобы не отставать от конкурентов и удовлетворять запросы покупателей.</w:t>
      </w:r>
    </w:p>
    <w:p w:rsidR="00045FF6" w:rsidRPr="00611DC1" w:rsidRDefault="00045FF6" w:rsidP="00892AB9">
      <w:pPr>
        <w:tabs>
          <w:tab w:val="left" w:pos="840"/>
        </w:tabs>
        <w:suppressAutoHyphens/>
        <w:rPr>
          <w:spacing w:val="6"/>
          <w:szCs w:val="28"/>
        </w:rPr>
      </w:pPr>
      <w:r w:rsidRPr="00611DC1">
        <w:rPr>
          <w:spacing w:val="6"/>
          <w:szCs w:val="28"/>
        </w:rPr>
        <w:t xml:space="preserve">Поставки </w:t>
      </w:r>
      <w:r w:rsidR="00892AB9" w:rsidRPr="00611DC1">
        <w:rPr>
          <w:spacing w:val="6"/>
          <w:szCs w:val="28"/>
        </w:rPr>
        <w:t>продукт</w:t>
      </w:r>
      <w:r w:rsidRPr="00611DC1">
        <w:rPr>
          <w:spacing w:val="6"/>
          <w:szCs w:val="28"/>
        </w:rPr>
        <w:t>ов</w:t>
      </w:r>
      <w:r w:rsidR="00892AB9" w:rsidRPr="00611DC1">
        <w:rPr>
          <w:spacing w:val="6"/>
          <w:szCs w:val="28"/>
        </w:rPr>
        <w:t xml:space="preserve"> и товаров</w:t>
      </w:r>
      <w:r w:rsidRPr="00611DC1">
        <w:rPr>
          <w:spacing w:val="6"/>
          <w:szCs w:val="28"/>
        </w:rPr>
        <w:t xml:space="preserve"> происходят еженедельно</w:t>
      </w:r>
      <w:r w:rsidR="00892AB9" w:rsidRPr="00611DC1">
        <w:rPr>
          <w:spacing w:val="6"/>
          <w:szCs w:val="28"/>
        </w:rPr>
        <w:t xml:space="preserve">, </w:t>
      </w:r>
      <w:r w:rsidRPr="00611DC1">
        <w:rPr>
          <w:spacing w:val="6"/>
          <w:szCs w:val="28"/>
        </w:rPr>
        <w:t xml:space="preserve">формируются на основе запросов покупателей и профессионального мнения </w:t>
      </w:r>
      <w:r w:rsidR="003C4FEE" w:rsidRPr="00611DC1">
        <w:rPr>
          <w:spacing w:val="6"/>
          <w:szCs w:val="28"/>
        </w:rPr>
        <w:t>заведующих подразделений</w:t>
      </w:r>
      <w:r w:rsidRPr="00611DC1">
        <w:rPr>
          <w:spacing w:val="6"/>
          <w:szCs w:val="28"/>
        </w:rPr>
        <w:t xml:space="preserve">. В таблице 2 представлены самые «крупные» поставщики, с которыми работает </w:t>
      </w:r>
      <w:r w:rsidRPr="00611DC1">
        <w:rPr>
          <w:spacing w:val="6"/>
        </w:rPr>
        <w:t>ООО «Игринское ПТОП»</w:t>
      </w:r>
      <w:r w:rsidRPr="00611DC1">
        <w:rPr>
          <w:spacing w:val="6"/>
          <w:szCs w:val="28"/>
        </w:rPr>
        <w:t>.</w:t>
      </w:r>
    </w:p>
    <w:p w:rsidR="00045FF6" w:rsidRPr="00892AB9" w:rsidRDefault="00045FF6" w:rsidP="00611DC1">
      <w:pPr>
        <w:tabs>
          <w:tab w:val="left" w:pos="840"/>
        </w:tabs>
        <w:spacing w:before="120" w:after="120" w:line="240" w:lineRule="auto"/>
        <w:ind w:firstLine="0"/>
        <w:jc w:val="center"/>
        <w:rPr>
          <w:sz w:val="24"/>
          <w:szCs w:val="24"/>
        </w:rPr>
      </w:pPr>
      <w:r w:rsidRPr="00892AB9">
        <w:rPr>
          <w:sz w:val="24"/>
          <w:szCs w:val="24"/>
        </w:rPr>
        <w:t>Таблица 2 – Структура основных поставщиков ООО «Игринское ПТОП»</w:t>
      </w:r>
    </w:p>
    <w:tbl>
      <w:tblPr>
        <w:tblStyle w:val="a8"/>
        <w:tblW w:w="5000" w:type="pct"/>
        <w:tblLook w:val="04A0"/>
      </w:tblPr>
      <w:tblGrid>
        <w:gridCol w:w="5881"/>
        <w:gridCol w:w="1994"/>
        <w:gridCol w:w="1979"/>
      </w:tblGrid>
      <w:tr w:rsidR="00045FF6" w:rsidRPr="00045FF6" w:rsidTr="00CB745E">
        <w:trPr>
          <w:trHeight w:val="283"/>
        </w:trPr>
        <w:tc>
          <w:tcPr>
            <w:tcW w:w="2984" w:type="pct"/>
            <w:noWrap/>
            <w:vAlign w:val="center"/>
            <w:hideMark/>
          </w:tcPr>
          <w:p w:rsidR="00045FF6" w:rsidRPr="00892AB9" w:rsidRDefault="00045FF6" w:rsidP="00045FF6">
            <w:pPr>
              <w:ind w:firstLine="0"/>
              <w:jc w:val="center"/>
              <w:rPr>
                <w:sz w:val="24"/>
                <w:szCs w:val="24"/>
              </w:rPr>
            </w:pPr>
            <w:r w:rsidRPr="00892AB9">
              <w:rPr>
                <w:sz w:val="24"/>
                <w:szCs w:val="24"/>
              </w:rPr>
              <w:t>Наименование поставщика</w:t>
            </w:r>
          </w:p>
        </w:tc>
        <w:tc>
          <w:tcPr>
            <w:tcW w:w="1012" w:type="pct"/>
            <w:noWrap/>
            <w:vAlign w:val="center"/>
            <w:hideMark/>
          </w:tcPr>
          <w:p w:rsidR="00045FF6" w:rsidRPr="00892AB9" w:rsidRDefault="00045FF6" w:rsidP="00045FF6">
            <w:pPr>
              <w:ind w:firstLine="0"/>
              <w:jc w:val="center"/>
              <w:rPr>
                <w:sz w:val="24"/>
                <w:szCs w:val="24"/>
              </w:rPr>
            </w:pPr>
            <w:r w:rsidRPr="00892AB9">
              <w:rPr>
                <w:sz w:val="24"/>
                <w:szCs w:val="24"/>
              </w:rPr>
              <w:t>Срок</w:t>
            </w:r>
          </w:p>
          <w:p w:rsidR="00045FF6" w:rsidRPr="00892AB9" w:rsidRDefault="00045FF6" w:rsidP="00045FF6">
            <w:pPr>
              <w:ind w:firstLine="0"/>
              <w:jc w:val="center"/>
              <w:rPr>
                <w:sz w:val="24"/>
                <w:szCs w:val="24"/>
              </w:rPr>
            </w:pPr>
            <w:r w:rsidRPr="00892AB9">
              <w:rPr>
                <w:sz w:val="24"/>
                <w:szCs w:val="24"/>
              </w:rPr>
              <w:t>сотрудничества</w:t>
            </w:r>
          </w:p>
        </w:tc>
        <w:tc>
          <w:tcPr>
            <w:tcW w:w="1004" w:type="pct"/>
            <w:noWrap/>
            <w:vAlign w:val="center"/>
            <w:hideMark/>
          </w:tcPr>
          <w:p w:rsidR="00045FF6" w:rsidRPr="00892AB9" w:rsidRDefault="00045FF6" w:rsidP="00045FF6">
            <w:pPr>
              <w:ind w:firstLine="0"/>
              <w:jc w:val="center"/>
              <w:rPr>
                <w:sz w:val="24"/>
                <w:szCs w:val="24"/>
              </w:rPr>
            </w:pPr>
            <w:r w:rsidRPr="00892AB9">
              <w:rPr>
                <w:sz w:val="24"/>
                <w:szCs w:val="24"/>
              </w:rPr>
              <w:t>Доля в общем</w:t>
            </w:r>
          </w:p>
          <w:p w:rsidR="00045FF6" w:rsidRPr="00892AB9" w:rsidRDefault="00045FF6" w:rsidP="00045FF6">
            <w:pPr>
              <w:ind w:firstLine="0"/>
              <w:jc w:val="center"/>
              <w:rPr>
                <w:sz w:val="24"/>
                <w:szCs w:val="24"/>
              </w:rPr>
            </w:pPr>
            <w:r w:rsidRPr="00892AB9">
              <w:rPr>
                <w:sz w:val="24"/>
                <w:szCs w:val="24"/>
              </w:rPr>
              <w:t>объеме закупок</w:t>
            </w:r>
          </w:p>
        </w:tc>
      </w:tr>
      <w:tr w:rsidR="00045FF6" w:rsidRPr="00045FF6" w:rsidTr="00CB745E">
        <w:trPr>
          <w:trHeight w:val="283"/>
        </w:trPr>
        <w:tc>
          <w:tcPr>
            <w:tcW w:w="2984" w:type="pct"/>
            <w:noWrap/>
            <w:vAlign w:val="center"/>
            <w:hideMark/>
          </w:tcPr>
          <w:p w:rsidR="00045FF6" w:rsidRPr="00CB745E" w:rsidRDefault="004D503B" w:rsidP="00045FF6">
            <w:pPr>
              <w:ind w:firstLine="0"/>
              <w:jc w:val="left"/>
              <w:rPr>
                <w:sz w:val="24"/>
                <w:szCs w:val="24"/>
              </w:rPr>
            </w:pPr>
            <w:r w:rsidRPr="00CB745E">
              <w:rPr>
                <w:sz w:val="24"/>
                <w:szCs w:val="24"/>
              </w:rPr>
              <w:t>ИП Перевощиков И. А.</w:t>
            </w:r>
          </w:p>
        </w:tc>
        <w:tc>
          <w:tcPr>
            <w:tcW w:w="1012" w:type="pct"/>
            <w:noWrap/>
            <w:vAlign w:val="center"/>
            <w:hideMark/>
          </w:tcPr>
          <w:p w:rsidR="00045FF6" w:rsidRPr="00CB745E" w:rsidRDefault="00045FF6" w:rsidP="00045FF6">
            <w:pPr>
              <w:ind w:firstLine="0"/>
              <w:jc w:val="center"/>
              <w:rPr>
                <w:sz w:val="24"/>
                <w:szCs w:val="24"/>
              </w:rPr>
            </w:pPr>
            <w:r w:rsidRPr="00CB745E">
              <w:rPr>
                <w:sz w:val="24"/>
                <w:szCs w:val="24"/>
              </w:rPr>
              <w:t>С 2005 года</w:t>
            </w:r>
          </w:p>
        </w:tc>
        <w:tc>
          <w:tcPr>
            <w:tcW w:w="1004" w:type="pct"/>
            <w:noWrap/>
            <w:vAlign w:val="center"/>
            <w:hideMark/>
          </w:tcPr>
          <w:p w:rsidR="00045FF6" w:rsidRPr="00CB745E" w:rsidRDefault="00045FF6" w:rsidP="00045FF6">
            <w:pPr>
              <w:ind w:firstLine="0"/>
              <w:jc w:val="center"/>
              <w:rPr>
                <w:sz w:val="24"/>
                <w:szCs w:val="24"/>
              </w:rPr>
            </w:pPr>
            <w:r w:rsidRPr="00CB745E">
              <w:rPr>
                <w:sz w:val="24"/>
                <w:szCs w:val="24"/>
              </w:rPr>
              <w:t>27,90%</w:t>
            </w:r>
          </w:p>
        </w:tc>
      </w:tr>
      <w:tr w:rsidR="00045FF6" w:rsidRPr="00045FF6" w:rsidTr="00CB745E">
        <w:trPr>
          <w:trHeight w:val="283"/>
        </w:trPr>
        <w:tc>
          <w:tcPr>
            <w:tcW w:w="2984" w:type="pct"/>
            <w:noWrap/>
            <w:vAlign w:val="center"/>
            <w:hideMark/>
          </w:tcPr>
          <w:p w:rsidR="00045FF6" w:rsidRPr="00CB745E" w:rsidRDefault="00045FF6" w:rsidP="003C4FEE">
            <w:pPr>
              <w:ind w:firstLine="0"/>
              <w:jc w:val="left"/>
              <w:rPr>
                <w:sz w:val="24"/>
                <w:szCs w:val="24"/>
              </w:rPr>
            </w:pPr>
            <w:r w:rsidRPr="00CB745E">
              <w:rPr>
                <w:sz w:val="24"/>
                <w:szCs w:val="24"/>
              </w:rPr>
              <w:t>ООО «</w:t>
            </w:r>
            <w:r w:rsidR="003C4FEE" w:rsidRPr="00CB745E">
              <w:rPr>
                <w:sz w:val="24"/>
                <w:szCs w:val="24"/>
              </w:rPr>
              <w:t>Теплоснаб</w:t>
            </w:r>
            <w:r w:rsidRPr="00CB745E">
              <w:rPr>
                <w:sz w:val="24"/>
                <w:szCs w:val="24"/>
              </w:rPr>
              <w:t>»</w:t>
            </w:r>
            <w:r w:rsidR="003C4FEE" w:rsidRPr="00CB745E">
              <w:rPr>
                <w:sz w:val="24"/>
                <w:szCs w:val="24"/>
              </w:rPr>
              <w:t xml:space="preserve"> ИГРАМОЛОКО</w:t>
            </w:r>
          </w:p>
        </w:tc>
        <w:tc>
          <w:tcPr>
            <w:tcW w:w="1012" w:type="pct"/>
            <w:noWrap/>
            <w:vAlign w:val="center"/>
            <w:hideMark/>
          </w:tcPr>
          <w:p w:rsidR="00045FF6" w:rsidRPr="00CB745E" w:rsidRDefault="00045FF6" w:rsidP="00045FF6">
            <w:pPr>
              <w:ind w:firstLine="0"/>
              <w:jc w:val="center"/>
              <w:rPr>
                <w:sz w:val="24"/>
                <w:szCs w:val="24"/>
              </w:rPr>
            </w:pPr>
            <w:r w:rsidRPr="00CB745E">
              <w:rPr>
                <w:sz w:val="24"/>
                <w:szCs w:val="24"/>
              </w:rPr>
              <w:t>С 2005 года</w:t>
            </w:r>
          </w:p>
        </w:tc>
        <w:tc>
          <w:tcPr>
            <w:tcW w:w="1004" w:type="pct"/>
            <w:noWrap/>
            <w:vAlign w:val="center"/>
            <w:hideMark/>
          </w:tcPr>
          <w:p w:rsidR="00045FF6" w:rsidRPr="00CB745E" w:rsidRDefault="00045FF6" w:rsidP="00045FF6">
            <w:pPr>
              <w:ind w:firstLine="0"/>
              <w:jc w:val="center"/>
              <w:rPr>
                <w:sz w:val="24"/>
                <w:szCs w:val="24"/>
              </w:rPr>
            </w:pPr>
            <w:r w:rsidRPr="00CB745E">
              <w:rPr>
                <w:sz w:val="24"/>
                <w:szCs w:val="24"/>
              </w:rPr>
              <w:t>19,70%</w:t>
            </w:r>
          </w:p>
        </w:tc>
      </w:tr>
      <w:tr w:rsidR="00045FF6" w:rsidRPr="00045FF6" w:rsidTr="00CB745E">
        <w:trPr>
          <w:trHeight w:val="283"/>
        </w:trPr>
        <w:tc>
          <w:tcPr>
            <w:tcW w:w="2984" w:type="pct"/>
            <w:noWrap/>
            <w:vAlign w:val="center"/>
            <w:hideMark/>
          </w:tcPr>
          <w:p w:rsidR="00045FF6" w:rsidRPr="00CB745E" w:rsidRDefault="00045FF6" w:rsidP="00045FF6">
            <w:pPr>
              <w:ind w:firstLine="0"/>
              <w:jc w:val="left"/>
              <w:rPr>
                <w:sz w:val="24"/>
                <w:szCs w:val="24"/>
              </w:rPr>
            </w:pPr>
            <w:r w:rsidRPr="00CB745E">
              <w:rPr>
                <w:sz w:val="24"/>
                <w:szCs w:val="24"/>
              </w:rPr>
              <w:t>ОАО «Игринский мясокомбинат»</w:t>
            </w:r>
          </w:p>
        </w:tc>
        <w:tc>
          <w:tcPr>
            <w:tcW w:w="1012" w:type="pct"/>
            <w:noWrap/>
            <w:vAlign w:val="center"/>
            <w:hideMark/>
          </w:tcPr>
          <w:p w:rsidR="00045FF6" w:rsidRPr="00CB745E" w:rsidRDefault="00045FF6" w:rsidP="00045FF6">
            <w:pPr>
              <w:ind w:firstLine="0"/>
              <w:jc w:val="center"/>
              <w:rPr>
                <w:sz w:val="24"/>
                <w:szCs w:val="24"/>
              </w:rPr>
            </w:pPr>
            <w:r w:rsidRPr="00CB745E">
              <w:rPr>
                <w:sz w:val="24"/>
                <w:szCs w:val="24"/>
              </w:rPr>
              <w:t>С 2005 года</w:t>
            </w:r>
          </w:p>
        </w:tc>
        <w:tc>
          <w:tcPr>
            <w:tcW w:w="1004" w:type="pct"/>
            <w:noWrap/>
            <w:vAlign w:val="center"/>
            <w:hideMark/>
          </w:tcPr>
          <w:p w:rsidR="00045FF6" w:rsidRPr="00CB745E" w:rsidRDefault="00045FF6" w:rsidP="00045FF6">
            <w:pPr>
              <w:ind w:firstLine="0"/>
              <w:jc w:val="center"/>
              <w:rPr>
                <w:sz w:val="24"/>
                <w:szCs w:val="24"/>
              </w:rPr>
            </w:pPr>
            <w:r w:rsidRPr="00CB745E">
              <w:rPr>
                <w:sz w:val="24"/>
                <w:szCs w:val="24"/>
              </w:rPr>
              <w:t>18,40%</w:t>
            </w:r>
          </w:p>
        </w:tc>
      </w:tr>
      <w:tr w:rsidR="00045FF6" w:rsidRPr="00045FF6" w:rsidTr="00CB745E">
        <w:trPr>
          <w:trHeight w:val="283"/>
        </w:trPr>
        <w:tc>
          <w:tcPr>
            <w:tcW w:w="2984" w:type="pct"/>
            <w:noWrap/>
            <w:vAlign w:val="center"/>
            <w:hideMark/>
          </w:tcPr>
          <w:p w:rsidR="00045FF6" w:rsidRPr="00CB745E" w:rsidRDefault="00045FF6" w:rsidP="00045FF6">
            <w:pPr>
              <w:ind w:firstLine="0"/>
              <w:jc w:val="left"/>
              <w:rPr>
                <w:sz w:val="24"/>
                <w:szCs w:val="24"/>
              </w:rPr>
            </w:pPr>
            <w:r w:rsidRPr="00CB745E">
              <w:rPr>
                <w:sz w:val="24"/>
                <w:szCs w:val="24"/>
              </w:rPr>
              <w:t>СПК «Чутырский»</w:t>
            </w:r>
          </w:p>
        </w:tc>
        <w:tc>
          <w:tcPr>
            <w:tcW w:w="1012" w:type="pct"/>
            <w:noWrap/>
            <w:vAlign w:val="center"/>
            <w:hideMark/>
          </w:tcPr>
          <w:p w:rsidR="00045FF6" w:rsidRPr="00CB745E" w:rsidRDefault="00045FF6" w:rsidP="00045FF6">
            <w:pPr>
              <w:ind w:firstLine="0"/>
              <w:jc w:val="center"/>
              <w:rPr>
                <w:sz w:val="24"/>
                <w:szCs w:val="24"/>
              </w:rPr>
            </w:pPr>
            <w:r w:rsidRPr="00CB745E">
              <w:rPr>
                <w:sz w:val="24"/>
                <w:szCs w:val="24"/>
              </w:rPr>
              <w:t>С 2005 года</w:t>
            </w:r>
          </w:p>
        </w:tc>
        <w:tc>
          <w:tcPr>
            <w:tcW w:w="1004" w:type="pct"/>
            <w:noWrap/>
            <w:vAlign w:val="center"/>
            <w:hideMark/>
          </w:tcPr>
          <w:p w:rsidR="00045FF6" w:rsidRPr="00CB745E" w:rsidRDefault="00045FF6" w:rsidP="00045FF6">
            <w:pPr>
              <w:ind w:firstLine="0"/>
              <w:jc w:val="center"/>
              <w:rPr>
                <w:sz w:val="24"/>
                <w:szCs w:val="24"/>
              </w:rPr>
            </w:pPr>
            <w:r w:rsidRPr="00CB745E">
              <w:rPr>
                <w:sz w:val="24"/>
                <w:szCs w:val="24"/>
              </w:rPr>
              <w:t>16,30%</w:t>
            </w:r>
          </w:p>
        </w:tc>
      </w:tr>
      <w:tr w:rsidR="00CB745E" w:rsidRPr="00045FF6" w:rsidTr="00CB745E">
        <w:trPr>
          <w:trHeight w:val="283"/>
        </w:trPr>
        <w:tc>
          <w:tcPr>
            <w:tcW w:w="2984" w:type="pct"/>
            <w:noWrap/>
            <w:vAlign w:val="center"/>
            <w:hideMark/>
          </w:tcPr>
          <w:p w:rsidR="00CB745E" w:rsidRPr="00CB745E" w:rsidRDefault="00CB745E" w:rsidP="00045FF6">
            <w:pPr>
              <w:ind w:firstLine="0"/>
              <w:jc w:val="left"/>
              <w:rPr>
                <w:sz w:val="24"/>
                <w:szCs w:val="24"/>
              </w:rPr>
            </w:pPr>
            <w:r w:rsidRPr="00CB745E">
              <w:rPr>
                <w:sz w:val="24"/>
                <w:szCs w:val="24"/>
              </w:rPr>
              <w:t>Другие</w:t>
            </w:r>
          </w:p>
        </w:tc>
        <w:tc>
          <w:tcPr>
            <w:tcW w:w="1012" w:type="pct"/>
            <w:noWrap/>
            <w:vAlign w:val="center"/>
            <w:hideMark/>
          </w:tcPr>
          <w:p w:rsidR="00CB745E" w:rsidRPr="00CB745E" w:rsidRDefault="00CB745E" w:rsidP="00045FF6">
            <w:pPr>
              <w:ind w:firstLine="0"/>
              <w:jc w:val="center"/>
              <w:rPr>
                <w:sz w:val="24"/>
                <w:szCs w:val="24"/>
              </w:rPr>
            </w:pPr>
            <w:r w:rsidRPr="00CB745E">
              <w:rPr>
                <w:sz w:val="24"/>
                <w:szCs w:val="24"/>
              </w:rPr>
              <w:t>С 2005 года</w:t>
            </w:r>
          </w:p>
        </w:tc>
        <w:tc>
          <w:tcPr>
            <w:tcW w:w="1004" w:type="pct"/>
            <w:noWrap/>
            <w:vAlign w:val="center"/>
            <w:hideMark/>
          </w:tcPr>
          <w:p w:rsidR="00CB745E" w:rsidRPr="00CB745E" w:rsidRDefault="00CB745E" w:rsidP="00CB745E">
            <w:pPr>
              <w:ind w:firstLine="0"/>
              <w:jc w:val="center"/>
              <w:rPr>
                <w:sz w:val="24"/>
                <w:szCs w:val="24"/>
              </w:rPr>
            </w:pPr>
            <w:r>
              <w:rPr>
                <w:sz w:val="24"/>
                <w:szCs w:val="24"/>
              </w:rPr>
              <w:t>17</w:t>
            </w:r>
            <w:r w:rsidRPr="00CB745E">
              <w:rPr>
                <w:sz w:val="24"/>
                <w:szCs w:val="24"/>
              </w:rPr>
              <w:t>,</w:t>
            </w:r>
            <w:r>
              <w:rPr>
                <w:sz w:val="24"/>
                <w:szCs w:val="24"/>
              </w:rPr>
              <w:t>7</w:t>
            </w:r>
            <w:r w:rsidRPr="00CB745E">
              <w:rPr>
                <w:sz w:val="24"/>
                <w:szCs w:val="24"/>
              </w:rPr>
              <w:t>0%</w:t>
            </w:r>
          </w:p>
        </w:tc>
      </w:tr>
      <w:tr w:rsidR="00CB745E" w:rsidRPr="00045FF6" w:rsidTr="00CB745E">
        <w:trPr>
          <w:trHeight w:val="283"/>
        </w:trPr>
        <w:tc>
          <w:tcPr>
            <w:tcW w:w="2984" w:type="pct"/>
            <w:noWrap/>
            <w:vAlign w:val="center"/>
            <w:hideMark/>
          </w:tcPr>
          <w:p w:rsidR="00CB745E" w:rsidRPr="00CB745E" w:rsidRDefault="00CB745E" w:rsidP="00045FF6">
            <w:pPr>
              <w:ind w:firstLine="0"/>
              <w:jc w:val="left"/>
              <w:rPr>
                <w:sz w:val="24"/>
                <w:szCs w:val="24"/>
              </w:rPr>
            </w:pPr>
            <w:r w:rsidRPr="00CB745E">
              <w:rPr>
                <w:sz w:val="24"/>
                <w:szCs w:val="24"/>
              </w:rPr>
              <w:t>Итого</w:t>
            </w:r>
          </w:p>
        </w:tc>
        <w:tc>
          <w:tcPr>
            <w:tcW w:w="1012" w:type="pct"/>
            <w:noWrap/>
            <w:vAlign w:val="center"/>
            <w:hideMark/>
          </w:tcPr>
          <w:p w:rsidR="00CB745E" w:rsidRPr="00CB745E" w:rsidRDefault="00CB745E" w:rsidP="00045FF6">
            <w:pPr>
              <w:ind w:firstLine="0"/>
              <w:jc w:val="center"/>
              <w:rPr>
                <w:sz w:val="24"/>
                <w:szCs w:val="24"/>
              </w:rPr>
            </w:pPr>
            <w:r w:rsidRPr="00CB745E">
              <w:rPr>
                <w:sz w:val="24"/>
                <w:szCs w:val="24"/>
              </w:rPr>
              <w:t>-</w:t>
            </w:r>
          </w:p>
        </w:tc>
        <w:tc>
          <w:tcPr>
            <w:tcW w:w="1004" w:type="pct"/>
            <w:noWrap/>
            <w:vAlign w:val="center"/>
            <w:hideMark/>
          </w:tcPr>
          <w:p w:rsidR="00CB745E" w:rsidRPr="00CB745E" w:rsidRDefault="00CB745E" w:rsidP="00045FF6">
            <w:pPr>
              <w:ind w:firstLine="0"/>
              <w:jc w:val="center"/>
              <w:rPr>
                <w:sz w:val="24"/>
                <w:szCs w:val="24"/>
              </w:rPr>
            </w:pPr>
            <w:r w:rsidRPr="00CB745E">
              <w:rPr>
                <w:sz w:val="24"/>
                <w:szCs w:val="24"/>
              </w:rPr>
              <w:t>100%</w:t>
            </w:r>
          </w:p>
        </w:tc>
      </w:tr>
      <w:tr w:rsidR="00CB745E" w:rsidRPr="00045FF6" w:rsidTr="00CB745E">
        <w:trPr>
          <w:trHeight w:val="283"/>
        </w:trPr>
        <w:tc>
          <w:tcPr>
            <w:tcW w:w="2984" w:type="pct"/>
            <w:noWrap/>
            <w:vAlign w:val="center"/>
            <w:hideMark/>
          </w:tcPr>
          <w:p w:rsidR="00CB745E" w:rsidRPr="00CB745E" w:rsidRDefault="00CB745E" w:rsidP="00045FF6">
            <w:pPr>
              <w:ind w:firstLine="0"/>
              <w:jc w:val="left"/>
              <w:rPr>
                <w:sz w:val="24"/>
                <w:szCs w:val="24"/>
              </w:rPr>
            </w:pPr>
          </w:p>
        </w:tc>
        <w:tc>
          <w:tcPr>
            <w:tcW w:w="1012" w:type="pct"/>
            <w:noWrap/>
            <w:vAlign w:val="center"/>
            <w:hideMark/>
          </w:tcPr>
          <w:p w:rsidR="00CB745E" w:rsidRPr="00CB745E" w:rsidRDefault="00CB745E" w:rsidP="00045FF6">
            <w:pPr>
              <w:ind w:firstLine="0"/>
              <w:jc w:val="center"/>
              <w:rPr>
                <w:sz w:val="24"/>
                <w:szCs w:val="24"/>
              </w:rPr>
            </w:pPr>
          </w:p>
        </w:tc>
        <w:tc>
          <w:tcPr>
            <w:tcW w:w="1004" w:type="pct"/>
            <w:noWrap/>
            <w:vAlign w:val="center"/>
            <w:hideMark/>
          </w:tcPr>
          <w:p w:rsidR="00CB745E" w:rsidRPr="00CB745E" w:rsidRDefault="00CB745E" w:rsidP="00045FF6">
            <w:pPr>
              <w:ind w:firstLine="0"/>
              <w:jc w:val="center"/>
              <w:rPr>
                <w:sz w:val="24"/>
                <w:szCs w:val="24"/>
              </w:rPr>
            </w:pPr>
          </w:p>
        </w:tc>
      </w:tr>
    </w:tbl>
    <w:p w:rsidR="004F5394" w:rsidRDefault="004F5394"/>
    <w:p w:rsidR="00045FF6" w:rsidRDefault="00045FF6" w:rsidP="004D503B">
      <w:pPr>
        <w:suppressAutoHyphens/>
      </w:pPr>
      <w:r>
        <w:t xml:space="preserve">Можно сделать вывод, что на основную долю закупок приходятся закупки у </w:t>
      </w:r>
      <w:r w:rsidR="004D503B">
        <w:t xml:space="preserve">ИП Перевощиков И. А. </w:t>
      </w:r>
      <w:r>
        <w:t xml:space="preserve"> - 27,9%</w:t>
      </w:r>
      <w:r w:rsidR="00611DC1">
        <w:t xml:space="preserve">, в </w:t>
      </w:r>
      <w:r>
        <w:t xml:space="preserve">основном это овощи и фрукты. Также большую часть имеют ООО </w:t>
      </w:r>
      <w:r w:rsidRPr="00CB745E">
        <w:t>«</w:t>
      </w:r>
      <w:r w:rsidR="003C4FEE" w:rsidRPr="00CB745E">
        <w:rPr>
          <w:szCs w:val="28"/>
        </w:rPr>
        <w:t>Теплоснаб</w:t>
      </w:r>
      <w:r w:rsidRPr="00CB745E">
        <w:t>»</w:t>
      </w:r>
      <w:r>
        <w:t xml:space="preserve"> - 19,7% и ОАО «Игринский мясокомбинат» - 18,4%.</w:t>
      </w:r>
    </w:p>
    <w:p w:rsidR="00045FF6" w:rsidRDefault="00611DC1">
      <w:r>
        <w:t xml:space="preserve"> </w:t>
      </w:r>
    </w:p>
    <w:p w:rsidR="004C38FF" w:rsidRDefault="004C38FF"/>
    <w:p w:rsidR="00045FF6" w:rsidRDefault="001537A0" w:rsidP="001537A0">
      <w:pPr>
        <w:spacing w:line="240" w:lineRule="auto"/>
      </w:pPr>
      <w:r>
        <w:t>2.3.3 Анализ конкурентов ООО «Игринское ПТОП»</w:t>
      </w:r>
      <w:r w:rsidR="00E67605">
        <w:fldChar w:fldCharType="begin"/>
      </w:r>
      <w:r>
        <w:instrText xml:space="preserve"> XE "</w:instrText>
      </w:r>
      <w:r w:rsidRPr="00DB34A5">
        <w:instrText xml:space="preserve">2.3.3 Анализ конкурентов ООО </w:instrText>
      </w:r>
      <w:r>
        <w:rPr>
          <w:sz w:val="20"/>
          <w:szCs w:val="20"/>
        </w:rPr>
        <w:instrText>\</w:instrText>
      </w:r>
      <w:r w:rsidRPr="00DB34A5">
        <w:instrText>«Игринское ПТОП</w:instrText>
      </w:r>
      <w:r>
        <w:rPr>
          <w:sz w:val="20"/>
          <w:szCs w:val="20"/>
        </w:rPr>
        <w:instrText>\</w:instrText>
      </w:r>
      <w:r w:rsidRPr="00DB34A5">
        <w:instrText>»</w:instrText>
      </w:r>
      <w:r>
        <w:instrText xml:space="preserve">" </w:instrText>
      </w:r>
      <w:r w:rsidR="00E67605">
        <w:fldChar w:fldCharType="end"/>
      </w:r>
    </w:p>
    <w:p w:rsidR="001537A0" w:rsidRDefault="001537A0" w:rsidP="001537A0">
      <w:pPr>
        <w:spacing w:line="240" w:lineRule="auto"/>
      </w:pPr>
    </w:p>
    <w:p w:rsidR="001537A0" w:rsidRDefault="001537A0" w:rsidP="001537A0">
      <w:pPr>
        <w:spacing w:line="240" w:lineRule="auto"/>
      </w:pPr>
    </w:p>
    <w:p w:rsidR="001537A0" w:rsidRDefault="001537A0" w:rsidP="004D503B">
      <w:pPr>
        <w:suppressAutoHyphens/>
      </w:pPr>
      <w:r>
        <w:rPr>
          <w:szCs w:val="28"/>
        </w:rPr>
        <w:t>Дл</w:t>
      </w:r>
      <w:r w:rsidRPr="005E1D8D">
        <w:rPr>
          <w:szCs w:val="28"/>
        </w:rPr>
        <w:t>я полного анализа рынка необходимо собрать информацию о конкурентах, которые фактически присутствуют на рынке или которые являются потенци</w:t>
      </w:r>
      <w:r>
        <w:rPr>
          <w:szCs w:val="28"/>
        </w:rPr>
        <w:softHyphen/>
      </w:r>
      <w:r w:rsidRPr="005E1D8D">
        <w:rPr>
          <w:szCs w:val="28"/>
        </w:rPr>
        <w:t>альными конкурентами.</w:t>
      </w:r>
      <w:r>
        <w:t xml:space="preserve"> Для определения своей доли рынка в рамках целевого сегмента потребителей по данным внутреннего исследования </w:t>
      </w:r>
      <w:r>
        <w:lastRenderedPageBreak/>
        <w:t xml:space="preserve">ООО «Игринское ПТОП», был выбран показатель объём реализованной продукции. </w:t>
      </w:r>
      <w:r w:rsidRPr="000B298A">
        <w:t xml:space="preserve">Данные представлены на рисунке </w:t>
      </w:r>
      <w:r>
        <w:t>5</w:t>
      </w:r>
      <w:r w:rsidRPr="000B298A">
        <w:t>.</w:t>
      </w:r>
    </w:p>
    <w:p w:rsidR="001537A0" w:rsidRDefault="001537A0"/>
    <w:p w:rsidR="001537A0" w:rsidRDefault="001537A0" w:rsidP="001537A0">
      <w:pPr>
        <w:spacing w:line="240" w:lineRule="auto"/>
        <w:ind w:firstLine="0"/>
        <w:jc w:val="center"/>
      </w:pPr>
      <w:r>
        <w:rPr>
          <w:noProof/>
          <w:lang w:eastAsia="ru-RU"/>
        </w:rPr>
        <w:drawing>
          <wp:inline distT="0" distB="0" distL="0" distR="0">
            <wp:extent cx="5760000" cy="2529444"/>
            <wp:effectExtent l="1905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37A0" w:rsidRPr="004D503B" w:rsidRDefault="001537A0" w:rsidP="001537A0">
      <w:pPr>
        <w:spacing w:line="240" w:lineRule="auto"/>
        <w:ind w:firstLine="0"/>
        <w:jc w:val="center"/>
        <w:rPr>
          <w:sz w:val="24"/>
          <w:szCs w:val="24"/>
        </w:rPr>
      </w:pPr>
      <w:r w:rsidRPr="004D503B">
        <w:rPr>
          <w:sz w:val="24"/>
          <w:szCs w:val="24"/>
        </w:rPr>
        <w:t>Рисунок 5 – Конкуренты ООО «Игринское ПТОП» по Игринскому району, %</w:t>
      </w:r>
    </w:p>
    <w:p w:rsidR="001537A0" w:rsidRDefault="001537A0" w:rsidP="001537A0"/>
    <w:p w:rsidR="00FA6F4F" w:rsidRPr="00611DC1" w:rsidRDefault="00FA6F4F" w:rsidP="004D503B">
      <w:pPr>
        <w:suppressAutoHyphens/>
        <w:rPr>
          <w:spacing w:val="4"/>
        </w:rPr>
      </w:pPr>
      <w:r w:rsidRPr="00611DC1">
        <w:rPr>
          <w:spacing w:val="4"/>
        </w:rPr>
        <w:t xml:space="preserve">В Игринском районе широко развита сеть предприятий общественного питания. На протяжении десяти лет по производству и реализации продукции общественного питания Игринский район занимает первое место в Удмуртской республике. </w:t>
      </w:r>
    </w:p>
    <w:p w:rsidR="001537A0" w:rsidRPr="00611DC1" w:rsidRDefault="00FA6F4F" w:rsidP="004D503B">
      <w:pPr>
        <w:suppressAutoHyphens/>
        <w:rPr>
          <w:spacing w:val="4"/>
        </w:rPr>
      </w:pPr>
      <w:r w:rsidRPr="00611DC1">
        <w:rPr>
          <w:spacing w:val="4"/>
        </w:rPr>
        <w:t xml:space="preserve">Уровень конкуренции в поселке Игра соответственно очень высокий. Конкурентами данного предприятия являются столовые и кафе, производящие подобную продукцию и предоставляющие похожие услуги. Ведущее место среди всех занимает «Игринское РАЙПО» (районное потребительское общество), является достойным конкурентом и занимает достаточно большую долю рынка, примерно 36%. Рыночная доля ООО «Игринское ПТОП» составляет около 20%. Также конкурентами являются </w:t>
      </w:r>
      <w:r w:rsidR="00FB5A8A" w:rsidRPr="00611DC1">
        <w:rPr>
          <w:spacing w:val="4"/>
        </w:rPr>
        <w:t>ИП Лекомцев Д.П.</w:t>
      </w:r>
      <w:r w:rsidRPr="00611DC1">
        <w:rPr>
          <w:spacing w:val="4"/>
        </w:rPr>
        <w:t xml:space="preserve"> (примерная доля рынка – 11%), ИП </w:t>
      </w:r>
      <w:r w:rsidR="00FB5A8A" w:rsidRPr="00611DC1">
        <w:rPr>
          <w:spacing w:val="4"/>
        </w:rPr>
        <w:t>Игнатьев</w:t>
      </w:r>
      <w:r w:rsidR="004D503B" w:rsidRPr="00611DC1">
        <w:rPr>
          <w:spacing w:val="4"/>
        </w:rPr>
        <w:t>а</w:t>
      </w:r>
      <w:r w:rsidR="00FB5A8A" w:rsidRPr="00611DC1">
        <w:rPr>
          <w:spacing w:val="4"/>
        </w:rPr>
        <w:t xml:space="preserve"> С.А. (9%), О</w:t>
      </w:r>
      <w:r w:rsidR="00C47B67">
        <w:rPr>
          <w:spacing w:val="4"/>
        </w:rPr>
        <w:t>О</w:t>
      </w:r>
      <w:r w:rsidRPr="00611DC1">
        <w:rPr>
          <w:spacing w:val="4"/>
        </w:rPr>
        <w:t>О «</w:t>
      </w:r>
      <w:r w:rsidR="00FB5A8A" w:rsidRPr="00611DC1">
        <w:rPr>
          <w:spacing w:val="4"/>
        </w:rPr>
        <w:t>Комета</w:t>
      </w:r>
      <w:r w:rsidRPr="00611DC1">
        <w:rPr>
          <w:spacing w:val="4"/>
        </w:rPr>
        <w:t>» (7</w:t>
      </w:r>
      <w:r w:rsidR="00FB5A8A" w:rsidRPr="00611DC1">
        <w:rPr>
          <w:spacing w:val="4"/>
        </w:rPr>
        <w:t>,1</w:t>
      </w:r>
      <w:r w:rsidRPr="00611DC1">
        <w:rPr>
          <w:spacing w:val="4"/>
        </w:rPr>
        <w:t xml:space="preserve">%), ИП </w:t>
      </w:r>
      <w:r w:rsidR="00FB5A8A" w:rsidRPr="00611DC1">
        <w:rPr>
          <w:spacing w:val="4"/>
        </w:rPr>
        <w:t>Русских Е.Б. (6,9%) и прочие</w:t>
      </w:r>
      <w:r w:rsidRPr="00611DC1">
        <w:rPr>
          <w:spacing w:val="4"/>
        </w:rPr>
        <w:t xml:space="preserve"> – 10%.</w:t>
      </w:r>
    </w:p>
    <w:p w:rsidR="001537A0" w:rsidRPr="00611DC1" w:rsidRDefault="00FA6F4F" w:rsidP="004D503B">
      <w:pPr>
        <w:suppressAutoHyphens/>
        <w:rPr>
          <w:spacing w:val="4"/>
        </w:rPr>
      </w:pPr>
      <w:r w:rsidRPr="00611DC1">
        <w:rPr>
          <w:spacing w:val="4"/>
        </w:rPr>
        <w:t xml:space="preserve">Основными конкурентами ООО «Игринское ПТОП» являются «Игринское РАЙПО» и </w:t>
      </w:r>
      <w:r w:rsidR="00FB5A8A" w:rsidRPr="00611DC1">
        <w:rPr>
          <w:spacing w:val="4"/>
        </w:rPr>
        <w:t>ИП Лекомцев Д.П</w:t>
      </w:r>
      <w:r w:rsidRPr="00611DC1">
        <w:rPr>
          <w:spacing w:val="4"/>
        </w:rPr>
        <w:t>.</w:t>
      </w:r>
    </w:p>
    <w:p w:rsidR="00421CA4" w:rsidRDefault="00421CA4" w:rsidP="00421CA4">
      <w:pPr>
        <w:rPr>
          <w:spacing w:val="4"/>
          <w:szCs w:val="28"/>
        </w:rPr>
      </w:pPr>
      <w:r w:rsidRPr="00611DC1">
        <w:rPr>
          <w:spacing w:val="4"/>
          <w:szCs w:val="28"/>
        </w:rPr>
        <w:t>На рисунке 6 представлена динамика доли рынка основных конкуре</w:t>
      </w:r>
      <w:r w:rsidRPr="00611DC1">
        <w:rPr>
          <w:spacing w:val="4"/>
          <w:szCs w:val="28"/>
        </w:rPr>
        <w:t>н</w:t>
      </w:r>
      <w:r w:rsidRPr="00611DC1">
        <w:rPr>
          <w:spacing w:val="4"/>
          <w:szCs w:val="28"/>
        </w:rPr>
        <w:t>тов ООО «</w:t>
      </w:r>
      <w:r w:rsidR="004D503B" w:rsidRPr="00611DC1">
        <w:rPr>
          <w:spacing w:val="4"/>
        </w:rPr>
        <w:t>Игринское ПТОП</w:t>
      </w:r>
      <w:r w:rsidRPr="00611DC1">
        <w:rPr>
          <w:spacing w:val="4"/>
          <w:szCs w:val="28"/>
        </w:rPr>
        <w:t>»</w:t>
      </w:r>
    </w:p>
    <w:p w:rsidR="00421CA4" w:rsidRPr="00D63253" w:rsidRDefault="00D63253" w:rsidP="00D63253">
      <w:pPr>
        <w:rPr>
          <w:spacing w:val="4"/>
          <w:szCs w:val="28"/>
        </w:rPr>
      </w:pPr>
      <w:r w:rsidRPr="00D63253">
        <w:rPr>
          <w:noProof/>
          <w:spacing w:val="4"/>
          <w:szCs w:val="28"/>
          <w:lang w:eastAsia="ru-RU"/>
        </w:rPr>
        <w:lastRenderedPageBreak/>
        <w:drawing>
          <wp:inline distT="0" distB="0" distL="0" distR="0">
            <wp:extent cx="5768709" cy="2764465"/>
            <wp:effectExtent l="19050" t="0" r="3441"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1CA4" w:rsidRPr="004D503B" w:rsidRDefault="00421CA4" w:rsidP="004D503B">
      <w:pPr>
        <w:suppressAutoHyphens/>
        <w:spacing w:line="240" w:lineRule="auto"/>
        <w:ind w:firstLine="0"/>
        <w:jc w:val="center"/>
        <w:rPr>
          <w:sz w:val="24"/>
          <w:szCs w:val="24"/>
        </w:rPr>
      </w:pPr>
      <w:r w:rsidRPr="004D503B">
        <w:rPr>
          <w:sz w:val="24"/>
          <w:szCs w:val="24"/>
        </w:rPr>
        <w:t xml:space="preserve">Рисунок </w:t>
      </w:r>
      <w:r w:rsidR="00722F64" w:rsidRPr="004D503B">
        <w:rPr>
          <w:sz w:val="24"/>
          <w:szCs w:val="24"/>
        </w:rPr>
        <w:t>6</w:t>
      </w:r>
      <w:r w:rsidRPr="004D503B">
        <w:rPr>
          <w:sz w:val="24"/>
          <w:szCs w:val="24"/>
        </w:rPr>
        <w:t xml:space="preserve"> – Динамика доли рынка ООО «Игринское ПТОП», </w:t>
      </w:r>
    </w:p>
    <w:p w:rsidR="00421CA4" w:rsidRPr="004D503B" w:rsidRDefault="00421CA4" w:rsidP="004D503B">
      <w:pPr>
        <w:suppressAutoHyphens/>
        <w:spacing w:line="240" w:lineRule="auto"/>
        <w:ind w:firstLine="0"/>
        <w:jc w:val="center"/>
        <w:rPr>
          <w:sz w:val="24"/>
          <w:szCs w:val="24"/>
        </w:rPr>
      </w:pPr>
      <w:r w:rsidRPr="004D503B">
        <w:rPr>
          <w:sz w:val="24"/>
          <w:szCs w:val="24"/>
        </w:rPr>
        <w:t xml:space="preserve">«Игринское РАЙПО» и </w:t>
      </w:r>
      <w:r w:rsidR="003C6779" w:rsidRPr="003C6779">
        <w:rPr>
          <w:sz w:val="24"/>
          <w:szCs w:val="24"/>
        </w:rPr>
        <w:t>ИП Лекомцев Д.П.</w:t>
      </w:r>
      <w:r w:rsidRPr="004D503B">
        <w:rPr>
          <w:sz w:val="24"/>
          <w:szCs w:val="24"/>
        </w:rPr>
        <w:t>, %</w:t>
      </w:r>
    </w:p>
    <w:p w:rsidR="00421CA4" w:rsidRDefault="00421CA4" w:rsidP="00421CA4">
      <w:pPr>
        <w:jc w:val="center"/>
        <w:rPr>
          <w:szCs w:val="28"/>
        </w:rPr>
      </w:pPr>
    </w:p>
    <w:p w:rsidR="001537A0" w:rsidRDefault="00421CA4" w:rsidP="004D503B">
      <w:pPr>
        <w:suppressAutoHyphens/>
      </w:pPr>
      <w:r>
        <w:rPr>
          <w:szCs w:val="28"/>
        </w:rPr>
        <w:t xml:space="preserve">Как видно из динамики доли рынка, самая высокий прирост имеет </w:t>
      </w:r>
      <w:r w:rsidR="00293F33">
        <w:t xml:space="preserve">«Игринское РАЙПО» </w:t>
      </w:r>
      <w:r w:rsidR="00293F33">
        <w:rPr>
          <w:szCs w:val="28"/>
        </w:rPr>
        <w:t>- 2% против 0,9</w:t>
      </w:r>
      <w:r>
        <w:rPr>
          <w:szCs w:val="28"/>
        </w:rPr>
        <w:t>% (</w:t>
      </w:r>
      <w:r w:rsidR="00FB5A8A">
        <w:t>ИП Лекомцев Д.П.</w:t>
      </w:r>
      <w:r w:rsidR="00293F33">
        <w:rPr>
          <w:szCs w:val="28"/>
        </w:rPr>
        <w:t>) и 0,2</w:t>
      </w:r>
      <w:r>
        <w:rPr>
          <w:szCs w:val="28"/>
        </w:rPr>
        <w:t>% (</w:t>
      </w:r>
      <w:r w:rsidR="00293F33">
        <w:t>ООО «Игринское ПТОП»</w:t>
      </w:r>
      <w:r>
        <w:rPr>
          <w:szCs w:val="28"/>
        </w:rPr>
        <w:t xml:space="preserve">). </w:t>
      </w:r>
      <w:r w:rsidR="00293F33">
        <w:rPr>
          <w:szCs w:val="28"/>
        </w:rPr>
        <w:t xml:space="preserve">Однако доля рынка </w:t>
      </w:r>
      <w:r w:rsidR="00293F33">
        <w:t xml:space="preserve">ООО «Игринское ПТОП» за последние два года снизилась на 2%, в то время, как другие предприятия набирают обороты. </w:t>
      </w:r>
    </w:p>
    <w:p w:rsidR="00293F33" w:rsidRPr="006352E9" w:rsidRDefault="00293F33" w:rsidP="004D503B">
      <w:pPr>
        <w:suppressAutoHyphens/>
        <w:spacing w:after="120"/>
        <w:rPr>
          <w:szCs w:val="28"/>
          <w:lang w:eastAsia="ar-SA"/>
        </w:rPr>
      </w:pPr>
      <w:r w:rsidRPr="006352E9">
        <w:rPr>
          <w:szCs w:val="28"/>
          <w:lang w:eastAsia="ar-SA"/>
        </w:rPr>
        <w:t xml:space="preserve">Конкурентоспособность рассматриваемого предприятия можно определить комплексным методом, через отношение показателей конкурентоспособности </w:t>
      </w:r>
      <w:r w:rsidR="009E1444">
        <w:rPr>
          <w:szCs w:val="28"/>
          <w:lang w:eastAsia="ar-SA"/>
        </w:rPr>
        <w:t>предприятия</w:t>
      </w:r>
      <w:r w:rsidRPr="006352E9">
        <w:rPr>
          <w:szCs w:val="28"/>
          <w:lang w:eastAsia="ar-SA"/>
        </w:rPr>
        <w:t xml:space="preserve"> к аналогичным </w:t>
      </w:r>
      <w:r w:rsidR="009E1444">
        <w:rPr>
          <w:szCs w:val="28"/>
          <w:lang w:eastAsia="ar-SA"/>
        </w:rPr>
        <w:t>предприятиям</w:t>
      </w:r>
      <w:r w:rsidRPr="006352E9">
        <w:rPr>
          <w:szCs w:val="28"/>
          <w:lang w:eastAsia="ar-SA"/>
        </w:rPr>
        <w:t xml:space="preserve"> – конкурентам, и мож</w:t>
      </w:r>
      <w:r w:rsidR="00FB5A8A">
        <w:rPr>
          <w:szCs w:val="28"/>
          <w:lang w:eastAsia="ar-SA"/>
        </w:rPr>
        <w:t>ет быть рассчитан по формуле (3</w:t>
      </w:r>
      <w:r w:rsidRPr="006352E9">
        <w:rPr>
          <w:szCs w:val="28"/>
          <w:lang w:eastAsia="ar-SA"/>
        </w:rPr>
        <w:t>):</w:t>
      </w:r>
    </w:p>
    <w:tbl>
      <w:tblPr>
        <w:tblW w:w="5000" w:type="pct"/>
        <w:jc w:val="center"/>
        <w:tblLook w:val="00A0"/>
      </w:tblPr>
      <w:tblGrid>
        <w:gridCol w:w="9310"/>
        <w:gridCol w:w="544"/>
      </w:tblGrid>
      <w:tr w:rsidR="00293F33" w:rsidRPr="00293F33" w:rsidTr="006F0E6C">
        <w:trPr>
          <w:jc w:val="center"/>
        </w:trPr>
        <w:tc>
          <w:tcPr>
            <w:tcW w:w="4724" w:type="pct"/>
            <w:vAlign w:val="center"/>
          </w:tcPr>
          <w:p w:rsidR="00293F33" w:rsidRPr="00293F33" w:rsidRDefault="00293F33" w:rsidP="006F0E6C">
            <w:pPr>
              <w:spacing w:line="240" w:lineRule="auto"/>
              <w:ind w:firstLine="0"/>
              <w:jc w:val="center"/>
              <w:rPr>
                <w:szCs w:val="28"/>
              </w:rPr>
            </w:pPr>
            <w:r w:rsidRPr="00293F33">
              <w:rPr>
                <w:position w:val="-16"/>
                <w:szCs w:val="28"/>
              </w:rPr>
              <w:object w:dxaOrig="1800" w:dyaOrig="440">
                <v:shape id="_x0000_i1028" type="#_x0000_t75" style="width:90.4pt;height:21.75pt" o:ole="">
                  <v:imagedata r:id="rId18" o:title=""/>
                </v:shape>
                <o:OLEObject Type="Embed" ProgID="Equation.3" ShapeID="_x0000_i1028" DrawAspect="Content" ObjectID="_1583846662" r:id="rId19"/>
              </w:object>
            </w:r>
          </w:p>
        </w:tc>
        <w:tc>
          <w:tcPr>
            <w:tcW w:w="276" w:type="pct"/>
            <w:vAlign w:val="center"/>
          </w:tcPr>
          <w:p w:rsidR="00293F33" w:rsidRPr="00293F33" w:rsidRDefault="00293F33" w:rsidP="00FB5A8A">
            <w:pPr>
              <w:spacing w:line="240" w:lineRule="auto"/>
              <w:ind w:firstLine="0"/>
              <w:jc w:val="right"/>
              <w:rPr>
                <w:szCs w:val="28"/>
              </w:rPr>
            </w:pPr>
            <w:r w:rsidRPr="00293F33">
              <w:rPr>
                <w:szCs w:val="28"/>
              </w:rPr>
              <w:t>(</w:t>
            </w:r>
            <w:r w:rsidR="00FB5A8A">
              <w:rPr>
                <w:szCs w:val="28"/>
              </w:rPr>
              <w:t>3</w:t>
            </w:r>
            <w:r w:rsidRPr="00293F33">
              <w:rPr>
                <w:szCs w:val="28"/>
              </w:rPr>
              <w:t>)</w:t>
            </w:r>
          </w:p>
        </w:tc>
      </w:tr>
    </w:tbl>
    <w:p w:rsidR="00293F33" w:rsidRPr="006352E9" w:rsidRDefault="00293F33" w:rsidP="004D503B">
      <w:pPr>
        <w:suppressAutoHyphens/>
        <w:spacing w:before="120"/>
      </w:pPr>
      <w:r>
        <w:t>где,</w:t>
      </w:r>
      <w:r w:rsidRPr="006352E9">
        <w:t xml:space="preserve"> </w:t>
      </w:r>
      <w:r w:rsidRPr="006352E9">
        <w:rPr>
          <w:position w:val="-16"/>
        </w:rPr>
        <w:object w:dxaOrig="480" w:dyaOrig="420">
          <v:shape id="_x0000_i1029" type="#_x0000_t75" style="width:24.3pt;height:21.75pt" o:ole="">
            <v:imagedata r:id="rId20" o:title=""/>
          </v:shape>
          <o:OLEObject Type="Embed" ProgID="Equation.3" ShapeID="_x0000_i1029" DrawAspect="Content" ObjectID="_1583846663" r:id="rId21"/>
        </w:object>
      </w:r>
      <w:r>
        <w:t xml:space="preserve"> –</w:t>
      </w:r>
      <w:r w:rsidRPr="006352E9">
        <w:t xml:space="preserve"> средневзвешенный арифметический показатель оценки конкуренто</w:t>
      </w:r>
      <w:r w:rsidRPr="006352E9">
        <w:softHyphen/>
        <w:t>способности;</w:t>
      </w:r>
    </w:p>
    <w:p w:rsidR="00293F33" w:rsidRPr="006352E9" w:rsidRDefault="00293F33" w:rsidP="004D503B">
      <w:pPr>
        <w:suppressAutoHyphens/>
      </w:pPr>
      <w:r w:rsidRPr="006352E9">
        <w:rPr>
          <w:position w:val="-12"/>
        </w:rPr>
        <w:object w:dxaOrig="260" w:dyaOrig="380">
          <v:shape id="_x0000_i1030" type="#_x0000_t75" style="width:12.55pt;height:18.4pt" o:ole="">
            <v:imagedata r:id="rId22" o:title=""/>
          </v:shape>
          <o:OLEObject Type="Embed" ProgID="Equation.3" ShapeID="_x0000_i1030" DrawAspect="Content" ObjectID="_1583846664" r:id="rId23"/>
        </w:object>
      </w:r>
      <w:r w:rsidRPr="006352E9">
        <w:t xml:space="preserve"> </w:t>
      </w:r>
      <w:r>
        <w:t>–</w:t>
      </w:r>
      <w:r w:rsidRPr="006352E9">
        <w:t xml:space="preserve"> значение единичного показателя;</w:t>
      </w:r>
    </w:p>
    <w:p w:rsidR="00293F33" w:rsidRPr="006352E9" w:rsidRDefault="00293F33" w:rsidP="004D503B">
      <w:pPr>
        <w:suppressAutoHyphens/>
      </w:pPr>
      <w:r w:rsidRPr="006352E9">
        <w:rPr>
          <w:position w:val="-12"/>
        </w:rPr>
        <w:object w:dxaOrig="279" w:dyaOrig="380">
          <v:shape id="_x0000_i1031" type="#_x0000_t75" style="width:14.25pt;height:18.4pt" o:ole="">
            <v:imagedata r:id="rId24" o:title=""/>
          </v:shape>
          <o:OLEObject Type="Embed" ProgID="Equation.3" ShapeID="_x0000_i1031" DrawAspect="Content" ObjectID="_1583846665" r:id="rId25"/>
        </w:object>
      </w:r>
      <w:r>
        <w:t>–</w:t>
      </w:r>
      <w:r w:rsidRPr="006352E9">
        <w:t xml:space="preserve"> значимость единичного показателя, оценивается экспертным путём.</w:t>
      </w:r>
    </w:p>
    <w:p w:rsidR="00293F33" w:rsidRPr="006352E9" w:rsidRDefault="00293F33" w:rsidP="004D503B">
      <w:pPr>
        <w:suppressAutoHyphens/>
        <w:spacing w:after="120"/>
      </w:pPr>
      <w:r w:rsidRPr="006352E9">
        <w:t>Для определения значения единичного показателя является относительным показателем и рассчитывается по формуле (</w:t>
      </w:r>
      <w:r w:rsidR="00FB5A8A">
        <w:t>4</w:t>
      </w:r>
      <w:r w:rsidRPr="006352E9">
        <w:t>):</w:t>
      </w:r>
    </w:p>
    <w:tbl>
      <w:tblPr>
        <w:tblW w:w="5000" w:type="pct"/>
        <w:jc w:val="center"/>
        <w:tblLook w:val="00A0"/>
      </w:tblPr>
      <w:tblGrid>
        <w:gridCol w:w="9310"/>
        <w:gridCol w:w="544"/>
      </w:tblGrid>
      <w:tr w:rsidR="00293F33" w:rsidRPr="00293F33" w:rsidTr="006F0E6C">
        <w:trPr>
          <w:jc w:val="center"/>
        </w:trPr>
        <w:tc>
          <w:tcPr>
            <w:tcW w:w="4724" w:type="pct"/>
            <w:vAlign w:val="center"/>
          </w:tcPr>
          <w:p w:rsidR="00293F33" w:rsidRPr="00293F33" w:rsidRDefault="00293F33" w:rsidP="006F0E6C">
            <w:pPr>
              <w:spacing w:line="240" w:lineRule="auto"/>
              <w:ind w:firstLine="0"/>
              <w:jc w:val="center"/>
              <w:rPr>
                <w:szCs w:val="28"/>
              </w:rPr>
            </w:pPr>
            <w:r w:rsidRPr="00293F33">
              <w:rPr>
                <w:position w:val="-34"/>
                <w:szCs w:val="28"/>
              </w:rPr>
              <w:object w:dxaOrig="1359" w:dyaOrig="780">
                <v:shape id="_x0000_i1032" type="#_x0000_t75" style="width:66.15pt;height:39.35pt" o:ole="">
                  <v:imagedata r:id="rId26" o:title=""/>
                </v:shape>
                <o:OLEObject Type="Embed" ProgID="Equation.3" ShapeID="_x0000_i1032" DrawAspect="Content" ObjectID="_1583846666" r:id="rId27"/>
              </w:object>
            </w:r>
          </w:p>
        </w:tc>
        <w:tc>
          <w:tcPr>
            <w:tcW w:w="276" w:type="pct"/>
            <w:vAlign w:val="center"/>
          </w:tcPr>
          <w:p w:rsidR="00293F33" w:rsidRPr="00293F33" w:rsidRDefault="00293F33" w:rsidP="00FB5A8A">
            <w:pPr>
              <w:spacing w:line="240" w:lineRule="auto"/>
              <w:ind w:firstLine="0"/>
              <w:jc w:val="right"/>
              <w:rPr>
                <w:szCs w:val="28"/>
              </w:rPr>
            </w:pPr>
            <w:r w:rsidRPr="00293F33">
              <w:rPr>
                <w:szCs w:val="28"/>
              </w:rPr>
              <w:t>(</w:t>
            </w:r>
            <w:r w:rsidR="00FB5A8A">
              <w:rPr>
                <w:szCs w:val="28"/>
              </w:rPr>
              <w:t>4</w:t>
            </w:r>
            <w:r w:rsidRPr="00293F33">
              <w:rPr>
                <w:szCs w:val="28"/>
              </w:rPr>
              <w:t>)</w:t>
            </w:r>
          </w:p>
        </w:tc>
      </w:tr>
    </w:tbl>
    <w:p w:rsidR="00293F33" w:rsidRPr="006352E9" w:rsidRDefault="00293F33" w:rsidP="004D503B">
      <w:pPr>
        <w:suppressAutoHyphens/>
        <w:spacing w:before="120"/>
      </w:pPr>
      <w:r>
        <w:t>где,</w:t>
      </w:r>
      <w:r w:rsidRPr="006352E9">
        <w:t xml:space="preserve"> </w:t>
      </w:r>
      <w:r w:rsidRPr="006352E9">
        <w:rPr>
          <w:position w:val="-12"/>
        </w:rPr>
        <w:object w:dxaOrig="260" w:dyaOrig="380">
          <v:shape id="_x0000_i1033" type="#_x0000_t75" style="width:12.55pt;height:18.4pt" o:ole="">
            <v:imagedata r:id="rId28" o:title=""/>
          </v:shape>
          <o:OLEObject Type="Embed" ProgID="Equation.3" ShapeID="_x0000_i1033" DrawAspect="Content" ObjectID="_1583846667" r:id="rId29"/>
        </w:object>
      </w:r>
      <w:r w:rsidRPr="006352E9">
        <w:t xml:space="preserve"> </w:t>
      </w:r>
      <w:r>
        <w:t xml:space="preserve">– </w:t>
      </w:r>
      <w:r w:rsidRPr="006352E9">
        <w:t xml:space="preserve">числовое значение </w:t>
      </w:r>
      <w:r w:rsidRPr="006352E9">
        <w:rPr>
          <w:i/>
          <w:lang w:val="en-US"/>
        </w:rPr>
        <w:t>i</w:t>
      </w:r>
      <w:r w:rsidRPr="006352E9">
        <w:t>-го показателя конкурентоспособности оценивае</w:t>
      </w:r>
      <w:r w:rsidRPr="006352E9">
        <w:softHyphen/>
        <w:t xml:space="preserve">мого </w:t>
      </w:r>
      <w:r w:rsidR="009E1444">
        <w:t>предприятия</w:t>
      </w:r>
      <w:r w:rsidRPr="006352E9">
        <w:t xml:space="preserve"> – конкурента;</w:t>
      </w:r>
    </w:p>
    <w:p w:rsidR="00293F33" w:rsidRPr="006352E9" w:rsidRDefault="00293F33" w:rsidP="004D503B">
      <w:pPr>
        <w:suppressAutoHyphens/>
      </w:pPr>
      <w:r w:rsidRPr="006352E9">
        <w:rPr>
          <w:position w:val="-12"/>
        </w:rPr>
        <w:object w:dxaOrig="720" w:dyaOrig="380">
          <v:shape id="_x0000_i1034" type="#_x0000_t75" style="width:36.85pt;height:18.4pt" o:ole="">
            <v:imagedata r:id="rId30" o:title=""/>
          </v:shape>
          <o:OLEObject Type="Embed" ProgID="Equation.3" ShapeID="_x0000_i1034" DrawAspect="Content" ObjectID="_1583846668" r:id="rId31"/>
        </w:object>
      </w:r>
      <w:r w:rsidRPr="006352E9">
        <w:t xml:space="preserve"> </w:t>
      </w:r>
      <w:r>
        <w:t>–</w:t>
      </w:r>
      <w:r w:rsidRPr="006352E9">
        <w:t xml:space="preserve"> числовое значение </w:t>
      </w:r>
      <w:r w:rsidRPr="006352E9">
        <w:rPr>
          <w:i/>
          <w:lang w:val="en-US"/>
        </w:rPr>
        <w:t>i</w:t>
      </w:r>
      <w:r w:rsidRPr="006352E9">
        <w:t xml:space="preserve">-го показателя конкурентоспособности </w:t>
      </w:r>
      <w:r w:rsidR="009E1444">
        <w:t>предприятия</w:t>
      </w:r>
      <w:r w:rsidRPr="006352E9">
        <w:t>, при</w:t>
      </w:r>
      <w:r>
        <w:softHyphen/>
      </w:r>
      <w:r w:rsidRPr="006352E9">
        <w:t>нятого за базу.</w:t>
      </w:r>
    </w:p>
    <w:p w:rsidR="00293F33" w:rsidRPr="006352E9" w:rsidRDefault="00293F33" w:rsidP="004D503B">
      <w:pPr>
        <w:suppressAutoHyphens/>
        <w:spacing w:after="120"/>
      </w:pPr>
      <w:r w:rsidRPr="006352E9">
        <w:t>Значимость единичного показателя, оценивается экспертным путём и рас</w:t>
      </w:r>
      <w:r w:rsidR="00FB5A8A">
        <w:t>счи</w:t>
      </w:r>
      <w:r w:rsidR="00FB5A8A">
        <w:softHyphen/>
        <w:t>тывается по формуле (5</w:t>
      </w:r>
      <w:r w:rsidRPr="006352E9">
        <w:t>):</w:t>
      </w:r>
    </w:p>
    <w:tbl>
      <w:tblPr>
        <w:tblW w:w="5000" w:type="pct"/>
        <w:jc w:val="center"/>
        <w:tblLook w:val="00A0"/>
      </w:tblPr>
      <w:tblGrid>
        <w:gridCol w:w="9310"/>
        <w:gridCol w:w="544"/>
      </w:tblGrid>
      <w:tr w:rsidR="00293F33" w:rsidRPr="00293F33" w:rsidTr="006F0E6C">
        <w:trPr>
          <w:jc w:val="center"/>
        </w:trPr>
        <w:tc>
          <w:tcPr>
            <w:tcW w:w="4724" w:type="pct"/>
            <w:vAlign w:val="center"/>
          </w:tcPr>
          <w:p w:rsidR="00293F33" w:rsidRPr="00293F33" w:rsidRDefault="00293F33" w:rsidP="006F0E6C">
            <w:pPr>
              <w:spacing w:line="240" w:lineRule="auto"/>
              <w:ind w:firstLine="0"/>
              <w:jc w:val="center"/>
              <w:rPr>
                <w:szCs w:val="28"/>
              </w:rPr>
            </w:pPr>
            <w:r w:rsidRPr="00293F33">
              <w:rPr>
                <w:position w:val="-36"/>
                <w:szCs w:val="28"/>
              </w:rPr>
              <w:object w:dxaOrig="1219" w:dyaOrig="800">
                <v:shape id="_x0000_i1035" type="#_x0000_t75" style="width:59.45pt;height:39.35pt" o:ole="">
                  <v:imagedata r:id="rId32" o:title=""/>
                </v:shape>
                <o:OLEObject Type="Embed" ProgID="Equation.3" ShapeID="_x0000_i1035" DrawAspect="Content" ObjectID="_1583846669" r:id="rId33"/>
              </w:object>
            </w:r>
          </w:p>
        </w:tc>
        <w:tc>
          <w:tcPr>
            <w:tcW w:w="276" w:type="pct"/>
            <w:vAlign w:val="center"/>
          </w:tcPr>
          <w:p w:rsidR="00293F33" w:rsidRPr="00293F33" w:rsidRDefault="00293F33" w:rsidP="00FB5A8A">
            <w:pPr>
              <w:spacing w:line="240" w:lineRule="auto"/>
              <w:ind w:firstLine="0"/>
              <w:jc w:val="right"/>
              <w:rPr>
                <w:szCs w:val="28"/>
              </w:rPr>
            </w:pPr>
            <w:r w:rsidRPr="00293F33">
              <w:rPr>
                <w:szCs w:val="28"/>
              </w:rPr>
              <w:t>(</w:t>
            </w:r>
            <w:r w:rsidR="00FB5A8A">
              <w:rPr>
                <w:szCs w:val="28"/>
              </w:rPr>
              <w:t>5</w:t>
            </w:r>
            <w:r w:rsidRPr="00293F33">
              <w:rPr>
                <w:szCs w:val="28"/>
              </w:rPr>
              <w:t>)</w:t>
            </w:r>
          </w:p>
        </w:tc>
      </w:tr>
    </w:tbl>
    <w:p w:rsidR="00293F33" w:rsidRPr="006352E9" w:rsidRDefault="00293F33" w:rsidP="004D503B">
      <w:pPr>
        <w:spacing w:before="120"/>
      </w:pPr>
      <w:r w:rsidRPr="006352E9">
        <w:t xml:space="preserve">где </w:t>
      </w:r>
      <w:r w:rsidRPr="006352E9">
        <w:rPr>
          <w:position w:val="-12"/>
        </w:rPr>
        <w:object w:dxaOrig="340" w:dyaOrig="380">
          <v:shape id="_x0000_i1036" type="#_x0000_t75" style="width:17.6pt;height:18.4pt" o:ole="">
            <v:imagedata r:id="rId34" o:title=""/>
          </v:shape>
          <o:OLEObject Type="Embed" ProgID="Equation.3" ShapeID="_x0000_i1036" DrawAspect="Content" ObjectID="_1583846670" r:id="rId35"/>
        </w:object>
      </w:r>
      <w:r w:rsidRPr="006352E9">
        <w:t xml:space="preserve"> </w:t>
      </w:r>
      <w:r>
        <w:t>–</w:t>
      </w:r>
      <w:r w:rsidRPr="006352E9">
        <w:t xml:space="preserve"> среднее арифметическое оценок экспертов.</w:t>
      </w:r>
    </w:p>
    <w:p w:rsidR="00293F33" w:rsidRDefault="00293F33" w:rsidP="004D503B">
      <w:pPr>
        <w:suppressAutoHyphens/>
      </w:pPr>
      <w:r w:rsidRPr="006352E9">
        <w:t>Каждый параметр конкурентоспособности оценивается по пятибалльной шкале:</w:t>
      </w:r>
      <w:r>
        <w:t xml:space="preserve"> </w:t>
      </w:r>
    </w:p>
    <w:p w:rsidR="00293F33" w:rsidRDefault="00293F33" w:rsidP="004D503B">
      <w:pPr>
        <w:suppressAutoHyphens/>
      </w:pPr>
      <w:r w:rsidRPr="006352E9">
        <w:t>5 баллов – абсолю</w:t>
      </w:r>
      <w:r>
        <w:t>тное превосходство по параметру;</w:t>
      </w:r>
    </w:p>
    <w:p w:rsidR="00293F33" w:rsidRDefault="00293F33" w:rsidP="004D503B">
      <w:pPr>
        <w:suppressAutoHyphens/>
      </w:pPr>
      <w:r w:rsidRPr="006352E9">
        <w:t>4 балла – значи</w:t>
      </w:r>
      <w:r>
        <w:softHyphen/>
        <w:t>тельное превосходство;</w:t>
      </w:r>
    </w:p>
    <w:p w:rsidR="00293F33" w:rsidRDefault="00293F33" w:rsidP="004D503B">
      <w:pPr>
        <w:suppressAutoHyphens/>
      </w:pPr>
      <w:r w:rsidRPr="006352E9">
        <w:t>3 бал</w:t>
      </w:r>
      <w:r>
        <w:t>ла – существенное превосходство;</w:t>
      </w:r>
    </w:p>
    <w:p w:rsidR="00293F33" w:rsidRDefault="00293F33" w:rsidP="004D503B">
      <w:pPr>
        <w:suppressAutoHyphens/>
      </w:pPr>
      <w:r w:rsidRPr="006352E9">
        <w:t>2 балла – несу</w:t>
      </w:r>
      <w:r>
        <w:softHyphen/>
      </w:r>
      <w:r w:rsidRPr="006352E9">
        <w:t>щественное превосходст</w:t>
      </w:r>
      <w:r>
        <w:t>во;</w:t>
      </w:r>
    </w:p>
    <w:p w:rsidR="00293F33" w:rsidRPr="006352E9" w:rsidRDefault="00293F33" w:rsidP="004D503B">
      <w:pPr>
        <w:suppressAutoHyphens/>
      </w:pPr>
      <w:r w:rsidRPr="006352E9">
        <w:t>1 балл – параметры равнозначны.</w:t>
      </w:r>
    </w:p>
    <w:p w:rsidR="00611DC1" w:rsidRDefault="00293F33" w:rsidP="004D503B">
      <w:pPr>
        <w:suppressAutoHyphens/>
      </w:pPr>
      <w:r>
        <w:t xml:space="preserve">За базовое </w:t>
      </w:r>
      <w:r w:rsidR="009E1444">
        <w:t>предприятие</w:t>
      </w:r>
      <w:r>
        <w:t xml:space="preserve"> </w:t>
      </w:r>
      <w:r w:rsidRPr="006352E9">
        <w:t>принят</w:t>
      </w:r>
      <w:r w:rsidR="009E1444">
        <w:t>о</w:t>
      </w:r>
      <w:r w:rsidRPr="006352E9">
        <w:t xml:space="preserve"> </w:t>
      </w:r>
      <w:r>
        <w:t xml:space="preserve">ООО «Игринское ПТОП». </w:t>
      </w:r>
      <w:r w:rsidRPr="006352E9">
        <w:t xml:space="preserve">Критерии оценки конкурентоспособности и показатели по каждому </w:t>
      </w:r>
      <w:r w:rsidR="00382C23">
        <w:t>предприятию</w:t>
      </w:r>
      <w:r w:rsidRPr="006352E9">
        <w:t xml:space="preserve"> зане</w:t>
      </w:r>
      <w:r>
        <w:softHyphen/>
      </w:r>
      <w:r w:rsidRPr="006352E9">
        <w:t xml:space="preserve">сены в таблицу </w:t>
      </w:r>
      <w:r>
        <w:t>3</w:t>
      </w:r>
      <w:r w:rsidRPr="006352E9">
        <w:t>.</w:t>
      </w:r>
    </w:p>
    <w:p w:rsidR="00293F33" w:rsidRPr="004D503B" w:rsidRDefault="00293F33" w:rsidP="00611DC1">
      <w:pPr>
        <w:widowControl w:val="0"/>
        <w:tabs>
          <w:tab w:val="left" w:pos="1635"/>
          <w:tab w:val="right" w:pos="9354"/>
        </w:tabs>
        <w:suppressAutoHyphens/>
        <w:spacing w:before="120" w:after="120" w:line="240" w:lineRule="auto"/>
        <w:ind w:firstLine="0"/>
        <w:jc w:val="center"/>
        <w:rPr>
          <w:sz w:val="24"/>
          <w:szCs w:val="24"/>
          <w:lang w:eastAsia="ar-SA"/>
        </w:rPr>
      </w:pPr>
      <w:r w:rsidRPr="004D503B">
        <w:rPr>
          <w:sz w:val="24"/>
          <w:szCs w:val="24"/>
          <w:lang w:eastAsia="ar-SA"/>
        </w:rPr>
        <w:t>Таблица 3 – Критерии оценки конкурентоспособности и их показатели</w:t>
      </w:r>
    </w:p>
    <w:tbl>
      <w:tblPr>
        <w:tblW w:w="4750" w:type="pct"/>
        <w:jc w:val="center"/>
        <w:tblLook w:val="0000"/>
      </w:tblPr>
      <w:tblGrid>
        <w:gridCol w:w="2210"/>
        <w:gridCol w:w="2060"/>
        <w:gridCol w:w="472"/>
        <w:gridCol w:w="1615"/>
        <w:gridCol w:w="472"/>
        <w:gridCol w:w="2060"/>
        <w:gridCol w:w="472"/>
      </w:tblGrid>
      <w:tr w:rsidR="00293F33" w:rsidRPr="00382C23" w:rsidTr="00382C23">
        <w:trPr>
          <w:trHeight w:val="283"/>
          <w:jc w:val="center"/>
        </w:trPr>
        <w:tc>
          <w:tcPr>
            <w:tcW w:w="1312" w:type="pct"/>
            <w:vMerge w:val="restart"/>
            <w:tcBorders>
              <w:top w:val="single" w:sz="4" w:space="0" w:color="000000"/>
              <w:left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Критерии</w:t>
            </w:r>
          </w:p>
        </w:tc>
        <w:tc>
          <w:tcPr>
            <w:tcW w:w="3688" w:type="pct"/>
            <w:gridSpan w:val="6"/>
            <w:tcBorders>
              <w:top w:val="single" w:sz="4" w:space="0" w:color="000000"/>
              <w:left w:val="single" w:sz="4" w:space="0" w:color="000000"/>
              <w:bottom w:val="single" w:sz="4" w:space="0" w:color="000000"/>
              <w:right w:val="single" w:sz="4" w:space="0" w:color="000000"/>
            </w:tcBorders>
            <w:vAlign w:val="center"/>
          </w:tcPr>
          <w:p w:rsidR="00293F33" w:rsidRPr="00382C23" w:rsidRDefault="00293F33" w:rsidP="009E1444">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 xml:space="preserve">Конкурирующие </w:t>
            </w:r>
            <w:r w:rsidR="009E1444" w:rsidRPr="00382C23">
              <w:rPr>
                <w:sz w:val="24"/>
                <w:szCs w:val="24"/>
                <w:lang w:eastAsia="ar-SA"/>
              </w:rPr>
              <w:t>предприятия</w:t>
            </w:r>
          </w:p>
        </w:tc>
      </w:tr>
      <w:tr w:rsidR="00293F33" w:rsidRPr="00382C23" w:rsidTr="00382C23">
        <w:trPr>
          <w:trHeight w:val="283"/>
          <w:jc w:val="center"/>
        </w:trPr>
        <w:tc>
          <w:tcPr>
            <w:tcW w:w="1312" w:type="pct"/>
            <w:vMerge/>
            <w:tcBorders>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p>
        </w:tc>
        <w:tc>
          <w:tcPr>
            <w:tcW w:w="1003" w:type="pct"/>
            <w:tcBorders>
              <w:top w:val="single" w:sz="4" w:space="0" w:color="000000"/>
              <w:left w:val="single" w:sz="4" w:space="0" w:color="000000"/>
              <w:bottom w:val="single" w:sz="4" w:space="0" w:color="000000"/>
            </w:tcBorders>
            <w:vAlign w:val="center"/>
          </w:tcPr>
          <w:p w:rsidR="00293F33" w:rsidRPr="00382C23" w:rsidRDefault="00293F33" w:rsidP="00293F33">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ООО «Игринское ПТОП»</w:t>
            </w:r>
          </w:p>
        </w:tc>
        <w:tc>
          <w:tcPr>
            <w:tcW w:w="225"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rFonts w:eastAsia="Times New Roman"/>
                <w:position w:val="-12"/>
                <w:sz w:val="24"/>
                <w:szCs w:val="24"/>
              </w:rPr>
              <w:object w:dxaOrig="260" w:dyaOrig="380">
                <v:shape id="_x0000_i1037" type="#_x0000_t75" style="width:12.55pt;height:18.4pt" o:ole="">
                  <v:imagedata r:id="rId28" o:title=""/>
                </v:shape>
                <o:OLEObject Type="Embed" ProgID="Equation.3" ShapeID="_x0000_i1037" DrawAspect="Content" ObjectID="_1583846671" r:id="rId36"/>
              </w:object>
            </w:r>
          </w:p>
        </w:tc>
        <w:tc>
          <w:tcPr>
            <w:tcW w:w="994" w:type="pct"/>
            <w:tcBorders>
              <w:top w:val="single" w:sz="4" w:space="0" w:color="000000"/>
              <w:left w:val="single" w:sz="4" w:space="0" w:color="000000"/>
              <w:bottom w:val="single" w:sz="4" w:space="0" w:color="000000"/>
            </w:tcBorders>
            <w:vAlign w:val="center"/>
          </w:tcPr>
          <w:p w:rsidR="00293F33" w:rsidRPr="00382C23" w:rsidRDefault="00293F33" w:rsidP="00293F33">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«Игринское РАЙПО»</w:t>
            </w:r>
          </w:p>
        </w:tc>
        <w:tc>
          <w:tcPr>
            <w:tcW w:w="225"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val="en-US" w:eastAsia="ar-SA"/>
              </w:rPr>
            </w:pPr>
            <w:r w:rsidRPr="00382C23">
              <w:rPr>
                <w:rFonts w:eastAsia="Times New Roman"/>
                <w:position w:val="-12"/>
                <w:sz w:val="24"/>
                <w:szCs w:val="24"/>
              </w:rPr>
              <w:object w:dxaOrig="260" w:dyaOrig="380">
                <v:shape id="_x0000_i1038" type="#_x0000_t75" style="width:12.55pt;height:18.4pt" o:ole="">
                  <v:imagedata r:id="rId28" o:title=""/>
                </v:shape>
                <o:OLEObject Type="Embed" ProgID="Equation.3" ShapeID="_x0000_i1038" DrawAspect="Content" ObjectID="_1583846672" r:id="rId37"/>
              </w:object>
            </w:r>
          </w:p>
        </w:tc>
        <w:tc>
          <w:tcPr>
            <w:tcW w:w="1016" w:type="pct"/>
            <w:tcBorders>
              <w:top w:val="single" w:sz="4" w:space="0" w:color="000000"/>
              <w:left w:val="single" w:sz="4" w:space="0" w:color="000000"/>
              <w:bottom w:val="single" w:sz="4" w:space="0" w:color="000000"/>
            </w:tcBorders>
            <w:vAlign w:val="center"/>
          </w:tcPr>
          <w:p w:rsidR="00293F33" w:rsidRPr="00382C23" w:rsidRDefault="00FB5A8A"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ИП Лекомцев Д.П.</w:t>
            </w:r>
          </w:p>
        </w:tc>
        <w:tc>
          <w:tcPr>
            <w:tcW w:w="225" w:type="pct"/>
            <w:tcBorders>
              <w:top w:val="single" w:sz="4" w:space="0" w:color="000000"/>
              <w:left w:val="single" w:sz="4" w:space="0" w:color="000000"/>
              <w:bottom w:val="single" w:sz="4" w:space="0" w:color="000000"/>
              <w:right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rFonts w:eastAsia="Times New Roman"/>
                <w:position w:val="-12"/>
                <w:sz w:val="24"/>
                <w:szCs w:val="24"/>
              </w:rPr>
              <w:object w:dxaOrig="260" w:dyaOrig="380">
                <v:shape id="_x0000_i1039" type="#_x0000_t75" style="width:12.55pt;height:18.4pt" o:ole="">
                  <v:imagedata r:id="rId28" o:title=""/>
                </v:shape>
                <o:OLEObject Type="Embed" ProgID="Equation.3" ShapeID="_x0000_i1039" DrawAspect="Content" ObjectID="_1583846673" r:id="rId38"/>
              </w:object>
            </w:r>
          </w:p>
        </w:tc>
      </w:tr>
      <w:tr w:rsidR="00293F33" w:rsidRPr="00382C23" w:rsidTr="00382C23">
        <w:trPr>
          <w:trHeight w:val="283"/>
          <w:jc w:val="center"/>
        </w:trPr>
        <w:tc>
          <w:tcPr>
            <w:tcW w:w="1312"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Цена</w:t>
            </w:r>
          </w:p>
        </w:tc>
        <w:tc>
          <w:tcPr>
            <w:tcW w:w="1003"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Средние</w:t>
            </w:r>
          </w:p>
        </w:tc>
        <w:tc>
          <w:tcPr>
            <w:tcW w:w="225"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4</w:t>
            </w:r>
          </w:p>
        </w:tc>
        <w:tc>
          <w:tcPr>
            <w:tcW w:w="994"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val="en-US" w:eastAsia="ar-SA"/>
              </w:rPr>
            </w:pPr>
            <w:r w:rsidRPr="00382C23">
              <w:rPr>
                <w:sz w:val="24"/>
                <w:szCs w:val="24"/>
                <w:lang w:eastAsia="ar-SA"/>
              </w:rPr>
              <w:t>Средние</w:t>
            </w:r>
          </w:p>
        </w:tc>
        <w:tc>
          <w:tcPr>
            <w:tcW w:w="225"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4</w:t>
            </w:r>
          </w:p>
        </w:tc>
        <w:tc>
          <w:tcPr>
            <w:tcW w:w="1016" w:type="pct"/>
            <w:tcBorders>
              <w:top w:val="single" w:sz="4" w:space="0" w:color="000000"/>
              <w:left w:val="single" w:sz="4" w:space="0" w:color="000000"/>
              <w:bottom w:val="single" w:sz="4" w:space="0" w:color="000000"/>
            </w:tcBorders>
            <w:vAlign w:val="center"/>
          </w:tcPr>
          <w:p w:rsidR="00293F33" w:rsidRPr="00382C23" w:rsidRDefault="00EB4796"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Сре</w:t>
            </w:r>
            <w:r w:rsidR="00FB5A8A" w:rsidRPr="00382C23">
              <w:rPr>
                <w:sz w:val="24"/>
                <w:szCs w:val="24"/>
                <w:lang w:eastAsia="ar-SA"/>
              </w:rPr>
              <w:t>д</w:t>
            </w:r>
            <w:r w:rsidRPr="00382C23">
              <w:rPr>
                <w:sz w:val="24"/>
                <w:szCs w:val="24"/>
                <w:lang w:eastAsia="ar-SA"/>
              </w:rPr>
              <w:t>ние</w:t>
            </w:r>
          </w:p>
        </w:tc>
        <w:tc>
          <w:tcPr>
            <w:tcW w:w="225" w:type="pct"/>
            <w:tcBorders>
              <w:top w:val="single" w:sz="4" w:space="0" w:color="000000"/>
              <w:left w:val="single" w:sz="4" w:space="0" w:color="000000"/>
              <w:bottom w:val="single" w:sz="4" w:space="0" w:color="000000"/>
              <w:right w:val="single" w:sz="4" w:space="0" w:color="000000"/>
            </w:tcBorders>
            <w:vAlign w:val="center"/>
          </w:tcPr>
          <w:p w:rsidR="00293F33" w:rsidRPr="00382C23" w:rsidRDefault="00EB4796"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4</w:t>
            </w:r>
          </w:p>
        </w:tc>
      </w:tr>
      <w:tr w:rsidR="00293F33" w:rsidRPr="00382C23" w:rsidTr="00382C23">
        <w:trPr>
          <w:trHeight w:val="283"/>
          <w:jc w:val="center"/>
        </w:trPr>
        <w:tc>
          <w:tcPr>
            <w:tcW w:w="1312"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 xml:space="preserve">Сервис </w:t>
            </w:r>
          </w:p>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 xml:space="preserve">(ассортимент </w:t>
            </w:r>
          </w:p>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услуг)</w:t>
            </w:r>
          </w:p>
        </w:tc>
        <w:tc>
          <w:tcPr>
            <w:tcW w:w="1003" w:type="pct"/>
            <w:tcBorders>
              <w:top w:val="single" w:sz="4" w:space="0" w:color="000000"/>
              <w:left w:val="single" w:sz="4" w:space="0" w:color="000000"/>
              <w:bottom w:val="single" w:sz="4" w:space="0" w:color="000000"/>
            </w:tcBorders>
            <w:vAlign w:val="center"/>
          </w:tcPr>
          <w:p w:rsidR="00293F33" w:rsidRPr="00382C23" w:rsidRDefault="00EB4796"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Средний</w:t>
            </w:r>
          </w:p>
        </w:tc>
        <w:tc>
          <w:tcPr>
            <w:tcW w:w="225" w:type="pct"/>
            <w:tcBorders>
              <w:top w:val="single" w:sz="4" w:space="0" w:color="000000"/>
              <w:left w:val="single" w:sz="4" w:space="0" w:color="000000"/>
              <w:bottom w:val="single" w:sz="4" w:space="0" w:color="000000"/>
            </w:tcBorders>
            <w:vAlign w:val="center"/>
          </w:tcPr>
          <w:p w:rsidR="00293F33" w:rsidRPr="00382C23" w:rsidRDefault="00EB4796"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4</w:t>
            </w:r>
          </w:p>
        </w:tc>
        <w:tc>
          <w:tcPr>
            <w:tcW w:w="994"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Высокий</w:t>
            </w:r>
          </w:p>
        </w:tc>
        <w:tc>
          <w:tcPr>
            <w:tcW w:w="225"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5</w:t>
            </w:r>
          </w:p>
        </w:tc>
        <w:tc>
          <w:tcPr>
            <w:tcW w:w="1016" w:type="pct"/>
            <w:tcBorders>
              <w:top w:val="single" w:sz="4" w:space="0" w:color="000000"/>
              <w:left w:val="single" w:sz="4" w:space="0" w:color="000000"/>
              <w:bottom w:val="single" w:sz="4" w:space="0" w:color="000000"/>
            </w:tcBorders>
            <w:vAlign w:val="center"/>
          </w:tcPr>
          <w:p w:rsidR="00293F33" w:rsidRPr="00382C23" w:rsidRDefault="00EB4796"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Низкий</w:t>
            </w:r>
          </w:p>
        </w:tc>
        <w:tc>
          <w:tcPr>
            <w:tcW w:w="225" w:type="pct"/>
            <w:tcBorders>
              <w:top w:val="single" w:sz="4" w:space="0" w:color="000000"/>
              <w:left w:val="single" w:sz="4" w:space="0" w:color="000000"/>
              <w:bottom w:val="single" w:sz="4" w:space="0" w:color="000000"/>
              <w:right w:val="single" w:sz="4" w:space="0" w:color="000000"/>
            </w:tcBorders>
            <w:vAlign w:val="center"/>
          </w:tcPr>
          <w:p w:rsidR="00293F33" w:rsidRPr="00382C23" w:rsidRDefault="00EB4796"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3</w:t>
            </w:r>
          </w:p>
        </w:tc>
      </w:tr>
      <w:tr w:rsidR="00293F33" w:rsidRPr="00382C23" w:rsidTr="00382C23">
        <w:trPr>
          <w:trHeight w:val="283"/>
          <w:jc w:val="center"/>
        </w:trPr>
        <w:tc>
          <w:tcPr>
            <w:tcW w:w="1312"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 xml:space="preserve">Качество </w:t>
            </w:r>
          </w:p>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продукции</w:t>
            </w:r>
          </w:p>
        </w:tc>
        <w:tc>
          <w:tcPr>
            <w:tcW w:w="1003"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Высокое</w:t>
            </w:r>
          </w:p>
        </w:tc>
        <w:tc>
          <w:tcPr>
            <w:tcW w:w="225"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5</w:t>
            </w:r>
          </w:p>
        </w:tc>
        <w:tc>
          <w:tcPr>
            <w:tcW w:w="994"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Высокое</w:t>
            </w:r>
          </w:p>
        </w:tc>
        <w:tc>
          <w:tcPr>
            <w:tcW w:w="225"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5</w:t>
            </w:r>
          </w:p>
        </w:tc>
        <w:tc>
          <w:tcPr>
            <w:tcW w:w="1016" w:type="pct"/>
            <w:tcBorders>
              <w:top w:val="single" w:sz="4" w:space="0" w:color="000000"/>
              <w:left w:val="single" w:sz="4" w:space="0" w:color="000000"/>
              <w:bottom w:val="single" w:sz="4" w:space="0" w:color="000000"/>
            </w:tcBorders>
            <w:vAlign w:val="center"/>
          </w:tcPr>
          <w:p w:rsidR="00293F33" w:rsidRPr="00382C23" w:rsidRDefault="00EB4796"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В</w:t>
            </w:r>
            <w:r w:rsidR="00293F33" w:rsidRPr="00382C23">
              <w:rPr>
                <w:sz w:val="24"/>
                <w:szCs w:val="24"/>
                <w:lang w:eastAsia="ar-SA"/>
              </w:rPr>
              <w:t>ысокое</w:t>
            </w:r>
          </w:p>
        </w:tc>
        <w:tc>
          <w:tcPr>
            <w:tcW w:w="225" w:type="pct"/>
            <w:tcBorders>
              <w:top w:val="single" w:sz="4" w:space="0" w:color="000000"/>
              <w:left w:val="single" w:sz="4" w:space="0" w:color="000000"/>
              <w:bottom w:val="single" w:sz="4" w:space="0" w:color="000000"/>
              <w:right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5</w:t>
            </w:r>
          </w:p>
        </w:tc>
      </w:tr>
      <w:tr w:rsidR="00293F33" w:rsidRPr="00382C23" w:rsidTr="00382C23">
        <w:trPr>
          <w:trHeight w:val="283"/>
          <w:jc w:val="center"/>
        </w:trPr>
        <w:tc>
          <w:tcPr>
            <w:tcW w:w="1312" w:type="pct"/>
            <w:tcBorders>
              <w:top w:val="single" w:sz="4" w:space="0" w:color="000000"/>
              <w:left w:val="single" w:sz="4" w:space="0" w:color="000000"/>
              <w:bottom w:val="single" w:sz="4" w:space="0" w:color="000000"/>
            </w:tcBorders>
            <w:vAlign w:val="center"/>
          </w:tcPr>
          <w:p w:rsidR="00293F33" w:rsidRPr="00382C23" w:rsidRDefault="00EB4796"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Скорость обслуживани</w:t>
            </w:r>
            <w:r w:rsidR="00BB1B96" w:rsidRPr="00382C23">
              <w:rPr>
                <w:sz w:val="24"/>
                <w:szCs w:val="24"/>
                <w:lang w:eastAsia="ar-SA"/>
              </w:rPr>
              <w:t>я</w:t>
            </w:r>
          </w:p>
        </w:tc>
        <w:tc>
          <w:tcPr>
            <w:tcW w:w="1003"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Среднее</w:t>
            </w:r>
          </w:p>
        </w:tc>
        <w:tc>
          <w:tcPr>
            <w:tcW w:w="225"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4</w:t>
            </w:r>
          </w:p>
        </w:tc>
        <w:tc>
          <w:tcPr>
            <w:tcW w:w="994"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val="en-US" w:eastAsia="ar-SA"/>
              </w:rPr>
            </w:pPr>
            <w:r w:rsidRPr="00382C23">
              <w:rPr>
                <w:sz w:val="24"/>
                <w:szCs w:val="24"/>
                <w:lang w:eastAsia="ar-SA"/>
              </w:rPr>
              <w:t>Высокое</w:t>
            </w:r>
          </w:p>
        </w:tc>
        <w:tc>
          <w:tcPr>
            <w:tcW w:w="225" w:type="pct"/>
            <w:tcBorders>
              <w:top w:val="single" w:sz="4" w:space="0" w:color="000000"/>
              <w:left w:val="single" w:sz="4" w:space="0" w:color="000000"/>
              <w:bottom w:val="single" w:sz="4" w:space="0" w:color="000000"/>
            </w:tcBorders>
            <w:vAlign w:val="center"/>
          </w:tcPr>
          <w:p w:rsidR="00293F33" w:rsidRPr="00382C23" w:rsidRDefault="00EB4796"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5</w:t>
            </w:r>
          </w:p>
        </w:tc>
        <w:tc>
          <w:tcPr>
            <w:tcW w:w="1016"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Высокое</w:t>
            </w:r>
          </w:p>
        </w:tc>
        <w:tc>
          <w:tcPr>
            <w:tcW w:w="225" w:type="pct"/>
            <w:tcBorders>
              <w:top w:val="single" w:sz="4" w:space="0" w:color="000000"/>
              <w:left w:val="single" w:sz="4" w:space="0" w:color="000000"/>
              <w:bottom w:val="single" w:sz="4" w:space="0" w:color="000000"/>
              <w:right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5</w:t>
            </w:r>
          </w:p>
        </w:tc>
      </w:tr>
      <w:tr w:rsidR="00293F33" w:rsidRPr="00382C23" w:rsidTr="00382C23">
        <w:trPr>
          <w:trHeight w:val="283"/>
          <w:jc w:val="center"/>
        </w:trPr>
        <w:tc>
          <w:tcPr>
            <w:tcW w:w="1312"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Интерьер</w:t>
            </w:r>
          </w:p>
        </w:tc>
        <w:tc>
          <w:tcPr>
            <w:tcW w:w="1003"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Привлекательный</w:t>
            </w:r>
          </w:p>
        </w:tc>
        <w:tc>
          <w:tcPr>
            <w:tcW w:w="225"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5</w:t>
            </w:r>
          </w:p>
        </w:tc>
        <w:tc>
          <w:tcPr>
            <w:tcW w:w="994"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val="en-US" w:eastAsia="ar-SA"/>
              </w:rPr>
            </w:pPr>
            <w:r w:rsidRPr="00382C23">
              <w:rPr>
                <w:sz w:val="24"/>
                <w:szCs w:val="24"/>
                <w:lang w:eastAsia="ar-SA"/>
              </w:rPr>
              <w:t>Средний</w:t>
            </w:r>
          </w:p>
        </w:tc>
        <w:tc>
          <w:tcPr>
            <w:tcW w:w="225"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4</w:t>
            </w:r>
          </w:p>
        </w:tc>
        <w:tc>
          <w:tcPr>
            <w:tcW w:w="1016" w:type="pct"/>
            <w:tcBorders>
              <w:top w:val="single" w:sz="4" w:space="0" w:color="000000"/>
              <w:left w:val="single" w:sz="4" w:space="0" w:color="000000"/>
              <w:bottom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Привлекательный</w:t>
            </w:r>
          </w:p>
        </w:tc>
        <w:tc>
          <w:tcPr>
            <w:tcW w:w="225" w:type="pct"/>
            <w:tcBorders>
              <w:top w:val="single" w:sz="4" w:space="0" w:color="000000"/>
              <w:left w:val="single" w:sz="4" w:space="0" w:color="000000"/>
              <w:bottom w:val="single" w:sz="4" w:space="0" w:color="000000"/>
              <w:right w:val="single" w:sz="4" w:space="0" w:color="000000"/>
            </w:tcBorders>
            <w:vAlign w:val="center"/>
          </w:tcPr>
          <w:p w:rsidR="00293F33" w:rsidRPr="00382C23" w:rsidRDefault="00293F33" w:rsidP="006F0E6C">
            <w:pPr>
              <w:widowControl w:val="0"/>
              <w:tabs>
                <w:tab w:val="left" w:pos="1635"/>
                <w:tab w:val="right" w:pos="9354"/>
              </w:tabs>
              <w:suppressAutoHyphens/>
              <w:spacing w:line="240" w:lineRule="auto"/>
              <w:ind w:firstLine="0"/>
              <w:jc w:val="center"/>
              <w:rPr>
                <w:sz w:val="24"/>
                <w:szCs w:val="24"/>
                <w:lang w:eastAsia="ar-SA"/>
              </w:rPr>
            </w:pPr>
            <w:r w:rsidRPr="00382C23">
              <w:rPr>
                <w:sz w:val="24"/>
                <w:szCs w:val="24"/>
                <w:lang w:eastAsia="ar-SA"/>
              </w:rPr>
              <w:t>5</w:t>
            </w:r>
          </w:p>
        </w:tc>
      </w:tr>
    </w:tbl>
    <w:p w:rsidR="00293F33" w:rsidRDefault="00293F33" w:rsidP="00382C23">
      <w:pPr>
        <w:widowControl w:val="0"/>
        <w:tabs>
          <w:tab w:val="left" w:pos="1635"/>
          <w:tab w:val="right" w:pos="9354"/>
        </w:tabs>
        <w:suppressAutoHyphens/>
        <w:spacing w:before="240"/>
      </w:pPr>
      <w:r w:rsidRPr="006352E9">
        <w:lastRenderedPageBreak/>
        <w:t>Расчёт средневзвешенного арифметического по</w:t>
      </w:r>
      <w:r>
        <w:t>казателя представлен в таблице 4</w:t>
      </w:r>
      <w:r w:rsidRPr="006352E9">
        <w:t>.</w:t>
      </w:r>
    </w:p>
    <w:p w:rsidR="00293F33" w:rsidRPr="00382C23" w:rsidRDefault="00293F33" w:rsidP="00611DC1">
      <w:pPr>
        <w:widowControl w:val="0"/>
        <w:tabs>
          <w:tab w:val="left" w:pos="1635"/>
          <w:tab w:val="right" w:pos="9354"/>
        </w:tabs>
        <w:suppressAutoHyphens/>
        <w:spacing w:before="120" w:after="120" w:line="240" w:lineRule="auto"/>
        <w:ind w:firstLine="0"/>
        <w:jc w:val="center"/>
        <w:rPr>
          <w:sz w:val="24"/>
          <w:szCs w:val="24"/>
          <w:lang w:eastAsia="ar-SA"/>
        </w:rPr>
      </w:pPr>
      <w:r w:rsidRPr="00382C23">
        <w:rPr>
          <w:sz w:val="24"/>
          <w:szCs w:val="24"/>
          <w:lang w:eastAsia="ar-SA"/>
        </w:rPr>
        <w:t xml:space="preserve">Таблица 4 – </w:t>
      </w:r>
      <w:r w:rsidRPr="00382C23">
        <w:rPr>
          <w:sz w:val="24"/>
          <w:szCs w:val="24"/>
        </w:rPr>
        <w:t>Расчёт средневзвешенного арифметического показателя оценки конкурентоспособности</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5"/>
        <w:gridCol w:w="1467"/>
        <w:gridCol w:w="1535"/>
        <w:gridCol w:w="1501"/>
        <w:gridCol w:w="702"/>
        <w:gridCol w:w="395"/>
        <w:gridCol w:w="395"/>
        <w:gridCol w:w="395"/>
        <w:gridCol w:w="636"/>
      </w:tblGrid>
      <w:tr w:rsidR="00293F33" w:rsidRPr="00382C23" w:rsidTr="00382C23">
        <w:trPr>
          <w:trHeight w:val="227"/>
          <w:jc w:val="center"/>
        </w:trPr>
        <w:tc>
          <w:tcPr>
            <w:tcW w:w="1232" w:type="pct"/>
            <w:vMerge w:val="restart"/>
            <w:vAlign w:val="center"/>
          </w:tcPr>
          <w:p w:rsidR="00293F33" w:rsidRPr="00382C23" w:rsidRDefault="00293F33" w:rsidP="006F0E6C">
            <w:pPr>
              <w:spacing w:line="240" w:lineRule="auto"/>
              <w:ind w:firstLine="0"/>
              <w:jc w:val="center"/>
              <w:rPr>
                <w:sz w:val="24"/>
                <w:szCs w:val="24"/>
              </w:rPr>
            </w:pPr>
            <w:r w:rsidRPr="00382C23">
              <w:rPr>
                <w:sz w:val="24"/>
                <w:szCs w:val="24"/>
              </w:rPr>
              <w:t>Наименование</w:t>
            </w:r>
          </w:p>
          <w:p w:rsidR="00293F33" w:rsidRPr="00382C23" w:rsidRDefault="00293F33" w:rsidP="006F0E6C">
            <w:pPr>
              <w:spacing w:line="240" w:lineRule="auto"/>
              <w:ind w:firstLine="0"/>
              <w:jc w:val="center"/>
              <w:rPr>
                <w:sz w:val="24"/>
                <w:szCs w:val="24"/>
              </w:rPr>
            </w:pPr>
            <w:r w:rsidRPr="00382C23">
              <w:rPr>
                <w:sz w:val="24"/>
                <w:szCs w:val="24"/>
              </w:rPr>
              <w:t>показателя</w:t>
            </w:r>
          </w:p>
        </w:tc>
        <w:tc>
          <w:tcPr>
            <w:tcW w:w="2408" w:type="pct"/>
            <w:gridSpan w:val="3"/>
            <w:vAlign w:val="center"/>
          </w:tcPr>
          <w:p w:rsidR="00293F33" w:rsidRPr="00382C23" w:rsidRDefault="00293F33" w:rsidP="006F0E6C">
            <w:pPr>
              <w:spacing w:line="240" w:lineRule="auto"/>
              <w:ind w:firstLine="0"/>
              <w:jc w:val="center"/>
              <w:rPr>
                <w:sz w:val="24"/>
                <w:szCs w:val="24"/>
              </w:rPr>
            </w:pPr>
            <w:r w:rsidRPr="00382C23">
              <w:rPr>
                <w:sz w:val="24"/>
                <w:szCs w:val="24"/>
              </w:rPr>
              <w:t xml:space="preserve">Значение </w:t>
            </w:r>
            <w:r w:rsidRPr="00382C23">
              <w:rPr>
                <w:position w:val="-12"/>
                <w:sz w:val="24"/>
                <w:szCs w:val="24"/>
              </w:rPr>
              <w:object w:dxaOrig="279" w:dyaOrig="380">
                <v:shape id="_x0000_i1040" type="#_x0000_t75" style="width:14.25pt;height:19.25pt" o:ole="">
                  <v:imagedata r:id="rId39" o:title=""/>
                </v:shape>
                <o:OLEObject Type="Embed" ProgID="Equation.3" ShapeID="_x0000_i1040" DrawAspect="Content" ObjectID="_1583846674" r:id="rId40"/>
              </w:object>
            </w:r>
          </w:p>
        </w:tc>
        <w:tc>
          <w:tcPr>
            <w:tcW w:w="393" w:type="pct"/>
            <w:vMerge w:val="restart"/>
            <w:vAlign w:val="center"/>
          </w:tcPr>
          <w:p w:rsidR="00293F33" w:rsidRPr="00382C23" w:rsidRDefault="00293F33" w:rsidP="006F0E6C">
            <w:pPr>
              <w:spacing w:line="240" w:lineRule="auto"/>
              <w:ind w:firstLine="0"/>
              <w:jc w:val="center"/>
              <w:rPr>
                <w:sz w:val="24"/>
                <w:szCs w:val="24"/>
              </w:rPr>
            </w:pPr>
            <w:r w:rsidRPr="00382C23">
              <w:rPr>
                <w:position w:val="-12"/>
                <w:sz w:val="24"/>
                <w:szCs w:val="24"/>
              </w:rPr>
              <w:object w:dxaOrig="279" w:dyaOrig="380">
                <v:shape id="_x0000_i1041" type="#_x0000_t75" style="width:14.25pt;height:19.25pt" o:ole="">
                  <v:imagedata r:id="rId41" o:title=""/>
                </v:shape>
                <o:OLEObject Type="Embed" ProgID="Equation.3" ShapeID="_x0000_i1041" DrawAspect="Content" ObjectID="_1583846675" r:id="rId42"/>
              </w:object>
            </w:r>
          </w:p>
        </w:tc>
        <w:tc>
          <w:tcPr>
            <w:tcW w:w="636" w:type="pct"/>
            <w:gridSpan w:val="3"/>
            <w:vAlign w:val="center"/>
          </w:tcPr>
          <w:p w:rsidR="00293F33" w:rsidRPr="00382C23" w:rsidRDefault="00293F33" w:rsidP="006F0E6C">
            <w:pPr>
              <w:spacing w:line="240" w:lineRule="auto"/>
              <w:ind w:firstLine="0"/>
              <w:jc w:val="center"/>
              <w:rPr>
                <w:sz w:val="24"/>
                <w:szCs w:val="24"/>
              </w:rPr>
            </w:pPr>
            <w:r w:rsidRPr="00382C23">
              <w:rPr>
                <w:sz w:val="24"/>
                <w:szCs w:val="24"/>
                <w:lang w:val="en-US"/>
              </w:rPr>
              <w:t>N</w:t>
            </w:r>
            <w:r w:rsidRPr="00382C23">
              <w:rPr>
                <w:sz w:val="24"/>
                <w:szCs w:val="24"/>
              </w:rPr>
              <w:t xml:space="preserve"> экс</w:t>
            </w:r>
            <w:r w:rsidRPr="00382C23">
              <w:rPr>
                <w:sz w:val="24"/>
                <w:szCs w:val="24"/>
              </w:rPr>
              <w:softHyphen/>
              <w:t>пер</w:t>
            </w:r>
            <w:r w:rsidRPr="00382C23">
              <w:rPr>
                <w:sz w:val="24"/>
                <w:szCs w:val="24"/>
              </w:rPr>
              <w:softHyphen/>
              <w:t>тов</w:t>
            </w:r>
          </w:p>
        </w:tc>
        <w:tc>
          <w:tcPr>
            <w:tcW w:w="331" w:type="pct"/>
            <w:vMerge w:val="restart"/>
            <w:vAlign w:val="center"/>
          </w:tcPr>
          <w:p w:rsidR="00293F33" w:rsidRPr="00382C23" w:rsidRDefault="00293F33" w:rsidP="006F0E6C">
            <w:pPr>
              <w:spacing w:line="240" w:lineRule="auto"/>
              <w:ind w:firstLine="0"/>
              <w:jc w:val="center"/>
              <w:rPr>
                <w:sz w:val="24"/>
                <w:szCs w:val="24"/>
              </w:rPr>
            </w:pPr>
            <w:r w:rsidRPr="00382C23">
              <w:rPr>
                <w:position w:val="-12"/>
                <w:sz w:val="24"/>
                <w:szCs w:val="24"/>
              </w:rPr>
              <w:object w:dxaOrig="340" w:dyaOrig="380">
                <v:shape id="_x0000_i1042" type="#_x0000_t75" style="width:17.6pt;height:19.25pt" o:ole="">
                  <v:imagedata r:id="rId43" o:title=""/>
                </v:shape>
                <o:OLEObject Type="Embed" ProgID="Equation.3" ShapeID="_x0000_i1042" DrawAspect="Content" ObjectID="_1583846676" r:id="rId44"/>
              </w:object>
            </w:r>
          </w:p>
        </w:tc>
      </w:tr>
      <w:tr w:rsidR="00293F33" w:rsidRPr="00382C23" w:rsidTr="00382C23">
        <w:trPr>
          <w:trHeight w:val="227"/>
          <w:jc w:val="center"/>
        </w:trPr>
        <w:tc>
          <w:tcPr>
            <w:tcW w:w="1266" w:type="pct"/>
            <w:vMerge/>
            <w:vAlign w:val="center"/>
          </w:tcPr>
          <w:p w:rsidR="00293F33" w:rsidRPr="00382C23" w:rsidRDefault="00293F33" w:rsidP="006F0E6C">
            <w:pPr>
              <w:spacing w:line="240" w:lineRule="auto"/>
              <w:ind w:firstLine="0"/>
              <w:jc w:val="center"/>
              <w:rPr>
                <w:sz w:val="24"/>
                <w:szCs w:val="24"/>
              </w:rPr>
            </w:pPr>
          </w:p>
        </w:tc>
        <w:tc>
          <w:tcPr>
            <w:tcW w:w="802" w:type="pct"/>
            <w:vAlign w:val="center"/>
          </w:tcPr>
          <w:p w:rsidR="009E1444" w:rsidRPr="00382C23" w:rsidRDefault="009E1444" w:rsidP="006F0E6C">
            <w:pPr>
              <w:spacing w:line="240" w:lineRule="auto"/>
              <w:ind w:firstLine="0"/>
              <w:jc w:val="center"/>
              <w:rPr>
                <w:sz w:val="24"/>
                <w:szCs w:val="24"/>
              </w:rPr>
            </w:pPr>
            <w:r w:rsidRPr="00382C23">
              <w:rPr>
                <w:sz w:val="24"/>
                <w:szCs w:val="24"/>
              </w:rPr>
              <w:t xml:space="preserve">ООО </w:t>
            </w:r>
          </w:p>
          <w:p w:rsidR="00293F33" w:rsidRPr="00382C23" w:rsidRDefault="009E1444" w:rsidP="006F0E6C">
            <w:pPr>
              <w:spacing w:line="240" w:lineRule="auto"/>
              <w:ind w:firstLine="0"/>
              <w:jc w:val="center"/>
              <w:rPr>
                <w:sz w:val="24"/>
                <w:szCs w:val="24"/>
              </w:rPr>
            </w:pPr>
            <w:r w:rsidRPr="00382C23">
              <w:rPr>
                <w:sz w:val="24"/>
                <w:szCs w:val="24"/>
              </w:rPr>
              <w:t>«Игринское ПТОП»</w:t>
            </w:r>
          </w:p>
        </w:tc>
        <w:tc>
          <w:tcPr>
            <w:tcW w:w="838" w:type="pct"/>
            <w:vAlign w:val="center"/>
          </w:tcPr>
          <w:p w:rsidR="00293F33" w:rsidRPr="00382C23" w:rsidRDefault="009E1444" w:rsidP="006F0E6C">
            <w:pPr>
              <w:spacing w:line="240" w:lineRule="auto"/>
              <w:ind w:firstLine="0"/>
              <w:jc w:val="center"/>
              <w:rPr>
                <w:sz w:val="24"/>
                <w:szCs w:val="24"/>
              </w:rPr>
            </w:pPr>
            <w:r w:rsidRPr="00382C23">
              <w:rPr>
                <w:sz w:val="24"/>
                <w:szCs w:val="24"/>
                <w:lang w:eastAsia="ar-SA"/>
              </w:rPr>
              <w:t>«Игринское РАЙПО»</w:t>
            </w:r>
          </w:p>
        </w:tc>
        <w:tc>
          <w:tcPr>
            <w:tcW w:w="820" w:type="pct"/>
            <w:vAlign w:val="center"/>
          </w:tcPr>
          <w:p w:rsidR="00293F33" w:rsidRPr="00382C23" w:rsidRDefault="00FB5A8A" w:rsidP="006F0E6C">
            <w:pPr>
              <w:spacing w:line="240" w:lineRule="auto"/>
              <w:ind w:firstLine="0"/>
              <w:jc w:val="center"/>
              <w:rPr>
                <w:sz w:val="24"/>
                <w:szCs w:val="24"/>
              </w:rPr>
            </w:pPr>
            <w:r w:rsidRPr="00382C23">
              <w:rPr>
                <w:sz w:val="24"/>
                <w:szCs w:val="24"/>
              </w:rPr>
              <w:t>ИП Леко</w:t>
            </w:r>
            <w:r w:rsidRPr="00382C23">
              <w:rPr>
                <w:sz w:val="24"/>
                <w:szCs w:val="24"/>
              </w:rPr>
              <w:t>м</w:t>
            </w:r>
            <w:r w:rsidRPr="00382C23">
              <w:rPr>
                <w:sz w:val="24"/>
                <w:szCs w:val="24"/>
              </w:rPr>
              <w:t>цев Д.П.</w:t>
            </w:r>
          </w:p>
        </w:tc>
        <w:tc>
          <w:tcPr>
            <w:tcW w:w="308" w:type="pct"/>
            <w:vMerge/>
            <w:vAlign w:val="center"/>
          </w:tcPr>
          <w:p w:rsidR="00293F33" w:rsidRPr="00382C23" w:rsidRDefault="00293F33" w:rsidP="006F0E6C">
            <w:pPr>
              <w:spacing w:line="240" w:lineRule="auto"/>
              <w:ind w:firstLine="0"/>
              <w:jc w:val="center"/>
              <w:rPr>
                <w:sz w:val="24"/>
                <w:szCs w:val="24"/>
              </w:rPr>
            </w:pPr>
          </w:p>
        </w:tc>
        <w:tc>
          <w:tcPr>
            <w:tcW w:w="229" w:type="pct"/>
            <w:vAlign w:val="center"/>
          </w:tcPr>
          <w:p w:rsidR="00293F33" w:rsidRPr="00382C23" w:rsidRDefault="00293F33" w:rsidP="006F0E6C">
            <w:pPr>
              <w:spacing w:line="240" w:lineRule="auto"/>
              <w:ind w:firstLine="0"/>
              <w:jc w:val="center"/>
              <w:rPr>
                <w:sz w:val="24"/>
                <w:szCs w:val="24"/>
              </w:rPr>
            </w:pPr>
            <w:r w:rsidRPr="00382C23">
              <w:rPr>
                <w:sz w:val="24"/>
                <w:szCs w:val="24"/>
              </w:rPr>
              <w:t>1</w:t>
            </w:r>
          </w:p>
        </w:tc>
        <w:tc>
          <w:tcPr>
            <w:tcW w:w="229" w:type="pct"/>
            <w:vAlign w:val="center"/>
          </w:tcPr>
          <w:p w:rsidR="00293F33" w:rsidRPr="00382C23" w:rsidRDefault="00293F33" w:rsidP="006F0E6C">
            <w:pPr>
              <w:spacing w:line="240" w:lineRule="auto"/>
              <w:ind w:firstLine="0"/>
              <w:jc w:val="center"/>
              <w:rPr>
                <w:sz w:val="24"/>
                <w:szCs w:val="24"/>
              </w:rPr>
            </w:pPr>
            <w:r w:rsidRPr="00382C23">
              <w:rPr>
                <w:sz w:val="24"/>
                <w:szCs w:val="24"/>
              </w:rPr>
              <w:t>2</w:t>
            </w:r>
          </w:p>
        </w:tc>
        <w:tc>
          <w:tcPr>
            <w:tcW w:w="229" w:type="pct"/>
            <w:vAlign w:val="center"/>
          </w:tcPr>
          <w:p w:rsidR="00293F33" w:rsidRPr="00382C23" w:rsidRDefault="00293F33" w:rsidP="006F0E6C">
            <w:pPr>
              <w:spacing w:line="240" w:lineRule="auto"/>
              <w:ind w:firstLine="0"/>
              <w:jc w:val="center"/>
              <w:rPr>
                <w:sz w:val="24"/>
                <w:szCs w:val="24"/>
              </w:rPr>
            </w:pPr>
            <w:r w:rsidRPr="00382C23">
              <w:rPr>
                <w:sz w:val="24"/>
                <w:szCs w:val="24"/>
              </w:rPr>
              <w:t>3</w:t>
            </w:r>
          </w:p>
        </w:tc>
        <w:tc>
          <w:tcPr>
            <w:tcW w:w="281" w:type="pct"/>
            <w:vMerge/>
            <w:vAlign w:val="center"/>
          </w:tcPr>
          <w:p w:rsidR="00293F33" w:rsidRPr="00382C23" w:rsidRDefault="00293F33" w:rsidP="006F0E6C">
            <w:pPr>
              <w:spacing w:line="240" w:lineRule="auto"/>
              <w:ind w:firstLine="0"/>
              <w:jc w:val="center"/>
              <w:rPr>
                <w:sz w:val="24"/>
                <w:szCs w:val="24"/>
              </w:rPr>
            </w:pPr>
          </w:p>
        </w:tc>
      </w:tr>
      <w:tr w:rsidR="00EB4796" w:rsidRPr="00382C23" w:rsidTr="00382C23">
        <w:trPr>
          <w:trHeight w:val="227"/>
          <w:jc w:val="center"/>
        </w:trPr>
        <w:tc>
          <w:tcPr>
            <w:tcW w:w="1266" w:type="pct"/>
            <w:vAlign w:val="center"/>
          </w:tcPr>
          <w:p w:rsidR="00EB4796" w:rsidRPr="00382C23" w:rsidRDefault="00EB4796"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Цена</w:t>
            </w:r>
          </w:p>
        </w:tc>
        <w:tc>
          <w:tcPr>
            <w:tcW w:w="802"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838"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820"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308"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0,19</w:t>
            </w:r>
          </w:p>
        </w:tc>
        <w:tc>
          <w:tcPr>
            <w:tcW w:w="229"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w:t>
            </w:r>
          </w:p>
        </w:tc>
        <w:tc>
          <w:tcPr>
            <w:tcW w:w="229"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w:t>
            </w:r>
          </w:p>
        </w:tc>
        <w:tc>
          <w:tcPr>
            <w:tcW w:w="229"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5</w:t>
            </w:r>
          </w:p>
        </w:tc>
        <w:tc>
          <w:tcPr>
            <w:tcW w:w="281"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4,33</w:t>
            </w:r>
          </w:p>
        </w:tc>
      </w:tr>
      <w:tr w:rsidR="00EB4796" w:rsidRPr="00382C23" w:rsidTr="00382C23">
        <w:trPr>
          <w:trHeight w:val="227"/>
          <w:jc w:val="center"/>
        </w:trPr>
        <w:tc>
          <w:tcPr>
            <w:tcW w:w="1223" w:type="pct"/>
            <w:vAlign w:val="center"/>
          </w:tcPr>
          <w:p w:rsidR="00EB4796" w:rsidRPr="00382C23" w:rsidRDefault="00EB4796"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Сервис (ассортимент услуг)</w:t>
            </w:r>
          </w:p>
        </w:tc>
        <w:tc>
          <w:tcPr>
            <w:tcW w:w="785"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821"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1,25</w:t>
            </w:r>
          </w:p>
        </w:tc>
        <w:tc>
          <w:tcPr>
            <w:tcW w:w="803"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0,75</w:t>
            </w:r>
          </w:p>
        </w:tc>
        <w:tc>
          <w:tcPr>
            <w:tcW w:w="393"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0,21</w:t>
            </w:r>
          </w:p>
        </w:tc>
        <w:tc>
          <w:tcPr>
            <w:tcW w:w="212"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w:t>
            </w:r>
          </w:p>
        </w:tc>
        <w:tc>
          <w:tcPr>
            <w:tcW w:w="212"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5</w:t>
            </w:r>
          </w:p>
        </w:tc>
        <w:tc>
          <w:tcPr>
            <w:tcW w:w="212"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5</w:t>
            </w:r>
          </w:p>
        </w:tc>
        <w:tc>
          <w:tcPr>
            <w:tcW w:w="331"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4,67</w:t>
            </w:r>
          </w:p>
        </w:tc>
      </w:tr>
      <w:tr w:rsidR="00EB4796" w:rsidRPr="00382C23" w:rsidTr="00382C23">
        <w:trPr>
          <w:trHeight w:val="227"/>
          <w:jc w:val="center"/>
        </w:trPr>
        <w:tc>
          <w:tcPr>
            <w:tcW w:w="1223" w:type="pct"/>
            <w:vAlign w:val="center"/>
          </w:tcPr>
          <w:p w:rsidR="00EB4796" w:rsidRPr="00382C23" w:rsidRDefault="00EB4796"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Качество продукции</w:t>
            </w:r>
          </w:p>
        </w:tc>
        <w:tc>
          <w:tcPr>
            <w:tcW w:w="785"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821"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803"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393"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0,21</w:t>
            </w:r>
          </w:p>
        </w:tc>
        <w:tc>
          <w:tcPr>
            <w:tcW w:w="212"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5</w:t>
            </w:r>
          </w:p>
        </w:tc>
        <w:tc>
          <w:tcPr>
            <w:tcW w:w="212"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5</w:t>
            </w:r>
          </w:p>
        </w:tc>
        <w:tc>
          <w:tcPr>
            <w:tcW w:w="212"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w:t>
            </w:r>
          </w:p>
        </w:tc>
        <w:tc>
          <w:tcPr>
            <w:tcW w:w="331"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4,67</w:t>
            </w:r>
          </w:p>
        </w:tc>
      </w:tr>
      <w:tr w:rsidR="00EB4796" w:rsidRPr="00382C23" w:rsidTr="00382C23">
        <w:trPr>
          <w:trHeight w:val="227"/>
          <w:jc w:val="center"/>
        </w:trPr>
        <w:tc>
          <w:tcPr>
            <w:tcW w:w="1223" w:type="pct"/>
            <w:vAlign w:val="center"/>
          </w:tcPr>
          <w:p w:rsidR="00EB4796" w:rsidRPr="00382C23" w:rsidRDefault="00EB4796"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Скорость обслуживания</w:t>
            </w:r>
          </w:p>
        </w:tc>
        <w:tc>
          <w:tcPr>
            <w:tcW w:w="785"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821"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1,25</w:t>
            </w:r>
          </w:p>
        </w:tc>
        <w:tc>
          <w:tcPr>
            <w:tcW w:w="803"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1,25</w:t>
            </w:r>
          </w:p>
        </w:tc>
        <w:tc>
          <w:tcPr>
            <w:tcW w:w="393" w:type="pct"/>
            <w:tcBorders>
              <w:bottom w:val="single" w:sz="4" w:space="0" w:color="000000"/>
            </w:tcBorders>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0,19</w:t>
            </w:r>
          </w:p>
        </w:tc>
        <w:tc>
          <w:tcPr>
            <w:tcW w:w="212" w:type="pct"/>
            <w:tcBorders>
              <w:bottom w:val="single" w:sz="4" w:space="0" w:color="000000"/>
            </w:tcBorders>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w:t>
            </w:r>
          </w:p>
        </w:tc>
        <w:tc>
          <w:tcPr>
            <w:tcW w:w="212" w:type="pct"/>
            <w:tcBorders>
              <w:bottom w:val="single" w:sz="4" w:space="0" w:color="000000"/>
            </w:tcBorders>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w:t>
            </w:r>
          </w:p>
        </w:tc>
        <w:tc>
          <w:tcPr>
            <w:tcW w:w="212" w:type="pct"/>
            <w:tcBorders>
              <w:bottom w:val="single" w:sz="4" w:space="0" w:color="000000"/>
            </w:tcBorders>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w:t>
            </w:r>
          </w:p>
        </w:tc>
        <w:tc>
          <w:tcPr>
            <w:tcW w:w="331" w:type="pct"/>
            <w:tcBorders>
              <w:bottom w:val="single" w:sz="4" w:space="0" w:color="000000"/>
            </w:tcBorders>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w:t>
            </w:r>
          </w:p>
        </w:tc>
      </w:tr>
      <w:tr w:rsidR="00EB4796" w:rsidRPr="00382C23" w:rsidTr="00382C23">
        <w:trPr>
          <w:trHeight w:val="227"/>
          <w:jc w:val="center"/>
        </w:trPr>
        <w:tc>
          <w:tcPr>
            <w:tcW w:w="1223" w:type="pct"/>
            <w:vAlign w:val="center"/>
          </w:tcPr>
          <w:p w:rsidR="00EB4796" w:rsidRPr="00382C23" w:rsidRDefault="00EB4796" w:rsidP="006F0E6C">
            <w:pPr>
              <w:widowControl w:val="0"/>
              <w:tabs>
                <w:tab w:val="left" w:pos="1635"/>
                <w:tab w:val="right" w:pos="9354"/>
              </w:tabs>
              <w:suppressAutoHyphens/>
              <w:spacing w:line="240" w:lineRule="auto"/>
              <w:ind w:firstLine="0"/>
              <w:jc w:val="left"/>
              <w:rPr>
                <w:sz w:val="24"/>
                <w:szCs w:val="24"/>
                <w:lang w:eastAsia="ar-SA"/>
              </w:rPr>
            </w:pPr>
            <w:r w:rsidRPr="00382C23">
              <w:rPr>
                <w:sz w:val="24"/>
                <w:szCs w:val="24"/>
                <w:lang w:eastAsia="ar-SA"/>
              </w:rPr>
              <w:t>Интерьер</w:t>
            </w:r>
          </w:p>
        </w:tc>
        <w:tc>
          <w:tcPr>
            <w:tcW w:w="785"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821"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0,8</w:t>
            </w:r>
          </w:p>
        </w:tc>
        <w:tc>
          <w:tcPr>
            <w:tcW w:w="803"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393"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0,2</w:t>
            </w:r>
          </w:p>
        </w:tc>
        <w:tc>
          <w:tcPr>
            <w:tcW w:w="212"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5</w:t>
            </w:r>
          </w:p>
        </w:tc>
        <w:tc>
          <w:tcPr>
            <w:tcW w:w="212"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w:t>
            </w:r>
          </w:p>
        </w:tc>
        <w:tc>
          <w:tcPr>
            <w:tcW w:w="212"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w:t>
            </w:r>
          </w:p>
        </w:tc>
        <w:tc>
          <w:tcPr>
            <w:tcW w:w="331" w:type="pct"/>
            <w:vAlign w:val="center"/>
          </w:tcPr>
          <w:p w:rsidR="00EB4796" w:rsidRPr="00382C23" w:rsidRDefault="00EB4796" w:rsidP="006F0E6C">
            <w:pPr>
              <w:spacing w:line="240" w:lineRule="auto"/>
              <w:ind w:firstLine="0"/>
              <w:jc w:val="center"/>
              <w:rPr>
                <w:color w:val="000000"/>
                <w:sz w:val="24"/>
                <w:szCs w:val="24"/>
              </w:rPr>
            </w:pPr>
            <w:r w:rsidRPr="00382C23">
              <w:rPr>
                <w:color w:val="000000"/>
                <w:sz w:val="24"/>
                <w:szCs w:val="24"/>
              </w:rPr>
              <w:t>4,33</w:t>
            </w:r>
          </w:p>
        </w:tc>
      </w:tr>
      <w:tr w:rsidR="00EB4796" w:rsidRPr="00382C23" w:rsidTr="00382C23">
        <w:trPr>
          <w:trHeight w:val="227"/>
          <w:jc w:val="center"/>
        </w:trPr>
        <w:tc>
          <w:tcPr>
            <w:tcW w:w="1223" w:type="pct"/>
            <w:vAlign w:val="center"/>
          </w:tcPr>
          <w:p w:rsidR="00EB4796" w:rsidRPr="00382C23" w:rsidRDefault="00EB4796" w:rsidP="006F0E6C">
            <w:pPr>
              <w:spacing w:line="240" w:lineRule="auto"/>
              <w:ind w:firstLine="0"/>
              <w:jc w:val="left"/>
              <w:rPr>
                <w:sz w:val="24"/>
                <w:szCs w:val="24"/>
              </w:rPr>
            </w:pPr>
            <w:r w:rsidRPr="00382C23">
              <w:rPr>
                <w:sz w:val="24"/>
                <w:szCs w:val="24"/>
              </w:rPr>
              <w:t xml:space="preserve">Суммарное </w:t>
            </w:r>
            <w:r w:rsidRPr="00382C23">
              <w:rPr>
                <w:position w:val="-16"/>
                <w:sz w:val="24"/>
                <w:szCs w:val="24"/>
              </w:rPr>
              <w:object w:dxaOrig="499" w:dyaOrig="480">
                <v:shape id="_x0000_i1043" type="#_x0000_t75" style="width:25.95pt;height:24.3pt" o:ole="">
                  <v:imagedata r:id="rId45" o:title=""/>
                </v:shape>
                <o:OLEObject Type="Embed" ProgID="Equation.3" ShapeID="_x0000_i1043" DrawAspect="Content" ObjectID="_1583846677" r:id="rId46"/>
              </w:object>
            </w:r>
          </w:p>
        </w:tc>
        <w:tc>
          <w:tcPr>
            <w:tcW w:w="785"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w:t>
            </w:r>
          </w:p>
        </w:tc>
        <w:tc>
          <w:tcPr>
            <w:tcW w:w="821"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1,06</w:t>
            </w:r>
          </w:p>
        </w:tc>
        <w:tc>
          <w:tcPr>
            <w:tcW w:w="803" w:type="pct"/>
            <w:vAlign w:val="center"/>
          </w:tcPr>
          <w:p w:rsidR="00EB4796" w:rsidRPr="00382C23" w:rsidRDefault="00EB4796" w:rsidP="00EB4796">
            <w:pPr>
              <w:spacing w:line="240" w:lineRule="auto"/>
              <w:ind w:firstLine="0"/>
              <w:jc w:val="center"/>
              <w:rPr>
                <w:color w:val="000000"/>
                <w:sz w:val="24"/>
                <w:szCs w:val="24"/>
              </w:rPr>
            </w:pPr>
            <w:r w:rsidRPr="00382C23">
              <w:rPr>
                <w:color w:val="000000"/>
                <w:sz w:val="24"/>
                <w:szCs w:val="24"/>
              </w:rPr>
              <w:t>0,995</w:t>
            </w:r>
          </w:p>
        </w:tc>
        <w:tc>
          <w:tcPr>
            <w:tcW w:w="1360" w:type="pct"/>
            <w:gridSpan w:val="5"/>
            <w:vAlign w:val="center"/>
          </w:tcPr>
          <w:p w:rsidR="00EB4796" w:rsidRPr="00382C23" w:rsidRDefault="00EB4796" w:rsidP="006F0E6C">
            <w:pPr>
              <w:spacing w:line="240" w:lineRule="auto"/>
              <w:ind w:firstLine="0"/>
              <w:jc w:val="center"/>
              <w:rPr>
                <w:sz w:val="24"/>
                <w:szCs w:val="24"/>
              </w:rPr>
            </w:pPr>
            <w:r w:rsidRPr="00382C23">
              <w:rPr>
                <w:sz w:val="24"/>
                <w:szCs w:val="24"/>
              </w:rPr>
              <w:t xml:space="preserve">Суммарное </w:t>
            </w:r>
            <w:r w:rsidRPr="00382C23">
              <w:rPr>
                <w:position w:val="-12"/>
                <w:sz w:val="24"/>
                <w:szCs w:val="24"/>
              </w:rPr>
              <w:object w:dxaOrig="340" w:dyaOrig="380">
                <v:shape id="_x0000_i1044" type="#_x0000_t75" style="width:17.6pt;height:19.25pt" o:ole="">
                  <v:imagedata r:id="rId47" o:title=""/>
                </v:shape>
                <o:OLEObject Type="Embed" ProgID="Equation.3" ShapeID="_x0000_i1044" DrawAspect="Content" ObjectID="_1583846678" r:id="rId48"/>
              </w:object>
            </w:r>
            <w:r w:rsidRPr="00382C23">
              <w:rPr>
                <w:sz w:val="24"/>
                <w:szCs w:val="24"/>
              </w:rPr>
              <w:t>=22</w:t>
            </w:r>
          </w:p>
        </w:tc>
      </w:tr>
      <w:tr w:rsidR="00293F33" w:rsidRPr="00382C23" w:rsidTr="00382C23">
        <w:trPr>
          <w:trHeight w:val="227"/>
          <w:jc w:val="center"/>
        </w:trPr>
        <w:tc>
          <w:tcPr>
            <w:tcW w:w="1223" w:type="pct"/>
            <w:vAlign w:val="center"/>
          </w:tcPr>
          <w:p w:rsidR="00293F33" w:rsidRPr="00382C23" w:rsidRDefault="00293F33" w:rsidP="006F0E6C">
            <w:pPr>
              <w:spacing w:line="240" w:lineRule="auto"/>
              <w:ind w:firstLine="0"/>
              <w:jc w:val="left"/>
              <w:rPr>
                <w:sz w:val="24"/>
                <w:szCs w:val="24"/>
              </w:rPr>
            </w:pPr>
            <w:r w:rsidRPr="00382C23">
              <w:rPr>
                <w:sz w:val="24"/>
                <w:szCs w:val="24"/>
              </w:rPr>
              <w:t xml:space="preserve">Место </w:t>
            </w:r>
            <w:r w:rsidRPr="00382C23">
              <w:rPr>
                <w:position w:val="-16"/>
                <w:sz w:val="24"/>
                <w:szCs w:val="24"/>
              </w:rPr>
              <w:object w:dxaOrig="499" w:dyaOrig="480">
                <v:shape id="_x0000_i1045" type="#_x0000_t75" style="width:25.95pt;height:24.3pt" o:ole="">
                  <v:imagedata r:id="rId49" o:title=""/>
                </v:shape>
                <o:OLEObject Type="Embed" ProgID="Equation.3" ShapeID="_x0000_i1045" DrawAspect="Content" ObjectID="_1583846679" r:id="rId50"/>
              </w:object>
            </w:r>
          </w:p>
        </w:tc>
        <w:tc>
          <w:tcPr>
            <w:tcW w:w="785" w:type="pct"/>
            <w:vAlign w:val="center"/>
          </w:tcPr>
          <w:p w:rsidR="00293F33" w:rsidRPr="00382C23" w:rsidRDefault="00293F33" w:rsidP="006F0E6C">
            <w:pPr>
              <w:spacing w:line="240" w:lineRule="auto"/>
              <w:ind w:firstLine="0"/>
              <w:jc w:val="center"/>
              <w:rPr>
                <w:sz w:val="24"/>
                <w:szCs w:val="24"/>
              </w:rPr>
            </w:pPr>
            <w:r w:rsidRPr="00382C23">
              <w:rPr>
                <w:sz w:val="24"/>
                <w:szCs w:val="24"/>
              </w:rPr>
              <w:t>2</w:t>
            </w:r>
          </w:p>
        </w:tc>
        <w:tc>
          <w:tcPr>
            <w:tcW w:w="821" w:type="pct"/>
            <w:vAlign w:val="center"/>
          </w:tcPr>
          <w:p w:rsidR="00293F33" w:rsidRPr="00382C23" w:rsidRDefault="00EB4796" w:rsidP="006F0E6C">
            <w:pPr>
              <w:spacing w:line="240" w:lineRule="auto"/>
              <w:ind w:firstLine="0"/>
              <w:jc w:val="center"/>
              <w:rPr>
                <w:sz w:val="24"/>
                <w:szCs w:val="24"/>
              </w:rPr>
            </w:pPr>
            <w:r w:rsidRPr="00382C23">
              <w:rPr>
                <w:sz w:val="24"/>
                <w:szCs w:val="24"/>
              </w:rPr>
              <w:t>1</w:t>
            </w:r>
          </w:p>
        </w:tc>
        <w:tc>
          <w:tcPr>
            <w:tcW w:w="803" w:type="pct"/>
            <w:vAlign w:val="center"/>
          </w:tcPr>
          <w:p w:rsidR="00293F33" w:rsidRPr="00382C23" w:rsidRDefault="00EB4796" w:rsidP="006F0E6C">
            <w:pPr>
              <w:spacing w:line="240" w:lineRule="auto"/>
              <w:ind w:firstLine="0"/>
              <w:jc w:val="center"/>
              <w:rPr>
                <w:sz w:val="24"/>
                <w:szCs w:val="24"/>
              </w:rPr>
            </w:pPr>
            <w:r w:rsidRPr="00382C23">
              <w:rPr>
                <w:sz w:val="24"/>
                <w:szCs w:val="24"/>
              </w:rPr>
              <w:t>3</w:t>
            </w:r>
          </w:p>
        </w:tc>
        <w:tc>
          <w:tcPr>
            <w:tcW w:w="1360" w:type="pct"/>
            <w:gridSpan w:val="5"/>
            <w:tcBorders>
              <w:bottom w:val="nil"/>
              <w:right w:val="nil"/>
            </w:tcBorders>
            <w:vAlign w:val="center"/>
          </w:tcPr>
          <w:p w:rsidR="00293F33" w:rsidRPr="00382C23" w:rsidRDefault="00293F33" w:rsidP="006F0E6C">
            <w:pPr>
              <w:spacing w:line="240" w:lineRule="auto"/>
              <w:ind w:firstLine="0"/>
              <w:jc w:val="center"/>
              <w:rPr>
                <w:sz w:val="24"/>
                <w:szCs w:val="24"/>
              </w:rPr>
            </w:pPr>
          </w:p>
        </w:tc>
      </w:tr>
    </w:tbl>
    <w:p w:rsidR="00293F33" w:rsidRDefault="00293F33" w:rsidP="00611DC1">
      <w:pPr>
        <w:widowControl w:val="0"/>
        <w:tabs>
          <w:tab w:val="left" w:pos="1635"/>
          <w:tab w:val="right" w:pos="9354"/>
        </w:tabs>
        <w:suppressAutoHyphens/>
        <w:spacing w:before="240"/>
        <w:rPr>
          <w:szCs w:val="24"/>
          <w:lang w:eastAsia="ar-SA"/>
        </w:rPr>
      </w:pPr>
      <w:r w:rsidRPr="006352E9">
        <w:rPr>
          <w:szCs w:val="24"/>
          <w:lang w:eastAsia="ar-SA"/>
        </w:rPr>
        <w:t xml:space="preserve">Исходя из данных таблицы </w:t>
      </w:r>
      <w:r>
        <w:rPr>
          <w:szCs w:val="24"/>
          <w:lang w:eastAsia="ar-SA"/>
        </w:rPr>
        <w:t>4</w:t>
      </w:r>
      <w:r w:rsidRPr="006352E9">
        <w:rPr>
          <w:szCs w:val="24"/>
          <w:lang w:eastAsia="ar-SA"/>
        </w:rPr>
        <w:t xml:space="preserve"> можно сделать вывод, что </w:t>
      </w:r>
      <w:r w:rsidR="00EB4796">
        <w:t>ООО «Игринское ПТОП»</w:t>
      </w:r>
      <w:r>
        <w:rPr>
          <w:szCs w:val="24"/>
          <w:lang w:eastAsia="ar-SA"/>
        </w:rPr>
        <w:t xml:space="preserve"> </w:t>
      </w:r>
      <w:r w:rsidRPr="006352E9">
        <w:rPr>
          <w:szCs w:val="24"/>
          <w:lang w:eastAsia="ar-SA"/>
        </w:rPr>
        <w:t xml:space="preserve">имеет средний показатель. </w:t>
      </w:r>
      <w:r w:rsidR="00022EE3">
        <w:rPr>
          <w:szCs w:val="24"/>
          <w:lang w:eastAsia="ar-SA"/>
        </w:rPr>
        <w:t>Это говорит о том, что оно</w:t>
      </w:r>
      <w:r w:rsidR="00022EE3" w:rsidRPr="00926152">
        <w:rPr>
          <w:szCs w:val="24"/>
          <w:lang w:eastAsia="ar-SA"/>
        </w:rPr>
        <w:t xml:space="preserve"> является конкурентоспособным, но </w:t>
      </w:r>
      <w:r w:rsidR="00022EE3">
        <w:rPr>
          <w:szCs w:val="24"/>
          <w:lang w:eastAsia="ar-SA"/>
        </w:rPr>
        <w:t>п</w:t>
      </w:r>
      <w:r w:rsidR="00022EE3" w:rsidRPr="00926152">
        <w:rPr>
          <w:szCs w:val="24"/>
          <w:lang w:eastAsia="ar-SA"/>
        </w:rPr>
        <w:t xml:space="preserve">роанализировав, выявлена низкая </w:t>
      </w:r>
      <w:r w:rsidR="00022EE3">
        <w:rPr>
          <w:szCs w:val="24"/>
          <w:lang w:eastAsia="ar-SA"/>
        </w:rPr>
        <w:t>скорость обслуживания</w:t>
      </w:r>
      <w:r w:rsidR="00EB4796">
        <w:rPr>
          <w:szCs w:val="24"/>
          <w:lang w:eastAsia="ar-SA"/>
        </w:rPr>
        <w:t xml:space="preserve">. </w:t>
      </w:r>
    </w:p>
    <w:p w:rsidR="00293F33" w:rsidRDefault="00293F33" w:rsidP="00382C23">
      <w:pPr>
        <w:suppressAutoHyphens/>
      </w:pPr>
      <w:r>
        <w:t>Проанализировав внешнюю среду ООО «Игринское ПТОП», можно сделать вывод, что конкурентными преимуществами являются:</w:t>
      </w:r>
    </w:p>
    <w:p w:rsidR="00293F33" w:rsidRDefault="00293F33" w:rsidP="00382C23">
      <w:pPr>
        <w:pStyle w:val="a7"/>
        <w:numPr>
          <w:ilvl w:val="0"/>
          <w:numId w:val="5"/>
        </w:numPr>
        <w:suppressAutoHyphens/>
        <w:ind w:left="-284" w:firstLine="709"/>
        <w:jc w:val="both"/>
      </w:pPr>
      <w:r>
        <w:t xml:space="preserve">низкая стоимость обедов, в среднем которые составляют </w:t>
      </w:r>
      <w:r w:rsidR="00611DC1">
        <w:t>80</w:t>
      </w:r>
      <w:r>
        <w:t>-</w:t>
      </w:r>
      <w:r w:rsidR="00611DC1">
        <w:t>9</w:t>
      </w:r>
      <w:r>
        <w:t>0 рублей за комплекс: холодная закуска или салат, первое блюдо, второе блюдо с гарниром, напиток, хлеб, хлебобулочное или кондитерское изделие;</w:t>
      </w:r>
    </w:p>
    <w:p w:rsidR="00293F33" w:rsidRDefault="00293F33" w:rsidP="00382C23">
      <w:pPr>
        <w:pStyle w:val="a7"/>
        <w:numPr>
          <w:ilvl w:val="0"/>
          <w:numId w:val="5"/>
        </w:numPr>
        <w:suppressAutoHyphens/>
        <w:ind w:left="-284" w:firstLine="709"/>
        <w:jc w:val="both"/>
      </w:pPr>
      <w:r>
        <w:t>современное высокотехнологичное производственное оборудование, за счет которого хлебобулочные и кондитерские изделия получаются аппетитными, пышными, с красивой румяной хрустящей корочкой;</w:t>
      </w:r>
    </w:p>
    <w:p w:rsidR="00293F33" w:rsidRDefault="00293F33" w:rsidP="00382C23">
      <w:pPr>
        <w:pStyle w:val="a7"/>
        <w:numPr>
          <w:ilvl w:val="0"/>
          <w:numId w:val="5"/>
        </w:numPr>
        <w:suppressAutoHyphens/>
        <w:ind w:left="-284" w:firstLine="709"/>
        <w:jc w:val="both"/>
      </w:pPr>
      <w:r>
        <w:t>качественное приготовление блюд и изделий, имеется добровольная сертификация;</w:t>
      </w:r>
    </w:p>
    <w:p w:rsidR="00293F33" w:rsidRDefault="00293F33" w:rsidP="00382C23">
      <w:pPr>
        <w:pStyle w:val="a7"/>
        <w:numPr>
          <w:ilvl w:val="0"/>
          <w:numId w:val="5"/>
        </w:numPr>
        <w:suppressAutoHyphens/>
        <w:ind w:left="-284" w:firstLine="709"/>
        <w:jc w:val="both"/>
      </w:pPr>
      <w:r>
        <w:t>профессионализм персонала, который имеет высокую квалификацию, специальное образование, а именно повара и кондитеры.</w:t>
      </w:r>
    </w:p>
    <w:p w:rsidR="00293F33" w:rsidRDefault="00293F33" w:rsidP="00722F64">
      <w:pPr>
        <w:spacing w:line="240" w:lineRule="auto"/>
      </w:pPr>
    </w:p>
    <w:p w:rsidR="00EB4796" w:rsidRDefault="00EB4796" w:rsidP="00722F64">
      <w:pPr>
        <w:spacing w:line="240" w:lineRule="auto"/>
      </w:pPr>
    </w:p>
    <w:p w:rsidR="00611DC1" w:rsidRDefault="00611DC1" w:rsidP="00722F64">
      <w:pPr>
        <w:spacing w:line="240" w:lineRule="auto"/>
      </w:pPr>
    </w:p>
    <w:p w:rsidR="00722F64" w:rsidRDefault="00722F64" w:rsidP="00722F64">
      <w:pPr>
        <w:spacing w:line="240" w:lineRule="auto"/>
      </w:pPr>
    </w:p>
    <w:p w:rsidR="00722F64" w:rsidRDefault="00722F64" w:rsidP="00722F64">
      <w:pPr>
        <w:spacing w:line="240" w:lineRule="auto"/>
      </w:pPr>
      <w:r>
        <w:t>2.4 Анализ вн</w:t>
      </w:r>
      <w:r w:rsidR="001C19C3">
        <w:t>утрен</w:t>
      </w:r>
      <w:r>
        <w:t>ней среды ООО «Игринское ПТОП»</w:t>
      </w:r>
      <w:r w:rsidR="00E67605">
        <w:fldChar w:fldCharType="begin"/>
      </w:r>
      <w:r>
        <w:instrText xml:space="preserve"> XE "</w:instrText>
      </w:r>
      <w:r w:rsidRPr="00925AFC">
        <w:instrText xml:space="preserve">2.4 Анализ внешней среды ООО </w:instrText>
      </w:r>
      <w:r>
        <w:rPr>
          <w:sz w:val="20"/>
          <w:szCs w:val="20"/>
        </w:rPr>
        <w:instrText>\</w:instrText>
      </w:r>
      <w:r w:rsidRPr="00925AFC">
        <w:instrText>«Игринское ПТОП</w:instrText>
      </w:r>
      <w:r>
        <w:rPr>
          <w:sz w:val="20"/>
          <w:szCs w:val="20"/>
        </w:rPr>
        <w:instrText>\</w:instrText>
      </w:r>
      <w:r w:rsidRPr="00925AFC">
        <w:instrText>»</w:instrText>
      </w:r>
      <w:r>
        <w:instrText xml:space="preserve">" </w:instrText>
      </w:r>
      <w:r w:rsidR="00E67605">
        <w:fldChar w:fldCharType="end"/>
      </w:r>
    </w:p>
    <w:p w:rsidR="00722F64" w:rsidRDefault="00722F64" w:rsidP="00722F64">
      <w:pPr>
        <w:spacing w:line="240" w:lineRule="auto"/>
      </w:pPr>
    </w:p>
    <w:p w:rsidR="00722F64" w:rsidRDefault="00722F64" w:rsidP="00722F64">
      <w:pPr>
        <w:spacing w:line="240" w:lineRule="auto"/>
      </w:pPr>
    </w:p>
    <w:p w:rsidR="00EB4796" w:rsidRDefault="00722F64" w:rsidP="00722F64">
      <w:pPr>
        <w:spacing w:line="240" w:lineRule="auto"/>
      </w:pPr>
      <w:r>
        <w:t>2</w:t>
      </w:r>
      <w:r w:rsidRPr="00722F64">
        <w:t>.4.1 Анализ организационно</w:t>
      </w:r>
      <w:r>
        <w:t>го</w:t>
      </w:r>
      <w:r w:rsidRPr="00722F64">
        <w:t xml:space="preserve"> уровня</w:t>
      </w:r>
      <w:r>
        <w:t xml:space="preserve"> ООО «Игринское ПТОП»</w:t>
      </w:r>
      <w:r w:rsidR="00E67605">
        <w:fldChar w:fldCharType="begin"/>
      </w:r>
      <w:r>
        <w:instrText xml:space="preserve"> XE "</w:instrText>
      </w:r>
      <w:r w:rsidRPr="00A43A04">
        <w:instrText xml:space="preserve">2.4.1 Анализ организационного уровня ООО </w:instrText>
      </w:r>
      <w:r>
        <w:rPr>
          <w:sz w:val="20"/>
          <w:szCs w:val="20"/>
        </w:rPr>
        <w:instrText>\</w:instrText>
      </w:r>
      <w:r w:rsidRPr="00A43A04">
        <w:instrText>«Игринское ПТОП</w:instrText>
      </w:r>
      <w:r>
        <w:rPr>
          <w:sz w:val="20"/>
          <w:szCs w:val="20"/>
        </w:rPr>
        <w:instrText>\</w:instrText>
      </w:r>
      <w:r w:rsidRPr="00A43A04">
        <w:instrText>»</w:instrText>
      </w:r>
      <w:r>
        <w:instrText xml:space="preserve">" </w:instrText>
      </w:r>
      <w:r w:rsidR="00E67605">
        <w:fldChar w:fldCharType="end"/>
      </w:r>
    </w:p>
    <w:p w:rsidR="00722F64" w:rsidRDefault="00722F64" w:rsidP="00722F64">
      <w:pPr>
        <w:spacing w:line="240" w:lineRule="auto"/>
      </w:pPr>
    </w:p>
    <w:p w:rsidR="00722F64" w:rsidRDefault="00722F64" w:rsidP="00722F64">
      <w:pPr>
        <w:spacing w:line="240" w:lineRule="auto"/>
      </w:pPr>
    </w:p>
    <w:p w:rsidR="00722F64" w:rsidRPr="00611DC1" w:rsidRDefault="00722F64" w:rsidP="00382C23">
      <w:pPr>
        <w:suppressAutoHyphens/>
        <w:rPr>
          <w:spacing w:val="6"/>
        </w:rPr>
      </w:pPr>
      <w:r w:rsidRPr="00611DC1">
        <w:rPr>
          <w:spacing w:val="6"/>
        </w:rPr>
        <w:t>Структура ООО «Игринское ПТОП» является л</w:t>
      </w:r>
      <w:r w:rsidR="001C19C3" w:rsidRPr="00611DC1">
        <w:rPr>
          <w:spacing w:val="6"/>
        </w:rPr>
        <w:t>инейно-функциональной</w:t>
      </w:r>
      <w:r w:rsidR="00EA0271" w:rsidRPr="00611DC1">
        <w:rPr>
          <w:spacing w:val="6"/>
        </w:rPr>
        <w:t xml:space="preserve"> (рисунок 7)</w:t>
      </w:r>
      <w:r w:rsidRPr="00611DC1">
        <w:rPr>
          <w:spacing w:val="6"/>
        </w:rPr>
        <w:t>, создана единая линия руководства  и прямой путь активного воздействия на подчиненных. Это уменьшает возможность противоречивых и не увязанных заданий, укрепляет личную ответственность. В данной структуре существуют как вертикальные, так и горизонтальные связи.</w:t>
      </w:r>
    </w:p>
    <w:p w:rsidR="00722F64" w:rsidRPr="00611DC1" w:rsidRDefault="00722F64" w:rsidP="00382C23">
      <w:pPr>
        <w:suppressAutoHyphens/>
        <w:rPr>
          <w:spacing w:val="6"/>
        </w:rPr>
      </w:pPr>
      <w:r w:rsidRPr="00611DC1">
        <w:rPr>
          <w:spacing w:val="6"/>
        </w:rPr>
        <w:t xml:space="preserve">Стабильность такой структуры обеспечивают непрерывные связи, которые составляют основу структуры организации. Непрерывными являются, например, отношения иерархической соподчиненности, отношения между смежными подразделениями. Помимо непрерывных, существуют также дискретные связи, которые могут быть периодическими и ситуационными. </w:t>
      </w:r>
    </w:p>
    <w:p w:rsidR="006F0E6C" w:rsidRPr="00611DC1" w:rsidRDefault="006F0E6C" w:rsidP="00382C23">
      <w:pPr>
        <w:suppressAutoHyphens/>
        <w:rPr>
          <w:spacing w:val="6"/>
        </w:rPr>
      </w:pPr>
      <w:r w:rsidRPr="00611DC1">
        <w:rPr>
          <w:spacing w:val="6"/>
        </w:rPr>
        <w:t>Основные информационные потоки:</w:t>
      </w:r>
    </w:p>
    <w:p w:rsidR="006F0E6C" w:rsidRPr="00611DC1" w:rsidRDefault="006F0E6C" w:rsidP="00382C23">
      <w:pPr>
        <w:pStyle w:val="a7"/>
        <w:numPr>
          <w:ilvl w:val="0"/>
          <w:numId w:val="6"/>
        </w:numPr>
        <w:suppressAutoHyphens/>
        <w:ind w:left="-284" w:firstLine="709"/>
        <w:jc w:val="both"/>
        <w:rPr>
          <w:spacing w:val="6"/>
        </w:rPr>
      </w:pPr>
      <w:r w:rsidRPr="00611DC1">
        <w:rPr>
          <w:spacing w:val="6"/>
        </w:rPr>
        <w:t>по вертикали сверху вниз – плановая, руководящая, инструктивная информация и приказы;</w:t>
      </w:r>
    </w:p>
    <w:p w:rsidR="006F0E6C" w:rsidRPr="00611DC1" w:rsidRDefault="006F0E6C" w:rsidP="00382C23">
      <w:pPr>
        <w:pStyle w:val="a7"/>
        <w:numPr>
          <w:ilvl w:val="0"/>
          <w:numId w:val="6"/>
        </w:numPr>
        <w:suppressAutoHyphens/>
        <w:ind w:left="-284" w:firstLine="709"/>
        <w:jc w:val="both"/>
        <w:rPr>
          <w:spacing w:val="6"/>
        </w:rPr>
      </w:pPr>
      <w:r w:rsidRPr="00611DC1">
        <w:rPr>
          <w:spacing w:val="6"/>
        </w:rPr>
        <w:t>по вертикали снизу вверх – аналитическая, учетная, рекомендательная информация и запросы  к руководству;</w:t>
      </w:r>
    </w:p>
    <w:p w:rsidR="006F0E6C" w:rsidRPr="00611DC1" w:rsidRDefault="006F0E6C" w:rsidP="00382C23">
      <w:pPr>
        <w:pStyle w:val="a7"/>
        <w:numPr>
          <w:ilvl w:val="0"/>
          <w:numId w:val="6"/>
        </w:numPr>
        <w:suppressAutoHyphens/>
        <w:ind w:left="-284" w:firstLine="709"/>
        <w:jc w:val="both"/>
        <w:rPr>
          <w:spacing w:val="6"/>
        </w:rPr>
      </w:pPr>
      <w:r w:rsidRPr="00611DC1">
        <w:rPr>
          <w:spacing w:val="6"/>
        </w:rPr>
        <w:t>по горизонтали – информация, обеспечивающая взаимокоординацию, и горизонтальную координацию деятельности.</w:t>
      </w:r>
    </w:p>
    <w:p w:rsidR="006F0E6C" w:rsidRPr="00A0240D" w:rsidRDefault="006F0E6C" w:rsidP="00722F64"/>
    <w:p w:rsidR="00722F64" w:rsidRPr="00A0240D" w:rsidRDefault="00722F64" w:rsidP="00722F64">
      <w:pPr>
        <w:spacing w:line="276" w:lineRule="auto"/>
        <w:jc w:val="center"/>
      </w:pPr>
      <w:r>
        <w:rPr>
          <w:noProof/>
          <w:lang w:eastAsia="ru-RU"/>
        </w:rPr>
        <w:lastRenderedPageBreak/>
        <w:drawing>
          <wp:inline distT="0" distB="0" distL="0" distR="0">
            <wp:extent cx="5324475" cy="7181850"/>
            <wp:effectExtent l="0" t="0" r="0" b="0"/>
            <wp:docPr id="1" name="Рисунок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722F64" w:rsidRPr="00382C23" w:rsidRDefault="00722F64" w:rsidP="00433BCB">
      <w:pPr>
        <w:spacing w:before="480" w:after="240" w:line="240" w:lineRule="auto"/>
        <w:ind w:firstLine="0"/>
        <w:jc w:val="center"/>
        <w:rPr>
          <w:sz w:val="24"/>
          <w:szCs w:val="24"/>
        </w:rPr>
      </w:pPr>
      <w:r w:rsidRPr="00382C23">
        <w:rPr>
          <w:sz w:val="24"/>
          <w:szCs w:val="24"/>
        </w:rPr>
        <w:t xml:space="preserve">Рисунок 7 – Организационная структура </w:t>
      </w:r>
      <w:r w:rsidR="006F0E6C" w:rsidRPr="00382C23">
        <w:rPr>
          <w:sz w:val="24"/>
          <w:szCs w:val="24"/>
        </w:rPr>
        <w:t>ООО «Игринское ПТОП»</w:t>
      </w:r>
    </w:p>
    <w:p w:rsidR="006F0E6C" w:rsidRDefault="006F0E6C">
      <w:r>
        <w:br w:type="page"/>
      </w:r>
    </w:p>
    <w:p w:rsidR="00722F64" w:rsidRDefault="00722F64" w:rsidP="00FB5A8A">
      <w:pPr>
        <w:suppressAutoHyphens/>
        <w:rPr>
          <w:szCs w:val="28"/>
        </w:rPr>
      </w:pPr>
      <w:r w:rsidRPr="00DE51F8">
        <w:rPr>
          <w:szCs w:val="28"/>
        </w:rPr>
        <w:lastRenderedPageBreak/>
        <w:t xml:space="preserve">Преимущества </w:t>
      </w:r>
      <w:r w:rsidR="00A457BF">
        <w:rPr>
          <w:szCs w:val="28"/>
        </w:rPr>
        <w:t xml:space="preserve">этой </w:t>
      </w:r>
      <w:r w:rsidRPr="00DE51F8">
        <w:rPr>
          <w:szCs w:val="28"/>
        </w:rPr>
        <w:t>линейно-функциональной структуры:</w:t>
      </w:r>
    </w:p>
    <w:p w:rsidR="00722F64" w:rsidRPr="006F0E6C" w:rsidRDefault="006F0E6C" w:rsidP="00382C23">
      <w:pPr>
        <w:pStyle w:val="a7"/>
        <w:numPr>
          <w:ilvl w:val="0"/>
          <w:numId w:val="7"/>
        </w:numPr>
        <w:suppressAutoHyphens/>
        <w:ind w:left="-284" w:firstLine="709"/>
        <w:jc w:val="both"/>
        <w:rPr>
          <w:szCs w:val="28"/>
        </w:rPr>
      </w:pPr>
      <w:r w:rsidRPr="006F0E6C">
        <w:rPr>
          <w:szCs w:val="28"/>
        </w:rPr>
        <w:t>л</w:t>
      </w:r>
      <w:r w:rsidR="00722F64" w:rsidRPr="006F0E6C">
        <w:rPr>
          <w:szCs w:val="28"/>
        </w:rPr>
        <w:t xml:space="preserve">инейный руководитель выполняет функции координатора, </w:t>
      </w:r>
      <w:r w:rsidR="00A457BF">
        <w:rPr>
          <w:szCs w:val="28"/>
        </w:rPr>
        <w:t>это</w:t>
      </w:r>
      <w:r w:rsidR="00722F64" w:rsidRPr="006F0E6C">
        <w:rPr>
          <w:szCs w:val="28"/>
        </w:rPr>
        <w:t xml:space="preserve"> исключает противоречия в решениях и распоряжениях;</w:t>
      </w:r>
    </w:p>
    <w:p w:rsidR="00722F64" w:rsidRDefault="006F0E6C" w:rsidP="00382C23">
      <w:pPr>
        <w:pStyle w:val="a7"/>
        <w:numPr>
          <w:ilvl w:val="0"/>
          <w:numId w:val="7"/>
        </w:numPr>
        <w:suppressAutoHyphens/>
        <w:ind w:left="-284" w:firstLine="709"/>
        <w:jc w:val="both"/>
      </w:pPr>
      <w:r>
        <w:t>л</w:t>
      </w:r>
      <w:r w:rsidR="00722F64" w:rsidRPr="004A5090">
        <w:t>инейный руководитель является единственным руководителем для каждого из работников. Как следствие – более сильная мотивация и отсутствие возможности избежать выполнение своих обязанностей;</w:t>
      </w:r>
    </w:p>
    <w:p w:rsidR="00722F64" w:rsidRDefault="006F0E6C" w:rsidP="00382C23">
      <w:pPr>
        <w:pStyle w:val="a7"/>
        <w:numPr>
          <w:ilvl w:val="0"/>
          <w:numId w:val="7"/>
        </w:numPr>
        <w:suppressAutoHyphens/>
        <w:ind w:left="-284" w:firstLine="709"/>
        <w:jc w:val="both"/>
      </w:pPr>
      <w:r w:rsidRPr="006F0E6C">
        <w:rPr>
          <w:szCs w:val="28"/>
        </w:rPr>
        <w:t>у</w:t>
      </w:r>
      <w:r w:rsidR="00722F64" w:rsidRPr="006F0E6C">
        <w:rPr>
          <w:szCs w:val="28"/>
        </w:rPr>
        <w:t>ровень компетенции решений сохраняется на том же уровне, что и при функциональной структуре.</w:t>
      </w:r>
    </w:p>
    <w:p w:rsidR="00722F64" w:rsidRDefault="00722F64" w:rsidP="00FB5A8A">
      <w:r w:rsidRPr="00DE51F8">
        <w:rPr>
          <w:szCs w:val="28"/>
        </w:rPr>
        <w:t>Недостатки линейно-функциональной структуры:</w:t>
      </w:r>
    </w:p>
    <w:p w:rsidR="00722F64" w:rsidRDefault="006F0E6C" w:rsidP="00382C23">
      <w:pPr>
        <w:pStyle w:val="a7"/>
        <w:numPr>
          <w:ilvl w:val="0"/>
          <w:numId w:val="8"/>
        </w:numPr>
        <w:suppressAutoHyphens/>
        <w:ind w:left="-284" w:firstLine="709"/>
        <w:jc w:val="both"/>
      </w:pPr>
      <w:r>
        <w:t>и</w:t>
      </w:r>
      <w:r w:rsidR="00722F64" w:rsidRPr="006F0E6C">
        <w:rPr>
          <w:szCs w:val="28"/>
        </w:rPr>
        <w:t>злишнее усложнение вертикальных отношений в организации;</w:t>
      </w:r>
    </w:p>
    <w:p w:rsidR="00722F64" w:rsidRDefault="006F0E6C" w:rsidP="00382C23">
      <w:pPr>
        <w:pStyle w:val="a7"/>
        <w:numPr>
          <w:ilvl w:val="0"/>
          <w:numId w:val="8"/>
        </w:numPr>
        <w:suppressAutoHyphens/>
        <w:ind w:left="-284" w:firstLine="709"/>
        <w:jc w:val="both"/>
      </w:pPr>
      <w:r w:rsidRPr="006F0E6C">
        <w:rPr>
          <w:szCs w:val="28"/>
        </w:rPr>
        <w:t>н</w:t>
      </w:r>
      <w:r w:rsidR="00A457BF">
        <w:rPr>
          <w:szCs w:val="28"/>
        </w:rPr>
        <w:t xml:space="preserve">а горизонтальном уровне </w:t>
      </w:r>
      <w:r w:rsidR="00722F64" w:rsidRPr="006F0E6C">
        <w:rPr>
          <w:szCs w:val="28"/>
        </w:rPr>
        <w:t>отношения развиты слишком слабо, поскольку решения в конечном счете принимает линейный руководитель. В этом отношении функциональная структура более совершенна, поскольку она обеспечивает «связность» действий подразделений, объединенных процессом производства;</w:t>
      </w:r>
    </w:p>
    <w:p w:rsidR="00722F64" w:rsidRPr="006F0E6C" w:rsidRDefault="006F0E6C" w:rsidP="00382C23">
      <w:pPr>
        <w:pStyle w:val="a7"/>
        <w:numPr>
          <w:ilvl w:val="0"/>
          <w:numId w:val="8"/>
        </w:numPr>
        <w:suppressAutoHyphens/>
        <w:ind w:left="-284" w:firstLine="709"/>
        <w:jc w:val="both"/>
        <w:rPr>
          <w:szCs w:val="28"/>
        </w:rPr>
      </w:pPr>
      <w:r w:rsidRPr="006F0E6C">
        <w:rPr>
          <w:szCs w:val="28"/>
        </w:rPr>
        <w:t>л</w:t>
      </w:r>
      <w:r w:rsidR="00722F64" w:rsidRPr="006F0E6C">
        <w:rPr>
          <w:szCs w:val="28"/>
        </w:rPr>
        <w:t>инейный руководитель, обязанный осуществлять оперативное управление, оказывается перегруженным из-за необходимости принимать решения стратегического характера;</w:t>
      </w:r>
    </w:p>
    <w:p w:rsidR="00722F64" w:rsidRPr="006F0E6C" w:rsidRDefault="006F0E6C" w:rsidP="00382C23">
      <w:pPr>
        <w:pStyle w:val="a7"/>
        <w:numPr>
          <w:ilvl w:val="0"/>
          <w:numId w:val="8"/>
        </w:numPr>
        <w:suppressAutoHyphens/>
        <w:ind w:left="-284" w:firstLine="709"/>
        <w:jc w:val="both"/>
        <w:rPr>
          <w:szCs w:val="28"/>
        </w:rPr>
      </w:pPr>
      <w:r w:rsidRPr="006F0E6C">
        <w:rPr>
          <w:szCs w:val="28"/>
        </w:rPr>
        <w:t>к</w:t>
      </w:r>
      <w:r w:rsidR="00722F64" w:rsidRPr="006F0E6C">
        <w:rPr>
          <w:szCs w:val="28"/>
        </w:rPr>
        <w:t>аждое звено в рамках линейно-функциональной структуры стремится к решению стоящим перед ним задач, а не к достижения целей, стоящих перед организацией в целом;</w:t>
      </w:r>
    </w:p>
    <w:p w:rsidR="00722F64" w:rsidRPr="006F0E6C" w:rsidRDefault="006F0E6C" w:rsidP="00382C23">
      <w:pPr>
        <w:pStyle w:val="a7"/>
        <w:numPr>
          <w:ilvl w:val="0"/>
          <w:numId w:val="8"/>
        </w:numPr>
        <w:suppressAutoHyphens/>
        <w:ind w:left="-284" w:firstLine="709"/>
        <w:jc w:val="both"/>
        <w:rPr>
          <w:szCs w:val="28"/>
        </w:rPr>
      </w:pPr>
      <w:r w:rsidRPr="006F0E6C">
        <w:rPr>
          <w:szCs w:val="28"/>
        </w:rPr>
        <w:t>л</w:t>
      </w:r>
      <w:r w:rsidR="00722F64" w:rsidRPr="006F0E6C">
        <w:rPr>
          <w:szCs w:val="28"/>
        </w:rPr>
        <w:t>инейно-функциональная структура малоприменима на больших предприятиях, поскольку линейный руководитель не может в должной степени координировать деятельность своих подчиненных.</w:t>
      </w:r>
    </w:p>
    <w:p w:rsidR="006F0E6C" w:rsidRDefault="006F0E6C" w:rsidP="00382C23">
      <w:pPr>
        <w:suppressAutoHyphens/>
        <w:rPr>
          <w:szCs w:val="28"/>
        </w:rPr>
      </w:pPr>
      <w:r>
        <w:rPr>
          <w:szCs w:val="28"/>
          <w:lang w:eastAsia="ru-RU"/>
        </w:rPr>
        <w:t xml:space="preserve">Далее охарактеризуем организационную культуру </w:t>
      </w:r>
      <w:r>
        <w:t xml:space="preserve">ООО «Игринское ПТОП». </w:t>
      </w:r>
      <w:r w:rsidRPr="00BC5A5C">
        <w:rPr>
          <w:szCs w:val="28"/>
        </w:rPr>
        <w:t xml:space="preserve">Тип организационной культуры </w:t>
      </w:r>
      <w:r>
        <w:rPr>
          <w:szCs w:val="28"/>
        </w:rPr>
        <w:t>определим</w:t>
      </w:r>
      <w:r w:rsidRPr="00BC5A5C">
        <w:rPr>
          <w:szCs w:val="28"/>
        </w:rPr>
        <w:t xml:space="preserve"> по наибольшему числу отмеченных позиций в столбце таблицы</w:t>
      </w:r>
      <w:r>
        <w:rPr>
          <w:szCs w:val="28"/>
        </w:rPr>
        <w:t xml:space="preserve"> 5</w:t>
      </w:r>
      <w:r w:rsidRPr="00BC5A5C">
        <w:rPr>
          <w:szCs w:val="28"/>
        </w:rPr>
        <w:t>.</w:t>
      </w:r>
    </w:p>
    <w:p w:rsidR="006F0E6C" w:rsidRDefault="006F0E6C">
      <w:pPr>
        <w:rPr>
          <w:szCs w:val="28"/>
        </w:rPr>
      </w:pPr>
      <w:r>
        <w:rPr>
          <w:szCs w:val="28"/>
        </w:rPr>
        <w:br w:type="page"/>
      </w:r>
    </w:p>
    <w:p w:rsidR="006F0E6C" w:rsidRPr="00382C23" w:rsidRDefault="006F0E6C" w:rsidP="000E19A7">
      <w:pPr>
        <w:spacing w:before="240" w:after="240" w:line="240" w:lineRule="auto"/>
        <w:ind w:firstLine="0"/>
        <w:jc w:val="center"/>
        <w:rPr>
          <w:sz w:val="24"/>
          <w:szCs w:val="24"/>
        </w:rPr>
      </w:pPr>
      <w:r w:rsidRPr="00382C23">
        <w:rPr>
          <w:sz w:val="24"/>
          <w:szCs w:val="24"/>
        </w:rPr>
        <w:lastRenderedPageBreak/>
        <w:t>Таблица 5 – Характеристика основных типов организационных культур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34"/>
        <w:gridCol w:w="2534"/>
        <w:gridCol w:w="2534"/>
        <w:gridCol w:w="2535"/>
      </w:tblGrid>
      <w:tr w:rsidR="006F0E6C" w:rsidRPr="00382C23" w:rsidTr="006F0E6C">
        <w:trPr>
          <w:trHeight w:val="227"/>
        </w:trPr>
        <w:tc>
          <w:tcPr>
            <w:tcW w:w="10137" w:type="dxa"/>
            <w:gridSpan w:val="4"/>
            <w:vAlign w:val="center"/>
          </w:tcPr>
          <w:p w:rsidR="006F0E6C" w:rsidRPr="00382C23" w:rsidRDefault="006F0E6C" w:rsidP="00382C23">
            <w:pPr>
              <w:shd w:val="clear" w:color="auto" w:fill="FFFFFF"/>
              <w:suppressAutoHyphens/>
              <w:spacing w:line="240" w:lineRule="auto"/>
              <w:ind w:firstLine="0"/>
              <w:contextualSpacing/>
              <w:jc w:val="center"/>
              <w:rPr>
                <w:sz w:val="20"/>
                <w:szCs w:val="20"/>
                <w:lang w:eastAsia="ru-RU"/>
              </w:rPr>
            </w:pPr>
            <w:r w:rsidRPr="00382C23">
              <w:rPr>
                <w:i/>
                <w:iCs/>
                <w:spacing w:val="-3"/>
                <w:sz w:val="20"/>
                <w:szCs w:val="20"/>
                <w:lang w:eastAsia="ru-RU"/>
              </w:rPr>
              <w:t>Типы организационных культур</w:t>
            </w:r>
          </w:p>
        </w:tc>
      </w:tr>
      <w:tr w:rsidR="006F0E6C" w:rsidRPr="00382C23" w:rsidTr="006F0E6C">
        <w:trPr>
          <w:trHeight w:val="227"/>
        </w:trPr>
        <w:tc>
          <w:tcPr>
            <w:tcW w:w="2534" w:type="dxa"/>
            <w:vAlign w:val="center"/>
          </w:tcPr>
          <w:p w:rsidR="006F0E6C" w:rsidRPr="00382C23" w:rsidRDefault="006F0E6C" w:rsidP="00382C23">
            <w:pPr>
              <w:suppressAutoHyphens/>
              <w:spacing w:line="240" w:lineRule="auto"/>
              <w:ind w:firstLine="0"/>
              <w:contextualSpacing/>
              <w:jc w:val="center"/>
              <w:rPr>
                <w:b/>
                <w:sz w:val="20"/>
                <w:szCs w:val="20"/>
                <w:lang w:eastAsia="ru-RU"/>
              </w:rPr>
            </w:pPr>
            <w:r w:rsidRPr="00382C23">
              <w:rPr>
                <w:b/>
                <w:bCs/>
                <w:iCs/>
                <w:sz w:val="20"/>
                <w:szCs w:val="20"/>
                <w:lang w:eastAsia="ru-RU"/>
              </w:rPr>
              <w:t>Органическая</w:t>
            </w:r>
          </w:p>
        </w:tc>
        <w:tc>
          <w:tcPr>
            <w:tcW w:w="2534" w:type="dxa"/>
            <w:vAlign w:val="center"/>
          </w:tcPr>
          <w:p w:rsidR="006F0E6C" w:rsidRPr="00382C23" w:rsidRDefault="006F0E6C" w:rsidP="00382C23">
            <w:pPr>
              <w:suppressAutoHyphens/>
              <w:spacing w:line="240" w:lineRule="auto"/>
              <w:ind w:firstLine="0"/>
              <w:contextualSpacing/>
              <w:jc w:val="center"/>
              <w:rPr>
                <w:b/>
                <w:sz w:val="20"/>
                <w:szCs w:val="20"/>
                <w:lang w:eastAsia="ru-RU"/>
              </w:rPr>
            </w:pPr>
            <w:r w:rsidRPr="00382C23">
              <w:rPr>
                <w:b/>
                <w:bCs/>
                <w:iCs/>
                <w:sz w:val="20"/>
                <w:szCs w:val="20"/>
                <w:lang w:eastAsia="ru-RU"/>
              </w:rPr>
              <w:t>Предпринимательская</w:t>
            </w:r>
          </w:p>
        </w:tc>
        <w:tc>
          <w:tcPr>
            <w:tcW w:w="2534" w:type="dxa"/>
            <w:vAlign w:val="center"/>
          </w:tcPr>
          <w:p w:rsidR="006F0E6C" w:rsidRPr="00382C23" w:rsidRDefault="006F0E6C" w:rsidP="00382C23">
            <w:pPr>
              <w:shd w:val="clear" w:color="auto" w:fill="FFFFFF"/>
              <w:suppressAutoHyphens/>
              <w:spacing w:line="240" w:lineRule="auto"/>
              <w:ind w:firstLine="0"/>
              <w:contextualSpacing/>
              <w:jc w:val="center"/>
              <w:rPr>
                <w:b/>
                <w:sz w:val="20"/>
                <w:szCs w:val="20"/>
                <w:lang w:eastAsia="ru-RU"/>
              </w:rPr>
            </w:pPr>
            <w:r w:rsidRPr="00382C23">
              <w:rPr>
                <w:b/>
                <w:bCs/>
                <w:iCs/>
                <w:sz w:val="20"/>
                <w:szCs w:val="20"/>
                <w:lang w:eastAsia="ru-RU"/>
              </w:rPr>
              <w:t>Бюрократическая</w:t>
            </w:r>
          </w:p>
        </w:tc>
        <w:tc>
          <w:tcPr>
            <w:tcW w:w="2535" w:type="dxa"/>
            <w:vAlign w:val="center"/>
          </w:tcPr>
          <w:p w:rsidR="006F0E6C" w:rsidRPr="00382C23" w:rsidRDefault="006F0E6C" w:rsidP="00382C23">
            <w:pPr>
              <w:suppressAutoHyphens/>
              <w:spacing w:line="240" w:lineRule="auto"/>
              <w:ind w:firstLine="0"/>
              <w:contextualSpacing/>
              <w:jc w:val="center"/>
              <w:rPr>
                <w:b/>
                <w:sz w:val="20"/>
                <w:szCs w:val="20"/>
                <w:lang w:eastAsia="ru-RU"/>
              </w:rPr>
            </w:pPr>
            <w:r w:rsidRPr="00382C23">
              <w:rPr>
                <w:b/>
                <w:bCs/>
                <w:iCs/>
                <w:sz w:val="20"/>
                <w:szCs w:val="20"/>
                <w:lang w:eastAsia="ru-RU"/>
              </w:rPr>
              <w:t>Партиципативная</w:t>
            </w:r>
          </w:p>
        </w:tc>
      </w:tr>
      <w:tr w:rsidR="006F0E6C" w:rsidRPr="00382C23" w:rsidTr="006F0E6C">
        <w:trPr>
          <w:trHeight w:val="227"/>
        </w:trPr>
        <w:tc>
          <w:tcPr>
            <w:tcW w:w="10137" w:type="dxa"/>
            <w:gridSpan w:val="4"/>
            <w:vAlign w:val="center"/>
          </w:tcPr>
          <w:p w:rsidR="006F0E6C" w:rsidRPr="00382C23" w:rsidRDefault="006F0E6C" w:rsidP="00382C23">
            <w:pPr>
              <w:suppressAutoHyphens/>
              <w:spacing w:line="240" w:lineRule="auto"/>
              <w:ind w:firstLine="0"/>
              <w:contextualSpacing/>
              <w:jc w:val="center"/>
              <w:rPr>
                <w:sz w:val="20"/>
                <w:szCs w:val="20"/>
                <w:lang w:eastAsia="ru-RU"/>
              </w:rPr>
            </w:pPr>
            <w:r w:rsidRPr="00382C23">
              <w:rPr>
                <w:i/>
                <w:iCs/>
                <w:spacing w:val="-3"/>
                <w:sz w:val="20"/>
                <w:szCs w:val="20"/>
                <w:lang w:eastAsia="ru-RU"/>
              </w:rPr>
              <w:t>Организация направляется…</w:t>
            </w:r>
          </w:p>
        </w:tc>
      </w:tr>
      <w:tr w:rsidR="006F0E6C" w:rsidRPr="00382C23" w:rsidTr="006F0E6C">
        <w:trPr>
          <w:trHeight w:val="227"/>
        </w:trPr>
        <w:tc>
          <w:tcPr>
            <w:tcW w:w="2534" w:type="dxa"/>
            <w:vAlign w:val="center"/>
          </w:tcPr>
          <w:p w:rsidR="006F0E6C" w:rsidRPr="00382C23" w:rsidRDefault="006F0E6C" w:rsidP="00382C23">
            <w:pPr>
              <w:shd w:val="clear" w:color="auto" w:fill="FFFFFF"/>
              <w:suppressAutoHyphens/>
              <w:spacing w:line="240" w:lineRule="auto"/>
              <w:ind w:firstLine="0"/>
              <w:contextualSpacing/>
              <w:jc w:val="left"/>
              <w:rPr>
                <w:sz w:val="20"/>
                <w:szCs w:val="20"/>
                <w:lang w:eastAsia="ru-RU"/>
              </w:rPr>
            </w:pPr>
            <w:r w:rsidRPr="00382C23">
              <w:rPr>
                <w:sz w:val="20"/>
                <w:szCs w:val="20"/>
                <w:lang w:eastAsia="ru-RU"/>
              </w:rPr>
              <w:t xml:space="preserve">согласием с общей </w:t>
            </w:r>
          </w:p>
          <w:p w:rsidR="006F0E6C" w:rsidRPr="00382C23" w:rsidRDefault="006F0E6C" w:rsidP="00382C23">
            <w:pPr>
              <w:shd w:val="clear" w:color="auto" w:fill="FFFFFF"/>
              <w:suppressAutoHyphens/>
              <w:spacing w:line="240" w:lineRule="auto"/>
              <w:ind w:firstLine="0"/>
              <w:contextualSpacing/>
              <w:jc w:val="left"/>
              <w:rPr>
                <w:sz w:val="20"/>
                <w:szCs w:val="20"/>
                <w:lang w:val="en-US" w:eastAsia="ru-RU"/>
              </w:rPr>
            </w:pPr>
            <w:r w:rsidRPr="00382C23">
              <w:rPr>
                <w:sz w:val="20"/>
                <w:szCs w:val="20"/>
                <w:lang w:eastAsia="ru-RU"/>
              </w:rPr>
              <w:t>идеей</w:t>
            </w:r>
          </w:p>
        </w:tc>
        <w:tc>
          <w:tcPr>
            <w:tcW w:w="2534" w:type="dxa"/>
            <w:vAlign w:val="center"/>
          </w:tcPr>
          <w:p w:rsidR="006F0E6C" w:rsidRPr="00382C23" w:rsidRDefault="006F0E6C" w:rsidP="00382C23">
            <w:pPr>
              <w:shd w:val="clear" w:color="auto" w:fill="FFFFFF"/>
              <w:suppressAutoHyphens/>
              <w:spacing w:line="240" w:lineRule="auto"/>
              <w:ind w:firstLine="0"/>
              <w:contextualSpacing/>
              <w:jc w:val="left"/>
              <w:rPr>
                <w:sz w:val="20"/>
                <w:szCs w:val="20"/>
                <w:lang w:eastAsia="ru-RU"/>
              </w:rPr>
            </w:pPr>
            <w:r w:rsidRPr="00382C23">
              <w:rPr>
                <w:sz w:val="20"/>
                <w:szCs w:val="20"/>
                <w:lang w:eastAsia="ru-RU"/>
              </w:rPr>
              <w:t>свободной инициативой</w:t>
            </w:r>
          </w:p>
        </w:tc>
        <w:tc>
          <w:tcPr>
            <w:tcW w:w="2534" w:type="dxa"/>
            <w:vAlign w:val="center"/>
          </w:tcPr>
          <w:p w:rsidR="006F0E6C" w:rsidRPr="00382C23" w:rsidRDefault="006F0E6C" w:rsidP="00382C23">
            <w:pPr>
              <w:shd w:val="clear" w:color="auto" w:fill="FFFFFF"/>
              <w:suppressAutoHyphens/>
              <w:spacing w:line="240" w:lineRule="auto"/>
              <w:ind w:firstLine="0"/>
              <w:contextualSpacing/>
              <w:jc w:val="left"/>
              <w:rPr>
                <w:b/>
                <w:sz w:val="20"/>
                <w:szCs w:val="20"/>
                <w:lang w:val="en-US" w:eastAsia="ru-RU"/>
              </w:rPr>
            </w:pPr>
            <w:r w:rsidRPr="00382C23">
              <w:rPr>
                <w:b/>
                <w:sz w:val="20"/>
                <w:szCs w:val="20"/>
                <w:lang w:eastAsia="ru-RU"/>
              </w:rPr>
              <w:t>сильным руководством</w:t>
            </w:r>
          </w:p>
        </w:tc>
        <w:tc>
          <w:tcPr>
            <w:tcW w:w="2535" w:type="dxa"/>
            <w:vAlign w:val="center"/>
          </w:tcPr>
          <w:p w:rsidR="006F0E6C" w:rsidRPr="00382C23" w:rsidRDefault="006F0E6C" w:rsidP="00382C23">
            <w:pPr>
              <w:suppressAutoHyphens/>
              <w:spacing w:line="240" w:lineRule="auto"/>
              <w:ind w:firstLine="0"/>
              <w:contextualSpacing/>
              <w:jc w:val="left"/>
              <w:rPr>
                <w:sz w:val="20"/>
                <w:szCs w:val="20"/>
                <w:lang w:eastAsia="ru-RU"/>
              </w:rPr>
            </w:pPr>
            <w:r w:rsidRPr="00382C23">
              <w:rPr>
                <w:sz w:val="20"/>
                <w:szCs w:val="20"/>
                <w:lang w:eastAsia="ru-RU"/>
              </w:rPr>
              <w:t>всесторонними обсуждениями</w:t>
            </w:r>
          </w:p>
        </w:tc>
      </w:tr>
      <w:tr w:rsidR="006F0E6C" w:rsidRPr="00382C23" w:rsidTr="006F0E6C">
        <w:trPr>
          <w:trHeight w:val="227"/>
        </w:trPr>
        <w:tc>
          <w:tcPr>
            <w:tcW w:w="10137" w:type="dxa"/>
            <w:gridSpan w:val="4"/>
            <w:vAlign w:val="center"/>
          </w:tcPr>
          <w:p w:rsidR="006F0E6C" w:rsidRPr="00382C23" w:rsidRDefault="006F0E6C" w:rsidP="00382C23">
            <w:pPr>
              <w:shd w:val="clear" w:color="auto" w:fill="FFFFFF"/>
              <w:suppressAutoHyphens/>
              <w:spacing w:line="240" w:lineRule="auto"/>
              <w:ind w:firstLine="0"/>
              <w:contextualSpacing/>
              <w:jc w:val="center"/>
              <w:rPr>
                <w:sz w:val="20"/>
                <w:szCs w:val="20"/>
                <w:lang w:val="en-US" w:eastAsia="ru-RU"/>
              </w:rPr>
            </w:pPr>
            <w:r w:rsidRPr="00382C23">
              <w:rPr>
                <w:i/>
                <w:iCs/>
                <w:spacing w:val="-2"/>
                <w:sz w:val="20"/>
                <w:szCs w:val="20"/>
                <w:lang w:eastAsia="ru-RU"/>
              </w:rPr>
              <w:t>Проблемы решаются на основе…</w:t>
            </w:r>
          </w:p>
        </w:tc>
      </w:tr>
      <w:tr w:rsidR="006F0E6C" w:rsidRPr="00382C23" w:rsidTr="006F0E6C">
        <w:trPr>
          <w:trHeight w:val="227"/>
        </w:trPr>
        <w:tc>
          <w:tcPr>
            <w:tcW w:w="2534" w:type="dxa"/>
            <w:tcBorders>
              <w:bottom w:val="nil"/>
            </w:tcBorders>
            <w:vAlign w:val="center"/>
          </w:tcPr>
          <w:p w:rsidR="006F0E6C" w:rsidRPr="00382C23" w:rsidRDefault="006F0E6C" w:rsidP="00382C23">
            <w:pPr>
              <w:suppressAutoHyphens/>
              <w:spacing w:line="240" w:lineRule="auto"/>
              <w:ind w:firstLine="0"/>
              <w:contextualSpacing/>
              <w:jc w:val="left"/>
              <w:rPr>
                <w:sz w:val="20"/>
                <w:szCs w:val="20"/>
                <w:lang w:eastAsia="ru-RU"/>
              </w:rPr>
            </w:pPr>
            <w:r w:rsidRPr="00382C23">
              <w:rPr>
                <w:sz w:val="20"/>
                <w:szCs w:val="20"/>
                <w:lang w:eastAsia="ru-RU"/>
              </w:rPr>
              <w:t>исходного согласия целями и задачами</w:t>
            </w:r>
          </w:p>
        </w:tc>
        <w:tc>
          <w:tcPr>
            <w:tcW w:w="2534" w:type="dxa"/>
            <w:tcBorders>
              <w:bottom w:val="nil"/>
            </w:tcBorders>
            <w:vAlign w:val="center"/>
          </w:tcPr>
          <w:p w:rsidR="006F0E6C" w:rsidRPr="00382C23" w:rsidRDefault="006F0E6C" w:rsidP="00382C23">
            <w:pPr>
              <w:suppressAutoHyphens/>
              <w:spacing w:line="240" w:lineRule="auto"/>
              <w:ind w:firstLine="0"/>
              <w:contextualSpacing/>
              <w:jc w:val="left"/>
              <w:rPr>
                <w:sz w:val="20"/>
                <w:szCs w:val="20"/>
                <w:lang w:eastAsia="ru-RU"/>
              </w:rPr>
            </w:pPr>
            <w:r w:rsidRPr="00382C23">
              <w:rPr>
                <w:sz w:val="20"/>
                <w:szCs w:val="20"/>
                <w:lang w:eastAsia="ru-RU"/>
              </w:rPr>
              <w:t>Индивидуального творчества</w:t>
            </w:r>
          </w:p>
        </w:tc>
        <w:tc>
          <w:tcPr>
            <w:tcW w:w="2534" w:type="dxa"/>
            <w:tcBorders>
              <w:bottom w:val="nil"/>
            </w:tcBorders>
            <w:vAlign w:val="center"/>
          </w:tcPr>
          <w:p w:rsidR="006F0E6C" w:rsidRPr="00382C23" w:rsidRDefault="006F0E6C" w:rsidP="00382C23">
            <w:pPr>
              <w:suppressAutoHyphens/>
              <w:spacing w:line="240" w:lineRule="auto"/>
              <w:ind w:firstLine="0"/>
              <w:contextualSpacing/>
              <w:jc w:val="left"/>
              <w:rPr>
                <w:b/>
                <w:sz w:val="20"/>
                <w:szCs w:val="20"/>
                <w:lang w:eastAsia="ru-RU"/>
              </w:rPr>
            </w:pPr>
            <w:r w:rsidRPr="00382C23">
              <w:rPr>
                <w:b/>
                <w:sz w:val="20"/>
                <w:szCs w:val="20"/>
                <w:lang w:eastAsia="ru-RU"/>
              </w:rPr>
              <w:t>ясного и сосредоточенного продумывания</w:t>
            </w:r>
          </w:p>
        </w:tc>
        <w:tc>
          <w:tcPr>
            <w:tcW w:w="2535" w:type="dxa"/>
            <w:tcBorders>
              <w:bottom w:val="nil"/>
            </w:tcBorders>
            <w:vAlign w:val="center"/>
          </w:tcPr>
          <w:p w:rsidR="006F0E6C" w:rsidRPr="00382C23" w:rsidRDefault="00382C23" w:rsidP="00382C23">
            <w:pPr>
              <w:suppressAutoHyphens/>
              <w:spacing w:line="240" w:lineRule="auto"/>
              <w:ind w:firstLine="0"/>
              <w:contextualSpacing/>
              <w:jc w:val="left"/>
              <w:rPr>
                <w:sz w:val="20"/>
                <w:szCs w:val="20"/>
                <w:lang w:eastAsia="ru-RU"/>
              </w:rPr>
            </w:pPr>
            <w:r>
              <w:rPr>
                <w:sz w:val="20"/>
                <w:szCs w:val="20"/>
                <w:lang w:eastAsia="ru-RU"/>
              </w:rPr>
              <w:t xml:space="preserve">открытого </w:t>
            </w:r>
            <w:r w:rsidR="006F0E6C" w:rsidRPr="00382C23">
              <w:rPr>
                <w:sz w:val="20"/>
                <w:szCs w:val="20"/>
                <w:lang w:eastAsia="ru-RU"/>
              </w:rPr>
              <w:t>взаимодействия</w:t>
            </w:r>
          </w:p>
        </w:tc>
      </w:tr>
      <w:tr w:rsidR="006F0E6C" w:rsidRPr="00382C23" w:rsidTr="006F0E6C">
        <w:trPr>
          <w:trHeight w:val="227"/>
        </w:trPr>
        <w:tc>
          <w:tcPr>
            <w:tcW w:w="10137" w:type="dxa"/>
            <w:gridSpan w:val="4"/>
            <w:vAlign w:val="center"/>
          </w:tcPr>
          <w:p w:rsidR="006F0E6C" w:rsidRPr="00382C23" w:rsidRDefault="006F0E6C" w:rsidP="00382C23">
            <w:pPr>
              <w:suppressAutoHyphens/>
              <w:spacing w:line="240" w:lineRule="auto"/>
              <w:ind w:firstLine="0"/>
              <w:contextualSpacing/>
              <w:jc w:val="center"/>
              <w:rPr>
                <w:sz w:val="20"/>
                <w:szCs w:val="20"/>
                <w:lang w:eastAsia="ru-RU"/>
              </w:rPr>
            </w:pPr>
            <w:r w:rsidRPr="00382C23">
              <w:rPr>
                <w:i/>
                <w:iCs/>
                <w:spacing w:val="-4"/>
                <w:sz w:val="20"/>
                <w:szCs w:val="20"/>
                <w:lang w:eastAsia="ru-RU"/>
              </w:rPr>
              <w:t>Лидерство основывается на…</w:t>
            </w:r>
          </w:p>
        </w:tc>
      </w:tr>
      <w:tr w:rsidR="006F0E6C" w:rsidRPr="00382C23" w:rsidTr="006F0E6C">
        <w:trPr>
          <w:trHeight w:val="227"/>
        </w:trPr>
        <w:tc>
          <w:tcPr>
            <w:tcW w:w="2534" w:type="dxa"/>
            <w:vAlign w:val="center"/>
          </w:tcPr>
          <w:p w:rsidR="006F0E6C" w:rsidRPr="00382C23" w:rsidRDefault="006F0E6C" w:rsidP="00382C23">
            <w:pPr>
              <w:suppressAutoHyphens/>
              <w:spacing w:line="240" w:lineRule="auto"/>
              <w:ind w:firstLine="0"/>
              <w:contextualSpacing/>
              <w:jc w:val="left"/>
              <w:rPr>
                <w:sz w:val="20"/>
                <w:szCs w:val="20"/>
                <w:lang w:eastAsia="ru-RU"/>
              </w:rPr>
            </w:pPr>
            <w:r w:rsidRPr="00382C23">
              <w:rPr>
                <w:sz w:val="20"/>
                <w:szCs w:val="20"/>
                <w:lang w:eastAsia="ru-RU"/>
              </w:rPr>
              <w:t>разделяемых взглядах о направлении общего движения</w:t>
            </w:r>
          </w:p>
        </w:tc>
        <w:tc>
          <w:tcPr>
            <w:tcW w:w="2534" w:type="dxa"/>
            <w:vAlign w:val="center"/>
          </w:tcPr>
          <w:p w:rsidR="006F0E6C" w:rsidRPr="00382C23" w:rsidRDefault="006F0E6C" w:rsidP="00382C23">
            <w:pPr>
              <w:suppressAutoHyphens/>
              <w:spacing w:line="240" w:lineRule="auto"/>
              <w:ind w:firstLine="0"/>
              <w:contextualSpacing/>
              <w:jc w:val="left"/>
              <w:rPr>
                <w:b/>
                <w:sz w:val="20"/>
                <w:szCs w:val="20"/>
                <w:lang w:eastAsia="ru-RU"/>
              </w:rPr>
            </w:pPr>
            <w:r w:rsidRPr="00382C23">
              <w:rPr>
                <w:b/>
                <w:sz w:val="20"/>
                <w:szCs w:val="20"/>
                <w:lang w:eastAsia="ru-RU"/>
              </w:rPr>
              <w:t>наличии авторитета и признания</w:t>
            </w:r>
          </w:p>
        </w:tc>
        <w:tc>
          <w:tcPr>
            <w:tcW w:w="2534" w:type="dxa"/>
            <w:vAlign w:val="center"/>
          </w:tcPr>
          <w:p w:rsidR="006F0E6C" w:rsidRPr="00382C23" w:rsidRDefault="006F0E6C" w:rsidP="00382C23">
            <w:pPr>
              <w:suppressAutoHyphens/>
              <w:spacing w:line="240" w:lineRule="auto"/>
              <w:ind w:firstLine="0"/>
              <w:contextualSpacing/>
              <w:jc w:val="left"/>
              <w:rPr>
                <w:sz w:val="20"/>
                <w:szCs w:val="20"/>
                <w:lang w:eastAsia="ru-RU"/>
              </w:rPr>
            </w:pPr>
            <w:r w:rsidRPr="00382C23">
              <w:rPr>
                <w:sz w:val="20"/>
                <w:szCs w:val="20"/>
                <w:lang w:eastAsia="ru-RU"/>
              </w:rPr>
              <w:t>власти и положении</w:t>
            </w:r>
          </w:p>
        </w:tc>
        <w:tc>
          <w:tcPr>
            <w:tcW w:w="2535" w:type="dxa"/>
            <w:vAlign w:val="center"/>
          </w:tcPr>
          <w:p w:rsidR="006F0E6C" w:rsidRPr="00382C23" w:rsidRDefault="006F0E6C" w:rsidP="00382C23">
            <w:pPr>
              <w:shd w:val="clear" w:color="auto" w:fill="FFFFFF"/>
              <w:suppressAutoHyphens/>
              <w:spacing w:line="240" w:lineRule="auto"/>
              <w:ind w:firstLine="0"/>
              <w:contextualSpacing/>
              <w:jc w:val="left"/>
              <w:rPr>
                <w:sz w:val="20"/>
                <w:szCs w:val="20"/>
                <w:lang w:eastAsia="ru-RU"/>
              </w:rPr>
            </w:pPr>
            <w:r w:rsidRPr="00382C23">
              <w:rPr>
                <w:sz w:val="20"/>
                <w:szCs w:val="20"/>
                <w:lang w:eastAsia="ru-RU"/>
              </w:rPr>
              <w:t>содействии контактам и сотрудничеству</w:t>
            </w:r>
          </w:p>
        </w:tc>
      </w:tr>
      <w:tr w:rsidR="006F0E6C" w:rsidRPr="00382C23" w:rsidTr="006F0E6C">
        <w:trPr>
          <w:trHeight w:val="227"/>
        </w:trPr>
        <w:tc>
          <w:tcPr>
            <w:tcW w:w="10137" w:type="dxa"/>
            <w:gridSpan w:val="4"/>
            <w:vAlign w:val="center"/>
          </w:tcPr>
          <w:p w:rsidR="006F0E6C" w:rsidRPr="00382C23" w:rsidRDefault="006F0E6C" w:rsidP="00382C23">
            <w:pPr>
              <w:shd w:val="clear" w:color="auto" w:fill="FFFFFF"/>
              <w:suppressAutoHyphens/>
              <w:spacing w:line="240" w:lineRule="auto"/>
              <w:ind w:firstLine="0"/>
              <w:contextualSpacing/>
              <w:jc w:val="center"/>
              <w:rPr>
                <w:sz w:val="20"/>
                <w:szCs w:val="20"/>
                <w:lang w:eastAsia="ru-RU"/>
              </w:rPr>
            </w:pPr>
            <w:r w:rsidRPr="00382C23">
              <w:rPr>
                <w:i/>
                <w:iCs/>
                <w:spacing w:val="-3"/>
                <w:sz w:val="20"/>
                <w:szCs w:val="20"/>
                <w:lang w:eastAsia="ru-RU"/>
              </w:rPr>
              <w:t>С хроническими проблемами справляются с помощью</w:t>
            </w:r>
          </w:p>
        </w:tc>
      </w:tr>
      <w:tr w:rsidR="006F0E6C" w:rsidRPr="00382C23" w:rsidTr="006F0E6C">
        <w:trPr>
          <w:trHeight w:val="227"/>
        </w:trPr>
        <w:tc>
          <w:tcPr>
            <w:tcW w:w="2534" w:type="dxa"/>
            <w:vAlign w:val="center"/>
          </w:tcPr>
          <w:p w:rsidR="006F0E6C" w:rsidRPr="00382C23" w:rsidRDefault="006F0E6C" w:rsidP="00382C23">
            <w:pPr>
              <w:suppressAutoHyphens/>
              <w:spacing w:line="240" w:lineRule="auto"/>
              <w:ind w:firstLine="0"/>
              <w:contextualSpacing/>
              <w:jc w:val="left"/>
              <w:rPr>
                <w:sz w:val="20"/>
                <w:szCs w:val="20"/>
                <w:lang w:eastAsia="ru-RU"/>
              </w:rPr>
            </w:pPr>
            <w:r w:rsidRPr="00382C23">
              <w:rPr>
                <w:sz w:val="20"/>
                <w:szCs w:val="20"/>
                <w:lang w:eastAsia="ru-RU"/>
              </w:rPr>
              <w:t>непридания им значения и отказа от обсуждения</w:t>
            </w:r>
          </w:p>
        </w:tc>
        <w:tc>
          <w:tcPr>
            <w:tcW w:w="2534" w:type="dxa"/>
            <w:vAlign w:val="center"/>
          </w:tcPr>
          <w:p w:rsidR="006F0E6C" w:rsidRPr="00382C23" w:rsidRDefault="006F0E6C" w:rsidP="00382C23">
            <w:pPr>
              <w:shd w:val="clear" w:color="auto" w:fill="FFFFFF"/>
              <w:suppressAutoHyphens/>
              <w:spacing w:line="240" w:lineRule="auto"/>
              <w:ind w:firstLine="0"/>
              <w:contextualSpacing/>
              <w:jc w:val="left"/>
              <w:rPr>
                <w:sz w:val="20"/>
                <w:szCs w:val="20"/>
                <w:lang w:eastAsia="ru-RU"/>
              </w:rPr>
            </w:pPr>
            <w:r w:rsidRPr="00382C23">
              <w:rPr>
                <w:sz w:val="20"/>
                <w:szCs w:val="20"/>
                <w:lang w:eastAsia="ru-RU"/>
              </w:rPr>
              <w:t>поиска новых творческих подходов</w:t>
            </w:r>
          </w:p>
        </w:tc>
        <w:tc>
          <w:tcPr>
            <w:tcW w:w="2534" w:type="dxa"/>
            <w:vAlign w:val="center"/>
          </w:tcPr>
          <w:p w:rsidR="006F0E6C" w:rsidRPr="00382C23" w:rsidRDefault="006F0E6C" w:rsidP="00382C23">
            <w:pPr>
              <w:shd w:val="clear" w:color="auto" w:fill="FFFFFF"/>
              <w:suppressAutoHyphens/>
              <w:spacing w:line="240" w:lineRule="auto"/>
              <w:ind w:firstLine="0"/>
              <w:contextualSpacing/>
              <w:jc w:val="left"/>
              <w:rPr>
                <w:sz w:val="20"/>
                <w:szCs w:val="20"/>
                <w:lang w:eastAsia="ru-RU"/>
              </w:rPr>
            </w:pPr>
            <w:r w:rsidRPr="00382C23">
              <w:rPr>
                <w:sz w:val="20"/>
                <w:szCs w:val="20"/>
                <w:lang w:eastAsia="ru-RU"/>
              </w:rPr>
              <w:t>укрепления руководства и следования правилам</w:t>
            </w:r>
          </w:p>
        </w:tc>
        <w:tc>
          <w:tcPr>
            <w:tcW w:w="2535" w:type="dxa"/>
            <w:vAlign w:val="center"/>
          </w:tcPr>
          <w:p w:rsidR="006F0E6C" w:rsidRPr="00382C23" w:rsidRDefault="006F0E6C" w:rsidP="00382C23">
            <w:pPr>
              <w:shd w:val="clear" w:color="auto" w:fill="FFFFFF"/>
              <w:suppressAutoHyphens/>
              <w:spacing w:line="240" w:lineRule="auto"/>
              <w:ind w:firstLine="0"/>
              <w:contextualSpacing/>
              <w:jc w:val="left"/>
              <w:rPr>
                <w:b/>
                <w:spacing w:val="-4"/>
                <w:sz w:val="20"/>
                <w:szCs w:val="20"/>
                <w:lang w:eastAsia="ru-RU"/>
              </w:rPr>
            </w:pPr>
            <w:r w:rsidRPr="00382C23">
              <w:rPr>
                <w:b/>
                <w:spacing w:val="-4"/>
                <w:sz w:val="20"/>
                <w:szCs w:val="20"/>
                <w:lang w:eastAsia="ru-RU"/>
              </w:rPr>
              <w:t>более напряженной дискуссии и выработки способов решения</w:t>
            </w:r>
          </w:p>
        </w:tc>
      </w:tr>
      <w:tr w:rsidR="006F0E6C" w:rsidRPr="00382C23" w:rsidTr="006F0E6C">
        <w:trPr>
          <w:trHeight w:val="227"/>
        </w:trPr>
        <w:tc>
          <w:tcPr>
            <w:tcW w:w="10137" w:type="dxa"/>
            <w:gridSpan w:val="4"/>
            <w:vAlign w:val="center"/>
          </w:tcPr>
          <w:p w:rsidR="006F0E6C" w:rsidRPr="00382C23" w:rsidRDefault="006F0E6C" w:rsidP="00382C23">
            <w:pPr>
              <w:shd w:val="clear" w:color="auto" w:fill="FFFFFF"/>
              <w:suppressAutoHyphens/>
              <w:spacing w:line="240" w:lineRule="auto"/>
              <w:ind w:firstLine="0"/>
              <w:contextualSpacing/>
              <w:jc w:val="center"/>
              <w:rPr>
                <w:sz w:val="20"/>
                <w:szCs w:val="20"/>
                <w:lang w:val="en-US" w:eastAsia="ru-RU"/>
              </w:rPr>
            </w:pPr>
            <w:r w:rsidRPr="00382C23">
              <w:rPr>
                <w:i/>
                <w:iCs/>
                <w:spacing w:val="-5"/>
                <w:sz w:val="20"/>
                <w:szCs w:val="20"/>
                <w:lang w:eastAsia="ru-RU"/>
              </w:rPr>
              <w:t>Повседневная работа</w:t>
            </w:r>
          </w:p>
        </w:tc>
      </w:tr>
      <w:tr w:rsidR="006F0E6C" w:rsidRPr="00382C23" w:rsidTr="006F0E6C">
        <w:trPr>
          <w:trHeight w:val="227"/>
        </w:trPr>
        <w:tc>
          <w:tcPr>
            <w:tcW w:w="2534" w:type="dxa"/>
            <w:vAlign w:val="center"/>
          </w:tcPr>
          <w:p w:rsidR="006F0E6C" w:rsidRPr="00382C23" w:rsidRDefault="006F0E6C" w:rsidP="00382C23">
            <w:pPr>
              <w:suppressAutoHyphens/>
              <w:spacing w:line="240" w:lineRule="auto"/>
              <w:ind w:firstLine="0"/>
              <w:contextualSpacing/>
              <w:jc w:val="left"/>
              <w:rPr>
                <w:spacing w:val="-4"/>
                <w:sz w:val="20"/>
                <w:szCs w:val="20"/>
                <w:lang w:eastAsia="ru-RU"/>
              </w:rPr>
            </w:pPr>
            <w:r w:rsidRPr="00382C23">
              <w:rPr>
                <w:spacing w:val="-4"/>
                <w:sz w:val="20"/>
                <w:szCs w:val="20"/>
                <w:lang w:eastAsia="ru-RU"/>
              </w:rPr>
              <w:t>осуществляется при минимальном вмешательстве в нее</w:t>
            </w:r>
          </w:p>
        </w:tc>
        <w:tc>
          <w:tcPr>
            <w:tcW w:w="2534" w:type="dxa"/>
            <w:vAlign w:val="center"/>
          </w:tcPr>
          <w:p w:rsidR="006F0E6C" w:rsidRPr="00382C23" w:rsidRDefault="006F0E6C" w:rsidP="00382C23">
            <w:pPr>
              <w:suppressAutoHyphens/>
              <w:spacing w:line="240" w:lineRule="auto"/>
              <w:ind w:firstLine="0"/>
              <w:contextualSpacing/>
              <w:jc w:val="left"/>
              <w:rPr>
                <w:sz w:val="20"/>
                <w:szCs w:val="20"/>
                <w:lang w:eastAsia="ru-RU"/>
              </w:rPr>
            </w:pPr>
            <w:r w:rsidRPr="00382C23">
              <w:rPr>
                <w:sz w:val="20"/>
                <w:szCs w:val="20"/>
                <w:lang w:eastAsia="ru-RU"/>
              </w:rPr>
              <w:t>выполняется и видоизменяется каждым по-своему</w:t>
            </w:r>
          </w:p>
        </w:tc>
        <w:tc>
          <w:tcPr>
            <w:tcW w:w="2534" w:type="dxa"/>
            <w:vAlign w:val="center"/>
          </w:tcPr>
          <w:p w:rsidR="006F0E6C" w:rsidRPr="00382C23" w:rsidRDefault="006F0E6C" w:rsidP="00382C23">
            <w:pPr>
              <w:suppressAutoHyphens/>
              <w:spacing w:line="240" w:lineRule="auto"/>
              <w:ind w:firstLine="0"/>
              <w:contextualSpacing/>
              <w:jc w:val="left"/>
              <w:rPr>
                <w:b/>
                <w:sz w:val="20"/>
                <w:szCs w:val="20"/>
                <w:lang w:eastAsia="ru-RU"/>
              </w:rPr>
            </w:pPr>
            <w:r w:rsidRPr="00382C23">
              <w:rPr>
                <w:b/>
                <w:sz w:val="20"/>
                <w:szCs w:val="20"/>
                <w:lang w:eastAsia="ru-RU"/>
              </w:rPr>
              <w:t>зависит от неизменности курса и активности руководства</w:t>
            </w:r>
          </w:p>
        </w:tc>
        <w:tc>
          <w:tcPr>
            <w:tcW w:w="2535" w:type="dxa"/>
            <w:vAlign w:val="center"/>
          </w:tcPr>
          <w:p w:rsidR="006F0E6C" w:rsidRPr="00382C23" w:rsidRDefault="006F0E6C" w:rsidP="00382C23">
            <w:pPr>
              <w:suppressAutoHyphens/>
              <w:spacing w:line="240" w:lineRule="auto"/>
              <w:ind w:firstLine="0"/>
              <w:contextualSpacing/>
              <w:jc w:val="left"/>
              <w:rPr>
                <w:sz w:val="20"/>
                <w:szCs w:val="20"/>
                <w:lang w:eastAsia="ru-RU"/>
              </w:rPr>
            </w:pPr>
            <w:r w:rsidRPr="00382C23">
              <w:rPr>
                <w:sz w:val="20"/>
                <w:szCs w:val="20"/>
                <w:lang w:eastAsia="ru-RU"/>
              </w:rPr>
              <w:t>постоянно перепроверяется для большего совершенства</w:t>
            </w:r>
          </w:p>
        </w:tc>
      </w:tr>
      <w:tr w:rsidR="006F0E6C" w:rsidRPr="00382C23" w:rsidTr="006F0E6C">
        <w:trPr>
          <w:trHeight w:val="227"/>
        </w:trPr>
        <w:tc>
          <w:tcPr>
            <w:tcW w:w="10137" w:type="dxa"/>
            <w:gridSpan w:val="4"/>
            <w:vAlign w:val="center"/>
          </w:tcPr>
          <w:p w:rsidR="006F0E6C" w:rsidRPr="00382C23" w:rsidRDefault="006F0E6C" w:rsidP="00382C23">
            <w:pPr>
              <w:suppressAutoHyphens/>
              <w:spacing w:line="240" w:lineRule="auto"/>
              <w:ind w:firstLine="0"/>
              <w:jc w:val="center"/>
              <w:rPr>
                <w:sz w:val="20"/>
                <w:szCs w:val="20"/>
                <w:lang w:val="en-US" w:eastAsia="ru-RU"/>
              </w:rPr>
            </w:pPr>
            <w:r w:rsidRPr="00382C23">
              <w:rPr>
                <w:i/>
                <w:iCs/>
                <w:sz w:val="20"/>
                <w:szCs w:val="20"/>
                <w:lang w:eastAsia="ru-RU"/>
              </w:rPr>
              <w:t>Функции и ответственность</w:t>
            </w:r>
          </w:p>
        </w:tc>
      </w:tr>
      <w:tr w:rsidR="006F0E6C" w:rsidRPr="00382C23" w:rsidTr="006F0E6C">
        <w:trPr>
          <w:trHeight w:val="227"/>
        </w:trPr>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реализуются с почти ав</w:t>
            </w:r>
            <w:r w:rsidRPr="00382C23">
              <w:rPr>
                <w:sz w:val="20"/>
                <w:szCs w:val="20"/>
                <w:lang w:eastAsia="ru-RU"/>
              </w:rPr>
              <w:softHyphen/>
              <w:t>томатической точностью</w:t>
            </w:r>
          </w:p>
        </w:tc>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получаются такими,  какими их делают люди</w:t>
            </w:r>
          </w:p>
        </w:tc>
        <w:tc>
          <w:tcPr>
            <w:tcW w:w="2534" w:type="dxa"/>
            <w:vAlign w:val="center"/>
          </w:tcPr>
          <w:p w:rsidR="006F0E6C" w:rsidRPr="00382C23" w:rsidRDefault="006F0E6C" w:rsidP="00382C23">
            <w:pPr>
              <w:suppressAutoHyphens/>
              <w:spacing w:line="240" w:lineRule="auto"/>
              <w:ind w:firstLine="0"/>
              <w:jc w:val="left"/>
              <w:rPr>
                <w:b/>
                <w:sz w:val="20"/>
                <w:szCs w:val="20"/>
                <w:lang w:eastAsia="ru-RU"/>
              </w:rPr>
            </w:pPr>
            <w:r w:rsidRPr="00382C23">
              <w:rPr>
                <w:b/>
                <w:sz w:val="20"/>
                <w:szCs w:val="20"/>
                <w:lang w:eastAsia="ru-RU"/>
              </w:rPr>
              <w:t>предписываются и закрепляются</w:t>
            </w:r>
          </w:p>
        </w:tc>
        <w:tc>
          <w:tcPr>
            <w:tcW w:w="2535"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разделяются и сменяются по необходимости</w:t>
            </w:r>
          </w:p>
        </w:tc>
      </w:tr>
      <w:tr w:rsidR="006F0E6C" w:rsidRPr="00382C23" w:rsidTr="006F0E6C">
        <w:trPr>
          <w:trHeight w:val="227"/>
        </w:trPr>
        <w:tc>
          <w:tcPr>
            <w:tcW w:w="10137" w:type="dxa"/>
            <w:gridSpan w:val="4"/>
            <w:vAlign w:val="center"/>
          </w:tcPr>
          <w:p w:rsidR="006F0E6C" w:rsidRPr="00382C23" w:rsidRDefault="006F0E6C" w:rsidP="00382C23">
            <w:pPr>
              <w:suppressAutoHyphens/>
              <w:spacing w:line="240" w:lineRule="auto"/>
              <w:ind w:firstLine="0"/>
              <w:jc w:val="center"/>
              <w:rPr>
                <w:sz w:val="20"/>
                <w:szCs w:val="20"/>
                <w:lang w:eastAsia="ru-RU"/>
              </w:rPr>
            </w:pPr>
            <w:r w:rsidRPr="00382C23">
              <w:rPr>
                <w:i/>
                <w:iCs/>
                <w:sz w:val="20"/>
                <w:szCs w:val="20"/>
                <w:lang w:eastAsia="ru-RU"/>
              </w:rPr>
              <w:t>Желания и интересы отдельных людей</w:t>
            </w:r>
          </w:p>
        </w:tc>
      </w:tr>
      <w:tr w:rsidR="006F0E6C" w:rsidRPr="00382C23" w:rsidTr="006F0E6C">
        <w:trPr>
          <w:trHeight w:val="227"/>
        </w:trPr>
        <w:tc>
          <w:tcPr>
            <w:tcW w:w="2534" w:type="dxa"/>
            <w:tcBorders>
              <w:bottom w:val="nil"/>
            </w:tcBorders>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оцениваются по степени их согласованности с целями организации</w:t>
            </w:r>
          </w:p>
        </w:tc>
        <w:tc>
          <w:tcPr>
            <w:tcW w:w="2534" w:type="dxa"/>
            <w:tcBorders>
              <w:bottom w:val="nil"/>
            </w:tcBorders>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считаются более важными, чем интересы организации</w:t>
            </w:r>
          </w:p>
        </w:tc>
        <w:tc>
          <w:tcPr>
            <w:tcW w:w="2534" w:type="dxa"/>
            <w:tcBorders>
              <w:bottom w:val="nil"/>
            </w:tcBorders>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подчиняются интересам организации</w:t>
            </w:r>
          </w:p>
        </w:tc>
        <w:tc>
          <w:tcPr>
            <w:tcW w:w="2535" w:type="dxa"/>
            <w:tcBorders>
              <w:bottom w:val="nil"/>
            </w:tcBorders>
            <w:vAlign w:val="center"/>
          </w:tcPr>
          <w:p w:rsidR="006F0E6C" w:rsidRPr="00382C23" w:rsidRDefault="006F0E6C" w:rsidP="00382C23">
            <w:pPr>
              <w:suppressAutoHyphens/>
              <w:spacing w:line="240" w:lineRule="auto"/>
              <w:ind w:firstLine="0"/>
              <w:jc w:val="left"/>
              <w:rPr>
                <w:b/>
                <w:sz w:val="20"/>
                <w:szCs w:val="20"/>
                <w:lang w:eastAsia="ru-RU"/>
              </w:rPr>
            </w:pPr>
            <w:r w:rsidRPr="00382C23">
              <w:rPr>
                <w:b/>
                <w:sz w:val="20"/>
                <w:szCs w:val="20"/>
                <w:lang w:eastAsia="ru-RU"/>
              </w:rPr>
              <w:t>согласуются с интересами организации путем договоренностей</w:t>
            </w:r>
          </w:p>
        </w:tc>
      </w:tr>
      <w:tr w:rsidR="006F0E6C" w:rsidRPr="00382C23" w:rsidTr="006F0E6C">
        <w:trPr>
          <w:trHeight w:val="227"/>
        </w:trPr>
        <w:tc>
          <w:tcPr>
            <w:tcW w:w="10137" w:type="dxa"/>
            <w:gridSpan w:val="4"/>
            <w:vAlign w:val="center"/>
          </w:tcPr>
          <w:p w:rsidR="006F0E6C" w:rsidRPr="00382C23" w:rsidRDefault="006F0E6C" w:rsidP="00382C23">
            <w:pPr>
              <w:suppressAutoHyphens/>
              <w:spacing w:line="240" w:lineRule="auto"/>
              <w:ind w:firstLine="0"/>
              <w:jc w:val="center"/>
              <w:rPr>
                <w:sz w:val="20"/>
                <w:szCs w:val="20"/>
                <w:lang w:val="en-US" w:eastAsia="ru-RU"/>
              </w:rPr>
            </w:pPr>
            <w:r w:rsidRPr="00382C23">
              <w:rPr>
                <w:i/>
                <w:iCs/>
                <w:sz w:val="20"/>
                <w:szCs w:val="20"/>
                <w:lang w:eastAsia="ru-RU"/>
              </w:rPr>
              <w:t>Руководство</w:t>
            </w:r>
          </w:p>
        </w:tc>
      </w:tr>
      <w:tr w:rsidR="006F0E6C" w:rsidRPr="00382C23" w:rsidTr="006F0E6C">
        <w:trPr>
          <w:trHeight w:val="227"/>
        </w:trPr>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задает контекст и цель, сводя к минимуму остальное вмешательство</w:t>
            </w:r>
          </w:p>
        </w:tc>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дает людям возможность делать так, как они считают нужным</w:t>
            </w:r>
          </w:p>
        </w:tc>
        <w:tc>
          <w:tcPr>
            <w:tcW w:w="2534" w:type="dxa"/>
            <w:vAlign w:val="center"/>
          </w:tcPr>
          <w:p w:rsidR="006F0E6C" w:rsidRPr="00382C23" w:rsidRDefault="006F0E6C" w:rsidP="00382C23">
            <w:pPr>
              <w:suppressAutoHyphens/>
              <w:spacing w:line="240" w:lineRule="auto"/>
              <w:ind w:firstLine="0"/>
              <w:jc w:val="left"/>
              <w:rPr>
                <w:b/>
                <w:sz w:val="20"/>
                <w:szCs w:val="20"/>
                <w:lang w:eastAsia="ru-RU"/>
              </w:rPr>
            </w:pPr>
            <w:r w:rsidRPr="00382C23">
              <w:rPr>
                <w:b/>
                <w:sz w:val="20"/>
                <w:szCs w:val="20"/>
                <w:lang w:eastAsia="ru-RU"/>
              </w:rPr>
              <w:t>определяет лидеров и возможные направления развития</w:t>
            </w:r>
          </w:p>
        </w:tc>
        <w:tc>
          <w:tcPr>
            <w:tcW w:w="2535"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действует как катализатор группового взаимодействия и сотрудничества</w:t>
            </w:r>
          </w:p>
        </w:tc>
      </w:tr>
      <w:tr w:rsidR="006F0E6C" w:rsidRPr="00382C23" w:rsidTr="006F0E6C">
        <w:trPr>
          <w:trHeight w:val="227"/>
        </w:trPr>
        <w:tc>
          <w:tcPr>
            <w:tcW w:w="10137" w:type="dxa"/>
            <w:gridSpan w:val="4"/>
            <w:vAlign w:val="center"/>
          </w:tcPr>
          <w:p w:rsidR="006F0E6C" w:rsidRPr="00382C23" w:rsidRDefault="006F0E6C" w:rsidP="00382C23">
            <w:pPr>
              <w:suppressAutoHyphens/>
              <w:spacing w:line="240" w:lineRule="auto"/>
              <w:ind w:firstLine="0"/>
              <w:jc w:val="center"/>
              <w:rPr>
                <w:sz w:val="20"/>
                <w:szCs w:val="20"/>
                <w:lang w:val="en-US" w:eastAsia="ru-RU"/>
              </w:rPr>
            </w:pPr>
            <w:r w:rsidRPr="00382C23">
              <w:rPr>
                <w:i/>
                <w:iCs/>
                <w:sz w:val="20"/>
                <w:szCs w:val="20"/>
                <w:lang w:eastAsia="ru-RU"/>
              </w:rPr>
              <w:t>Разногласия и конфликты</w:t>
            </w:r>
          </w:p>
        </w:tc>
      </w:tr>
      <w:tr w:rsidR="006F0E6C" w:rsidRPr="00382C23" w:rsidTr="006F0E6C">
        <w:trPr>
          <w:trHeight w:val="227"/>
        </w:trPr>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отражают факт расхождения с общими целями и задачами</w:t>
            </w:r>
          </w:p>
        </w:tc>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являются продуктивным выражением индивидуальных особенностей и различий</w:t>
            </w:r>
          </w:p>
        </w:tc>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угрожают стабильности организации и мешают работе</w:t>
            </w:r>
          </w:p>
        </w:tc>
        <w:tc>
          <w:tcPr>
            <w:tcW w:w="2535" w:type="dxa"/>
            <w:vAlign w:val="center"/>
          </w:tcPr>
          <w:p w:rsidR="006F0E6C" w:rsidRPr="00382C23" w:rsidRDefault="006F0E6C" w:rsidP="00382C23">
            <w:pPr>
              <w:suppressAutoHyphens/>
              <w:spacing w:line="240" w:lineRule="auto"/>
              <w:ind w:firstLine="0"/>
              <w:jc w:val="left"/>
              <w:rPr>
                <w:b/>
                <w:sz w:val="20"/>
                <w:szCs w:val="20"/>
                <w:lang w:eastAsia="ru-RU"/>
              </w:rPr>
            </w:pPr>
            <w:r w:rsidRPr="00382C23">
              <w:rPr>
                <w:b/>
                <w:sz w:val="20"/>
                <w:szCs w:val="20"/>
                <w:lang w:eastAsia="ru-RU"/>
              </w:rPr>
              <w:t>считаются жизненно</w:t>
            </w:r>
            <w:r w:rsidRPr="00382C23">
              <w:rPr>
                <w:b/>
                <w:sz w:val="20"/>
                <w:szCs w:val="20"/>
                <w:lang w:eastAsia="ru-RU"/>
              </w:rPr>
              <w:br/>
              <w:t>необходимыми для эффективного решения проблем</w:t>
            </w:r>
          </w:p>
        </w:tc>
      </w:tr>
      <w:tr w:rsidR="006F0E6C" w:rsidRPr="00382C23" w:rsidTr="006F0E6C">
        <w:trPr>
          <w:trHeight w:val="227"/>
        </w:trPr>
        <w:tc>
          <w:tcPr>
            <w:tcW w:w="10137" w:type="dxa"/>
            <w:gridSpan w:val="4"/>
            <w:vAlign w:val="center"/>
          </w:tcPr>
          <w:p w:rsidR="006F0E6C" w:rsidRPr="00382C23" w:rsidRDefault="006F0E6C" w:rsidP="00382C23">
            <w:pPr>
              <w:suppressAutoHyphens/>
              <w:spacing w:line="240" w:lineRule="auto"/>
              <w:ind w:firstLine="0"/>
              <w:jc w:val="center"/>
              <w:rPr>
                <w:sz w:val="20"/>
                <w:szCs w:val="20"/>
                <w:lang w:val="en-US" w:eastAsia="ru-RU"/>
              </w:rPr>
            </w:pPr>
            <w:r w:rsidRPr="00382C23">
              <w:rPr>
                <w:i/>
                <w:iCs/>
                <w:sz w:val="20"/>
                <w:szCs w:val="20"/>
                <w:lang w:eastAsia="ru-RU"/>
              </w:rPr>
              <w:t>Коммуникации (общение)</w:t>
            </w:r>
          </w:p>
        </w:tc>
      </w:tr>
      <w:tr w:rsidR="006F0E6C" w:rsidRPr="00382C23" w:rsidTr="006F0E6C">
        <w:trPr>
          <w:trHeight w:val="227"/>
        </w:trPr>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ограничены и несущест</w:t>
            </w:r>
            <w:r w:rsidRPr="00382C23">
              <w:rPr>
                <w:sz w:val="20"/>
                <w:szCs w:val="20"/>
                <w:lang w:eastAsia="ru-RU"/>
              </w:rPr>
              <w:softHyphen/>
              <w:t>венны</w:t>
            </w:r>
          </w:p>
          <w:p w:rsidR="006F0E6C" w:rsidRPr="00382C23" w:rsidRDefault="006F0E6C" w:rsidP="00382C23">
            <w:pPr>
              <w:suppressAutoHyphens/>
              <w:spacing w:line="240" w:lineRule="auto"/>
              <w:ind w:firstLine="0"/>
              <w:jc w:val="left"/>
              <w:rPr>
                <w:sz w:val="20"/>
                <w:szCs w:val="20"/>
                <w:lang w:eastAsia="ru-RU"/>
              </w:rPr>
            </w:pPr>
          </w:p>
        </w:tc>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меняются   по   интенсивности и непредсказуемы</w:t>
            </w:r>
          </w:p>
        </w:tc>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формальны и  подчиняются правилам</w:t>
            </w:r>
          </w:p>
        </w:tc>
        <w:tc>
          <w:tcPr>
            <w:tcW w:w="2535" w:type="dxa"/>
            <w:vAlign w:val="center"/>
          </w:tcPr>
          <w:p w:rsidR="006F0E6C" w:rsidRPr="00382C23" w:rsidRDefault="006F0E6C" w:rsidP="00382C23">
            <w:pPr>
              <w:suppressAutoHyphens/>
              <w:spacing w:line="240" w:lineRule="auto"/>
              <w:ind w:firstLine="0"/>
              <w:jc w:val="left"/>
              <w:rPr>
                <w:b/>
                <w:sz w:val="20"/>
                <w:szCs w:val="20"/>
                <w:lang w:eastAsia="ru-RU"/>
              </w:rPr>
            </w:pPr>
            <w:r w:rsidRPr="00382C23">
              <w:rPr>
                <w:b/>
                <w:sz w:val="20"/>
                <w:szCs w:val="20"/>
                <w:lang w:eastAsia="ru-RU"/>
              </w:rPr>
              <w:t>открыты и насыщенны</w:t>
            </w:r>
          </w:p>
        </w:tc>
      </w:tr>
      <w:tr w:rsidR="006F0E6C" w:rsidRPr="00382C23" w:rsidTr="006F0E6C">
        <w:trPr>
          <w:trHeight w:val="227"/>
        </w:trPr>
        <w:tc>
          <w:tcPr>
            <w:tcW w:w="10137" w:type="dxa"/>
            <w:gridSpan w:val="4"/>
            <w:vAlign w:val="center"/>
          </w:tcPr>
          <w:p w:rsidR="006F0E6C" w:rsidRPr="00382C23" w:rsidRDefault="006F0E6C" w:rsidP="00382C23">
            <w:pPr>
              <w:suppressAutoHyphens/>
              <w:spacing w:line="240" w:lineRule="auto"/>
              <w:ind w:firstLine="0"/>
              <w:jc w:val="center"/>
              <w:rPr>
                <w:sz w:val="20"/>
                <w:szCs w:val="20"/>
                <w:lang w:eastAsia="ru-RU"/>
              </w:rPr>
            </w:pPr>
            <w:r w:rsidRPr="00382C23">
              <w:rPr>
                <w:i/>
                <w:iCs/>
                <w:sz w:val="20"/>
                <w:szCs w:val="20"/>
                <w:lang w:eastAsia="ru-RU"/>
              </w:rPr>
              <w:t>Информация и данные (как правило)</w:t>
            </w:r>
          </w:p>
        </w:tc>
      </w:tr>
      <w:tr w:rsidR="006F0E6C" w:rsidRPr="00382C23" w:rsidTr="006F0E6C">
        <w:trPr>
          <w:trHeight w:val="227"/>
        </w:trPr>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расцениваются как совместное знание, которое не нужно выносить наружу</w:t>
            </w:r>
          </w:p>
        </w:tc>
        <w:tc>
          <w:tcPr>
            <w:tcW w:w="2534"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используются для индивидуальных достижений</w:t>
            </w:r>
          </w:p>
        </w:tc>
        <w:tc>
          <w:tcPr>
            <w:tcW w:w="2534" w:type="dxa"/>
            <w:vAlign w:val="center"/>
          </w:tcPr>
          <w:p w:rsidR="006F0E6C" w:rsidRPr="00382C23" w:rsidRDefault="006F0E6C" w:rsidP="00382C23">
            <w:pPr>
              <w:suppressAutoHyphens/>
              <w:spacing w:line="240" w:lineRule="auto"/>
              <w:ind w:firstLine="0"/>
              <w:jc w:val="left"/>
              <w:rPr>
                <w:b/>
                <w:sz w:val="20"/>
                <w:szCs w:val="20"/>
                <w:lang w:eastAsia="ru-RU"/>
              </w:rPr>
            </w:pPr>
            <w:r w:rsidRPr="00382C23">
              <w:rPr>
                <w:b/>
                <w:sz w:val="20"/>
                <w:szCs w:val="20"/>
                <w:lang w:eastAsia="ru-RU"/>
              </w:rPr>
              <w:t>контролируются, и доступ к ним ограничен</w:t>
            </w:r>
          </w:p>
        </w:tc>
        <w:tc>
          <w:tcPr>
            <w:tcW w:w="2535" w:type="dxa"/>
            <w:vAlign w:val="center"/>
          </w:tcPr>
          <w:p w:rsidR="006F0E6C" w:rsidRPr="00382C23" w:rsidRDefault="006F0E6C" w:rsidP="00382C23">
            <w:pPr>
              <w:suppressAutoHyphens/>
              <w:spacing w:line="240" w:lineRule="auto"/>
              <w:ind w:firstLine="0"/>
              <w:jc w:val="left"/>
              <w:rPr>
                <w:sz w:val="20"/>
                <w:szCs w:val="20"/>
                <w:lang w:eastAsia="ru-RU"/>
              </w:rPr>
            </w:pPr>
            <w:r w:rsidRPr="00382C23">
              <w:rPr>
                <w:sz w:val="20"/>
                <w:szCs w:val="20"/>
                <w:lang w:eastAsia="ru-RU"/>
              </w:rPr>
              <w:t>оцениваются и распределяются открыто</w:t>
            </w:r>
          </w:p>
        </w:tc>
      </w:tr>
    </w:tbl>
    <w:p w:rsidR="006F0E6C" w:rsidRDefault="006F0E6C" w:rsidP="00611DC1">
      <w:pPr>
        <w:suppressAutoHyphens/>
        <w:spacing w:before="240"/>
        <w:rPr>
          <w:szCs w:val="28"/>
          <w:lang w:eastAsia="ru-RU"/>
        </w:rPr>
      </w:pPr>
      <w:r w:rsidRPr="003354B6">
        <w:rPr>
          <w:szCs w:val="28"/>
          <w:lang w:eastAsia="ru-RU"/>
        </w:rPr>
        <w:t xml:space="preserve">Бюрократическая организационная культура – это культура, главными характерными чертами которой являются: строгая иерархия власти, четкое распределение обязанностей, неукоснительное выполнение инструкций, строгость и порядок во всем. Все указания отдаются высшим руководством в форме приказов, все замечания – в форме выговоров, наказания – в форме </w:t>
      </w:r>
      <w:r w:rsidRPr="003354B6">
        <w:rPr>
          <w:szCs w:val="28"/>
          <w:lang w:eastAsia="ru-RU"/>
        </w:rPr>
        <w:lastRenderedPageBreak/>
        <w:t>штрафов или же увольнений. Существует жесткая дистанция между высшим руководством и рядовыми работниками.</w:t>
      </w:r>
    </w:p>
    <w:p w:rsidR="006F0E6C" w:rsidRPr="00906147" w:rsidRDefault="006F0E6C" w:rsidP="00382C23">
      <w:pPr>
        <w:suppressAutoHyphens/>
        <w:rPr>
          <w:szCs w:val="28"/>
          <w:lang w:eastAsia="ru-RU"/>
        </w:rPr>
      </w:pPr>
      <w:r>
        <w:rPr>
          <w:szCs w:val="28"/>
          <w:lang w:eastAsia="ru-RU"/>
        </w:rPr>
        <w:t>Партиципативная организационная культура –</w:t>
      </w:r>
      <w:r w:rsidRPr="00B2688D">
        <w:rPr>
          <w:szCs w:val="28"/>
          <w:lang w:eastAsia="ru-RU"/>
        </w:rPr>
        <w:t xml:space="preserve"> </w:t>
      </w:r>
      <w:r>
        <w:rPr>
          <w:szCs w:val="28"/>
          <w:lang w:eastAsia="ru-RU"/>
        </w:rPr>
        <w:t>с</w:t>
      </w:r>
      <w:r w:rsidRPr="00B2688D">
        <w:rPr>
          <w:szCs w:val="28"/>
          <w:lang w:eastAsia="ru-RU"/>
        </w:rPr>
        <w:t>тиль управления, при котором руководитель является координатором группового процесса, обеспечивая всестороннее обсуждение наиболее важных вопросов. При таком подходе руководитель не пытается навязать группе «свое решение» и готов принять и осуществить любое решение, которое пользуется поддержкой всей группы</w:t>
      </w:r>
      <w:r>
        <w:rPr>
          <w:szCs w:val="28"/>
          <w:lang w:eastAsia="ru-RU"/>
        </w:rPr>
        <w:t>.</w:t>
      </w:r>
    </w:p>
    <w:p w:rsidR="00722F64" w:rsidRDefault="006F0E6C" w:rsidP="00382C23">
      <w:pPr>
        <w:suppressAutoHyphens/>
        <w:rPr>
          <w:szCs w:val="28"/>
          <w:lang w:eastAsia="ru-RU"/>
        </w:rPr>
      </w:pPr>
      <w:r>
        <w:rPr>
          <w:szCs w:val="28"/>
          <w:lang w:eastAsia="ru-RU"/>
        </w:rPr>
        <w:t xml:space="preserve">Таким образом, организационная культура </w:t>
      </w:r>
      <w:r>
        <w:t>ООО «Игринское ПТОП»</w:t>
      </w:r>
      <w:r>
        <w:rPr>
          <w:szCs w:val="28"/>
          <w:lang w:eastAsia="ru-RU"/>
        </w:rPr>
        <w:t xml:space="preserve"> – бюрократическая с элементами партиципативной организационной культуры.</w:t>
      </w:r>
    </w:p>
    <w:p w:rsidR="006F0E6C" w:rsidRDefault="006F0E6C" w:rsidP="006F0E6C">
      <w:pPr>
        <w:spacing w:line="240" w:lineRule="auto"/>
        <w:rPr>
          <w:szCs w:val="28"/>
          <w:lang w:eastAsia="ru-RU"/>
        </w:rPr>
      </w:pPr>
    </w:p>
    <w:p w:rsidR="006F0E6C" w:rsidRDefault="006F0E6C" w:rsidP="006F0E6C">
      <w:pPr>
        <w:spacing w:line="240" w:lineRule="auto"/>
        <w:rPr>
          <w:szCs w:val="28"/>
          <w:lang w:eastAsia="ru-RU"/>
        </w:rPr>
      </w:pPr>
    </w:p>
    <w:p w:rsidR="006F0E6C" w:rsidRDefault="006F0E6C" w:rsidP="006F0E6C">
      <w:pPr>
        <w:spacing w:line="240" w:lineRule="auto"/>
      </w:pPr>
      <w:r>
        <w:rPr>
          <w:szCs w:val="28"/>
          <w:lang w:eastAsia="ru-RU"/>
        </w:rPr>
        <w:t xml:space="preserve">2.4.2 Анализ технического уровня </w:t>
      </w:r>
      <w:r>
        <w:t>ООО «Игринское ПТОП»</w:t>
      </w:r>
      <w:r w:rsidR="00E67605">
        <w:fldChar w:fldCharType="begin"/>
      </w:r>
      <w:r>
        <w:instrText xml:space="preserve"> XE "</w:instrText>
      </w:r>
      <w:r w:rsidRPr="00471E68">
        <w:rPr>
          <w:szCs w:val="28"/>
          <w:lang w:eastAsia="ru-RU"/>
        </w:rPr>
        <w:instrText xml:space="preserve">2.4.2 Анализ технического уровня </w:instrText>
      </w:r>
      <w:r w:rsidRPr="00471E68">
        <w:instrText xml:space="preserve">ООО </w:instrText>
      </w:r>
      <w:r>
        <w:rPr>
          <w:sz w:val="20"/>
          <w:szCs w:val="20"/>
        </w:rPr>
        <w:instrText>\</w:instrText>
      </w:r>
      <w:r w:rsidRPr="00471E68">
        <w:instrText>«Игринское ПТОП</w:instrText>
      </w:r>
      <w:r>
        <w:rPr>
          <w:sz w:val="20"/>
          <w:szCs w:val="20"/>
        </w:rPr>
        <w:instrText>\</w:instrText>
      </w:r>
      <w:r w:rsidRPr="00471E68">
        <w:instrText>»</w:instrText>
      </w:r>
      <w:r>
        <w:instrText xml:space="preserve">" </w:instrText>
      </w:r>
      <w:r w:rsidR="00E67605">
        <w:fldChar w:fldCharType="end"/>
      </w:r>
    </w:p>
    <w:p w:rsidR="006F0E6C" w:rsidRDefault="006F0E6C" w:rsidP="006F0E6C">
      <w:pPr>
        <w:spacing w:line="240" w:lineRule="auto"/>
      </w:pPr>
    </w:p>
    <w:p w:rsidR="006F0E6C" w:rsidRDefault="006F0E6C" w:rsidP="006F0E6C">
      <w:pPr>
        <w:spacing w:line="240" w:lineRule="auto"/>
      </w:pPr>
    </w:p>
    <w:p w:rsidR="006F0E6C" w:rsidRDefault="006F0E6C" w:rsidP="00382C23">
      <w:pPr>
        <w:tabs>
          <w:tab w:val="left" w:pos="3985"/>
        </w:tabs>
        <w:suppressAutoHyphens/>
      </w:pPr>
      <w:r w:rsidRPr="009A7904">
        <w:t>Охарактеризуем основные И</w:t>
      </w:r>
      <w:r>
        <w:t xml:space="preserve">Т, используемые </w:t>
      </w:r>
      <w:r w:rsidR="00734950">
        <w:t>ООО «Игринское ПТОП». В таблице 6</w:t>
      </w:r>
      <w:r>
        <w:t xml:space="preserve"> представлены о</w:t>
      </w:r>
      <w:r w:rsidRPr="009A7904">
        <w:t>сновные аппаратные ИТ</w:t>
      </w:r>
      <w:r>
        <w:t xml:space="preserve">, </w:t>
      </w:r>
      <w:r w:rsidRPr="009A7904">
        <w:t>ис</w:t>
      </w:r>
      <w:r>
        <w:t xml:space="preserve">пользуемые </w:t>
      </w:r>
      <w:r w:rsidR="00734950">
        <w:t>ООО «Игринское ПТОП»</w:t>
      </w:r>
      <w:r>
        <w:t>.</w:t>
      </w:r>
    </w:p>
    <w:p w:rsidR="006F0E6C" w:rsidRPr="00382C23" w:rsidRDefault="006F0E6C" w:rsidP="000E19A7">
      <w:pPr>
        <w:tabs>
          <w:tab w:val="left" w:pos="3985"/>
        </w:tabs>
        <w:spacing w:before="240" w:after="240" w:line="240" w:lineRule="auto"/>
        <w:ind w:firstLine="0"/>
        <w:jc w:val="center"/>
        <w:rPr>
          <w:sz w:val="24"/>
          <w:szCs w:val="24"/>
        </w:rPr>
      </w:pPr>
      <w:r w:rsidRPr="00382C23">
        <w:rPr>
          <w:sz w:val="24"/>
          <w:szCs w:val="24"/>
        </w:rPr>
        <w:t xml:space="preserve">Таблица </w:t>
      </w:r>
      <w:r w:rsidR="00734950" w:rsidRPr="00382C23">
        <w:rPr>
          <w:sz w:val="24"/>
          <w:szCs w:val="24"/>
        </w:rPr>
        <w:t>6</w:t>
      </w:r>
      <w:r w:rsidRPr="00382C23">
        <w:rPr>
          <w:sz w:val="24"/>
          <w:szCs w:val="24"/>
        </w:rPr>
        <w:t xml:space="preserve"> – Основные аппаратные ИТ, используемые </w:t>
      </w:r>
      <w:r w:rsidR="00734950" w:rsidRPr="00382C23">
        <w:rPr>
          <w:sz w:val="24"/>
          <w:szCs w:val="24"/>
        </w:rPr>
        <w:t>ООО «Игринское ПТОП»</w:t>
      </w:r>
    </w:p>
    <w:tbl>
      <w:tblPr>
        <w:tblStyle w:val="1"/>
        <w:tblW w:w="5000" w:type="pct"/>
        <w:tblLook w:val="01E0"/>
      </w:tblPr>
      <w:tblGrid>
        <w:gridCol w:w="1996"/>
        <w:gridCol w:w="1780"/>
        <w:gridCol w:w="1296"/>
        <w:gridCol w:w="1430"/>
        <w:gridCol w:w="1733"/>
        <w:gridCol w:w="1619"/>
      </w:tblGrid>
      <w:tr w:rsidR="006F0E6C" w:rsidRPr="00CB2DA3" w:rsidTr="006F0E6C">
        <w:trPr>
          <w:trHeight w:val="510"/>
        </w:trPr>
        <w:tc>
          <w:tcPr>
            <w:tcW w:w="1017" w:type="pct"/>
            <w:vAlign w:val="center"/>
          </w:tcPr>
          <w:p w:rsidR="006F0E6C" w:rsidRPr="007D3CA1" w:rsidRDefault="006F0E6C" w:rsidP="006F0E6C">
            <w:pPr>
              <w:tabs>
                <w:tab w:val="left" w:pos="3985"/>
              </w:tabs>
              <w:spacing w:line="276" w:lineRule="auto"/>
              <w:jc w:val="center"/>
              <w:rPr>
                <w:rFonts w:ascii="Times New Roman" w:hAnsi="Times New Roman" w:cs="Times New Roman"/>
              </w:rPr>
            </w:pPr>
            <w:r w:rsidRPr="007D3CA1">
              <w:rPr>
                <w:rFonts w:ascii="Times New Roman" w:hAnsi="Times New Roman" w:cs="Times New Roman"/>
              </w:rPr>
              <w:t>Тип ИТ/</w:t>
            </w:r>
          </w:p>
          <w:p w:rsidR="006F0E6C" w:rsidRPr="007D3CA1" w:rsidRDefault="006F0E6C" w:rsidP="006F0E6C">
            <w:pPr>
              <w:tabs>
                <w:tab w:val="left" w:pos="3985"/>
              </w:tabs>
              <w:spacing w:line="276" w:lineRule="auto"/>
              <w:jc w:val="center"/>
              <w:rPr>
                <w:rFonts w:ascii="Times New Roman" w:hAnsi="Times New Roman" w:cs="Times New Roman"/>
              </w:rPr>
            </w:pPr>
            <w:r w:rsidRPr="007D3CA1">
              <w:rPr>
                <w:rFonts w:ascii="Times New Roman" w:hAnsi="Times New Roman" w:cs="Times New Roman"/>
              </w:rPr>
              <w:t>Наименование</w:t>
            </w:r>
          </w:p>
        </w:tc>
        <w:tc>
          <w:tcPr>
            <w:tcW w:w="907" w:type="pct"/>
            <w:vAlign w:val="center"/>
          </w:tcPr>
          <w:p w:rsidR="006F0E6C" w:rsidRPr="007D3CA1" w:rsidRDefault="006F0E6C" w:rsidP="006F0E6C">
            <w:pPr>
              <w:tabs>
                <w:tab w:val="left" w:pos="3985"/>
              </w:tabs>
              <w:spacing w:line="276" w:lineRule="auto"/>
              <w:jc w:val="center"/>
              <w:rPr>
                <w:rFonts w:ascii="Times New Roman" w:hAnsi="Times New Roman" w:cs="Times New Roman"/>
              </w:rPr>
            </w:pPr>
            <w:r w:rsidRPr="007D3CA1">
              <w:rPr>
                <w:rFonts w:ascii="Times New Roman" w:hAnsi="Times New Roman" w:cs="Times New Roman"/>
              </w:rPr>
              <w:t>Производитель, марка</w:t>
            </w:r>
          </w:p>
        </w:tc>
        <w:tc>
          <w:tcPr>
            <w:tcW w:w="639" w:type="pct"/>
            <w:vAlign w:val="center"/>
          </w:tcPr>
          <w:p w:rsidR="006F0E6C" w:rsidRPr="007D3CA1" w:rsidRDefault="006F0E6C" w:rsidP="006F0E6C">
            <w:pPr>
              <w:tabs>
                <w:tab w:val="left" w:pos="3985"/>
              </w:tabs>
              <w:spacing w:line="276" w:lineRule="auto"/>
              <w:jc w:val="center"/>
              <w:rPr>
                <w:rFonts w:ascii="Times New Roman" w:hAnsi="Times New Roman" w:cs="Times New Roman"/>
              </w:rPr>
            </w:pPr>
            <w:r w:rsidRPr="007D3CA1">
              <w:rPr>
                <w:rFonts w:ascii="Times New Roman" w:hAnsi="Times New Roman" w:cs="Times New Roman"/>
              </w:rPr>
              <w:t>Код ОКОФ</w:t>
            </w:r>
          </w:p>
        </w:tc>
        <w:tc>
          <w:tcPr>
            <w:tcW w:w="729" w:type="pct"/>
            <w:vAlign w:val="center"/>
          </w:tcPr>
          <w:p w:rsidR="006F0E6C" w:rsidRPr="007D3CA1" w:rsidRDefault="006F0E6C" w:rsidP="006F0E6C">
            <w:pPr>
              <w:tabs>
                <w:tab w:val="left" w:pos="3985"/>
              </w:tabs>
              <w:spacing w:line="276" w:lineRule="auto"/>
              <w:jc w:val="center"/>
              <w:rPr>
                <w:rFonts w:ascii="Times New Roman" w:hAnsi="Times New Roman" w:cs="Times New Roman"/>
              </w:rPr>
            </w:pPr>
            <w:r w:rsidRPr="007D3CA1">
              <w:rPr>
                <w:rFonts w:ascii="Times New Roman" w:hAnsi="Times New Roman" w:cs="Times New Roman"/>
              </w:rPr>
              <w:t>Количество, шт.</w:t>
            </w:r>
          </w:p>
        </w:tc>
        <w:tc>
          <w:tcPr>
            <w:tcW w:w="883" w:type="pct"/>
            <w:vAlign w:val="center"/>
          </w:tcPr>
          <w:p w:rsidR="006F0E6C" w:rsidRPr="007D3CA1" w:rsidRDefault="006F0E6C" w:rsidP="006F0E6C">
            <w:pPr>
              <w:tabs>
                <w:tab w:val="left" w:pos="3985"/>
              </w:tabs>
              <w:spacing w:line="276" w:lineRule="auto"/>
              <w:jc w:val="center"/>
              <w:rPr>
                <w:rFonts w:ascii="Times New Roman" w:hAnsi="Times New Roman" w:cs="Times New Roman"/>
              </w:rPr>
            </w:pPr>
            <w:r w:rsidRPr="007D3CA1">
              <w:rPr>
                <w:rFonts w:ascii="Times New Roman" w:hAnsi="Times New Roman" w:cs="Times New Roman"/>
              </w:rPr>
              <w:t>Нормативный срок полезного использования, лет</w:t>
            </w:r>
          </w:p>
        </w:tc>
        <w:tc>
          <w:tcPr>
            <w:tcW w:w="826" w:type="pct"/>
            <w:vAlign w:val="center"/>
          </w:tcPr>
          <w:p w:rsidR="006F0E6C" w:rsidRPr="007D3CA1" w:rsidRDefault="006F0E6C" w:rsidP="006F0E6C">
            <w:pPr>
              <w:tabs>
                <w:tab w:val="left" w:pos="3985"/>
              </w:tabs>
              <w:spacing w:line="276" w:lineRule="auto"/>
              <w:jc w:val="center"/>
              <w:rPr>
                <w:rFonts w:ascii="Times New Roman" w:hAnsi="Times New Roman" w:cs="Times New Roman"/>
              </w:rPr>
            </w:pPr>
            <w:r w:rsidRPr="007D3CA1">
              <w:rPr>
                <w:rFonts w:ascii="Times New Roman" w:hAnsi="Times New Roman" w:cs="Times New Roman"/>
              </w:rPr>
              <w:t>Дата приобр</w:t>
            </w:r>
            <w:r w:rsidRPr="007D3CA1">
              <w:rPr>
                <w:rFonts w:ascii="Times New Roman" w:hAnsi="Times New Roman" w:cs="Times New Roman"/>
              </w:rPr>
              <w:t>е</w:t>
            </w:r>
            <w:r w:rsidRPr="007D3CA1">
              <w:rPr>
                <w:rFonts w:ascii="Times New Roman" w:hAnsi="Times New Roman" w:cs="Times New Roman"/>
              </w:rPr>
              <w:t>тения и фа</w:t>
            </w:r>
            <w:r w:rsidRPr="007D3CA1">
              <w:rPr>
                <w:rFonts w:ascii="Times New Roman" w:hAnsi="Times New Roman" w:cs="Times New Roman"/>
              </w:rPr>
              <w:t>к</w:t>
            </w:r>
            <w:r w:rsidRPr="007D3CA1">
              <w:rPr>
                <w:rFonts w:ascii="Times New Roman" w:hAnsi="Times New Roman" w:cs="Times New Roman"/>
              </w:rPr>
              <w:t>тический срок эксплуатации, лет</w:t>
            </w:r>
          </w:p>
        </w:tc>
      </w:tr>
      <w:tr w:rsidR="006F0E6C" w:rsidRPr="00CB2DA3" w:rsidTr="006F0E6C">
        <w:trPr>
          <w:trHeight w:val="510"/>
        </w:trPr>
        <w:tc>
          <w:tcPr>
            <w:tcW w:w="5000" w:type="pct"/>
            <w:gridSpan w:val="6"/>
            <w:tcBorders>
              <w:bottom w:val="single" w:sz="4" w:space="0" w:color="auto"/>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rPr>
            </w:pPr>
            <w:r w:rsidRPr="00CB2DA3">
              <w:rPr>
                <w:rFonts w:ascii="Times New Roman" w:hAnsi="Times New Roman" w:cs="Times New Roman"/>
                <w:sz w:val="24"/>
                <w:szCs w:val="24"/>
              </w:rPr>
              <w:t>Компьютерные ИТ</w:t>
            </w:r>
          </w:p>
        </w:tc>
      </w:tr>
      <w:tr w:rsidR="006F0E6C" w:rsidRPr="00CB2DA3" w:rsidTr="006F0E6C">
        <w:trPr>
          <w:trHeight w:val="510"/>
        </w:trPr>
        <w:tc>
          <w:tcPr>
            <w:tcW w:w="1017" w:type="pct"/>
            <w:tcBorders>
              <w:bottom w:val="nil"/>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rPr>
            </w:pPr>
            <w:r w:rsidRPr="00CB2DA3">
              <w:rPr>
                <w:rFonts w:ascii="Times New Roman" w:hAnsi="Times New Roman" w:cs="Times New Roman"/>
                <w:sz w:val="24"/>
                <w:szCs w:val="24"/>
              </w:rPr>
              <w:t>1. Ноутбук</w:t>
            </w:r>
          </w:p>
        </w:tc>
        <w:tc>
          <w:tcPr>
            <w:tcW w:w="907" w:type="pct"/>
            <w:tcBorders>
              <w:bottom w:val="nil"/>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lang w:val="en-US"/>
              </w:rPr>
            </w:pPr>
            <w:r w:rsidRPr="00CB2DA3">
              <w:rPr>
                <w:rFonts w:ascii="Times New Roman" w:hAnsi="Times New Roman" w:cs="Times New Roman"/>
                <w:sz w:val="24"/>
                <w:szCs w:val="24"/>
                <w:lang w:val="en-US"/>
              </w:rPr>
              <w:t>DNS 0802876</w:t>
            </w:r>
          </w:p>
        </w:tc>
        <w:tc>
          <w:tcPr>
            <w:tcW w:w="639" w:type="pct"/>
            <w:tcBorders>
              <w:bottom w:val="nil"/>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rPr>
            </w:pPr>
            <w:r w:rsidRPr="00CB2DA3">
              <w:rPr>
                <w:rFonts w:ascii="Times New Roman" w:hAnsi="Times New Roman" w:cs="Times New Roman"/>
                <w:sz w:val="24"/>
                <w:szCs w:val="24"/>
              </w:rPr>
              <w:t>143020200</w:t>
            </w:r>
          </w:p>
        </w:tc>
        <w:tc>
          <w:tcPr>
            <w:tcW w:w="729" w:type="pct"/>
            <w:tcBorders>
              <w:bottom w:val="nil"/>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lang w:val="en-US"/>
              </w:rPr>
            </w:pPr>
            <w:r w:rsidRPr="00CB2DA3">
              <w:rPr>
                <w:rFonts w:ascii="Times New Roman" w:hAnsi="Times New Roman" w:cs="Times New Roman"/>
                <w:sz w:val="24"/>
                <w:szCs w:val="24"/>
                <w:lang w:val="en-US"/>
              </w:rPr>
              <w:t>3</w:t>
            </w:r>
          </w:p>
        </w:tc>
        <w:tc>
          <w:tcPr>
            <w:tcW w:w="883" w:type="pct"/>
            <w:tcBorders>
              <w:bottom w:val="nil"/>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rPr>
            </w:pPr>
            <w:r w:rsidRPr="00CB2DA3">
              <w:rPr>
                <w:rFonts w:ascii="Times New Roman" w:hAnsi="Times New Roman" w:cs="Times New Roman"/>
                <w:sz w:val="24"/>
                <w:szCs w:val="24"/>
              </w:rPr>
              <w:t>3 – 5</w:t>
            </w:r>
          </w:p>
        </w:tc>
        <w:tc>
          <w:tcPr>
            <w:tcW w:w="826" w:type="pct"/>
            <w:tcBorders>
              <w:bottom w:val="nil"/>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rPr>
            </w:pPr>
            <w:r w:rsidRPr="00CB2DA3">
              <w:rPr>
                <w:rFonts w:ascii="Times New Roman" w:hAnsi="Times New Roman" w:cs="Times New Roman"/>
                <w:sz w:val="24"/>
                <w:szCs w:val="24"/>
                <w:lang w:val="en-US"/>
              </w:rPr>
              <w:t xml:space="preserve">2014 </w:t>
            </w:r>
            <w:r w:rsidRPr="00CB2DA3">
              <w:rPr>
                <w:rFonts w:ascii="Times New Roman" w:hAnsi="Times New Roman" w:cs="Times New Roman"/>
                <w:sz w:val="24"/>
                <w:szCs w:val="24"/>
              </w:rPr>
              <w:t>год, 2 года</w:t>
            </w:r>
          </w:p>
        </w:tc>
      </w:tr>
      <w:tr w:rsidR="006F0E6C" w:rsidRPr="00CB2DA3" w:rsidTr="006F0E6C">
        <w:trPr>
          <w:trHeight w:val="510"/>
        </w:trPr>
        <w:tc>
          <w:tcPr>
            <w:tcW w:w="1017" w:type="pct"/>
            <w:tcBorders>
              <w:bottom w:val="nil"/>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rPr>
            </w:pPr>
            <w:r w:rsidRPr="00CB2DA3">
              <w:rPr>
                <w:rFonts w:ascii="Times New Roman" w:hAnsi="Times New Roman" w:cs="Times New Roman"/>
                <w:sz w:val="24"/>
                <w:szCs w:val="24"/>
                <w:lang w:val="en-US"/>
              </w:rPr>
              <w:t>2</w:t>
            </w:r>
            <w:r w:rsidRPr="00CB2DA3">
              <w:rPr>
                <w:rFonts w:ascii="Times New Roman" w:hAnsi="Times New Roman" w:cs="Times New Roman"/>
                <w:sz w:val="24"/>
                <w:szCs w:val="24"/>
              </w:rPr>
              <w:t xml:space="preserve">. Принтер </w:t>
            </w:r>
          </w:p>
        </w:tc>
        <w:tc>
          <w:tcPr>
            <w:tcW w:w="907" w:type="pct"/>
            <w:tcBorders>
              <w:bottom w:val="nil"/>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lang w:val="en-US"/>
              </w:rPr>
            </w:pPr>
            <w:r w:rsidRPr="00CB2DA3">
              <w:rPr>
                <w:rFonts w:ascii="Times New Roman" w:hAnsi="Times New Roman" w:cs="Times New Roman"/>
                <w:sz w:val="24"/>
                <w:szCs w:val="24"/>
                <w:lang w:val="en-US"/>
              </w:rPr>
              <w:t>HP LaserJet P3015</w:t>
            </w:r>
          </w:p>
        </w:tc>
        <w:tc>
          <w:tcPr>
            <w:tcW w:w="639" w:type="pct"/>
            <w:tcBorders>
              <w:bottom w:val="nil"/>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lang w:val="en-US"/>
              </w:rPr>
            </w:pPr>
            <w:r w:rsidRPr="00CB2DA3">
              <w:rPr>
                <w:rFonts w:ascii="Times New Roman" w:hAnsi="Times New Roman" w:cs="Times New Roman"/>
                <w:sz w:val="24"/>
                <w:szCs w:val="24"/>
              </w:rPr>
              <w:t>143010210</w:t>
            </w:r>
          </w:p>
        </w:tc>
        <w:tc>
          <w:tcPr>
            <w:tcW w:w="729" w:type="pct"/>
            <w:tcBorders>
              <w:bottom w:val="nil"/>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3" w:type="pct"/>
            <w:tcBorders>
              <w:bottom w:val="nil"/>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rPr>
            </w:pPr>
            <w:r w:rsidRPr="00CB2DA3">
              <w:rPr>
                <w:rFonts w:ascii="Times New Roman" w:hAnsi="Times New Roman" w:cs="Times New Roman"/>
                <w:sz w:val="24"/>
                <w:szCs w:val="24"/>
              </w:rPr>
              <w:t>3 – 5</w:t>
            </w:r>
          </w:p>
        </w:tc>
        <w:tc>
          <w:tcPr>
            <w:tcW w:w="826" w:type="pct"/>
            <w:tcBorders>
              <w:bottom w:val="nil"/>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rPr>
            </w:pPr>
            <w:r w:rsidRPr="00CB2DA3">
              <w:rPr>
                <w:rFonts w:ascii="Times New Roman" w:hAnsi="Times New Roman" w:cs="Times New Roman"/>
                <w:sz w:val="24"/>
                <w:szCs w:val="24"/>
                <w:lang w:val="en-US"/>
              </w:rPr>
              <w:t xml:space="preserve">2014 </w:t>
            </w:r>
            <w:r w:rsidRPr="00CB2DA3">
              <w:rPr>
                <w:rFonts w:ascii="Times New Roman" w:hAnsi="Times New Roman" w:cs="Times New Roman"/>
                <w:sz w:val="24"/>
                <w:szCs w:val="24"/>
              </w:rPr>
              <w:t>год, 2 года</w:t>
            </w:r>
          </w:p>
        </w:tc>
      </w:tr>
      <w:tr w:rsidR="006F0E6C" w:rsidRPr="00CB2DA3" w:rsidTr="006F0E6C">
        <w:trPr>
          <w:trHeight w:val="510"/>
        </w:trPr>
        <w:tc>
          <w:tcPr>
            <w:tcW w:w="5000" w:type="pct"/>
            <w:gridSpan w:val="6"/>
            <w:tcBorders>
              <w:bottom w:val="single" w:sz="4" w:space="0" w:color="auto"/>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rPr>
            </w:pPr>
            <w:r w:rsidRPr="00CB2DA3">
              <w:rPr>
                <w:rFonts w:ascii="Times New Roman" w:hAnsi="Times New Roman" w:cs="Times New Roman"/>
                <w:sz w:val="24"/>
                <w:szCs w:val="24"/>
              </w:rPr>
              <w:t>Коммуникационные ИТ</w:t>
            </w:r>
          </w:p>
        </w:tc>
      </w:tr>
      <w:tr w:rsidR="006F0E6C" w:rsidRPr="00CB2DA3" w:rsidTr="006F0E6C">
        <w:trPr>
          <w:trHeight w:val="510"/>
        </w:trPr>
        <w:tc>
          <w:tcPr>
            <w:tcW w:w="1017"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rPr>
            </w:pPr>
            <w:r w:rsidRPr="00CB2DA3">
              <w:rPr>
                <w:rFonts w:ascii="Times New Roman" w:hAnsi="Times New Roman" w:cs="Times New Roman"/>
                <w:sz w:val="24"/>
                <w:szCs w:val="24"/>
              </w:rPr>
              <w:t>1. Модем</w:t>
            </w:r>
          </w:p>
        </w:tc>
        <w:tc>
          <w:tcPr>
            <w:tcW w:w="907"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lang w:val="en-US"/>
              </w:rPr>
            </w:pPr>
            <w:r w:rsidRPr="00CB2DA3">
              <w:rPr>
                <w:rFonts w:ascii="Times New Roman" w:hAnsi="Times New Roman" w:cs="Times New Roman"/>
                <w:sz w:val="24"/>
                <w:szCs w:val="24"/>
                <w:lang w:val="en-US"/>
              </w:rPr>
              <w:t>TP-LINK TD-W8961ND</w:t>
            </w:r>
          </w:p>
        </w:tc>
        <w:tc>
          <w:tcPr>
            <w:tcW w:w="639"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rPr>
            </w:pPr>
            <w:r w:rsidRPr="00CB2DA3">
              <w:rPr>
                <w:rFonts w:ascii="Times New Roman" w:hAnsi="Times New Roman" w:cs="Times New Roman"/>
                <w:sz w:val="24"/>
                <w:szCs w:val="24"/>
              </w:rPr>
              <w:t>143020160</w:t>
            </w:r>
          </w:p>
        </w:tc>
        <w:tc>
          <w:tcPr>
            <w:tcW w:w="729"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83"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rPr>
            </w:pPr>
            <w:r w:rsidRPr="00CB2DA3">
              <w:rPr>
                <w:rFonts w:ascii="Times New Roman" w:hAnsi="Times New Roman" w:cs="Times New Roman"/>
                <w:sz w:val="24"/>
                <w:szCs w:val="24"/>
              </w:rPr>
              <w:t>2 – 3</w:t>
            </w:r>
          </w:p>
        </w:tc>
        <w:tc>
          <w:tcPr>
            <w:tcW w:w="826"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rPr>
            </w:pPr>
            <w:r w:rsidRPr="00CB2DA3">
              <w:rPr>
                <w:rFonts w:ascii="Times New Roman" w:hAnsi="Times New Roman" w:cs="Times New Roman"/>
                <w:sz w:val="24"/>
                <w:szCs w:val="24"/>
                <w:lang w:val="en-US"/>
              </w:rPr>
              <w:t xml:space="preserve">2014 </w:t>
            </w:r>
            <w:r w:rsidRPr="00CB2DA3">
              <w:rPr>
                <w:rFonts w:ascii="Times New Roman" w:hAnsi="Times New Roman" w:cs="Times New Roman"/>
                <w:sz w:val="24"/>
                <w:szCs w:val="24"/>
              </w:rPr>
              <w:t>год, 2 года</w:t>
            </w:r>
          </w:p>
        </w:tc>
      </w:tr>
      <w:tr w:rsidR="006F0E6C" w:rsidRPr="00CB2DA3" w:rsidTr="006F0E6C">
        <w:trPr>
          <w:trHeight w:val="510"/>
        </w:trPr>
        <w:tc>
          <w:tcPr>
            <w:tcW w:w="5000" w:type="pct"/>
            <w:gridSpan w:val="6"/>
            <w:tcBorders>
              <w:top w:val="single" w:sz="4" w:space="0" w:color="auto"/>
              <w:bottom w:val="single" w:sz="4" w:space="0" w:color="auto"/>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4"/>
              </w:rPr>
            </w:pPr>
            <w:r w:rsidRPr="00CB2DA3">
              <w:rPr>
                <w:rFonts w:ascii="Times New Roman" w:hAnsi="Times New Roman" w:cs="Times New Roman"/>
                <w:sz w:val="24"/>
                <w:szCs w:val="24"/>
              </w:rPr>
              <w:t>Оргтехника</w:t>
            </w:r>
          </w:p>
        </w:tc>
      </w:tr>
      <w:tr w:rsidR="006F0E6C" w:rsidRPr="00CB2DA3" w:rsidTr="006F0E6C">
        <w:trPr>
          <w:trHeight w:val="510"/>
        </w:trPr>
        <w:tc>
          <w:tcPr>
            <w:tcW w:w="1017"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rPr>
            </w:pPr>
            <w:r w:rsidRPr="00CB2DA3">
              <w:rPr>
                <w:rFonts w:ascii="Times New Roman" w:hAnsi="Times New Roman" w:cs="Times New Roman"/>
                <w:sz w:val="24"/>
                <w:szCs w:val="24"/>
              </w:rPr>
              <w:t>1. Контрольно-кассовый апп</w:t>
            </w:r>
            <w:r w:rsidRPr="00CB2DA3">
              <w:rPr>
                <w:rFonts w:ascii="Times New Roman" w:hAnsi="Times New Roman" w:cs="Times New Roman"/>
                <w:sz w:val="24"/>
                <w:szCs w:val="24"/>
              </w:rPr>
              <w:t>а</w:t>
            </w:r>
            <w:r w:rsidRPr="00CB2DA3">
              <w:rPr>
                <w:rFonts w:ascii="Times New Roman" w:hAnsi="Times New Roman" w:cs="Times New Roman"/>
                <w:sz w:val="24"/>
                <w:szCs w:val="24"/>
              </w:rPr>
              <w:lastRenderedPageBreak/>
              <w:t>рат</w:t>
            </w:r>
          </w:p>
        </w:tc>
        <w:tc>
          <w:tcPr>
            <w:tcW w:w="907"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lang w:val="en-US"/>
              </w:rPr>
            </w:pPr>
            <w:r w:rsidRPr="00CB2DA3">
              <w:rPr>
                <w:rFonts w:ascii="Times New Roman" w:hAnsi="Times New Roman" w:cs="Times New Roman"/>
                <w:sz w:val="24"/>
                <w:szCs w:val="24"/>
                <w:lang w:val="en-US"/>
              </w:rPr>
              <w:lastRenderedPageBreak/>
              <w:t>FPrint-22ПТК</w:t>
            </w:r>
          </w:p>
        </w:tc>
        <w:tc>
          <w:tcPr>
            <w:tcW w:w="639"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0"/>
              </w:rPr>
            </w:pPr>
            <w:r w:rsidRPr="00CB2DA3">
              <w:rPr>
                <w:rFonts w:ascii="Times New Roman" w:hAnsi="Times New Roman" w:cs="Times New Roman"/>
                <w:sz w:val="24"/>
                <w:szCs w:val="20"/>
              </w:rPr>
              <w:t>143010020</w:t>
            </w:r>
          </w:p>
        </w:tc>
        <w:tc>
          <w:tcPr>
            <w:tcW w:w="729"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0"/>
              </w:rPr>
            </w:pPr>
            <w:r>
              <w:rPr>
                <w:rFonts w:ascii="Times New Roman" w:hAnsi="Times New Roman" w:cs="Times New Roman"/>
                <w:sz w:val="24"/>
                <w:szCs w:val="20"/>
              </w:rPr>
              <w:t>7</w:t>
            </w:r>
          </w:p>
        </w:tc>
        <w:tc>
          <w:tcPr>
            <w:tcW w:w="883"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jc w:val="center"/>
              <w:rPr>
                <w:rFonts w:ascii="Times New Roman" w:hAnsi="Times New Roman" w:cs="Times New Roman"/>
                <w:sz w:val="24"/>
                <w:szCs w:val="20"/>
              </w:rPr>
            </w:pPr>
            <w:r w:rsidRPr="00CB2DA3">
              <w:rPr>
                <w:rFonts w:ascii="Times New Roman" w:hAnsi="Times New Roman" w:cs="Times New Roman"/>
                <w:sz w:val="24"/>
                <w:szCs w:val="20"/>
              </w:rPr>
              <w:t>5 – 7</w:t>
            </w:r>
          </w:p>
        </w:tc>
        <w:tc>
          <w:tcPr>
            <w:tcW w:w="826" w:type="pct"/>
            <w:tcBorders>
              <w:top w:val="single" w:sz="4" w:space="0" w:color="auto"/>
              <w:bottom w:val="single" w:sz="4" w:space="0" w:color="auto"/>
            </w:tcBorders>
            <w:vAlign w:val="center"/>
          </w:tcPr>
          <w:p w:rsidR="006F0E6C" w:rsidRPr="00CB2DA3" w:rsidRDefault="006F0E6C" w:rsidP="006F0E6C">
            <w:pPr>
              <w:tabs>
                <w:tab w:val="left" w:pos="3985"/>
              </w:tabs>
              <w:spacing w:line="276" w:lineRule="auto"/>
              <w:rPr>
                <w:rFonts w:ascii="Times New Roman" w:hAnsi="Times New Roman" w:cs="Times New Roman"/>
                <w:sz w:val="24"/>
                <w:szCs w:val="24"/>
                <w:lang w:val="en-US"/>
              </w:rPr>
            </w:pPr>
            <w:r w:rsidRPr="00CB2DA3">
              <w:rPr>
                <w:rFonts w:ascii="Times New Roman" w:hAnsi="Times New Roman" w:cs="Times New Roman"/>
                <w:sz w:val="24"/>
                <w:szCs w:val="24"/>
                <w:lang w:val="en-US"/>
              </w:rPr>
              <w:t xml:space="preserve">2014 </w:t>
            </w:r>
            <w:r w:rsidRPr="00CB2DA3">
              <w:rPr>
                <w:rFonts w:ascii="Times New Roman" w:hAnsi="Times New Roman" w:cs="Times New Roman"/>
                <w:sz w:val="24"/>
                <w:szCs w:val="24"/>
              </w:rPr>
              <w:t>год, 2 года</w:t>
            </w:r>
          </w:p>
        </w:tc>
      </w:tr>
    </w:tbl>
    <w:p w:rsidR="006F0E6C" w:rsidRDefault="006F0E6C" w:rsidP="006F0E6C">
      <w:pPr>
        <w:rPr>
          <w:rFonts w:eastAsia="MS Mincho"/>
          <w:szCs w:val="28"/>
          <w:lang w:eastAsia="ru-RU"/>
        </w:rPr>
      </w:pPr>
    </w:p>
    <w:p w:rsidR="006F0E6C" w:rsidRPr="007D3CA1" w:rsidRDefault="006F0E6C" w:rsidP="00382C23">
      <w:pPr>
        <w:suppressAutoHyphens/>
        <w:rPr>
          <w:rFonts w:eastAsia="MS Mincho"/>
          <w:spacing w:val="-4"/>
          <w:szCs w:val="28"/>
          <w:lang w:eastAsia="ru-RU"/>
        </w:rPr>
      </w:pPr>
      <w:r w:rsidRPr="007D3CA1">
        <w:rPr>
          <w:rFonts w:eastAsia="MS Mincho"/>
          <w:spacing w:val="-4"/>
          <w:szCs w:val="28"/>
          <w:lang w:eastAsia="ru-RU"/>
        </w:rPr>
        <w:t xml:space="preserve">Для решения управленческих задач в </w:t>
      </w:r>
      <w:r w:rsidR="00734950" w:rsidRPr="007D3CA1">
        <w:rPr>
          <w:spacing w:val="-4"/>
        </w:rPr>
        <w:t>ООО «Игринское ПТОП»</w:t>
      </w:r>
      <w:r w:rsidRPr="007D3CA1">
        <w:rPr>
          <w:rFonts w:eastAsia="MS Mincho"/>
          <w:spacing w:val="-4"/>
          <w:szCs w:val="28"/>
          <w:lang w:eastAsia="ru-RU"/>
        </w:rPr>
        <w:t xml:space="preserve"> используются но</w:t>
      </w:r>
      <w:r w:rsidR="007D3CA1" w:rsidRPr="007D3CA1">
        <w:rPr>
          <w:rFonts w:eastAsia="MS Mincho"/>
          <w:spacing w:val="-4"/>
          <w:szCs w:val="28"/>
          <w:lang w:eastAsia="ru-RU"/>
        </w:rPr>
        <w:t xml:space="preserve">утбуки - </w:t>
      </w:r>
      <w:r w:rsidRPr="007D3CA1">
        <w:rPr>
          <w:rFonts w:eastAsia="MS Mincho"/>
          <w:spacing w:val="-4"/>
          <w:szCs w:val="28"/>
          <w:lang w:eastAsia="ru-RU"/>
        </w:rPr>
        <w:t>3 штук</w:t>
      </w:r>
      <w:r w:rsidR="007D3CA1" w:rsidRPr="007D3CA1">
        <w:rPr>
          <w:rFonts w:eastAsia="MS Mincho"/>
          <w:spacing w:val="-4"/>
          <w:szCs w:val="28"/>
          <w:lang w:eastAsia="ru-RU"/>
        </w:rPr>
        <w:t>и</w:t>
      </w:r>
      <w:r w:rsidRPr="007D3CA1">
        <w:rPr>
          <w:rFonts w:eastAsia="MS Mincho"/>
          <w:spacing w:val="-4"/>
          <w:szCs w:val="28"/>
          <w:lang w:eastAsia="ru-RU"/>
        </w:rPr>
        <w:t>, принтеры, модемы, ресурсы Интернет. Для обслуживания клиентов предусмотре</w:t>
      </w:r>
      <w:r w:rsidR="00734950" w:rsidRPr="007D3CA1">
        <w:rPr>
          <w:rFonts w:eastAsia="MS Mincho"/>
          <w:spacing w:val="-4"/>
          <w:szCs w:val="28"/>
          <w:lang w:eastAsia="ru-RU"/>
        </w:rPr>
        <w:t>ны контрольно-кассовые аппараты. В таблице 7</w:t>
      </w:r>
      <w:r w:rsidRPr="007D3CA1">
        <w:rPr>
          <w:rFonts w:eastAsia="MS Mincho"/>
          <w:spacing w:val="-4"/>
          <w:szCs w:val="28"/>
          <w:lang w:eastAsia="ru-RU"/>
        </w:rPr>
        <w:t xml:space="preserve"> представлены о</w:t>
      </w:r>
      <w:r w:rsidRPr="007D3CA1">
        <w:rPr>
          <w:rFonts w:cs="Times New Roman"/>
          <w:spacing w:val="-4"/>
          <w:szCs w:val="28"/>
        </w:rPr>
        <w:t>сновные программные ИТ</w:t>
      </w:r>
      <w:r w:rsidRPr="007D3CA1">
        <w:rPr>
          <w:rFonts w:eastAsia="MS Mincho"/>
          <w:spacing w:val="-4"/>
          <w:szCs w:val="28"/>
          <w:lang w:eastAsia="ru-RU"/>
        </w:rPr>
        <w:t>,</w:t>
      </w:r>
      <w:r w:rsidRPr="007D3CA1">
        <w:rPr>
          <w:spacing w:val="-4"/>
        </w:rPr>
        <w:t xml:space="preserve"> используемые </w:t>
      </w:r>
      <w:r w:rsidR="00734950" w:rsidRPr="007D3CA1">
        <w:rPr>
          <w:spacing w:val="-4"/>
        </w:rPr>
        <w:t>ООО «Игринское ПТОП».</w:t>
      </w:r>
    </w:p>
    <w:p w:rsidR="006F0E6C" w:rsidRPr="00382C23" w:rsidRDefault="006F0E6C" w:rsidP="000E19A7">
      <w:pPr>
        <w:tabs>
          <w:tab w:val="left" w:pos="3985"/>
        </w:tabs>
        <w:spacing w:before="240" w:after="240" w:line="240" w:lineRule="auto"/>
        <w:ind w:firstLine="0"/>
        <w:jc w:val="center"/>
        <w:rPr>
          <w:rFonts w:cs="Times New Roman"/>
          <w:sz w:val="24"/>
          <w:szCs w:val="24"/>
        </w:rPr>
      </w:pPr>
      <w:r w:rsidRPr="00382C23">
        <w:rPr>
          <w:rFonts w:cs="Times New Roman"/>
          <w:sz w:val="24"/>
          <w:szCs w:val="24"/>
        </w:rPr>
        <w:t xml:space="preserve">Таблица </w:t>
      </w:r>
      <w:r w:rsidR="00734950" w:rsidRPr="00382C23">
        <w:rPr>
          <w:rFonts w:cs="Times New Roman"/>
          <w:sz w:val="24"/>
          <w:szCs w:val="24"/>
        </w:rPr>
        <w:t>7</w:t>
      </w:r>
      <w:r w:rsidRPr="00382C23">
        <w:rPr>
          <w:rFonts w:cs="Times New Roman"/>
          <w:sz w:val="24"/>
          <w:szCs w:val="24"/>
        </w:rPr>
        <w:t xml:space="preserve"> – Основные программные ИТ, </w:t>
      </w:r>
      <w:r w:rsidRPr="00382C23">
        <w:rPr>
          <w:sz w:val="24"/>
          <w:szCs w:val="24"/>
        </w:rPr>
        <w:t>используемые ООО «</w:t>
      </w:r>
      <w:r w:rsidR="00382C23" w:rsidRPr="00382C23">
        <w:rPr>
          <w:sz w:val="24"/>
          <w:szCs w:val="24"/>
        </w:rPr>
        <w:t>Игринское ПТОП</w:t>
      </w:r>
      <w:r w:rsidRPr="00382C23">
        <w:rPr>
          <w:sz w:val="24"/>
          <w:szCs w:val="24"/>
        </w:rPr>
        <w:t>»</w:t>
      </w:r>
    </w:p>
    <w:tbl>
      <w:tblPr>
        <w:tblStyle w:val="2"/>
        <w:tblW w:w="5000" w:type="pct"/>
        <w:tblLayout w:type="fixed"/>
        <w:tblLook w:val="01E0"/>
      </w:tblPr>
      <w:tblGrid>
        <w:gridCol w:w="1797"/>
        <w:gridCol w:w="2042"/>
        <w:gridCol w:w="1654"/>
        <w:gridCol w:w="952"/>
        <w:gridCol w:w="1655"/>
        <w:gridCol w:w="1754"/>
      </w:tblGrid>
      <w:tr w:rsidR="007D3CA1" w:rsidRPr="0083615F" w:rsidTr="007D3CA1">
        <w:trPr>
          <w:trHeight w:val="170"/>
        </w:trPr>
        <w:tc>
          <w:tcPr>
            <w:tcW w:w="912" w:type="pct"/>
            <w:vAlign w:val="center"/>
          </w:tcPr>
          <w:p w:rsidR="006F0E6C" w:rsidRPr="007D3CA1" w:rsidRDefault="006F0E6C" w:rsidP="007D3CA1">
            <w:pPr>
              <w:tabs>
                <w:tab w:val="left" w:pos="3985"/>
              </w:tabs>
              <w:suppressAutoHyphens/>
              <w:jc w:val="center"/>
              <w:rPr>
                <w:rFonts w:ascii="Times New Roman" w:hAnsi="Times New Roman" w:cs="Times New Roman"/>
                <w:sz w:val="20"/>
                <w:szCs w:val="20"/>
              </w:rPr>
            </w:pPr>
            <w:r w:rsidRPr="007D3CA1">
              <w:rPr>
                <w:rFonts w:ascii="Times New Roman" w:hAnsi="Times New Roman" w:cs="Times New Roman"/>
                <w:sz w:val="20"/>
                <w:szCs w:val="20"/>
              </w:rPr>
              <w:t>Тип ИТ/</w:t>
            </w:r>
          </w:p>
          <w:p w:rsidR="006F0E6C" w:rsidRPr="007D3CA1" w:rsidRDefault="006F0E6C" w:rsidP="007D3CA1">
            <w:pPr>
              <w:tabs>
                <w:tab w:val="left" w:pos="3985"/>
              </w:tabs>
              <w:suppressAutoHyphens/>
              <w:jc w:val="center"/>
              <w:rPr>
                <w:rFonts w:ascii="Times New Roman" w:hAnsi="Times New Roman" w:cs="Times New Roman"/>
                <w:sz w:val="20"/>
                <w:szCs w:val="20"/>
              </w:rPr>
            </w:pPr>
            <w:r w:rsidRPr="007D3CA1">
              <w:rPr>
                <w:rFonts w:ascii="Times New Roman" w:hAnsi="Times New Roman" w:cs="Times New Roman"/>
                <w:sz w:val="20"/>
                <w:szCs w:val="20"/>
              </w:rPr>
              <w:t>Наименование</w:t>
            </w:r>
          </w:p>
        </w:tc>
        <w:tc>
          <w:tcPr>
            <w:tcW w:w="1036" w:type="pct"/>
            <w:vAlign w:val="center"/>
          </w:tcPr>
          <w:p w:rsidR="006F0E6C" w:rsidRPr="007D3CA1" w:rsidRDefault="006F0E6C" w:rsidP="007D3CA1">
            <w:pPr>
              <w:tabs>
                <w:tab w:val="left" w:pos="3985"/>
              </w:tabs>
              <w:suppressAutoHyphens/>
              <w:jc w:val="center"/>
              <w:rPr>
                <w:rFonts w:ascii="Times New Roman" w:hAnsi="Times New Roman" w:cs="Times New Roman"/>
                <w:sz w:val="20"/>
                <w:szCs w:val="20"/>
              </w:rPr>
            </w:pPr>
            <w:r w:rsidRPr="007D3CA1">
              <w:rPr>
                <w:rFonts w:ascii="Times New Roman" w:hAnsi="Times New Roman" w:cs="Times New Roman"/>
                <w:sz w:val="20"/>
                <w:szCs w:val="20"/>
              </w:rPr>
              <w:t>Разработчик, название, версия</w:t>
            </w:r>
          </w:p>
        </w:tc>
        <w:tc>
          <w:tcPr>
            <w:tcW w:w="839" w:type="pct"/>
            <w:vAlign w:val="center"/>
          </w:tcPr>
          <w:p w:rsidR="006F0E6C" w:rsidRPr="007D3CA1" w:rsidRDefault="006F0E6C" w:rsidP="007D3CA1">
            <w:pPr>
              <w:tabs>
                <w:tab w:val="left" w:pos="3985"/>
              </w:tabs>
              <w:suppressAutoHyphens/>
              <w:jc w:val="center"/>
              <w:rPr>
                <w:rFonts w:ascii="Times New Roman" w:hAnsi="Times New Roman" w:cs="Times New Roman"/>
                <w:sz w:val="20"/>
                <w:szCs w:val="20"/>
              </w:rPr>
            </w:pPr>
            <w:r w:rsidRPr="007D3CA1">
              <w:rPr>
                <w:rFonts w:ascii="Times New Roman" w:hAnsi="Times New Roman" w:cs="Times New Roman"/>
                <w:sz w:val="20"/>
                <w:szCs w:val="20"/>
              </w:rPr>
              <w:t>Тип лицензии</w:t>
            </w:r>
          </w:p>
        </w:tc>
        <w:tc>
          <w:tcPr>
            <w:tcW w:w="483" w:type="pct"/>
            <w:vAlign w:val="center"/>
          </w:tcPr>
          <w:p w:rsidR="006F0E6C" w:rsidRPr="007D3CA1" w:rsidRDefault="006F0E6C" w:rsidP="007D3CA1">
            <w:pPr>
              <w:tabs>
                <w:tab w:val="left" w:pos="3985"/>
              </w:tabs>
              <w:suppressAutoHyphens/>
              <w:jc w:val="center"/>
              <w:rPr>
                <w:rFonts w:ascii="Times New Roman" w:hAnsi="Times New Roman" w:cs="Times New Roman"/>
                <w:sz w:val="20"/>
                <w:szCs w:val="20"/>
              </w:rPr>
            </w:pPr>
            <w:r w:rsidRPr="007D3CA1">
              <w:rPr>
                <w:rFonts w:ascii="Times New Roman" w:hAnsi="Times New Roman" w:cs="Times New Roman"/>
                <w:sz w:val="20"/>
                <w:szCs w:val="20"/>
              </w:rPr>
              <w:t>Количество лицензий, шт.</w:t>
            </w:r>
          </w:p>
        </w:tc>
        <w:tc>
          <w:tcPr>
            <w:tcW w:w="840" w:type="pct"/>
            <w:vAlign w:val="center"/>
          </w:tcPr>
          <w:p w:rsidR="006F0E6C" w:rsidRPr="007D3CA1" w:rsidRDefault="006F0E6C" w:rsidP="007D3CA1">
            <w:pPr>
              <w:tabs>
                <w:tab w:val="left" w:pos="3985"/>
              </w:tabs>
              <w:suppressAutoHyphens/>
              <w:jc w:val="center"/>
              <w:rPr>
                <w:rFonts w:ascii="Times New Roman" w:hAnsi="Times New Roman" w:cs="Times New Roman"/>
                <w:sz w:val="20"/>
                <w:szCs w:val="20"/>
              </w:rPr>
            </w:pPr>
            <w:r w:rsidRPr="007D3CA1">
              <w:rPr>
                <w:rFonts w:ascii="Times New Roman" w:hAnsi="Times New Roman" w:cs="Times New Roman"/>
                <w:sz w:val="20"/>
                <w:szCs w:val="20"/>
              </w:rPr>
              <w:t>Срок лицензии, лет</w:t>
            </w:r>
          </w:p>
        </w:tc>
        <w:tc>
          <w:tcPr>
            <w:tcW w:w="890" w:type="pct"/>
            <w:vAlign w:val="center"/>
          </w:tcPr>
          <w:p w:rsidR="006F0E6C" w:rsidRPr="007D3CA1" w:rsidRDefault="006F0E6C" w:rsidP="007D3CA1">
            <w:pPr>
              <w:tabs>
                <w:tab w:val="left" w:pos="3985"/>
              </w:tabs>
              <w:suppressAutoHyphens/>
              <w:jc w:val="center"/>
              <w:rPr>
                <w:rFonts w:ascii="Times New Roman" w:hAnsi="Times New Roman" w:cs="Times New Roman"/>
                <w:sz w:val="20"/>
                <w:szCs w:val="20"/>
              </w:rPr>
            </w:pPr>
            <w:r w:rsidRPr="007D3CA1">
              <w:rPr>
                <w:rFonts w:ascii="Times New Roman" w:hAnsi="Times New Roman" w:cs="Times New Roman"/>
                <w:sz w:val="20"/>
                <w:szCs w:val="20"/>
              </w:rPr>
              <w:t>Дата приобретения и фактический срок эксплуатации, лет</w:t>
            </w:r>
          </w:p>
        </w:tc>
      </w:tr>
      <w:tr w:rsidR="006F0E6C" w:rsidRPr="0083615F" w:rsidTr="007D3CA1">
        <w:trPr>
          <w:trHeight w:val="340"/>
        </w:trPr>
        <w:tc>
          <w:tcPr>
            <w:tcW w:w="5000" w:type="pct"/>
            <w:gridSpan w:val="6"/>
            <w:tcBorders>
              <w:bottom w:val="nil"/>
            </w:tcBorders>
            <w:vAlign w:val="center"/>
          </w:tcPr>
          <w:p w:rsidR="006F0E6C" w:rsidRPr="0083615F" w:rsidRDefault="006F0E6C" w:rsidP="007D3CA1">
            <w:pPr>
              <w:tabs>
                <w:tab w:val="left" w:pos="3985"/>
              </w:tabs>
              <w:suppressAutoHyphens/>
              <w:jc w:val="center"/>
              <w:rPr>
                <w:rFonts w:ascii="Times New Roman" w:hAnsi="Times New Roman" w:cs="Times New Roman"/>
              </w:rPr>
            </w:pPr>
            <w:r w:rsidRPr="0083615F">
              <w:rPr>
                <w:rFonts w:ascii="Times New Roman" w:hAnsi="Times New Roman" w:cs="Times New Roman"/>
              </w:rPr>
              <w:t>Системное ПО</w:t>
            </w:r>
          </w:p>
        </w:tc>
      </w:tr>
      <w:tr w:rsidR="007D3CA1" w:rsidRPr="0083615F" w:rsidTr="007D3CA1">
        <w:trPr>
          <w:trHeight w:val="170"/>
        </w:trPr>
        <w:tc>
          <w:tcPr>
            <w:tcW w:w="912" w:type="pct"/>
            <w:tcBorders>
              <w:bottom w:val="nil"/>
            </w:tcBorders>
            <w:vAlign w:val="center"/>
          </w:tcPr>
          <w:p w:rsidR="006F0E6C" w:rsidRPr="0083615F" w:rsidRDefault="006F0E6C"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1.Операционная система</w:t>
            </w:r>
          </w:p>
        </w:tc>
        <w:tc>
          <w:tcPr>
            <w:tcW w:w="1036" w:type="pct"/>
            <w:tcBorders>
              <w:bottom w:val="nil"/>
            </w:tcBorders>
            <w:vAlign w:val="center"/>
          </w:tcPr>
          <w:p w:rsidR="006F0E6C" w:rsidRPr="0083615F" w:rsidRDefault="006F0E6C" w:rsidP="007D3CA1">
            <w:pPr>
              <w:tabs>
                <w:tab w:val="left" w:pos="3985"/>
              </w:tabs>
              <w:suppressAutoHyphens/>
              <w:spacing w:line="276" w:lineRule="auto"/>
              <w:rPr>
                <w:rFonts w:ascii="Times New Roman" w:hAnsi="Times New Roman" w:cs="Times New Roman"/>
                <w:lang w:val="en-US"/>
              </w:rPr>
            </w:pPr>
            <w:r w:rsidRPr="0083615F">
              <w:rPr>
                <w:rFonts w:ascii="Times New Roman" w:hAnsi="Times New Roman" w:cs="Times New Roman"/>
              </w:rPr>
              <w:t>Корпорация</w:t>
            </w:r>
            <w:r w:rsidRPr="0083615F">
              <w:rPr>
                <w:rFonts w:ascii="Times New Roman" w:hAnsi="Times New Roman" w:cs="Times New Roman"/>
                <w:lang w:val="en-US"/>
              </w:rPr>
              <w:t xml:space="preserve"> </w:t>
            </w:r>
            <w:r w:rsidRPr="0083615F">
              <w:rPr>
                <w:rFonts w:ascii="Times New Roman" w:hAnsi="Times New Roman" w:cs="Times New Roman"/>
              </w:rPr>
              <w:t>Майкрософт</w:t>
            </w:r>
            <w:r w:rsidRPr="0083615F">
              <w:rPr>
                <w:rFonts w:ascii="Times New Roman" w:hAnsi="Times New Roman" w:cs="Times New Roman"/>
                <w:lang w:val="en-US"/>
              </w:rPr>
              <w:t xml:space="preserve">, Microsoft Windows 7 professional  edition Service Pack 2, </w:t>
            </w:r>
            <w:r w:rsidRPr="0083615F">
              <w:rPr>
                <w:rFonts w:ascii="Times New Roman" w:hAnsi="Times New Roman" w:cs="Times New Roman"/>
              </w:rPr>
              <w:t>версия</w:t>
            </w:r>
            <w:r w:rsidRPr="0083615F">
              <w:rPr>
                <w:rFonts w:ascii="Times New Roman" w:hAnsi="Times New Roman" w:cs="Times New Roman"/>
                <w:lang w:val="en-US"/>
              </w:rPr>
              <w:t xml:space="preserve"> 6.1</w:t>
            </w:r>
          </w:p>
        </w:tc>
        <w:tc>
          <w:tcPr>
            <w:tcW w:w="839" w:type="pct"/>
            <w:tcBorders>
              <w:bottom w:val="nil"/>
            </w:tcBorders>
            <w:vAlign w:val="center"/>
          </w:tcPr>
          <w:p w:rsidR="006F0E6C" w:rsidRPr="0083615F" w:rsidRDefault="006F0E6C"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О</w:t>
            </w:r>
            <w:r w:rsidRPr="0083615F">
              <w:rPr>
                <w:rFonts w:ascii="Times New Roman" w:hAnsi="Times New Roman" w:cs="Times New Roman"/>
                <w:lang w:val="en-US"/>
              </w:rPr>
              <w:t>EM</w:t>
            </w:r>
          </w:p>
        </w:tc>
        <w:tc>
          <w:tcPr>
            <w:tcW w:w="483" w:type="pct"/>
            <w:tcBorders>
              <w:bottom w:val="nil"/>
            </w:tcBorders>
            <w:vAlign w:val="center"/>
          </w:tcPr>
          <w:p w:rsidR="006F0E6C" w:rsidRPr="0083615F" w:rsidRDefault="00734950" w:rsidP="007D3CA1">
            <w:pPr>
              <w:tabs>
                <w:tab w:val="left" w:pos="3985"/>
              </w:tabs>
              <w:suppressAutoHyphens/>
              <w:spacing w:line="276" w:lineRule="auto"/>
              <w:jc w:val="center"/>
              <w:rPr>
                <w:rFonts w:ascii="Times New Roman" w:hAnsi="Times New Roman" w:cs="Times New Roman"/>
              </w:rPr>
            </w:pPr>
            <w:r w:rsidRPr="0083615F">
              <w:rPr>
                <w:rFonts w:ascii="Times New Roman" w:hAnsi="Times New Roman" w:cs="Times New Roman"/>
              </w:rPr>
              <w:t>3</w:t>
            </w:r>
          </w:p>
        </w:tc>
        <w:tc>
          <w:tcPr>
            <w:tcW w:w="840" w:type="pct"/>
            <w:tcBorders>
              <w:bottom w:val="nil"/>
            </w:tcBorders>
            <w:vAlign w:val="center"/>
          </w:tcPr>
          <w:p w:rsidR="006F0E6C" w:rsidRPr="0083615F" w:rsidRDefault="006F0E6C"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Бессрочно</w:t>
            </w:r>
          </w:p>
        </w:tc>
        <w:tc>
          <w:tcPr>
            <w:tcW w:w="890" w:type="pct"/>
            <w:tcBorders>
              <w:bottom w:val="nil"/>
            </w:tcBorders>
            <w:vAlign w:val="center"/>
          </w:tcPr>
          <w:p w:rsidR="006F0E6C" w:rsidRPr="0083615F" w:rsidRDefault="00734950"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2005 год</w:t>
            </w:r>
          </w:p>
        </w:tc>
      </w:tr>
      <w:tr w:rsidR="007D3CA1" w:rsidRPr="0083615F" w:rsidTr="007D3CA1">
        <w:trPr>
          <w:trHeight w:val="170"/>
        </w:trPr>
        <w:tc>
          <w:tcPr>
            <w:tcW w:w="912" w:type="pct"/>
            <w:tcBorders>
              <w:bottom w:val="nil"/>
            </w:tcBorders>
            <w:vAlign w:val="center"/>
          </w:tcPr>
          <w:p w:rsidR="006F0E6C" w:rsidRPr="0083615F" w:rsidRDefault="006F0E6C" w:rsidP="007D3CA1">
            <w:pPr>
              <w:tabs>
                <w:tab w:val="left" w:pos="3985"/>
              </w:tabs>
              <w:suppressAutoHyphens/>
              <w:rPr>
                <w:rFonts w:ascii="Times New Roman" w:hAnsi="Times New Roman" w:cs="Times New Roman"/>
              </w:rPr>
            </w:pPr>
            <w:r w:rsidRPr="0083615F">
              <w:rPr>
                <w:rFonts w:ascii="Times New Roman" w:hAnsi="Times New Roman" w:cs="Times New Roman"/>
              </w:rPr>
              <w:t>2. Антивирусная программа</w:t>
            </w:r>
          </w:p>
        </w:tc>
        <w:tc>
          <w:tcPr>
            <w:tcW w:w="1036" w:type="pct"/>
            <w:tcBorders>
              <w:bottom w:val="nil"/>
            </w:tcBorders>
            <w:vAlign w:val="center"/>
          </w:tcPr>
          <w:p w:rsidR="006F0E6C" w:rsidRPr="0083615F" w:rsidRDefault="006F0E6C" w:rsidP="007D3CA1">
            <w:pPr>
              <w:tabs>
                <w:tab w:val="left" w:pos="3985"/>
              </w:tabs>
              <w:suppressAutoHyphens/>
              <w:rPr>
                <w:rFonts w:ascii="Times New Roman" w:hAnsi="Times New Roman" w:cs="Times New Roman"/>
              </w:rPr>
            </w:pPr>
            <w:r w:rsidRPr="0083615F">
              <w:rPr>
                <w:rFonts w:ascii="Times New Roman" w:hAnsi="Times New Roman" w:cs="Times New Roman"/>
              </w:rPr>
              <w:t>ЗАО «Лаборатория Касперского», Антивирус Касперского 6.0</w:t>
            </w:r>
          </w:p>
        </w:tc>
        <w:tc>
          <w:tcPr>
            <w:tcW w:w="839" w:type="pct"/>
            <w:tcBorders>
              <w:bottom w:val="nil"/>
            </w:tcBorders>
            <w:vAlign w:val="center"/>
          </w:tcPr>
          <w:p w:rsidR="006F0E6C" w:rsidRPr="0083615F" w:rsidRDefault="006F0E6C" w:rsidP="007D3CA1">
            <w:pPr>
              <w:tabs>
                <w:tab w:val="left" w:pos="3985"/>
              </w:tabs>
              <w:suppressAutoHyphens/>
              <w:rPr>
                <w:rFonts w:ascii="Times New Roman" w:hAnsi="Times New Roman" w:cs="Times New Roman"/>
              </w:rPr>
            </w:pPr>
            <w:r w:rsidRPr="0083615F">
              <w:rPr>
                <w:rFonts w:ascii="Times New Roman" w:hAnsi="Times New Roman" w:cs="Times New Roman"/>
              </w:rPr>
              <w:t>Клиентская</w:t>
            </w:r>
          </w:p>
        </w:tc>
        <w:tc>
          <w:tcPr>
            <w:tcW w:w="483" w:type="pct"/>
            <w:tcBorders>
              <w:bottom w:val="nil"/>
            </w:tcBorders>
            <w:vAlign w:val="center"/>
          </w:tcPr>
          <w:p w:rsidR="006F0E6C" w:rsidRPr="0083615F" w:rsidRDefault="00734950" w:rsidP="007D3CA1">
            <w:pPr>
              <w:tabs>
                <w:tab w:val="left" w:pos="3985"/>
              </w:tabs>
              <w:suppressAutoHyphens/>
              <w:jc w:val="center"/>
              <w:rPr>
                <w:rFonts w:ascii="Times New Roman" w:hAnsi="Times New Roman" w:cs="Times New Roman"/>
              </w:rPr>
            </w:pPr>
            <w:r w:rsidRPr="0083615F">
              <w:rPr>
                <w:rFonts w:ascii="Times New Roman" w:hAnsi="Times New Roman" w:cs="Times New Roman"/>
              </w:rPr>
              <w:t>3</w:t>
            </w:r>
          </w:p>
        </w:tc>
        <w:tc>
          <w:tcPr>
            <w:tcW w:w="840" w:type="pct"/>
            <w:tcBorders>
              <w:bottom w:val="nil"/>
            </w:tcBorders>
            <w:vAlign w:val="center"/>
          </w:tcPr>
          <w:p w:rsidR="006F0E6C" w:rsidRPr="0083615F" w:rsidRDefault="006F0E6C" w:rsidP="007D3CA1">
            <w:pPr>
              <w:tabs>
                <w:tab w:val="left" w:pos="3985"/>
              </w:tabs>
              <w:suppressAutoHyphens/>
              <w:rPr>
                <w:rFonts w:ascii="Times New Roman" w:hAnsi="Times New Roman" w:cs="Times New Roman"/>
              </w:rPr>
            </w:pPr>
            <w:r w:rsidRPr="0083615F">
              <w:rPr>
                <w:rFonts w:ascii="Times New Roman" w:hAnsi="Times New Roman" w:cs="Times New Roman"/>
              </w:rPr>
              <w:t xml:space="preserve">2 года, с последующим продлением </w:t>
            </w:r>
          </w:p>
        </w:tc>
        <w:tc>
          <w:tcPr>
            <w:tcW w:w="890" w:type="pct"/>
            <w:tcBorders>
              <w:bottom w:val="nil"/>
            </w:tcBorders>
            <w:vAlign w:val="center"/>
          </w:tcPr>
          <w:p w:rsidR="006F0E6C" w:rsidRPr="0083615F" w:rsidRDefault="00734950" w:rsidP="007D3CA1">
            <w:pPr>
              <w:tabs>
                <w:tab w:val="left" w:pos="3985"/>
              </w:tabs>
              <w:suppressAutoHyphens/>
              <w:rPr>
                <w:rFonts w:ascii="Times New Roman" w:hAnsi="Times New Roman" w:cs="Times New Roman"/>
              </w:rPr>
            </w:pPr>
            <w:r w:rsidRPr="0083615F">
              <w:rPr>
                <w:rFonts w:ascii="Times New Roman" w:hAnsi="Times New Roman" w:cs="Times New Roman"/>
              </w:rPr>
              <w:t>2014 год</w:t>
            </w:r>
          </w:p>
        </w:tc>
      </w:tr>
      <w:tr w:rsidR="006F0E6C" w:rsidRPr="0083615F" w:rsidTr="007D3CA1">
        <w:trPr>
          <w:trHeight w:val="340"/>
        </w:trPr>
        <w:tc>
          <w:tcPr>
            <w:tcW w:w="5000" w:type="pct"/>
            <w:gridSpan w:val="6"/>
            <w:tcBorders>
              <w:bottom w:val="single" w:sz="4" w:space="0" w:color="auto"/>
            </w:tcBorders>
            <w:vAlign w:val="center"/>
          </w:tcPr>
          <w:p w:rsidR="006F0E6C" w:rsidRPr="0083615F" w:rsidRDefault="006F0E6C" w:rsidP="007D3CA1">
            <w:pPr>
              <w:tabs>
                <w:tab w:val="left" w:pos="3985"/>
              </w:tabs>
              <w:suppressAutoHyphens/>
              <w:jc w:val="center"/>
              <w:rPr>
                <w:rFonts w:ascii="Times New Roman" w:hAnsi="Times New Roman" w:cs="Times New Roman"/>
              </w:rPr>
            </w:pPr>
            <w:r w:rsidRPr="0083615F">
              <w:rPr>
                <w:rFonts w:ascii="Times New Roman" w:hAnsi="Times New Roman" w:cs="Times New Roman"/>
              </w:rPr>
              <w:t>Прикладное ПО</w:t>
            </w:r>
          </w:p>
        </w:tc>
      </w:tr>
      <w:tr w:rsidR="007D3CA1" w:rsidRPr="0083615F" w:rsidTr="007D3CA1">
        <w:trPr>
          <w:trHeight w:val="1016"/>
        </w:trPr>
        <w:tc>
          <w:tcPr>
            <w:tcW w:w="912" w:type="pct"/>
            <w:vAlign w:val="center"/>
          </w:tcPr>
          <w:p w:rsidR="006F0E6C" w:rsidRPr="0083615F" w:rsidRDefault="006F0E6C"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1. Офисный пакет</w:t>
            </w:r>
            <w:r w:rsidRPr="0083615F">
              <w:rPr>
                <w:rFonts w:ascii="Times New Roman" w:hAnsi="Times New Roman" w:cs="Times New Roman"/>
                <w:lang w:val="en-US"/>
              </w:rPr>
              <w:t xml:space="preserve"> </w:t>
            </w:r>
          </w:p>
        </w:tc>
        <w:tc>
          <w:tcPr>
            <w:tcW w:w="1036" w:type="pct"/>
            <w:vAlign w:val="center"/>
          </w:tcPr>
          <w:p w:rsidR="006F0E6C" w:rsidRPr="0083615F" w:rsidRDefault="006F0E6C"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Корпорация</w:t>
            </w:r>
            <w:r w:rsidRPr="0083615F">
              <w:rPr>
                <w:rFonts w:ascii="Times New Roman" w:hAnsi="Times New Roman" w:cs="Times New Roman"/>
                <w:lang w:val="en-US"/>
              </w:rPr>
              <w:t xml:space="preserve"> </w:t>
            </w:r>
            <w:r w:rsidRPr="0083615F">
              <w:rPr>
                <w:rFonts w:ascii="Times New Roman" w:hAnsi="Times New Roman" w:cs="Times New Roman"/>
              </w:rPr>
              <w:t>Майкрософт</w:t>
            </w:r>
            <w:r w:rsidRPr="0083615F">
              <w:rPr>
                <w:rFonts w:ascii="Times New Roman" w:hAnsi="Times New Roman" w:cs="Times New Roman"/>
                <w:lang w:val="en-US"/>
              </w:rPr>
              <w:t>, Microsoft Office</w:t>
            </w:r>
            <w:r w:rsidRPr="0083615F">
              <w:rPr>
                <w:rFonts w:ascii="Times New Roman" w:hAnsi="Times New Roman" w:cs="Times New Roman"/>
              </w:rPr>
              <w:t xml:space="preserve"> </w:t>
            </w:r>
            <w:r w:rsidRPr="0083615F">
              <w:rPr>
                <w:rFonts w:ascii="Times New Roman" w:hAnsi="Times New Roman" w:cs="Times New Roman"/>
                <w:lang w:val="en-US"/>
              </w:rPr>
              <w:t>2007</w:t>
            </w:r>
          </w:p>
        </w:tc>
        <w:tc>
          <w:tcPr>
            <w:tcW w:w="839" w:type="pct"/>
            <w:vAlign w:val="center"/>
          </w:tcPr>
          <w:p w:rsidR="006F0E6C" w:rsidRPr="0083615F" w:rsidRDefault="006F0E6C" w:rsidP="007D3CA1">
            <w:pPr>
              <w:tabs>
                <w:tab w:val="left" w:pos="3985"/>
              </w:tabs>
              <w:suppressAutoHyphens/>
              <w:spacing w:line="276" w:lineRule="auto"/>
              <w:rPr>
                <w:rFonts w:ascii="Times New Roman" w:hAnsi="Times New Roman" w:cs="Times New Roman"/>
                <w:lang w:val="en-US"/>
              </w:rPr>
            </w:pPr>
            <w:r w:rsidRPr="0083615F">
              <w:rPr>
                <w:rFonts w:ascii="Times New Roman" w:hAnsi="Times New Roman" w:cs="Times New Roman"/>
                <w:lang w:val="en-US"/>
              </w:rPr>
              <w:t>Open source</w:t>
            </w:r>
          </w:p>
        </w:tc>
        <w:tc>
          <w:tcPr>
            <w:tcW w:w="483" w:type="pct"/>
            <w:vAlign w:val="center"/>
          </w:tcPr>
          <w:p w:rsidR="006F0E6C" w:rsidRPr="0083615F" w:rsidRDefault="0083615F" w:rsidP="007D3CA1">
            <w:pPr>
              <w:tabs>
                <w:tab w:val="left" w:pos="3985"/>
              </w:tabs>
              <w:suppressAutoHyphens/>
              <w:spacing w:line="276" w:lineRule="auto"/>
              <w:jc w:val="center"/>
              <w:rPr>
                <w:rFonts w:ascii="Times New Roman" w:hAnsi="Times New Roman" w:cs="Times New Roman"/>
              </w:rPr>
            </w:pPr>
            <w:r w:rsidRPr="0083615F">
              <w:rPr>
                <w:rFonts w:ascii="Times New Roman" w:hAnsi="Times New Roman" w:cs="Times New Roman"/>
              </w:rPr>
              <w:t>1</w:t>
            </w:r>
          </w:p>
        </w:tc>
        <w:tc>
          <w:tcPr>
            <w:tcW w:w="840" w:type="pct"/>
            <w:vAlign w:val="center"/>
          </w:tcPr>
          <w:p w:rsidR="006F0E6C" w:rsidRPr="0083615F" w:rsidRDefault="006F0E6C"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Бессрочная</w:t>
            </w:r>
          </w:p>
        </w:tc>
        <w:tc>
          <w:tcPr>
            <w:tcW w:w="890" w:type="pct"/>
            <w:vAlign w:val="center"/>
          </w:tcPr>
          <w:p w:rsidR="006F0E6C" w:rsidRPr="0083615F" w:rsidRDefault="006F0E6C"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2014 год</w:t>
            </w:r>
          </w:p>
        </w:tc>
      </w:tr>
      <w:tr w:rsidR="007D3CA1" w:rsidRPr="0083615F" w:rsidTr="007D3CA1">
        <w:trPr>
          <w:trHeight w:val="170"/>
        </w:trPr>
        <w:tc>
          <w:tcPr>
            <w:tcW w:w="912" w:type="pct"/>
            <w:vAlign w:val="center"/>
          </w:tcPr>
          <w:p w:rsidR="00734950" w:rsidRPr="0083615F" w:rsidRDefault="00734950"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 xml:space="preserve">2. </w:t>
            </w:r>
            <w:r w:rsidRPr="0083615F">
              <w:rPr>
                <w:rFonts w:ascii="Times New Roman" w:hAnsi="Times New Roman" w:cs="Times New Roman"/>
                <w:bCs/>
              </w:rPr>
              <w:t>Программа для автоматизации бухгалтерского учета</w:t>
            </w:r>
          </w:p>
        </w:tc>
        <w:tc>
          <w:tcPr>
            <w:tcW w:w="1036" w:type="pct"/>
            <w:vAlign w:val="center"/>
          </w:tcPr>
          <w:p w:rsidR="00734950" w:rsidRPr="0083615F" w:rsidRDefault="00734950"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ЗАО «1С», «1С:Бухгалтерия 8.0», редакция 4.5</w:t>
            </w:r>
          </w:p>
        </w:tc>
        <w:tc>
          <w:tcPr>
            <w:tcW w:w="839" w:type="pct"/>
            <w:vAlign w:val="center"/>
          </w:tcPr>
          <w:p w:rsidR="00734950" w:rsidRPr="0083615F" w:rsidRDefault="00734950"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Клиентская</w:t>
            </w:r>
          </w:p>
        </w:tc>
        <w:tc>
          <w:tcPr>
            <w:tcW w:w="483" w:type="pct"/>
            <w:vAlign w:val="center"/>
          </w:tcPr>
          <w:p w:rsidR="00734950" w:rsidRPr="0083615F" w:rsidRDefault="00734950" w:rsidP="007D3CA1">
            <w:pPr>
              <w:tabs>
                <w:tab w:val="left" w:pos="3985"/>
              </w:tabs>
              <w:suppressAutoHyphens/>
              <w:spacing w:line="276" w:lineRule="auto"/>
              <w:jc w:val="center"/>
              <w:rPr>
                <w:rFonts w:ascii="Times New Roman" w:hAnsi="Times New Roman" w:cs="Times New Roman"/>
              </w:rPr>
            </w:pPr>
            <w:r w:rsidRPr="0083615F">
              <w:rPr>
                <w:rFonts w:ascii="Times New Roman" w:hAnsi="Times New Roman" w:cs="Times New Roman"/>
              </w:rPr>
              <w:t>1</w:t>
            </w:r>
          </w:p>
        </w:tc>
        <w:tc>
          <w:tcPr>
            <w:tcW w:w="840" w:type="pct"/>
            <w:vAlign w:val="center"/>
          </w:tcPr>
          <w:p w:rsidR="00734950" w:rsidRPr="0083615F" w:rsidRDefault="00734950"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 xml:space="preserve">Бессрочная </w:t>
            </w:r>
          </w:p>
        </w:tc>
        <w:tc>
          <w:tcPr>
            <w:tcW w:w="890" w:type="pct"/>
            <w:vAlign w:val="center"/>
          </w:tcPr>
          <w:p w:rsidR="00734950" w:rsidRPr="0083615F" w:rsidRDefault="00734950"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2014 год</w:t>
            </w:r>
          </w:p>
        </w:tc>
      </w:tr>
      <w:tr w:rsidR="007D3CA1" w:rsidRPr="0083615F" w:rsidTr="007D3CA1">
        <w:trPr>
          <w:trHeight w:val="170"/>
        </w:trPr>
        <w:tc>
          <w:tcPr>
            <w:tcW w:w="912" w:type="pct"/>
            <w:tcBorders>
              <w:bottom w:val="single" w:sz="4" w:space="0" w:color="auto"/>
            </w:tcBorders>
            <w:vAlign w:val="center"/>
          </w:tcPr>
          <w:p w:rsidR="00734950" w:rsidRPr="0083615F" w:rsidRDefault="00734950" w:rsidP="007D3CA1">
            <w:pPr>
              <w:tabs>
                <w:tab w:val="left" w:pos="3985"/>
              </w:tabs>
              <w:suppressAutoHyphens/>
              <w:rPr>
                <w:rFonts w:ascii="Times New Roman" w:hAnsi="Times New Roman" w:cs="Times New Roman"/>
              </w:rPr>
            </w:pPr>
            <w:r w:rsidRPr="0083615F">
              <w:rPr>
                <w:rFonts w:ascii="Times New Roman" w:hAnsi="Times New Roman" w:cs="Times New Roman"/>
              </w:rPr>
              <w:t>3.</w:t>
            </w:r>
            <w:r w:rsidRPr="0083615F">
              <w:rPr>
                <w:rFonts w:ascii="Times New Roman" w:eastAsia="Times New Roman" w:hAnsi="Times New Roman" w:cs="Times New Roman"/>
                <w:bCs/>
              </w:rPr>
              <w:t xml:space="preserve"> </w:t>
            </w:r>
            <w:r w:rsidRPr="0083615F">
              <w:rPr>
                <w:rFonts w:ascii="Times New Roman" w:hAnsi="Times New Roman" w:cs="Times New Roman"/>
                <w:bCs/>
              </w:rPr>
              <w:t>Справочно-правовая система</w:t>
            </w:r>
          </w:p>
        </w:tc>
        <w:tc>
          <w:tcPr>
            <w:tcW w:w="1036" w:type="pct"/>
            <w:tcBorders>
              <w:bottom w:val="single" w:sz="4" w:space="0" w:color="auto"/>
            </w:tcBorders>
            <w:vAlign w:val="center"/>
          </w:tcPr>
          <w:p w:rsidR="00734950" w:rsidRPr="0083615F" w:rsidRDefault="00734950" w:rsidP="007D3CA1">
            <w:pPr>
              <w:tabs>
                <w:tab w:val="left" w:pos="3985"/>
              </w:tabs>
              <w:suppressAutoHyphens/>
              <w:rPr>
                <w:rFonts w:ascii="Times New Roman" w:hAnsi="Times New Roman" w:cs="Times New Roman"/>
              </w:rPr>
            </w:pPr>
            <w:r w:rsidRPr="0083615F">
              <w:rPr>
                <w:rFonts w:ascii="Times New Roman" w:hAnsi="Times New Roman" w:cs="Times New Roman"/>
              </w:rPr>
              <w:t>ЗАО «Консультант плюс», версия 3000.03.20</w:t>
            </w:r>
          </w:p>
        </w:tc>
        <w:tc>
          <w:tcPr>
            <w:tcW w:w="839" w:type="pct"/>
            <w:tcBorders>
              <w:bottom w:val="single" w:sz="4" w:space="0" w:color="auto"/>
            </w:tcBorders>
            <w:vAlign w:val="center"/>
          </w:tcPr>
          <w:p w:rsidR="00734950" w:rsidRPr="0083615F" w:rsidRDefault="00734950" w:rsidP="007D3CA1">
            <w:pPr>
              <w:tabs>
                <w:tab w:val="left" w:pos="3985"/>
              </w:tabs>
              <w:suppressAutoHyphens/>
              <w:rPr>
                <w:rFonts w:ascii="Times New Roman" w:hAnsi="Times New Roman" w:cs="Times New Roman"/>
              </w:rPr>
            </w:pPr>
            <w:r w:rsidRPr="0083615F">
              <w:rPr>
                <w:rFonts w:ascii="Times New Roman" w:hAnsi="Times New Roman" w:cs="Times New Roman"/>
              </w:rPr>
              <w:t>Корпоративная  подписка</w:t>
            </w:r>
          </w:p>
        </w:tc>
        <w:tc>
          <w:tcPr>
            <w:tcW w:w="483" w:type="pct"/>
            <w:tcBorders>
              <w:bottom w:val="single" w:sz="4" w:space="0" w:color="auto"/>
            </w:tcBorders>
            <w:vAlign w:val="center"/>
          </w:tcPr>
          <w:p w:rsidR="00734950" w:rsidRPr="0083615F" w:rsidRDefault="00734950" w:rsidP="007D3CA1">
            <w:pPr>
              <w:tabs>
                <w:tab w:val="left" w:pos="3985"/>
              </w:tabs>
              <w:suppressAutoHyphens/>
              <w:jc w:val="center"/>
              <w:rPr>
                <w:rFonts w:ascii="Times New Roman" w:hAnsi="Times New Roman" w:cs="Times New Roman"/>
              </w:rPr>
            </w:pPr>
            <w:r w:rsidRPr="0083615F">
              <w:rPr>
                <w:rFonts w:ascii="Times New Roman" w:hAnsi="Times New Roman" w:cs="Times New Roman"/>
              </w:rPr>
              <w:t>1</w:t>
            </w:r>
          </w:p>
        </w:tc>
        <w:tc>
          <w:tcPr>
            <w:tcW w:w="840" w:type="pct"/>
            <w:tcBorders>
              <w:bottom w:val="single" w:sz="4" w:space="0" w:color="auto"/>
            </w:tcBorders>
            <w:vAlign w:val="center"/>
          </w:tcPr>
          <w:p w:rsidR="00734950" w:rsidRPr="0083615F" w:rsidRDefault="00734950" w:rsidP="007D3CA1">
            <w:pPr>
              <w:tabs>
                <w:tab w:val="left" w:pos="3985"/>
              </w:tabs>
              <w:suppressAutoHyphens/>
              <w:rPr>
                <w:rFonts w:ascii="Times New Roman" w:hAnsi="Times New Roman" w:cs="Times New Roman"/>
              </w:rPr>
            </w:pPr>
            <w:r w:rsidRPr="0083615F">
              <w:rPr>
                <w:rFonts w:ascii="Times New Roman" w:hAnsi="Times New Roman" w:cs="Times New Roman"/>
              </w:rPr>
              <w:t>Бессрочная (с ежемесячным обновлением)</w:t>
            </w:r>
          </w:p>
        </w:tc>
        <w:tc>
          <w:tcPr>
            <w:tcW w:w="890" w:type="pct"/>
            <w:tcBorders>
              <w:bottom w:val="single" w:sz="4" w:space="0" w:color="auto"/>
            </w:tcBorders>
            <w:vAlign w:val="center"/>
          </w:tcPr>
          <w:p w:rsidR="00734950" w:rsidRPr="0083615F" w:rsidRDefault="00734950" w:rsidP="007D3CA1">
            <w:pPr>
              <w:tabs>
                <w:tab w:val="left" w:pos="3985"/>
              </w:tabs>
              <w:suppressAutoHyphens/>
              <w:spacing w:line="276" w:lineRule="auto"/>
              <w:rPr>
                <w:rFonts w:ascii="Times New Roman" w:hAnsi="Times New Roman" w:cs="Times New Roman"/>
              </w:rPr>
            </w:pPr>
            <w:r w:rsidRPr="0083615F">
              <w:rPr>
                <w:rFonts w:ascii="Times New Roman" w:hAnsi="Times New Roman" w:cs="Times New Roman"/>
              </w:rPr>
              <w:t>2014 год</w:t>
            </w:r>
          </w:p>
        </w:tc>
      </w:tr>
    </w:tbl>
    <w:p w:rsidR="0083615F" w:rsidRPr="007D3CA1" w:rsidRDefault="0083615F" w:rsidP="00611DC1">
      <w:pPr>
        <w:tabs>
          <w:tab w:val="left" w:pos="3985"/>
        </w:tabs>
        <w:suppressAutoHyphens/>
        <w:spacing w:before="360"/>
        <w:rPr>
          <w:spacing w:val="-6"/>
        </w:rPr>
      </w:pPr>
      <w:r w:rsidRPr="007D3CA1">
        <w:rPr>
          <w:spacing w:val="-6"/>
        </w:rPr>
        <w:t>Уровень автоматизации на предприятии не на самом высшем уровне, так как для решения узкофинансовых задач применяются только системы оперативного уровня «1С:Бухгалтерия 8.0», Консультант плюс и «</w:t>
      </w:r>
      <w:r w:rsidRPr="007D3CA1">
        <w:rPr>
          <w:bCs/>
          <w:spacing w:val="-6"/>
          <w:lang w:val="en-US"/>
        </w:rPr>
        <w:t>Microsoft</w:t>
      </w:r>
      <w:r w:rsidRPr="007D3CA1">
        <w:rPr>
          <w:bCs/>
          <w:spacing w:val="-6"/>
        </w:rPr>
        <w:t xml:space="preserve">  </w:t>
      </w:r>
      <w:r w:rsidRPr="007D3CA1">
        <w:rPr>
          <w:bCs/>
          <w:spacing w:val="-6"/>
          <w:lang w:val="en-US"/>
        </w:rPr>
        <w:t>office</w:t>
      </w:r>
      <w:r w:rsidRPr="007D3CA1">
        <w:rPr>
          <w:bCs/>
          <w:spacing w:val="-6"/>
        </w:rPr>
        <w:t xml:space="preserve"> 2007»</w:t>
      </w:r>
      <w:r w:rsidRPr="007D3CA1">
        <w:rPr>
          <w:spacing w:val="-6"/>
        </w:rPr>
        <w:t xml:space="preserve">. Как и на </w:t>
      </w:r>
      <w:r w:rsidRPr="007D3CA1">
        <w:rPr>
          <w:spacing w:val="-6"/>
        </w:rPr>
        <w:lastRenderedPageBreak/>
        <w:t xml:space="preserve">любом другом предприятии присутствует стандартный набор программных продуктов: </w:t>
      </w:r>
      <w:r w:rsidRPr="007D3CA1">
        <w:rPr>
          <w:spacing w:val="-6"/>
          <w:lang w:val="en-US"/>
        </w:rPr>
        <w:t>Windows</w:t>
      </w:r>
      <w:r w:rsidRPr="007D3CA1">
        <w:rPr>
          <w:spacing w:val="-6"/>
        </w:rPr>
        <w:t xml:space="preserve"> 7, пакет </w:t>
      </w:r>
      <w:r w:rsidRPr="007D3CA1">
        <w:rPr>
          <w:spacing w:val="-6"/>
          <w:lang w:val="en-US"/>
        </w:rPr>
        <w:t>Office</w:t>
      </w:r>
      <w:r w:rsidRPr="007D3CA1">
        <w:rPr>
          <w:spacing w:val="-6"/>
        </w:rPr>
        <w:t xml:space="preserve">, антивирус Касперского. </w:t>
      </w:r>
    </w:p>
    <w:p w:rsidR="0083615F" w:rsidRPr="007D3CA1" w:rsidRDefault="0083615F" w:rsidP="007D3CA1">
      <w:pPr>
        <w:tabs>
          <w:tab w:val="left" w:pos="3985"/>
        </w:tabs>
        <w:suppressAutoHyphens/>
        <w:rPr>
          <w:spacing w:val="-6"/>
        </w:rPr>
      </w:pPr>
      <w:r w:rsidRPr="007D3CA1">
        <w:rPr>
          <w:spacing w:val="-6"/>
        </w:rPr>
        <w:t>Предприятие нуждается в квалифицированном подходе по решению проблемы недостаточности информационных и коммуникационных технологий, для чего необходимо сначала детально рассмотреть все бизнес процессы, отделы, нуждающиеся в автоматизации.</w:t>
      </w:r>
    </w:p>
    <w:p w:rsidR="00611DC1" w:rsidRDefault="00611DC1" w:rsidP="00F82908">
      <w:pPr>
        <w:spacing w:line="240" w:lineRule="auto"/>
      </w:pPr>
    </w:p>
    <w:p w:rsidR="00611DC1" w:rsidRDefault="00611DC1" w:rsidP="00F82908">
      <w:pPr>
        <w:spacing w:line="240" w:lineRule="auto"/>
      </w:pPr>
    </w:p>
    <w:p w:rsidR="006F0E6C" w:rsidRDefault="0083615F" w:rsidP="00F82908">
      <w:pPr>
        <w:spacing w:line="240" w:lineRule="auto"/>
      </w:pPr>
      <w:r>
        <w:t>2.4.3 Анализ кадров</w:t>
      </w:r>
      <w:r w:rsidR="00D63253">
        <w:t>ого состава</w:t>
      </w:r>
      <w:r>
        <w:t xml:space="preserve"> ООО «Игринское ПТОП»</w:t>
      </w:r>
      <w:r w:rsidR="00E67605">
        <w:fldChar w:fldCharType="begin"/>
      </w:r>
      <w:r w:rsidR="002F6148">
        <w:instrText xml:space="preserve"> XE "</w:instrText>
      </w:r>
      <w:r w:rsidR="002F6148" w:rsidRPr="00D2403B">
        <w:instrText xml:space="preserve">2.4.3 Анализ кадров ООО </w:instrText>
      </w:r>
      <w:r w:rsidR="002F6148">
        <w:rPr>
          <w:sz w:val="20"/>
          <w:szCs w:val="20"/>
        </w:rPr>
        <w:instrText>\</w:instrText>
      </w:r>
      <w:r w:rsidR="002F6148" w:rsidRPr="00D2403B">
        <w:instrText>«Игринское ПТОП</w:instrText>
      </w:r>
      <w:r w:rsidR="002F6148">
        <w:rPr>
          <w:sz w:val="20"/>
          <w:szCs w:val="20"/>
        </w:rPr>
        <w:instrText>\</w:instrText>
      </w:r>
      <w:r w:rsidR="002F6148" w:rsidRPr="00D2403B">
        <w:instrText>»</w:instrText>
      </w:r>
      <w:r w:rsidR="002F6148">
        <w:instrText xml:space="preserve">" </w:instrText>
      </w:r>
      <w:r w:rsidR="00E67605">
        <w:fldChar w:fldCharType="end"/>
      </w:r>
    </w:p>
    <w:p w:rsidR="0083615F" w:rsidRDefault="0083615F" w:rsidP="00F82908">
      <w:pPr>
        <w:spacing w:line="240" w:lineRule="auto"/>
      </w:pPr>
    </w:p>
    <w:p w:rsidR="0083615F" w:rsidRDefault="0083615F" w:rsidP="00F82908">
      <w:pPr>
        <w:spacing w:line="240" w:lineRule="auto"/>
      </w:pPr>
    </w:p>
    <w:p w:rsidR="00F82908" w:rsidRDefault="00F82908" w:rsidP="007D3CA1">
      <w:pPr>
        <w:suppressAutoHyphens/>
      </w:pPr>
      <w:r w:rsidRPr="00565FC7">
        <w:t>Социальная структура характеризует трудовой коллектив по социальным показателям</w:t>
      </w:r>
      <w:r>
        <w:t xml:space="preserve">. Анализ социальной структуры </w:t>
      </w:r>
      <w:r w:rsidR="002F6148">
        <w:t>ООО «Игринское ПТОП»</w:t>
      </w:r>
      <w:r>
        <w:rPr>
          <w:bCs/>
        </w:rPr>
        <w:t xml:space="preserve"> </w:t>
      </w:r>
      <w:r>
        <w:t>представлен в таблице 8.</w:t>
      </w:r>
    </w:p>
    <w:p w:rsidR="00F82908" w:rsidRPr="007D3CA1" w:rsidRDefault="00F82908" w:rsidP="000E19A7">
      <w:pPr>
        <w:spacing w:before="240" w:after="240" w:line="240" w:lineRule="auto"/>
        <w:ind w:firstLine="0"/>
        <w:jc w:val="center"/>
        <w:rPr>
          <w:bCs/>
          <w:sz w:val="24"/>
          <w:szCs w:val="24"/>
        </w:rPr>
      </w:pPr>
      <w:r w:rsidRPr="007D3CA1">
        <w:rPr>
          <w:bCs/>
          <w:sz w:val="24"/>
          <w:szCs w:val="24"/>
        </w:rPr>
        <w:t xml:space="preserve">Таблица 8 – </w:t>
      </w:r>
      <w:r w:rsidRPr="007D3CA1">
        <w:rPr>
          <w:sz w:val="24"/>
          <w:szCs w:val="24"/>
        </w:rPr>
        <w:t xml:space="preserve">Анализ социальной структуры </w:t>
      </w:r>
      <w:r w:rsidR="002F6148" w:rsidRPr="007D3CA1">
        <w:rPr>
          <w:sz w:val="24"/>
          <w:szCs w:val="24"/>
        </w:rPr>
        <w:t>ООО «Игринское ПТОП»</w:t>
      </w:r>
    </w:p>
    <w:tbl>
      <w:tblPr>
        <w:tblW w:w="4878" w:type="pct"/>
        <w:jc w:val="center"/>
        <w:tblLook w:val="0000"/>
      </w:tblPr>
      <w:tblGrid>
        <w:gridCol w:w="2469"/>
        <w:gridCol w:w="1790"/>
        <w:gridCol w:w="846"/>
        <w:gridCol w:w="273"/>
        <w:gridCol w:w="673"/>
        <w:gridCol w:w="708"/>
        <w:gridCol w:w="538"/>
        <w:gridCol w:w="546"/>
        <w:gridCol w:w="398"/>
        <w:gridCol w:w="1373"/>
      </w:tblGrid>
      <w:tr w:rsidR="00F82908" w:rsidRPr="007D3CA1" w:rsidTr="00465713">
        <w:trPr>
          <w:cantSplit/>
          <w:trHeight w:val="340"/>
          <w:jc w:val="center"/>
        </w:trPr>
        <w:tc>
          <w:tcPr>
            <w:tcW w:w="1284" w:type="pct"/>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center"/>
              <w:rPr>
                <w:sz w:val="24"/>
                <w:szCs w:val="24"/>
              </w:rPr>
            </w:pPr>
            <w:r w:rsidRPr="007D3CA1">
              <w:rPr>
                <w:sz w:val="24"/>
                <w:szCs w:val="24"/>
              </w:rPr>
              <w:t>Признаки классификации</w:t>
            </w:r>
          </w:p>
        </w:tc>
        <w:tc>
          <w:tcPr>
            <w:tcW w:w="3716"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F82908" w:rsidRPr="007D3CA1" w:rsidRDefault="00F82908" w:rsidP="007D3CA1">
            <w:pPr>
              <w:suppressAutoHyphens/>
              <w:spacing w:line="240" w:lineRule="auto"/>
              <w:ind w:firstLine="0"/>
              <w:jc w:val="center"/>
              <w:rPr>
                <w:sz w:val="24"/>
                <w:szCs w:val="24"/>
              </w:rPr>
            </w:pPr>
            <w:r w:rsidRPr="007D3CA1">
              <w:rPr>
                <w:sz w:val="24"/>
                <w:szCs w:val="24"/>
              </w:rPr>
              <w:t>Значение признака</w:t>
            </w:r>
          </w:p>
        </w:tc>
      </w:tr>
      <w:tr w:rsidR="00F82908" w:rsidRPr="007D3CA1" w:rsidTr="00465713">
        <w:trPr>
          <w:cantSplit/>
          <w:trHeight w:val="340"/>
          <w:jc w:val="center"/>
        </w:trPr>
        <w:tc>
          <w:tcPr>
            <w:tcW w:w="1284" w:type="pct"/>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left"/>
              <w:rPr>
                <w:sz w:val="24"/>
                <w:szCs w:val="24"/>
              </w:rPr>
            </w:pPr>
            <w:r w:rsidRPr="007D3CA1">
              <w:rPr>
                <w:sz w:val="24"/>
                <w:szCs w:val="24"/>
              </w:rPr>
              <w:t>1. Пол</w:t>
            </w:r>
          </w:p>
        </w:tc>
        <w:tc>
          <w:tcPr>
            <w:tcW w:w="1862" w:type="pct"/>
            <w:gridSpan w:val="4"/>
            <w:tcBorders>
              <w:top w:val="single" w:sz="4" w:space="0" w:color="000000"/>
              <w:left w:val="single" w:sz="4" w:space="0" w:color="000000"/>
              <w:bottom w:val="single" w:sz="4" w:space="0" w:color="000000"/>
            </w:tcBorders>
            <w:shd w:val="clear" w:color="auto" w:fill="auto"/>
            <w:vAlign w:val="center"/>
          </w:tcPr>
          <w:p w:rsidR="002F6148" w:rsidRPr="007D3CA1" w:rsidRDefault="00F82908" w:rsidP="007D3CA1">
            <w:pPr>
              <w:suppressAutoHyphens/>
              <w:spacing w:line="240" w:lineRule="auto"/>
              <w:ind w:firstLine="0"/>
              <w:jc w:val="center"/>
              <w:rPr>
                <w:sz w:val="24"/>
                <w:szCs w:val="24"/>
              </w:rPr>
            </w:pPr>
            <w:r w:rsidRPr="007D3CA1">
              <w:rPr>
                <w:sz w:val="24"/>
                <w:szCs w:val="24"/>
              </w:rPr>
              <w:t xml:space="preserve">Мужской </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 xml:space="preserve">13,64 </w:t>
            </w:r>
            <w:r w:rsidRPr="007D3CA1">
              <w:rPr>
                <w:sz w:val="24"/>
                <w:szCs w:val="24"/>
              </w:rPr>
              <w:t>%)</w:t>
            </w:r>
          </w:p>
        </w:tc>
        <w:tc>
          <w:tcPr>
            <w:tcW w:w="1854"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F6148" w:rsidRPr="007D3CA1" w:rsidRDefault="00F82908" w:rsidP="007D3CA1">
            <w:pPr>
              <w:suppressAutoHyphens/>
              <w:spacing w:line="240" w:lineRule="auto"/>
              <w:ind w:firstLine="0"/>
              <w:jc w:val="center"/>
              <w:rPr>
                <w:sz w:val="24"/>
                <w:szCs w:val="24"/>
              </w:rPr>
            </w:pPr>
            <w:r w:rsidRPr="007D3CA1">
              <w:rPr>
                <w:sz w:val="24"/>
                <w:szCs w:val="24"/>
              </w:rPr>
              <w:t xml:space="preserve">Женский </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 xml:space="preserve">86,36 </w:t>
            </w:r>
            <w:r w:rsidRPr="007D3CA1">
              <w:rPr>
                <w:sz w:val="24"/>
                <w:szCs w:val="24"/>
              </w:rPr>
              <w:t>%)</w:t>
            </w:r>
          </w:p>
        </w:tc>
      </w:tr>
      <w:tr w:rsidR="00465713" w:rsidRPr="007D3CA1" w:rsidTr="00465713">
        <w:trPr>
          <w:cantSplit/>
          <w:trHeight w:val="340"/>
          <w:jc w:val="center"/>
        </w:trPr>
        <w:tc>
          <w:tcPr>
            <w:tcW w:w="1284" w:type="pct"/>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left"/>
              <w:rPr>
                <w:sz w:val="24"/>
                <w:szCs w:val="24"/>
              </w:rPr>
            </w:pPr>
            <w:r w:rsidRPr="007D3CA1">
              <w:rPr>
                <w:sz w:val="24"/>
                <w:szCs w:val="24"/>
              </w:rPr>
              <w:t>2. Возраст</w:t>
            </w:r>
          </w:p>
        </w:tc>
        <w:tc>
          <w:tcPr>
            <w:tcW w:w="931" w:type="pct"/>
            <w:tcBorders>
              <w:top w:val="single" w:sz="4" w:space="0" w:color="000000"/>
              <w:left w:val="single" w:sz="4" w:space="0" w:color="000000"/>
              <w:bottom w:val="single" w:sz="4" w:space="0" w:color="000000"/>
            </w:tcBorders>
            <w:shd w:val="clear" w:color="auto" w:fill="auto"/>
            <w:vAlign w:val="center"/>
          </w:tcPr>
          <w:p w:rsidR="00F82908" w:rsidRPr="007D3CA1" w:rsidRDefault="002F6148" w:rsidP="007D3CA1">
            <w:pPr>
              <w:suppressAutoHyphens/>
              <w:spacing w:line="240" w:lineRule="auto"/>
              <w:ind w:firstLine="0"/>
              <w:jc w:val="center"/>
              <w:rPr>
                <w:sz w:val="24"/>
                <w:szCs w:val="24"/>
              </w:rPr>
            </w:pPr>
            <w:r w:rsidRPr="007D3CA1">
              <w:rPr>
                <w:sz w:val="24"/>
                <w:szCs w:val="24"/>
              </w:rPr>
              <w:t>Д</w:t>
            </w:r>
            <w:r w:rsidR="00F82908" w:rsidRPr="007D3CA1">
              <w:rPr>
                <w:sz w:val="24"/>
                <w:szCs w:val="24"/>
              </w:rPr>
              <w:t>о 20 лет</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Pr="007D3CA1">
              <w:rPr>
                <w:sz w:val="24"/>
                <w:szCs w:val="24"/>
              </w:rPr>
              <w:t>0%)</w:t>
            </w:r>
          </w:p>
        </w:tc>
        <w:tc>
          <w:tcPr>
            <w:tcW w:w="582" w:type="pct"/>
            <w:gridSpan w:val="2"/>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center"/>
              <w:rPr>
                <w:sz w:val="24"/>
                <w:szCs w:val="24"/>
              </w:rPr>
            </w:pPr>
            <w:r w:rsidRPr="007D3CA1">
              <w:rPr>
                <w:sz w:val="24"/>
                <w:szCs w:val="24"/>
              </w:rPr>
              <w:t>20-30 лет</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18,18</w:t>
            </w:r>
            <w:r w:rsidRPr="007D3CA1">
              <w:rPr>
                <w:sz w:val="24"/>
                <w:szCs w:val="24"/>
              </w:rPr>
              <w:t>%)</w:t>
            </w:r>
          </w:p>
        </w:tc>
        <w:tc>
          <w:tcPr>
            <w:tcW w:w="718" w:type="pct"/>
            <w:gridSpan w:val="2"/>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center"/>
              <w:rPr>
                <w:sz w:val="24"/>
                <w:szCs w:val="24"/>
              </w:rPr>
            </w:pPr>
            <w:r w:rsidRPr="007D3CA1">
              <w:rPr>
                <w:sz w:val="24"/>
                <w:szCs w:val="24"/>
              </w:rPr>
              <w:t>30-40 лет</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27,27</w:t>
            </w:r>
            <w:r w:rsidRPr="007D3CA1">
              <w:rPr>
                <w:sz w:val="24"/>
                <w:szCs w:val="24"/>
              </w:rPr>
              <w:t>%)</w:t>
            </w:r>
          </w:p>
        </w:tc>
        <w:tc>
          <w:tcPr>
            <w:tcW w:w="771" w:type="pct"/>
            <w:gridSpan w:val="3"/>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center"/>
              <w:rPr>
                <w:sz w:val="24"/>
                <w:szCs w:val="24"/>
              </w:rPr>
            </w:pPr>
            <w:r w:rsidRPr="007D3CA1">
              <w:rPr>
                <w:sz w:val="24"/>
                <w:szCs w:val="24"/>
              </w:rPr>
              <w:t>40-50 лет</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40,91</w:t>
            </w:r>
            <w:r w:rsidRPr="007D3CA1">
              <w:rPr>
                <w:sz w:val="24"/>
                <w:szCs w:val="24"/>
              </w:rPr>
              <w:t>%)</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2908" w:rsidRPr="007D3CA1" w:rsidRDefault="002F6148" w:rsidP="007D3CA1">
            <w:pPr>
              <w:suppressAutoHyphens/>
              <w:spacing w:line="240" w:lineRule="auto"/>
              <w:ind w:firstLine="0"/>
              <w:jc w:val="center"/>
              <w:rPr>
                <w:sz w:val="24"/>
                <w:szCs w:val="24"/>
              </w:rPr>
            </w:pPr>
            <w:r w:rsidRPr="007D3CA1">
              <w:rPr>
                <w:sz w:val="24"/>
                <w:szCs w:val="24"/>
              </w:rPr>
              <w:t>С</w:t>
            </w:r>
            <w:r w:rsidR="00F82908" w:rsidRPr="007D3CA1">
              <w:rPr>
                <w:sz w:val="24"/>
                <w:szCs w:val="24"/>
              </w:rPr>
              <w:t xml:space="preserve">тарше 50 лет </w:t>
            </w:r>
            <w:r w:rsidR="00F82908" w:rsidRPr="007D3CA1">
              <w:rPr>
                <w:sz w:val="24"/>
                <w:szCs w:val="24"/>
                <w:lang w:val="en-US"/>
              </w:rPr>
              <w:t>(</w:t>
            </w:r>
            <w:r w:rsidR="001579AD" w:rsidRPr="007D3CA1">
              <w:rPr>
                <w:sz w:val="24"/>
                <w:szCs w:val="24"/>
              </w:rPr>
              <w:t>13,64</w:t>
            </w:r>
            <w:r w:rsidR="00F82908" w:rsidRPr="007D3CA1">
              <w:rPr>
                <w:sz w:val="24"/>
                <w:szCs w:val="24"/>
              </w:rPr>
              <w:t>%)</w:t>
            </w:r>
          </w:p>
        </w:tc>
      </w:tr>
      <w:tr w:rsidR="00465713" w:rsidRPr="007D3CA1" w:rsidTr="00465713">
        <w:trPr>
          <w:cantSplit/>
          <w:trHeight w:val="340"/>
          <w:jc w:val="center"/>
        </w:trPr>
        <w:tc>
          <w:tcPr>
            <w:tcW w:w="1284" w:type="pct"/>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left"/>
              <w:rPr>
                <w:sz w:val="24"/>
                <w:szCs w:val="24"/>
              </w:rPr>
            </w:pPr>
            <w:r w:rsidRPr="007D3CA1">
              <w:rPr>
                <w:sz w:val="24"/>
                <w:szCs w:val="24"/>
              </w:rPr>
              <w:t>3. Стаж работы</w:t>
            </w:r>
          </w:p>
        </w:tc>
        <w:tc>
          <w:tcPr>
            <w:tcW w:w="931" w:type="pct"/>
            <w:tcBorders>
              <w:top w:val="single" w:sz="4" w:space="0" w:color="000000"/>
              <w:left w:val="single" w:sz="4" w:space="0" w:color="000000"/>
              <w:bottom w:val="single" w:sz="4" w:space="0" w:color="000000"/>
            </w:tcBorders>
            <w:shd w:val="clear" w:color="auto" w:fill="auto"/>
            <w:vAlign w:val="center"/>
          </w:tcPr>
          <w:p w:rsidR="00F82908" w:rsidRPr="007D3CA1" w:rsidRDefault="002F6148" w:rsidP="007D3CA1">
            <w:pPr>
              <w:suppressAutoHyphens/>
              <w:spacing w:line="240" w:lineRule="auto"/>
              <w:ind w:firstLine="0"/>
              <w:jc w:val="center"/>
              <w:rPr>
                <w:sz w:val="24"/>
                <w:szCs w:val="24"/>
              </w:rPr>
            </w:pPr>
            <w:r w:rsidRPr="007D3CA1">
              <w:rPr>
                <w:sz w:val="24"/>
                <w:szCs w:val="24"/>
              </w:rPr>
              <w:t>Д</w:t>
            </w:r>
            <w:r w:rsidR="00F82908" w:rsidRPr="007D3CA1">
              <w:rPr>
                <w:sz w:val="24"/>
                <w:szCs w:val="24"/>
              </w:rPr>
              <w:t>о 3 лет</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0</w:t>
            </w:r>
            <w:r w:rsidRPr="007D3CA1">
              <w:rPr>
                <w:sz w:val="24"/>
                <w:szCs w:val="24"/>
              </w:rPr>
              <w:t>%)</w:t>
            </w:r>
          </w:p>
        </w:tc>
        <w:tc>
          <w:tcPr>
            <w:tcW w:w="582" w:type="pct"/>
            <w:gridSpan w:val="2"/>
            <w:tcBorders>
              <w:top w:val="single" w:sz="4" w:space="0" w:color="000000"/>
              <w:left w:val="single" w:sz="4" w:space="0" w:color="000000"/>
              <w:bottom w:val="single" w:sz="4" w:space="0" w:color="000000"/>
            </w:tcBorders>
            <w:shd w:val="clear" w:color="auto" w:fill="auto"/>
            <w:vAlign w:val="center"/>
          </w:tcPr>
          <w:p w:rsidR="00F82908" w:rsidRPr="007D3CA1" w:rsidRDefault="002F6148" w:rsidP="007D3CA1">
            <w:pPr>
              <w:suppressAutoHyphens/>
              <w:spacing w:line="240" w:lineRule="auto"/>
              <w:ind w:firstLine="0"/>
              <w:jc w:val="center"/>
              <w:rPr>
                <w:sz w:val="24"/>
                <w:szCs w:val="24"/>
              </w:rPr>
            </w:pPr>
            <w:r w:rsidRPr="007D3CA1">
              <w:rPr>
                <w:sz w:val="24"/>
                <w:szCs w:val="24"/>
              </w:rPr>
              <w:t>О</w:t>
            </w:r>
            <w:r w:rsidR="00F82908" w:rsidRPr="007D3CA1">
              <w:rPr>
                <w:sz w:val="24"/>
                <w:szCs w:val="24"/>
              </w:rPr>
              <w:t>т 3 до</w:t>
            </w:r>
          </w:p>
          <w:p w:rsidR="00F82908" w:rsidRPr="007D3CA1" w:rsidRDefault="00F82908" w:rsidP="007D3CA1">
            <w:pPr>
              <w:suppressAutoHyphens/>
              <w:spacing w:line="240" w:lineRule="auto"/>
              <w:ind w:firstLine="0"/>
              <w:jc w:val="center"/>
              <w:rPr>
                <w:sz w:val="24"/>
                <w:szCs w:val="24"/>
              </w:rPr>
            </w:pPr>
            <w:r w:rsidRPr="007D3CA1">
              <w:rPr>
                <w:sz w:val="24"/>
                <w:szCs w:val="24"/>
              </w:rPr>
              <w:t xml:space="preserve">5 лет </w:t>
            </w:r>
            <w:r w:rsidRPr="007D3CA1">
              <w:rPr>
                <w:sz w:val="24"/>
                <w:szCs w:val="24"/>
                <w:lang w:val="en-US"/>
              </w:rPr>
              <w:t>(</w:t>
            </w:r>
            <w:r w:rsidR="001579AD" w:rsidRPr="007D3CA1">
              <w:rPr>
                <w:sz w:val="24"/>
                <w:szCs w:val="24"/>
              </w:rPr>
              <w:t>18,18</w:t>
            </w:r>
            <w:r w:rsidRPr="007D3CA1">
              <w:rPr>
                <w:sz w:val="24"/>
                <w:szCs w:val="24"/>
              </w:rPr>
              <w:t>%)</w:t>
            </w:r>
          </w:p>
        </w:tc>
        <w:tc>
          <w:tcPr>
            <w:tcW w:w="718" w:type="pct"/>
            <w:gridSpan w:val="2"/>
            <w:tcBorders>
              <w:top w:val="single" w:sz="4" w:space="0" w:color="000000"/>
              <w:left w:val="single" w:sz="4" w:space="0" w:color="000000"/>
              <w:bottom w:val="single" w:sz="4" w:space="0" w:color="000000"/>
            </w:tcBorders>
            <w:shd w:val="clear" w:color="auto" w:fill="auto"/>
            <w:vAlign w:val="center"/>
          </w:tcPr>
          <w:p w:rsidR="00F82908" w:rsidRPr="007D3CA1" w:rsidRDefault="002F6148" w:rsidP="007D3CA1">
            <w:pPr>
              <w:suppressAutoHyphens/>
              <w:spacing w:line="240" w:lineRule="auto"/>
              <w:ind w:firstLine="0"/>
              <w:jc w:val="center"/>
              <w:rPr>
                <w:sz w:val="24"/>
                <w:szCs w:val="24"/>
              </w:rPr>
            </w:pPr>
            <w:r w:rsidRPr="007D3CA1">
              <w:rPr>
                <w:sz w:val="24"/>
                <w:szCs w:val="24"/>
              </w:rPr>
              <w:t>О</w:t>
            </w:r>
            <w:r w:rsidR="001579AD" w:rsidRPr="007D3CA1">
              <w:rPr>
                <w:sz w:val="24"/>
                <w:szCs w:val="24"/>
              </w:rPr>
              <w:t>т 5 до 10 лет (31,82</w:t>
            </w:r>
            <w:r w:rsidR="00F82908" w:rsidRPr="007D3CA1">
              <w:rPr>
                <w:sz w:val="24"/>
                <w:szCs w:val="24"/>
              </w:rPr>
              <w:t>%)</w:t>
            </w:r>
          </w:p>
        </w:tc>
        <w:tc>
          <w:tcPr>
            <w:tcW w:w="771" w:type="pct"/>
            <w:gridSpan w:val="3"/>
            <w:tcBorders>
              <w:top w:val="single" w:sz="4" w:space="0" w:color="000000"/>
              <w:left w:val="single" w:sz="4" w:space="0" w:color="000000"/>
              <w:bottom w:val="single" w:sz="4" w:space="0" w:color="000000"/>
            </w:tcBorders>
            <w:shd w:val="clear" w:color="auto" w:fill="auto"/>
            <w:vAlign w:val="center"/>
          </w:tcPr>
          <w:p w:rsidR="00F82908" w:rsidRPr="007D3CA1" w:rsidRDefault="002F6148" w:rsidP="007D3CA1">
            <w:pPr>
              <w:suppressAutoHyphens/>
              <w:spacing w:line="240" w:lineRule="auto"/>
              <w:ind w:firstLine="0"/>
              <w:jc w:val="center"/>
              <w:rPr>
                <w:sz w:val="24"/>
                <w:szCs w:val="24"/>
              </w:rPr>
            </w:pPr>
            <w:r w:rsidRPr="007D3CA1">
              <w:rPr>
                <w:sz w:val="24"/>
                <w:szCs w:val="24"/>
              </w:rPr>
              <w:t>О</w:t>
            </w:r>
            <w:r w:rsidR="001579AD" w:rsidRPr="007D3CA1">
              <w:rPr>
                <w:sz w:val="24"/>
                <w:szCs w:val="24"/>
              </w:rPr>
              <w:t>т 10 до 20 лет (45,45</w:t>
            </w:r>
            <w:r w:rsidR="00F82908" w:rsidRPr="007D3CA1">
              <w:rPr>
                <w:sz w:val="24"/>
                <w:szCs w:val="24"/>
              </w:rPr>
              <w:t>%)</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F82908" w:rsidRPr="007D3CA1" w:rsidRDefault="002F6148" w:rsidP="007D3CA1">
            <w:pPr>
              <w:suppressAutoHyphens/>
              <w:spacing w:line="240" w:lineRule="auto"/>
              <w:ind w:firstLine="0"/>
              <w:jc w:val="center"/>
              <w:rPr>
                <w:sz w:val="24"/>
                <w:szCs w:val="24"/>
              </w:rPr>
            </w:pPr>
            <w:r w:rsidRPr="007D3CA1">
              <w:rPr>
                <w:sz w:val="24"/>
                <w:szCs w:val="24"/>
              </w:rPr>
              <w:t>С</w:t>
            </w:r>
            <w:r w:rsidR="00F82908" w:rsidRPr="007D3CA1">
              <w:rPr>
                <w:sz w:val="24"/>
                <w:szCs w:val="24"/>
              </w:rPr>
              <w:t xml:space="preserve">выше 20 лет </w:t>
            </w:r>
            <w:r w:rsidR="00F82908" w:rsidRPr="007D3CA1">
              <w:rPr>
                <w:sz w:val="24"/>
                <w:szCs w:val="24"/>
                <w:lang w:val="en-US"/>
              </w:rPr>
              <w:t>(</w:t>
            </w:r>
            <w:r w:rsidR="001579AD" w:rsidRPr="007D3CA1">
              <w:rPr>
                <w:sz w:val="24"/>
                <w:szCs w:val="24"/>
              </w:rPr>
              <w:t>4,55</w:t>
            </w:r>
            <w:r w:rsidR="00F82908" w:rsidRPr="007D3CA1">
              <w:rPr>
                <w:sz w:val="24"/>
                <w:szCs w:val="24"/>
              </w:rPr>
              <w:t>%)</w:t>
            </w:r>
          </w:p>
        </w:tc>
      </w:tr>
      <w:tr w:rsidR="00F82908" w:rsidRPr="007D3CA1" w:rsidTr="00465713">
        <w:trPr>
          <w:cantSplit/>
          <w:trHeight w:val="340"/>
          <w:jc w:val="center"/>
        </w:trPr>
        <w:tc>
          <w:tcPr>
            <w:tcW w:w="1284" w:type="pct"/>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left"/>
              <w:rPr>
                <w:sz w:val="24"/>
                <w:szCs w:val="24"/>
              </w:rPr>
            </w:pPr>
            <w:r w:rsidRPr="007D3CA1">
              <w:rPr>
                <w:sz w:val="24"/>
                <w:szCs w:val="24"/>
              </w:rPr>
              <w:t>4. Образование</w:t>
            </w:r>
          </w:p>
        </w:tc>
        <w:tc>
          <w:tcPr>
            <w:tcW w:w="1862" w:type="pct"/>
            <w:gridSpan w:val="4"/>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center"/>
              <w:rPr>
                <w:sz w:val="24"/>
                <w:szCs w:val="24"/>
              </w:rPr>
            </w:pPr>
            <w:r w:rsidRPr="007D3CA1">
              <w:rPr>
                <w:sz w:val="24"/>
                <w:szCs w:val="24"/>
              </w:rPr>
              <w:t xml:space="preserve">Среднее специальное </w:t>
            </w:r>
            <w:r w:rsidRPr="007D3CA1">
              <w:rPr>
                <w:sz w:val="24"/>
                <w:szCs w:val="24"/>
                <w:lang w:val="en-US"/>
              </w:rPr>
              <w:t>(</w:t>
            </w:r>
            <w:r w:rsidR="001579AD" w:rsidRPr="007D3CA1">
              <w:rPr>
                <w:sz w:val="24"/>
                <w:szCs w:val="24"/>
              </w:rPr>
              <w:t>31,82</w:t>
            </w:r>
            <w:r w:rsidRPr="007D3CA1">
              <w:rPr>
                <w:sz w:val="24"/>
                <w:szCs w:val="24"/>
              </w:rPr>
              <w:t>%)</w:t>
            </w:r>
          </w:p>
        </w:tc>
        <w:tc>
          <w:tcPr>
            <w:tcW w:w="1854"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F6148" w:rsidRPr="007D3CA1" w:rsidRDefault="00F82908" w:rsidP="007D3CA1">
            <w:pPr>
              <w:suppressAutoHyphens/>
              <w:spacing w:line="240" w:lineRule="auto"/>
              <w:ind w:firstLine="0"/>
              <w:jc w:val="center"/>
              <w:rPr>
                <w:sz w:val="24"/>
                <w:szCs w:val="24"/>
              </w:rPr>
            </w:pPr>
            <w:r w:rsidRPr="007D3CA1">
              <w:rPr>
                <w:sz w:val="24"/>
                <w:szCs w:val="24"/>
              </w:rPr>
              <w:t xml:space="preserve">Высшее </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68,18</w:t>
            </w:r>
            <w:r w:rsidRPr="007D3CA1">
              <w:rPr>
                <w:sz w:val="24"/>
                <w:szCs w:val="24"/>
              </w:rPr>
              <w:t>%)</w:t>
            </w:r>
          </w:p>
        </w:tc>
      </w:tr>
      <w:tr w:rsidR="00465713" w:rsidRPr="007D3CA1" w:rsidTr="00465713">
        <w:trPr>
          <w:cantSplit/>
          <w:trHeight w:val="340"/>
          <w:jc w:val="center"/>
        </w:trPr>
        <w:tc>
          <w:tcPr>
            <w:tcW w:w="1284" w:type="pct"/>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left"/>
              <w:rPr>
                <w:sz w:val="24"/>
                <w:szCs w:val="24"/>
              </w:rPr>
            </w:pPr>
            <w:r w:rsidRPr="007D3CA1">
              <w:rPr>
                <w:sz w:val="24"/>
                <w:szCs w:val="24"/>
              </w:rPr>
              <w:t>5. Семейное положение</w:t>
            </w:r>
          </w:p>
        </w:tc>
        <w:tc>
          <w:tcPr>
            <w:tcW w:w="931" w:type="pct"/>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center"/>
              <w:rPr>
                <w:sz w:val="24"/>
                <w:szCs w:val="24"/>
              </w:rPr>
            </w:pPr>
            <w:r w:rsidRPr="007D3CA1">
              <w:rPr>
                <w:sz w:val="24"/>
                <w:szCs w:val="24"/>
              </w:rPr>
              <w:t>Холост/</w:t>
            </w:r>
          </w:p>
          <w:p w:rsidR="00F82908" w:rsidRPr="007D3CA1" w:rsidRDefault="00F82908" w:rsidP="007D3CA1">
            <w:pPr>
              <w:suppressAutoHyphens/>
              <w:spacing w:line="240" w:lineRule="auto"/>
              <w:ind w:firstLine="0"/>
              <w:jc w:val="center"/>
              <w:rPr>
                <w:sz w:val="24"/>
                <w:szCs w:val="24"/>
              </w:rPr>
            </w:pPr>
            <w:r w:rsidRPr="007D3CA1">
              <w:rPr>
                <w:sz w:val="24"/>
                <w:szCs w:val="24"/>
              </w:rPr>
              <w:t xml:space="preserve">не замужем </w:t>
            </w:r>
            <w:r w:rsidRPr="007D3CA1">
              <w:rPr>
                <w:sz w:val="24"/>
                <w:szCs w:val="24"/>
                <w:lang w:val="en-US"/>
              </w:rPr>
              <w:t>(</w:t>
            </w:r>
            <w:r w:rsidR="001579AD" w:rsidRPr="007D3CA1">
              <w:rPr>
                <w:sz w:val="24"/>
                <w:szCs w:val="24"/>
              </w:rPr>
              <w:t>22,73</w:t>
            </w:r>
            <w:r w:rsidRPr="007D3CA1">
              <w:rPr>
                <w:sz w:val="24"/>
                <w:szCs w:val="24"/>
              </w:rPr>
              <w:t>%)</w:t>
            </w:r>
          </w:p>
        </w:tc>
        <w:tc>
          <w:tcPr>
            <w:tcW w:w="932" w:type="pct"/>
            <w:gridSpan w:val="3"/>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center"/>
              <w:rPr>
                <w:sz w:val="24"/>
                <w:szCs w:val="24"/>
              </w:rPr>
            </w:pPr>
            <w:r w:rsidRPr="007D3CA1">
              <w:rPr>
                <w:sz w:val="24"/>
                <w:szCs w:val="24"/>
              </w:rPr>
              <w:t>Женат/</w:t>
            </w:r>
          </w:p>
          <w:p w:rsidR="00F82908" w:rsidRPr="007D3CA1" w:rsidRDefault="00F82908" w:rsidP="007D3CA1">
            <w:pPr>
              <w:suppressAutoHyphens/>
              <w:spacing w:line="240" w:lineRule="auto"/>
              <w:ind w:firstLine="0"/>
              <w:jc w:val="center"/>
              <w:rPr>
                <w:sz w:val="24"/>
                <w:szCs w:val="24"/>
              </w:rPr>
            </w:pPr>
            <w:r w:rsidRPr="007D3CA1">
              <w:rPr>
                <w:sz w:val="24"/>
                <w:szCs w:val="24"/>
              </w:rPr>
              <w:t xml:space="preserve">замужем </w:t>
            </w:r>
            <w:r w:rsidRPr="007D3CA1">
              <w:rPr>
                <w:sz w:val="24"/>
                <w:szCs w:val="24"/>
                <w:lang w:val="en-US"/>
              </w:rPr>
              <w:t>(</w:t>
            </w:r>
            <w:r w:rsidR="001579AD" w:rsidRPr="007D3CA1">
              <w:rPr>
                <w:sz w:val="24"/>
                <w:szCs w:val="24"/>
              </w:rPr>
              <w:t>63,64</w:t>
            </w:r>
            <w:r w:rsidRPr="007D3CA1">
              <w:rPr>
                <w:sz w:val="24"/>
                <w:szCs w:val="24"/>
              </w:rPr>
              <w:t>%)</w:t>
            </w:r>
          </w:p>
        </w:tc>
        <w:tc>
          <w:tcPr>
            <w:tcW w:w="932" w:type="pct"/>
            <w:gridSpan w:val="3"/>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center"/>
              <w:rPr>
                <w:sz w:val="24"/>
                <w:szCs w:val="24"/>
              </w:rPr>
            </w:pPr>
            <w:r w:rsidRPr="007D3CA1">
              <w:rPr>
                <w:sz w:val="24"/>
                <w:szCs w:val="24"/>
              </w:rPr>
              <w:t xml:space="preserve">Разведен </w:t>
            </w:r>
            <w:r w:rsidRPr="007D3CA1">
              <w:rPr>
                <w:sz w:val="24"/>
                <w:szCs w:val="24"/>
                <w:lang w:val="en-US"/>
              </w:rPr>
              <w:t>(</w:t>
            </w:r>
            <w:r w:rsidR="001579AD" w:rsidRPr="007D3CA1">
              <w:rPr>
                <w:sz w:val="24"/>
                <w:szCs w:val="24"/>
              </w:rPr>
              <w:t>13,64</w:t>
            </w:r>
            <w:r w:rsidRPr="007D3CA1">
              <w:rPr>
                <w:sz w:val="24"/>
                <w:szCs w:val="24"/>
              </w:rPr>
              <w:t>%)</w:t>
            </w:r>
          </w:p>
        </w:tc>
        <w:tc>
          <w:tcPr>
            <w:tcW w:w="9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82908" w:rsidRPr="007D3CA1" w:rsidRDefault="00F82908" w:rsidP="007D3CA1">
            <w:pPr>
              <w:suppressAutoHyphens/>
              <w:spacing w:line="240" w:lineRule="auto"/>
              <w:ind w:firstLine="0"/>
              <w:jc w:val="center"/>
              <w:rPr>
                <w:sz w:val="24"/>
                <w:szCs w:val="24"/>
              </w:rPr>
            </w:pPr>
            <w:r w:rsidRPr="007D3CA1">
              <w:rPr>
                <w:sz w:val="24"/>
                <w:szCs w:val="24"/>
              </w:rPr>
              <w:t>Вдова/</w:t>
            </w:r>
          </w:p>
          <w:p w:rsidR="002F6148" w:rsidRPr="007D3CA1" w:rsidRDefault="00F82908" w:rsidP="007D3CA1">
            <w:pPr>
              <w:suppressAutoHyphens/>
              <w:spacing w:line="240" w:lineRule="auto"/>
              <w:ind w:firstLine="0"/>
              <w:jc w:val="center"/>
              <w:rPr>
                <w:sz w:val="24"/>
                <w:szCs w:val="24"/>
              </w:rPr>
            </w:pPr>
            <w:r w:rsidRPr="007D3CA1">
              <w:rPr>
                <w:sz w:val="24"/>
                <w:szCs w:val="24"/>
              </w:rPr>
              <w:t xml:space="preserve">вдовец </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0</w:t>
            </w:r>
            <w:r w:rsidRPr="007D3CA1">
              <w:rPr>
                <w:sz w:val="24"/>
                <w:szCs w:val="24"/>
              </w:rPr>
              <w:t>%)</w:t>
            </w:r>
          </w:p>
        </w:tc>
      </w:tr>
      <w:tr w:rsidR="00F82908" w:rsidRPr="007D3CA1" w:rsidTr="00465713">
        <w:trPr>
          <w:cantSplit/>
          <w:trHeight w:val="340"/>
          <w:jc w:val="center"/>
        </w:trPr>
        <w:tc>
          <w:tcPr>
            <w:tcW w:w="1284" w:type="pct"/>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left"/>
              <w:rPr>
                <w:sz w:val="24"/>
                <w:szCs w:val="24"/>
              </w:rPr>
            </w:pPr>
            <w:r w:rsidRPr="007D3CA1">
              <w:rPr>
                <w:sz w:val="24"/>
                <w:szCs w:val="24"/>
              </w:rPr>
              <w:t>6. Отношение к собственности</w:t>
            </w:r>
          </w:p>
        </w:tc>
        <w:tc>
          <w:tcPr>
            <w:tcW w:w="1862" w:type="pct"/>
            <w:gridSpan w:val="4"/>
            <w:tcBorders>
              <w:top w:val="single" w:sz="4" w:space="0" w:color="000000"/>
              <w:left w:val="single" w:sz="4" w:space="0" w:color="000000"/>
              <w:bottom w:val="single" w:sz="4" w:space="0" w:color="000000"/>
            </w:tcBorders>
            <w:shd w:val="clear" w:color="auto" w:fill="auto"/>
            <w:vAlign w:val="center"/>
          </w:tcPr>
          <w:p w:rsidR="002F6148" w:rsidRPr="007D3CA1" w:rsidRDefault="00F82908" w:rsidP="007D3CA1">
            <w:pPr>
              <w:suppressAutoHyphens/>
              <w:spacing w:line="240" w:lineRule="auto"/>
              <w:ind w:firstLine="0"/>
              <w:jc w:val="center"/>
              <w:rPr>
                <w:sz w:val="24"/>
                <w:szCs w:val="24"/>
              </w:rPr>
            </w:pPr>
            <w:r w:rsidRPr="007D3CA1">
              <w:rPr>
                <w:sz w:val="24"/>
                <w:szCs w:val="24"/>
              </w:rPr>
              <w:t xml:space="preserve">По найму </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95,45</w:t>
            </w:r>
            <w:r w:rsidRPr="007D3CA1">
              <w:rPr>
                <w:sz w:val="24"/>
                <w:szCs w:val="24"/>
              </w:rPr>
              <w:t>%)</w:t>
            </w:r>
          </w:p>
        </w:tc>
        <w:tc>
          <w:tcPr>
            <w:tcW w:w="1854"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2F6148" w:rsidRPr="007D3CA1" w:rsidRDefault="00F82908" w:rsidP="007D3CA1">
            <w:pPr>
              <w:suppressAutoHyphens/>
              <w:spacing w:line="240" w:lineRule="auto"/>
              <w:ind w:firstLine="0"/>
              <w:jc w:val="center"/>
              <w:rPr>
                <w:sz w:val="24"/>
                <w:szCs w:val="24"/>
              </w:rPr>
            </w:pPr>
            <w:r w:rsidRPr="007D3CA1">
              <w:rPr>
                <w:sz w:val="24"/>
                <w:szCs w:val="24"/>
              </w:rPr>
              <w:t>Совладелец</w:t>
            </w:r>
          </w:p>
          <w:p w:rsidR="00F82908" w:rsidRPr="007D3CA1" w:rsidRDefault="00F82908" w:rsidP="007D3CA1">
            <w:pPr>
              <w:suppressAutoHyphens/>
              <w:spacing w:line="240" w:lineRule="auto"/>
              <w:ind w:firstLine="0"/>
              <w:jc w:val="center"/>
              <w:rPr>
                <w:sz w:val="24"/>
                <w:szCs w:val="24"/>
              </w:rPr>
            </w:pPr>
            <w:r w:rsidRPr="007D3CA1">
              <w:rPr>
                <w:sz w:val="24"/>
                <w:szCs w:val="24"/>
              </w:rPr>
              <w:t xml:space="preserve"> </w:t>
            </w:r>
            <w:r w:rsidRPr="007D3CA1">
              <w:rPr>
                <w:sz w:val="24"/>
                <w:szCs w:val="24"/>
                <w:lang w:val="en-US"/>
              </w:rPr>
              <w:t>(</w:t>
            </w:r>
            <w:r w:rsidR="001579AD" w:rsidRPr="007D3CA1">
              <w:rPr>
                <w:sz w:val="24"/>
                <w:szCs w:val="24"/>
              </w:rPr>
              <w:t>4,55</w:t>
            </w:r>
            <w:r w:rsidRPr="007D3CA1">
              <w:rPr>
                <w:sz w:val="24"/>
                <w:szCs w:val="24"/>
              </w:rPr>
              <w:t>%)</w:t>
            </w:r>
          </w:p>
        </w:tc>
      </w:tr>
      <w:tr w:rsidR="00465713" w:rsidRPr="007D3CA1" w:rsidTr="00465713">
        <w:trPr>
          <w:cantSplit/>
          <w:trHeight w:val="340"/>
          <w:jc w:val="center"/>
        </w:trPr>
        <w:tc>
          <w:tcPr>
            <w:tcW w:w="1284" w:type="pct"/>
            <w:tcBorders>
              <w:top w:val="single" w:sz="4" w:space="0" w:color="000000"/>
              <w:left w:val="single" w:sz="4" w:space="0" w:color="000000"/>
              <w:bottom w:val="single" w:sz="4" w:space="0" w:color="000000"/>
            </w:tcBorders>
            <w:shd w:val="clear" w:color="auto" w:fill="auto"/>
            <w:vAlign w:val="center"/>
          </w:tcPr>
          <w:p w:rsidR="00F82908" w:rsidRPr="007D3CA1" w:rsidRDefault="00F82908" w:rsidP="007D3CA1">
            <w:pPr>
              <w:suppressAutoHyphens/>
              <w:spacing w:line="240" w:lineRule="auto"/>
              <w:ind w:firstLine="0"/>
              <w:jc w:val="left"/>
              <w:rPr>
                <w:sz w:val="24"/>
                <w:szCs w:val="24"/>
              </w:rPr>
            </w:pPr>
            <w:r w:rsidRPr="007D3CA1">
              <w:rPr>
                <w:sz w:val="24"/>
                <w:szCs w:val="24"/>
              </w:rPr>
              <w:t>7. Уровень жизни</w:t>
            </w:r>
          </w:p>
        </w:tc>
        <w:tc>
          <w:tcPr>
            <w:tcW w:w="1371" w:type="pct"/>
            <w:gridSpan w:val="2"/>
            <w:tcBorders>
              <w:top w:val="single" w:sz="4" w:space="0" w:color="000000"/>
              <w:left w:val="single" w:sz="4" w:space="0" w:color="000000"/>
              <w:bottom w:val="single" w:sz="4" w:space="0" w:color="000000"/>
            </w:tcBorders>
            <w:shd w:val="clear" w:color="auto" w:fill="auto"/>
            <w:vAlign w:val="center"/>
          </w:tcPr>
          <w:p w:rsidR="002F6148" w:rsidRPr="007D3CA1" w:rsidRDefault="00F82908" w:rsidP="007D3CA1">
            <w:pPr>
              <w:suppressAutoHyphens/>
              <w:spacing w:line="240" w:lineRule="auto"/>
              <w:ind w:firstLine="0"/>
              <w:jc w:val="center"/>
              <w:rPr>
                <w:sz w:val="24"/>
                <w:szCs w:val="24"/>
              </w:rPr>
            </w:pPr>
            <w:r w:rsidRPr="007D3CA1">
              <w:rPr>
                <w:sz w:val="24"/>
                <w:szCs w:val="24"/>
              </w:rPr>
              <w:t>Высокий</w:t>
            </w:r>
          </w:p>
          <w:p w:rsidR="00F82908" w:rsidRPr="007D3CA1" w:rsidRDefault="00F82908" w:rsidP="007D3CA1">
            <w:pPr>
              <w:suppressAutoHyphens/>
              <w:spacing w:line="240" w:lineRule="auto"/>
              <w:ind w:firstLine="0"/>
              <w:jc w:val="center"/>
              <w:rPr>
                <w:sz w:val="24"/>
                <w:szCs w:val="24"/>
              </w:rPr>
            </w:pPr>
            <w:r w:rsidRPr="007D3CA1">
              <w:rPr>
                <w:sz w:val="24"/>
                <w:szCs w:val="24"/>
              </w:rPr>
              <w:t xml:space="preserve"> </w:t>
            </w:r>
            <w:r w:rsidRPr="007D3CA1">
              <w:rPr>
                <w:sz w:val="24"/>
                <w:szCs w:val="24"/>
                <w:lang w:val="en-US"/>
              </w:rPr>
              <w:t>(</w:t>
            </w:r>
            <w:r w:rsidR="001579AD" w:rsidRPr="007D3CA1">
              <w:rPr>
                <w:sz w:val="24"/>
                <w:szCs w:val="24"/>
              </w:rPr>
              <w:t>22,73</w:t>
            </w:r>
            <w:r w:rsidRPr="007D3CA1">
              <w:rPr>
                <w:sz w:val="24"/>
                <w:szCs w:val="24"/>
              </w:rPr>
              <w:t>%)</w:t>
            </w:r>
          </w:p>
        </w:tc>
        <w:tc>
          <w:tcPr>
            <w:tcW w:w="1140" w:type="pct"/>
            <w:gridSpan w:val="4"/>
            <w:tcBorders>
              <w:top w:val="single" w:sz="4" w:space="0" w:color="000000"/>
              <w:left w:val="single" w:sz="4" w:space="0" w:color="000000"/>
              <w:bottom w:val="single" w:sz="4" w:space="0" w:color="000000"/>
            </w:tcBorders>
            <w:shd w:val="clear" w:color="auto" w:fill="auto"/>
            <w:vAlign w:val="center"/>
          </w:tcPr>
          <w:p w:rsidR="002F6148" w:rsidRPr="007D3CA1" w:rsidRDefault="00F82908" w:rsidP="007D3CA1">
            <w:pPr>
              <w:suppressAutoHyphens/>
              <w:spacing w:line="240" w:lineRule="auto"/>
              <w:ind w:firstLine="0"/>
              <w:jc w:val="center"/>
              <w:rPr>
                <w:sz w:val="24"/>
                <w:szCs w:val="24"/>
              </w:rPr>
            </w:pPr>
            <w:r w:rsidRPr="007D3CA1">
              <w:rPr>
                <w:sz w:val="24"/>
                <w:szCs w:val="24"/>
              </w:rPr>
              <w:t xml:space="preserve">Средний </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77,27</w:t>
            </w:r>
            <w:r w:rsidRPr="007D3CA1">
              <w:rPr>
                <w:sz w:val="24"/>
                <w:szCs w:val="24"/>
              </w:rPr>
              <w:t>%)</w:t>
            </w:r>
          </w:p>
        </w:tc>
        <w:tc>
          <w:tcPr>
            <w:tcW w:w="120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F6148" w:rsidRPr="007D3CA1" w:rsidRDefault="00F82908" w:rsidP="007D3CA1">
            <w:pPr>
              <w:suppressAutoHyphens/>
              <w:spacing w:line="240" w:lineRule="auto"/>
              <w:ind w:firstLine="0"/>
              <w:jc w:val="center"/>
              <w:rPr>
                <w:sz w:val="24"/>
                <w:szCs w:val="24"/>
              </w:rPr>
            </w:pPr>
            <w:r w:rsidRPr="007D3CA1">
              <w:rPr>
                <w:sz w:val="24"/>
                <w:szCs w:val="24"/>
              </w:rPr>
              <w:t xml:space="preserve">Низкий </w:t>
            </w:r>
          </w:p>
          <w:p w:rsidR="00F82908" w:rsidRPr="007D3CA1" w:rsidRDefault="00F82908" w:rsidP="007D3CA1">
            <w:pPr>
              <w:suppressAutoHyphens/>
              <w:spacing w:line="240" w:lineRule="auto"/>
              <w:ind w:firstLine="0"/>
              <w:jc w:val="center"/>
              <w:rPr>
                <w:sz w:val="24"/>
                <w:szCs w:val="24"/>
              </w:rPr>
            </w:pPr>
            <w:r w:rsidRPr="007D3CA1">
              <w:rPr>
                <w:sz w:val="24"/>
                <w:szCs w:val="24"/>
                <w:lang w:val="en-US"/>
              </w:rPr>
              <w:t>(</w:t>
            </w:r>
            <w:r w:rsidR="001579AD" w:rsidRPr="007D3CA1">
              <w:rPr>
                <w:sz w:val="24"/>
                <w:szCs w:val="24"/>
              </w:rPr>
              <w:t>0</w:t>
            </w:r>
            <w:r w:rsidRPr="007D3CA1">
              <w:rPr>
                <w:sz w:val="24"/>
                <w:szCs w:val="24"/>
              </w:rPr>
              <w:t>%)</w:t>
            </w:r>
          </w:p>
        </w:tc>
      </w:tr>
    </w:tbl>
    <w:p w:rsidR="00BB1B96" w:rsidRPr="00F95376" w:rsidRDefault="00F82908" w:rsidP="00611DC1">
      <w:pPr>
        <w:suppressAutoHyphens/>
        <w:spacing w:before="360"/>
        <w:rPr>
          <w:spacing w:val="6"/>
        </w:rPr>
      </w:pPr>
      <w:r w:rsidRPr="00565FC7">
        <w:t>Наибольшую долю в структуре персон</w:t>
      </w:r>
      <w:r w:rsidR="00BB1B96">
        <w:t xml:space="preserve">ала  занимают работники женского пола. Основную часть </w:t>
      </w:r>
      <w:r w:rsidR="00BB1B96" w:rsidRPr="00F95376">
        <w:rPr>
          <w:spacing w:val="6"/>
        </w:rPr>
        <w:t xml:space="preserve">работников составляют работники в возрасте от 30 до 50 лет. </w:t>
      </w:r>
      <w:r w:rsidRPr="00F95376">
        <w:rPr>
          <w:spacing w:val="6"/>
        </w:rPr>
        <w:t xml:space="preserve">Следующая категория персонала – работники, получившие </w:t>
      </w:r>
      <w:r w:rsidR="00BB1B96" w:rsidRPr="00F95376">
        <w:rPr>
          <w:spacing w:val="6"/>
        </w:rPr>
        <w:t>высшее</w:t>
      </w:r>
      <w:r w:rsidRPr="00F95376">
        <w:rPr>
          <w:spacing w:val="6"/>
        </w:rPr>
        <w:t xml:space="preserve"> </w:t>
      </w:r>
      <w:r w:rsidRPr="00F95376">
        <w:rPr>
          <w:spacing w:val="6"/>
        </w:rPr>
        <w:lastRenderedPageBreak/>
        <w:t xml:space="preserve">образование. Наименьший удельный вес в структуре занимают работники </w:t>
      </w:r>
      <w:r w:rsidR="00BB1B96" w:rsidRPr="00F95376">
        <w:rPr>
          <w:spacing w:val="6"/>
        </w:rPr>
        <w:t xml:space="preserve">с </w:t>
      </w:r>
      <w:r w:rsidRPr="00F95376">
        <w:rPr>
          <w:spacing w:val="6"/>
        </w:rPr>
        <w:t>общим средним образованием.</w:t>
      </w:r>
      <w:r w:rsidR="00BB1B96" w:rsidRPr="00F95376">
        <w:rPr>
          <w:spacing w:val="6"/>
        </w:rPr>
        <w:t xml:space="preserve"> </w:t>
      </w:r>
    </w:p>
    <w:p w:rsidR="00BB1B96" w:rsidRDefault="00F82908" w:rsidP="007D3CA1">
      <w:pPr>
        <w:suppressAutoHyphens/>
      </w:pPr>
      <w:r w:rsidRPr="00F95376">
        <w:rPr>
          <w:spacing w:val="6"/>
        </w:rPr>
        <w:t xml:space="preserve">На </w:t>
      </w:r>
      <w:r w:rsidR="00BB1B96" w:rsidRPr="00F95376">
        <w:rPr>
          <w:spacing w:val="6"/>
        </w:rPr>
        <w:t>ООО «Игринское ПТОП» от 5 до 20 лет работает 77,27</w:t>
      </w:r>
      <w:r w:rsidRPr="00F95376">
        <w:rPr>
          <w:spacing w:val="6"/>
        </w:rPr>
        <w:t xml:space="preserve"> % </w:t>
      </w:r>
      <w:r w:rsidR="00BB1B96" w:rsidRPr="00F95376">
        <w:rPr>
          <w:spacing w:val="6"/>
        </w:rPr>
        <w:t>работников</w:t>
      </w:r>
      <w:r w:rsidRPr="00F95376">
        <w:rPr>
          <w:spacing w:val="6"/>
        </w:rPr>
        <w:t>, а это говорит о сильной и стабильной кадровой структуре</w:t>
      </w:r>
      <w:r w:rsidR="00BB1B96" w:rsidRPr="00F95376">
        <w:rPr>
          <w:spacing w:val="6"/>
        </w:rPr>
        <w:t>. Большая часть работников женаты или замужем и уровень</w:t>
      </w:r>
      <w:r w:rsidR="00BB1B96">
        <w:t xml:space="preserve"> жизни – средний.</w:t>
      </w:r>
    </w:p>
    <w:p w:rsidR="00F82908" w:rsidRDefault="002F6148" w:rsidP="007D3CA1">
      <w:pPr>
        <w:suppressAutoHyphens/>
      </w:pPr>
      <w:r w:rsidRPr="00F82908">
        <w:t xml:space="preserve">Состав и структура работников </w:t>
      </w:r>
      <w:r>
        <w:t xml:space="preserve">ООО «Игринское ПТОП» представлены в таблице 9. </w:t>
      </w:r>
    </w:p>
    <w:p w:rsidR="00F82908" w:rsidRPr="007D3CA1" w:rsidRDefault="00F82908" w:rsidP="000E19A7">
      <w:pPr>
        <w:spacing w:before="240" w:after="240" w:line="240" w:lineRule="auto"/>
        <w:ind w:firstLine="0"/>
        <w:jc w:val="center"/>
        <w:rPr>
          <w:sz w:val="24"/>
          <w:szCs w:val="24"/>
        </w:rPr>
      </w:pPr>
      <w:r w:rsidRPr="007D3CA1">
        <w:rPr>
          <w:sz w:val="24"/>
          <w:szCs w:val="24"/>
        </w:rPr>
        <w:t>Таблица 9 - Состав и структура работников предприятия</w:t>
      </w:r>
    </w:p>
    <w:tbl>
      <w:tblPr>
        <w:tblW w:w="5000" w:type="pct"/>
        <w:tblLook w:val="0000"/>
      </w:tblPr>
      <w:tblGrid>
        <w:gridCol w:w="3187"/>
        <w:gridCol w:w="741"/>
        <w:gridCol w:w="1480"/>
        <w:gridCol w:w="742"/>
        <w:gridCol w:w="1481"/>
        <w:gridCol w:w="742"/>
        <w:gridCol w:w="1481"/>
      </w:tblGrid>
      <w:tr w:rsidR="00F82908" w:rsidRPr="005A6762" w:rsidTr="00BB1B96">
        <w:trPr>
          <w:trHeight w:val="340"/>
        </w:trPr>
        <w:tc>
          <w:tcPr>
            <w:tcW w:w="1547" w:type="pct"/>
            <w:vMerge w:val="restart"/>
            <w:tcBorders>
              <w:top w:val="single" w:sz="8" w:space="0" w:color="auto"/>
              <w:left w:val="single" w:sz="8" w:space="0" w:color="auto"/>
              <w:bottom w:val="single" w:sz="8" w:space="0" w:color="000000"/>
              <w:right w:val="single" w:sz="8"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Категории работников</w:t>
            </w:r>
          </w:p>
        </w:tc>
        <w:tc>
          <w:tcPr>
            <w:tcW w:w="1151" w:type="pct"/>
            <w:gridSpan w:val="2"/>
            <w:tcBorders>
              <w:top w:val="single" w:sz="8" w:space="0" w:color="auto"/>
              <w:left w:val="nil"/>
              <w:bottom w:val="single" w:sz="4" w:space="0" w:color="auto"/>
              <w:right w:val="single" w:sz="4" w:space="0" w:color="auto"/>
            </w:tcBorders>
            <w:noWrap/>
            <w:vAlign w:val="center"/>
          </w:tcPr>
          <w:p w:rsidR="00F82908" w:rsidRPr="005A6762" w:rsidRDefault="006D2D3B" w:rsidP="00BB1B96">
            <w:pPr>
              <w:spacing w:line="240" w:lineRule="auto"/>
              <w:ind w:firstLine="0"/>
              <w:jc w:val="center"/>
              <w:rPr>
                <w:spacing w:val="-6"/>
                <w:sz w:val="24"/>
                <w:szCs w:val="24"/>
              </w:rPr>
            </w:pPr>
            <w:r w:rsidRPr="005A6762">
              <w:rPr>
                <w:spacing w:val="-6"/>
                <w:sz w:val="24"/>
                <w:szCs w:val="24"/>
              </w:rPr>
              <w:t>201</w:t>
            </w:r>
            <w:r w:rsidRPr="005A6762">
              <w:rPr>
                <w:spacing w:val="-6"/>
                <w:sz w:val="24"/>
                <w:szCs w:val="24"/>
                <w:lang w:val="en-US"/>
              </w:rPr>
              <w:t xml:space="preserve">3 </w:t>
            </w:r>
            <w:r w:rsidR="00F82908" w:rsidRPr="005A6762">
              <w:rPr>
                <w:spacing w:val="-6"/>
                <w:sz w:val="24"/>
                <w:szCs w:val="24"/>
              </w:rPr>
              <w:t>год</w:t>
            </w:r>
          </w:p>
        </w:tc>
        <w:tc>
          <w:tcPr>
            <w:tcW w:w="1151" w:type="pct"/>
            <w:gridSpan w:val="2"/>
            <w:tcBorders>
              <w:top w:val="single" w:sz="8" w:space="0" w:color="auto"/>
              <w:left w:val="nil"/>
              <w:bottom w:val="single" w:sz="4" w:space="0" w:color="auto"/>
              <w:right w:val="single" w:sz="4" w:space="0" w:color="auto"/>
            </w:tcBorders>
            <w:noWrap/>
            <w:vAlign w:val="center"/>
          </w:tcPr>
          <w:p w:rsidR="00F82908" w:rsidRPr="005A6762" w:rsidRDefault="00F82908" w:rsidP="006D2D3B">
            <w:pPr>
              <w:spacing w:line="240" w:lineRule="auto"/>
              <w:ind w:firstLine="0"/>
              <w:jc w:val="center"/>
              <w:rPr>
                <w:spacing w:val="-6"/>
                <w:sz w:val="24"/>
                <w:szCs w:val="24"/>
              </w:rPr>
            </w:pPr>
            <w:r w:rsidRPr="005A6762">
              <w:rPr>
                <w:spacing w:val="-6"/>
                <w:sz w:val="24"/>
                <w:szCs w:val="24"/>
              </w:rPr>
              <w:t>201</w:t>
            </w:r>
            <w:r w:rsidR="006D2D3B" w:rsidRPr="005A6762">
              <w:rPr>
                <w:spacing w:val="-6"/>
                <w:sz w:val="24"/>
                <w:szCs w:val="24"/>
                <w:lang w:val="en-US"/>
              </w:rPr>
              <w:t xml:space="preserve">4 </w:t>
            </w:r>
            <w:r w:rsidRPr="005A6762">
              <w:rPr>
                <w:spacing w:val="-6"/>
                <w:sz w:val="24"/>
                <w:szCs w:val="24"/>
              </w:rPr>
              <w:t>год</w:t>
            </w:r>
          </w:p>
        </w:tc>
        <w:tc>
          <w:tcPr>
            <w:tcW w:w="1151" w:type="pct"/>
            <w:gridSpan w:val="2"/>
            <w:tcBorders>
              <w:top w:val="single" w:sz="8" w:space="0" w:color="auto"/>
              <w:left w:val="nil"/>
              <w:bottom w:val="single" w:sz="4" w:space="0" w:color="auto"/>
              <w:right w:val="single" w:sz="8" w:space="0" w:color="000000"/>
            </w:tcBorders>
            <w:noWrap/>
            <w:vAlign w:val="center"/>
          </w:tcPr>
          <w:p w:rsidR="00F82908" w:rsidRPr="005A6762" w:rsidRDefault="006D2D3B" w:rsidP="00BB1B96">
            <w:pPr>
              <w:spacing w:line="240" w:lineRule="auto"/>
              <w:ind w:firstLine="0"/>
              <w:jc w:val="center"/>
              <w:rPr>
                <w:spacing w:val="-6"/>
                <w:sz w:val="24"/>
                <w:szCs w:val="24"/>
              </w:rPr>
            </w:pPr>
            <w:r w:rsidRPr="005A6762">
              <w:rPr>
                <w:spacing w:val="-6"/>
                <w:sz w:val="24"/>
                <w:szCs w:val="24"/>
              </w:rPr>
              <w:t>201</w:t>
            </w:r>
            <w:r w:rsidRPr="005A6762">
              <w:rPr>
                <w:spacing w:val="-6"/>
                <w:sz w:val="24"/>
                <w:szCs w:val="24"/>
                <w:lang w:val="en-US"/>
              </w:rPr>
              <w:t xml:space="preserve">5 </w:t>
            </w:r>
            <w:r w:rsidR="00F82908" w:rsidRPr="005A6762">
              <w:rPr>
                <w:spacing w:val="-6"/>
                <w:sz w:val="24"/>
                <w:szCs w:val="24"/>
              </w:rPr>
              <w:t>год</w:t>
            </w:r>
          </w:p>
        </w:tc>
      </w:tr>
      <w:tr w:rsidR="00BB1B96" w:rsidRPr="005A6762" w:rsidTr="00BB1B96">
        <w:trPr>
          <w:trHeight w:val="340"/>
        </w:trPr>
        <w:tc>
          <w:tcPr>
            <w:tcW w:w="1547" w:type="pct"/>
            <w:vMerge/>
            <w:tcBorders>
              <w:top w:val="single" w:sz="8" w:space="0" w:color="auto"/>
              <w:left w:val="single" w:sz="8" w:space="0" w:color="auto"/>
              <w:bottom w:val="single" w:sz="8" w:space="0" w:color="000000"/>
              <w:right w:val="single" w:sz="8" w:space="0" w:color="auto"/>
            </w:tcBorders>
            <w:vAlign w:val="center"/>
          </w:tcPr>
          <w:p w:rsidR="00F82908" w:rsidRPr="005A6762" w:rsidRDefault="00F82908" w:rsidP="00BB1B96">
            <w:pPr>
              <w:spacing w:line="240" w:lineRule="auto"/>
              <w:ind w:firstLine="0"/>
              <w:jc w:val="center"/>
              <w:rPr>
                <w:spacing w:val="-6"/>
                <w:sz w:val="24"/>
                <w:szCs w:val="24"/>
              </w:rPr>
            </w:pPr>
          </w:p>
        </w:tc>
        <w:tc>
          <w:tcPr>
            <w:tcW w:w="388" w:type="pct"/>
            <w:tcBorders>
              <w:top w:val="nil"/>
              <w:left w:val="nil"/>
              <w:bottom w:val="single" w:sz="8" w:space="0" w:color="auto"/>
              <w:right w:val="single" w:sz="4" w:space="0" w:color="auto"/>
            </w:tcBorders>
            <w:noWrap/>
            <w:vAlign w:val="center"/>
          </w:tcPr>
          <w:p w:rsidR="00F82908" w:rsidRPr="005A6762" w:rsidRDefault="00BB1B96" w:rsidP="00BB1B96">
            <w:pPr>
              <w:spacing w:line="240" w:lineRule="auto"/>
              <w:ind w:firstLine="0"/>
              <w:jc w:val="center"/>
              <w:rPr>
                <w:spacing w:val="-6"/>
                <w:sz w:val="22"/>
              </w:rPr>
            </w:pPr>
            <w:r w:rsidRPr="005A6762">
              <w:rPr>
                <w:spacing w:val="-6"/>
                <w:sz w:val="22"/>
              </w:rPr>
              <w:t>Ч</w:t>
            </w:r>
            <w:r w:rsidR="00F82908" w:rsidRPr="005A6762">
              <w:rPr>
                <w:spacing w:val="-6"/>
                <w:sz w:val="22"/>
              </w:rPr>
              <w:t>ел.</w:t>
            </w:r>
          </w:p>
        </w:tc>
        <w:tc>
          <w:tcPr>
            <w:tcW w:w="762" w:type="pct"/>
            <w:tcBorders>
              <w:top w:val="nil"/>
              <w:left w:val="nil"/>
              <w:bottom w:val="single" w:sz="8" w:space="0" w:color="auto"/>
              <w:right w:val="single" w:sz="4" w:space="0" w:color="auto"/>
            </w:tcBorders>
            <w:noWrap/>
            <w:vAlign w:val="center"/>
          </w:tcPr>
          <w:p w:rsidR="00BB1B96" w:rsidRPr="005A6762" w:rsidRDefault="00F82908" w:rsidP="00BB1B96">
            <w:pPr>
              <w:spacing w:line="240" w:lineRule="auto"/>
              <w:ind w:firstLine="0"/>
              <w:jc w:val="center"/>
              <w:rPr>
                <w:spacing w:val="-6"/>
                <w:sz w:val="22"/>
              </w:rPr>
            </w:pPr>
            <w:r w:rsidRPr="005A6762">
              <w:rPr>
                <w:spacing w:val="-6"/>
                <w:sz w:val="22"/>
              </w:rPr>
              <w:t>Удельный</w:t>
            </w:r>
          </w:p>
          <w:p w:rsidR="00F82908" w:rsidRPr="005A6762" w:rsidRDefault="00F82908" w:rsidP="00BB1B96">
            <w:pPr>
              <w:spacing w:line="240" w:lineRule="auto"/>
              <w:ind w:firstLine="0"/>
              <w:jc w:val="center"/>
              <w:rPr>
                <w:spacing w:val="-6"/>
                <w:sz w:val="22"/>
              </w:rPr>
            </w:pPr>
            <w:r w:rsidRPr="005A6762">
              <w:rPr>
                <w:spacing w:val="-6"/>
                <w:sz w:val="22"/>
              </w:rPr>
              <w:t>вес, %</w:t>
            </w:r>
          </w:p>
        </w:tc>
        <w:tc>
          <w:tcPr>
            <w:tcW w:w="388" w:type="pct"/>
            <w:tcBorders>
              <w:top w:val="nil"/>
              <w:left w:val="nil"/>
              <w:bottom w:val="single" w:sz="8" w:space="0" w:color="auto"/>
              <w:right w:val="single" w:sz="4" w:space="0" w:color="auto"/>
            </w:tcBorders>
            <w:noWrap/>
            <w:vAlign w:val="center"/>
          </w:tcPr>
          <w:p w:rsidR="00F82908" w:rsidRPr="005A6762" w:rsidRDefault="00BB1B96" w:rsidP="00BB1B96">
            <w:pPr>
              <w:spacing w:line="240" w:lineRule="auto"/>
              <w:ind w:firstLine="0"/>
              <w:jc w:val="center"/>
              <w:rPr>
                <w:spacing w:val="-6"/>
                <w:sz w:val="22"/>
              </w:rPr>
            </w:pPr>
            <w:r w:rsidRPr="005A6762">
              <w:rPr>
                <w:spacing w:val="-6"/>
                <w:sz w:val="22"/>
              </w:rPr>
              <w:t>Ч</w:t>
            </w:r>
            <w:r w:rsidR="00F82908" w:rsidRPr="005A6762">
              <w:rPr>
                <w:spacing w:val="-6"/>
                <w:sz w:val="22"/>
              </w:rPr>
              <w:t>ел.</w:t>
            </w:r>
          </w:p>
        </w:tc>
        <w:tc>
          <w:tcPr>
            <w:tcW w:w="762" w:type="pct"/>
            <w:tcBorders>
              <w:top w:val="nil"/>
              <w:left w:val="nil"/>
              <w:bottom w:val="single" w:sz="8" w:space="0" w:color="auto"/>
              <w:right w:val="single" w:sz="4" w:space="0" w:color="auto"/>
            </w:tcBorders>
            <w:noWrap/>
            <w:vAlign w:val="center"/>
          </w:tcPr>
          <w:p w:rsidR="00BB1B96" w:rsidRPr="005A6762" w:rsidRDefault="00F82908" w:rsidP="00BB1B96">
            <w:pPr>
              <w:spacing w:line="240" w:lineRule="auto"/>
              <w:ind w:firstLine="0"/>
              <w:jc w:val="center"/>
              <w:rPr>
                <w:spacing w:val="-6"/>
                <w:sz w:val="22"/>
              </w:rPr>
            </w:pPr>
            <w:r w:rsidRPr="005A6762">
              <w:rPr>
                <w:spacing w:val="-6"/>
                <w:sz w:val="22"/>
              </w:rPr>
              <w:t xml:space="preserve">Удельный </w:t>
            </w:r>
          </w:p>
          <w:p w:rsidR="00F82908" w:rsidRPr="005A6762" w:rsidRDefault="00F82908" w:rsidP="00BB1B96">
            <w:pPr>
              <w:spacing w:line="240" w:lineRule="auto"/>
              <w:ind w:firstLine="0"/>
              <w:jc w:val="center"/>
              <w:rPr>
                <w:spacing w:val="-6"/>
                <w:sz w:val="22"/>
              </w:rPr>
            </w:pPr>
            <w:r w:rsidRPr="005A6762">
              <w:rPr>
                <w:spacing w:val="-6"/>
                <w:sz w:val="22"/>
              </w:rPr>
              <w:t>вес, %</w:t>
            </w:r>
          </w:p>
        </w:tc>
        <w:tc>
          <w:tcPr>
            <w:tcW w:w="388" w:type="pct"/>
            <w:tcBorders>
              <w:top w:val="nil"/>
              <w:left w:val="nil"/>
              <w:bottom w:val="single" w:sz="8" w:space="0" w:color="auto"/>
              <w:right w:val="single" w:sz="4" w:space="0" w:color="auto"/>
            </w:tcBorders>
            <w:noWrap/>
            <w:vAlign w:val="center"/>
          </w:tcPr>
          <w:p w:rsidR="00F82908" w:rsidRPr="005A6762" w:rsidRDefault="00BB1B96" w:rsidP="00BB1B96">
            <w:pPr>
              <w:spacing w:line="240" w:lineRule="auto"/>
              <w:ind w:firstLine="0"/>
              <w:jc w:val="center"/>
              <w:rPr>
                <w:spacing w:val="-6"/>
                <w:sz w:val="22"/>
              </w:rPr>
            </w:pPr>
            <w:r w:rsidRPr="005A6762">
              <w:rPr>
                <w:spacing w:val="-6"/>
                <w:sz w:val="22"/>
              </w:rPr>
              <w:t>Ч</w:t>
            </w:r>
            <w:r w:rsidR="00F82908" w:rsidRPr="005A6762">
              <w:rPr>
                <w:spacing w:val="-6"/>
                <w:sz w:val="22"/>
              </w:rPr>
              <w:t>ел.</w:t>
            </w:r>
          </w:p>
        </w:tc>
        <w:tc>
          <w:tcPr>
            <w:tcW w:w="762" w:type="pct"/>
            <w:tcBorders>
              <w:top w:val="nil"/>
              <w:left w:val="nil"/>
              <w:bottom w:val="single" w:sz="8" w:space="0" w:color="auto"/>
              <w:right w:val="single" w:sz="8" w:space="0" w:color="auto"/>
            </w:tcBorders>
            <w:noWrap/>
            <w:vAlign w:val="center"/>
          </w:tcPr>
          <w:p w:rsidR="00BB1B96" w:rsidRPr="005A6762" w:rsidRDefault="00F82908" w:rsidP="00BB1B96">
            <w:pPr>
              <w:spacing w:line="240" w:lineRule="auto"/>
              <w:ind w:firstLine="0"/>
              <w:jc w:val="center"/>
              <w:rPr>
                <w:spacing w:val="-6"/>
                <w:sz w:val="22"/>
              </w:rPr>
            </w:pPr>
            <w:r w:rsidRPr="005A6762">
              <w:rPr>
                <w:spacing w:val="-6"/>
                <w:sz w:val="22"/>
              </w:rPr>
              <w:t xml:space="preserve">Удельный </w:t>
            </w:r>
          </w:p>
          <w:p w:rsidR="00F82908" w:rsidRPr="005A6762" w:rsidRDefault="00F82908" w:rsidP="00BB1B96">
            <w:pPr>
              <w:spacing w:line="240" w:lineRule="auto"/>
              <w:ind w:firstLine="0"/>
              <w:jc w:val="center"/>
              <w:rPr>
                <w:spacing w:val="-6"/>
                <w:sz w:val="22"/>
              </w:rPr>
            </w:pPr>
            <w:r w:rsidRPr="005A6762">
              <w:rPr>
                <w:spacing w:val="-6"/>
                <w:sz w:val="22"/>
              </w:rPr>
              <w:t>вес, %</w:t>
            </w:r>
          </w:p>
        </w:tc>
      </w:tr>
      <w:tr w:rsidR="00BB1B96" w:rsidRPr="005A6762" w:rsidTr="00BB1B96">
        <w:trPr>
          <w:trHeight w:val="340"/>
        </w:trPr>
        <w:tc>
          <w:tcPr>
            <w:tcW w:w="1547" w:type="pct"/>
            <w:tcBorders>
              <w:top w:val="nil"/>
              <w:left w:val="single" w:sz="8" w:space="0" w:color="auto"/>
              <w:bottom w:val="single" w:sz="4" w:space="0" w:color="auto"/>
              <w:right w:val="single" w:sz="8" w:space="0" w:color="auto"/>
            </w:tcBorders>
            <w:vAlign w:val="center"/>
          </w:tcPr>
          <w:p w:rsidR="00F82908" w:rsidRPr="005A6762" w:rsidRDefault="00F82908" w:rsidP="00BB1B96">
            <w:pPr>
              <w:spacing w:line="240" w:lineRule="auto"/>
              <w:ind w:firstLine="0"/>
              <w:jc w:val="left"/>
              <w:rPr>
                <w:spacing w:val="-6"/>
                <w:sz w:val="24"/>
                <w:szCs w:val="24"/>
              </w:rPr>
            </w:pPr>
            <w:r w:rsidRPr="005A6762">
              <w:rPr>
                <w:spacing w:val="-6"/>
                <w:sz w:val="24"/>
                <w:szCs w:val="24"/>
              </w:rPr>
              <w:t>Руководитель</w:t>
            </w:r>
          </w:p>
        </w:tc>
        <w:tc>
          <w:tcPr>
            <w:tcW w:w="388"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w:t>
            </w:r>
          </w:p>
        </w:tc>
        <w:tc>
          <w:tcPr>
            <w:tcW w:w="762"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4,76</w:t>
            </w:r>
            <w:r w:rsidR="00BB1B96" w:rsidRPr="005A6762">
              <w:rPr>
                <w:spacing w:val="-6"/>
                <w:sz w:val="24"/>
                <w:szCs w:val="24"/>
              </w:rPr>
              <w:t>%</w:t>
            </w:r>
          </w:p>
        </w:tc>
        <w:tc>
          <w:tcPr>
            <w:tcW w:w="388"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w:t>
            </w:r>
          </w:p>
        </w:tc>
        <w:tc>
          <w:tcPr>
            <w:tcW w:w="762"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4,76</w:t>
            </w:r>
            <w:r w:rsidR="00BB1B96" w:rsidRPr="005A6762">
              <w:rPr>
                <w:spacing w:val="-6"/>
                <w:sz w:val="24"/>
                <w:szCs w:val="24"/>
              </w:rPr>
              <w:t>%</w:t>
            </w:r>
          </w:p>
        </w:tc>
        <w:tc>
          <w:tcPr>
            <w:tcW w:w="388"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w:t>
            </w:r>
          </w:p>
        </w:tc>
        <w:tc>
          <w:tcPr>
            <w:tcW w:w="762" w:type="pct"/>
            <w:tcBorders>
              <w:top w:val="nil"/>
              <w:left w:val="nil"/>
              <w:bottom w:val="single" w:sz="4" w:space="0" w:color="auto"/>
              <w:right w:val="single" w:sz="8"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4,55</w:t>
            </w:r>
            <w:r w:rsidR="00BB1B96" w:rsidRPr="005A6762">
              <w:rPr>
                <w:spacing w:val="-6"/>
                <w:sz w:val="24"/>
                <w:szCs w:val="24"/>
              </w:rPr>
              <w:t>%</w:t>
            </w:r>
          </w:p>
        </w:tc>
      </w:tr>
      <w:tr w:rsidR="00BB1B96" w:rsidRPr="005A6762" w:rsidTr="00BB1B96">
        <w:trPr>
          <w:trHeight w:val="340"/>
        </w:trPr>
        <w:tc>
          <w:tcPr>
            <w:tcW w:w="1547" w:type="pct"/>
            <w:tcBorders>
              <w:top w:val="nil"/>
              <w:left w:val="single" w:sz="8" w:space="0" w:color="auto"/>
              <w:bottom w:val="single" w:sz="4" w:space="0" w:color="auto"/>
              <w:right w:val="single" w:sz="8" w:space="0" w:color="auto"/>
            </w:tcBorders>
            <w:vAlign w:val="center"/>
          </w:tcPr>
          <w:p w:rsidR="00F82908" w:rsidRPr="005A6762" w:rsidRDefault="00F82908" w:rsidP="00BB1B96">
            <w:pPr>
              <w:spacing w:line="240" w:lineRule="auto"/>
              <w:ind w:firstLine="0"/>
              <w:jc w:val="left"/>
              <w:rPr>
                <w:spacing w:val="-6"/>
                <w:sz w:val="24"/>
                <w:szCs w:val="24"/>
              </w:rPr>
            </w:pPr>
            <w:r w:rsidRPr="005A6762">
              <w:rPr>
                <w:spacing w:val="-6"/>
                <w:sz w:val="24"/>
                <w:szCs w:val="24"/>
              </w:rPr>
              <w:t>Служащие</w:t>
            </w:r>
          </w:p>
        </w:tc>
        <w:tc>
          <w:tcPr>
            <w:tcW w:w="388"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2</w:t>
            </w:r>
          </w:p>
        </w:tc>
        <w:tc>
          <w:tcPr>
            <w:tcW w:w="762"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9,52</w:t>
            </w:r>
            <w:r w:rsidR="00BB1B96" w:rsidRPr="005A6762">
              <w:rPr>
                <w:spacing w:val="-6"/>
                <w:sz w:val="24"/>
                <w:szCs w:val="24"/>
              </w:rPr>
              <w:t>%</w:t>
            </w:r>
          </w:p>
        </w:tc>
        <w:tc>
          <w:tcPr>
            <w:tcW w:w="388"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w:t>
            </w:r>
          </w:p>
        </w:tc>
        <w:tc>
          <w:tcPr>
            <w:tcW w:w="762"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4,76</w:t>
            </w:r>
            <w:r w:rsidR="00BB1B96" w:rsidRPr="005A6762">
              <w:rPr>
                <w:spacing w:val="-6"/>
                <w:sz w:val="24"/>
                <w:szCs w:val="24"/>
              </w:rPr>
              <w:t>%</w:t>
            </w:r>
          </w:p>
        </w:tc>
        <w:tc>
          <w:tcPr>
            <w:tcW w:w="388"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2</w:t>
            </w:r>
          </w:p>
        </w:tc>
        <w:tc>
          <w:tcPr>
            <w:tcW w:w="762" w:type="pct"/>
            <w:tcBorders>
              <w:top w:val="nil"/>
              <w:left w:val="nil"/>
              <w:bottom w:val="single" w:sz="4" w:space="0" w:color="auto"/>
              <w:right w:val="single" w:sz="8"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9,09</w:t>
            </w:r>
            <w:r w:rsidR="00BB1B96" w:rsidRPr="005A6762">
              <w:rPr>
                <w:spacing w:val="-6"/>
                <w:sz w:val="24"/>
                <w:szCs w:val="24"/>
              </w:rPr>
              <w:t>%</w:t>
            </w:r>
          </w:p>
        </w:tc>
      </w:tr>
      <w:tr w:rsidR="00BB1B96" w:rsidRPr="005A6762" w:rsidTr="00BB1B96">
        <w:trPr>
          <w:trHeight w:val="340"/>
        </w:trPr>
        <w:tc>
          <w:tcPr>
            <w:tcW w:w="1547" w:type="pct"/>
            <w:tcBorders>
              <w:top w:val="nil"/>
              <w:left w:val="single" w:sz="8" w:space="0" w:color="auto"/>
              <w:bottom w:val="single" w:sz="4" w:space="0" w:color="auto"/>
              <w:right w:val="single" w:sz="8" w:space="0" w:color="auto"/>
            </w:tcBorders>
            <w:vAlign w:val="center"/>
          </w:tcPr>
          <w:p w:rsidR="00F82908" w:rsidRPr="005A6762" w:rsidRDefault="00F82908" w:rsidP="00465713">
            <w:pPr>
              <w:spacing w:line="240" w:lineRule="auto"/>
              <w:ind w:firstLine="0"/>
              <w:jc w:val="left"/>
              <w:rPr>
                <w:spacing w:val="-6"/>
                <w:sz w:val="24"/>
                <w:szCs w:val="24"/>
              </w:rPr>
            </w:pPr>
            <w:r w:rsidRPr="005A6762">
              <w:rPr>
                <w:spacing w:val="-6"/>
                <w:sz w:val="24"/>
                <w:szCs w:val="24"/>
              </w:rPr>
              <w:t>Работники кухни и торгового зала</w:t>
            </w:r>
          </w:p>
        </w:tc>
        <w:tc>
          <w:tcPr>
            <w:tcW w:w="388"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16</w:t>
            </w:r>
          </w:p>
        </w:tc>
        <w:tc>
          <w:tcPr>
            <w:tcW w:w="762"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76,19</w:t>
            </w:r>
            <w:r w:rsidR="00BB1B96" w:rsidRPr="005A6762">
              <w:rPr>
                <w:spacing w:val="-6"/>
                <w:sz w:val="24"/>
                <w:szCs w:val="24"/>
              </w:rPr>
              <w:t>%</w:t>
            </w:r>
          </w:p>
        </w:tc>
        <w:tc>
          <w:tcPr>
            <w:tcW w:w="388"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18</w:t>
            </w:r>
          </w:p>
        </w:tc>
        <w:tc>
          <w:tcPr>
            <w:tcW w:w="762"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85,71</w:t>
            </w:r>
            <w:r w:rsidR="00BB1B96" w:rsidRPr="005A6762">
              <w:rPr>
                <w:spacing w:val="-6"/>
                <w:sz w:val="24"/>
                <w:szCs w:val="24"/>
              </w:rPr>
              <w:t>%</w:t>
            </w:r>
          </w:p>
        </w:tc>
        <w:tc>
          <w:tcPr>
            <w:tcW w:w="388" w:type="pct"/>
            <w:tcBorders>
              <w:top w:val="nil"/>
              <w:left w:val="nil"/>
              <w:bottom w:val="single" w:sz="4"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17</w:t>
            </w:r>
          </w:p>
        </w:tc>
        <w:tc>
          <w:tcPr>
            <w:tcW w:w="762" w:type="pct"/>
            <w:tcBorders>
              <w:top w:val="nil"/>
              <w:left w:val="nil"/>
              <w:bottom w:val="single" w:sz="4" w:space="0" w:color="auto"/>
              <w:right w:val="single" w:sz="8"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77,27</w:t>
            </w:r>
            <w:r w:rsidR="00BB1B96" w:rsidRPr="005A6762">
              <w:rPr>
                <w:spacing w:val="-6"/>
                <w:sz w:val="24"/>
                <w:szCs w:val="24"/>
              </w:rPr>
              <w:t>%</w:t>
            </w:r>
          </w:p>
        </w:tc>
      </w:tr>
      <w:tr w:rsidR="00BB1B96" w:rsidRPr="005A6762" w:rsidTr="00BB1B96">
        <w:trPr>
          <w:trHeight w:val="340"/>
        </w:trPr>
        <w:tc>
          <w:tcPr>
            <w:tcW w:w="1547" w:type="pct"/>
            <w:tcBorders>
              <w:top w:val="nil"/>
              <w:left w:val="single" w:sz="8" w:space="0" w:color="auto"/>
              <w:bottom w:val="single" w:sz="8" w:space="0" w:color="auto"/>
              <w:right w:val="single" w:sz="8" w:space="0" w:color="auto"/>
            </w:tcBorders>
            <w:noWrap/>
            <w:vAlign w:val="center"/>
          </w:tcPr>
          <w:p w:rsidR="00BB1B96" w:rsidRPr="005A6762" w:rsidRDefault="00F82908" w:rsidP="00BB1B96">
            <w:pPr>
              <w:spacing w:line="240" w:lineRule="auto"/>
              <w:ind w:firstLine="0"/>
              <w:jc w:val="left"/>
              <w:rPr>
                <w:spacing w:val="-6"/>
                <w:sz w:val="24"/>
                <w:szCs w:val="24"/>
              </w:rPr>
            </w:pPr>
            <w:r w:rsidRPr="005A6762">
              <w:rPr>
                <w:spacing w:val="-6"/>
                <w:sz w:val="24"/>
                <w:szCs w:val="24"/>
              </w:rPr>
              <w:t xml:space="preserve">Технический </w:t>
            </w:r>
            <w:r w:rsidR="00BB1B96" w:rsidRPr="005A6762">
              <w:rPr>
                <w:spacing w:val="-6"/>
                <w:sz w:val="24"/>
                <w:szCs w:val="24"/>
              </w:rPr>
              <w:t>обслуживающий</w:t>
            </w:r>
          </w:p>
          <w:p w:rsidR="00F82908" w:rsidRPr="005A6762" w:rsidRDefault="00F82908" w:rsidP="00BB1B96">
            <w:pPr>
              <w:spacing w:line="240" w:lineRule="auto"/>
              <w:ind w:firstLine="0"/>
              <w:jc w:val="left"/>
              <w:rPr>
                <w:spacing w:val="-6"/>
                <w:sz w:val="24"/>
                <w:szCs w:val="24"/>
              </w:rPr>
            </w:pPr>
            <w:r w:rsidRPr="005A6762">
              <w:rPr>
                <w:spacing w:val="-6"/>
                <w:sz w:val="24"/>
                <w:szCs w:val="24"/>
              </w:rPr>
              <w:t>персонал</w:t>
            </w:r>
          </w:p>
        </w:tc>
        <w:tc>
          <w:tcPr>
            <w:tcW w:w="388" w:type="pct"/>
            <w:tcBorders>
              <w:top w:val="nil"/>
              <w:left w:val="nil"/>
              <w:bottom w:val="single" w:sz="8"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2</w:t>
            </w:r>
          </w:p>
        </w:tc>
        <w:tc>
          <w:tcPr>
            <w:tcW w:w="762" w:type="pct"/>
            <w:tcBorders>
              <w:top w:val="nil"/>
              <w:left w:val="nil"/>
              <w:bottom w:val="single" w:sz="8"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9,52</w:t>
            </w:r>
            <w:r w:rsidR="00BB1B96" w:rsidRPr="005A6762">
              <w:rPr>
                <w:spacing w:val="-6"/>
                <w:sz w:val="24"/>
                <w:szCs w:val="24"/>
              </w:rPr>
              <w:t>%</w:t>
            </w:r>
          </w:p>
        </w:tc>
        <w:tc>
          <w:tcPr>
            <w:tcW w:w="388" w:type="pct"/>
            <w:tcBorders>
              <w:top w:val="nil"/>
              <w:left w:val="nil"/>
              <w:bottom w:val="single" w:sz="8"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w:t>
            </w:r>
          </w:p>
        </w:tc>
        <w:tc>
          <w:tcPr>
            <w:tcW w:w="762" w:type="pct"/>
            <w:tcBorders>
              <w:top w:val="nil"/>
              <w:left w:val="nil"/>
              <w:bottom w:val="single" w:sz="8"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4,76</w:t>
            </w:r>
            <w:r w:rsidR="00BB1B96" w:rsidRPr="005A6762">
              <w:rPr>
                <w:spacing w:val="-6"/>
                <w:sz w:val="24"/>
                <w:szCs w:val="24"/>
              </w:rPr>
              <w:t>%</w:t>
            </w:r>
          </w:p>
        </w:tc>
        <w:tc>
          <w:tcPr>
            <w:tcW w:w="388" w:type="pct"/>
            <w:tcBorders>
              <w:top w:val="nil"/>
              <w:left w:val="nil"/>
              <w:bottom w:val="single" w:sz="8"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2</w:t>
            </w:r>
          </w:p>
        </w:tc>
        <w:tc>
          <w:tcPr>
            <w:tcW w:w="762" w:type="pct"/>
            <w:tcBorders>
              <w:top w:val="nil"/>
              <w:left w:val="nil"/>
              <w:bottom w:val="single" w:sz="8" w:space="0" w:color="auto"/>
              <w:right w:val="single" w:sz="8"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9,09</w:t>
            </w:r>
            <w:r w:rsidR="00BB1B96" w:rsidRPr="005A6762">
              <w:rPr>
                <w:spacing w:val="-6"/>
                <w:sz w:val="24"/>
                <w:szCs w:val="24"/>
              </w:rPr>
              <w:t>%</w:t>
            </w:r>
          </w:p>
        </w:tc>
      </w:tr>
      <w:tr w:rsidR="00BB1B96" w:rsidRPr="005A6762" w:rsidTr="00BB1B96">
        <w:trPr>
          <w:trHeight w:val="340"/>
        </w:trPr>
        <w:tc>
          <w:tcPr>
            <w:tcW w:w="1547" w:type="pct"/>
            <w:tcBorders>
              <w:top w:val="nil"/>
              <w:left w:val="single" w:sz="8" w:space="0" w:color="auto"/>
              <w:bottom w:val="single" w:sz="8" w:space="0" w:color="auto"/>
              <w:right w:val="single" w:sz="8" w:space="0" w:color="auto"/>
            </w:tcBorders>
            <w:noWrap/>
            <w:vAlign w:val="center"/>
          </w:tcPr>
          <w:p w:rsidR="00F82908" w:rsidRPr="005A6762" w:rsidRDefault="00F82908" w:rsidP="00BB1B96">
            <w:pPr>
              <w:spacing w:line="240" w:lineRule="auto"/>
              <w:ind w:firstLine="0"/>
              <w:jc w:val="left"/>
              <w:rPr>
                <w:spacing w:val="-6"/>
                <w:sz w:val="24"/>
                <w:szCs w:val="24"/>
              </w:rPr>
            </w:pPr>
            <w:r w:rsidRPr="005A6762">
              <w:rPr>
                <w:spacing w:val="-6"/>
                <w:sz w:val="24"/>
                <w:szCs w:val="24"/>
              </w:rPr>
              <w:t>Всего</w:t>
            </w:r>
          </w:p>
        </w:tc>
        <w:tc>
          <w:tcPr>
            <w:tcW w:w="388" w:type="pct"/>
            <w:tcBorders>
              <w:top w:val="nil"/>
              <w:left w:val="nil"/>
              <w:bottom w:val="single" w:sz="8"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21</w:t>
            </w:r>
          </w:p>
        </w:tc>
        <w:tc>
          <w:tcPr>
            <w:tcW w:w="762" w:type="pct"/>
            <w:tcBorders>
              <w:top w:val="nil"/>
              <w:left w:val="nil"/>
              <w:bottom w:val="single" w:sz="8"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100,00</w:t>
            </w:r>
            <w:r w:rsidR="00BB1B96" w:rsidRPr="005A6762">
              <w:rPr>
                <w:spacing w:val="-6"/>
                <w:sz w:val="24"/>
                <w:szCs w:val="24"/>
              </w:rPr>
              <w:t>%</w:t>
            </w:r>
          </w:p>
        </w:tc>
        <w:tc>
          <w:tcPr>
            <w:tcW w:w="388" w:type="pct"/>
            <w:tcBorders>
              <w:top w:val="nil"/>
              <w:left w:val="nil"/>
              <w:bottom w:val="single" w:sz="8"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21</w:t>
            </w:r>
          </w:p>
        </w:tc>
        <w:tc>
          <w:tcPr>
            <w:tcW w:w="762" w:type="pct"/>
            <w:tcBorders>
              <w:top w:val="nil"/>
              <w:left w:val="nil"/>
              <w:bottom w:val="single" w:sz="8"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100,00</w:t>
            </w:r>
            <w:r w:rsidR="00BB1B96" w:rsidRPr="005A6762">
              <w:rPr>
                <w:spacing w:val="-6"/>
                <w:sz w:val="24"/>
                <w:szCs w:val="24"/>
              </w:rPr>
              <w:t>%</w:t>
            </w:r>
          </w:p>
        </w:tc>
        <w:tc>
          <w:tcPr>
            <w:tcW w:w="388" w:type="pct"/>
            <w:tcBorders>
              <w:top w:val="nil"/>
              <w:left w:val="nil"/>
              <w:bottom w:val="single" w:sz="8" w:space="0" w:color="auto"/>
              <w:right w:val="single" w:sz="4"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22</w:t>
            </w:r>
          </w:p>
        </w:tc>
        <w:tc>
          <w:tcPr>
            <w:tcW w:w="762" w:type="pct"/>
            <w:tcBorders>
              <w:top w:val="nil"/>
              <w:left w:val="nil"/>
              <w:bottom w:val="single" w:sz="8" w:space="0" w:color="auto"/>
              <w:right w:val="single" w:sz="8" w:space="0" w:color="auto"/>
            </w:tcBorders>
            <w:noWrap/>
            <w:vAlign w:val="center"/>
          </w:tcPr>
          <w:p w:rsidR="00F82908" w:rsidRPr="005A6762" w:rsidRDefault="00F82908" w:rsidP="00BB1B96">
            <w:pPr>
              <w:spacing w:line="240" w:lineRule="auto"/>
              <w:ind w:firstLine="0"/>
              <w:jc w:val="center"/>
              <w:rPr>
                <w:spacing w:val="-6"/>
                <w:sz w:val="24"/>
                <w:szCs w:val="24"/>
              </w:rPr>
            </w:pPr>
            <w:r w:rsidRPr="005A6762">
              <w:rPr>
                <w:spacing w:val="-6"/>
                <w:sz w:val="24"/>
                <w:szCs w:val="24"/>
              </w:rPr>
              <w:t>100,00</w:t>
            </w:r>
            <w:r w:rsidR="00BB1B96" w:rsidRPr="005A6762">
              <w:rPr>
                <w:spacing w:val="-6"/>
                <w:sz w:val="24"/>
                <w:szCs w:val="24"/>
              </w:rPr>
              <w:t>%</w:t>
            </w:r>
          </w:p>
        </w:tc>
      </w:tr>
    </w:tbl>
    <w:p w:rsidR="00F82908" w:rsidRPr="00F95376" w:rsidRDefault="00F82908" w:rsidP="00F95376">
      <w:pPr>
        <w:suppressAutoHyphens/>
        <w:spacing w:before="240"/>
        <w:rPr>
          <w:spacing w:val="6"/>
        </w:rPr>
      </w:pPr>
      <w:r w:rsidRPr="00F95376">
        <w:rPr>
          <w:spacing w:val="6"/>
        </w:rPr>
        <w:t>В целом общая численность работников организации за анализируемый период изменилась н</w:t>
      </w:r>
      <w:r w:rsidR="006D2D3B" w:rsidRPr="00F95376">
        <w:rPr>
          <w:spacing w:val="6"/>
        </w:rPr>
        <w:t>езначительно и составляет в 2015</w:t>
      </w:r>
      <w:r w:rsidRPr="00F95376">
        <w:rPr>
          <w:spacing w:val="6"/>
        </w:rPr>
        <w:t xml:space="preserve"> году 22 человека. В структуре общей численности наибольшую долю занимают работники кухни и торгового зала </w:t>
      </w:r>
      <w:r w:rsidR="00FD68CB" w:rsidRPr="00F95376">
        <w:rPr>
          <w:spacing w:val="6"/>
        </w:rPr>
        <w:t>–</w:t>
      </w:r>
      <w:r w:rsidRPr="00F95376">
        <w:rPr>
          <w:spacing w:val="6"/>
        </w:rPr>
        <w:t xml:space="preserve"> 77,27%  или 17 человек.  </w:t>
      </w:r>
    </w:p>
    <w:p w:rsidR="00F82908" w:rsidRPr="00F95376" w:rsidRDefault="00F82908" w:rsidP="005A6762">
      <w:pPr>
        <w:rPr>
          <w:spacing w:val="6"/>
        </w:rPr>
      </w:pPr>
      <w:r w:rsidRPr="00F95376">
        <w:rPr>
          <w:spacing w:val="6"/>
        </w:rPr>
        <w:t xml:space="preserve">Показатели движения трудовых ресурсов представлены в таблице </w:t>
      </w:r>
      <w:r w:rsidR="001579AD" w:rsidRPr="00F95376">
        <w:rPr>
          <w:spacing w:val="6"/>
        </w:rPr>
        <w:t>10.</w:t>
      </w:r>
    </w:p>
    <w:p w:rsidR="00F82908" w:rsidRPr="007D3CA1" w:rsidRDefault="00F82908" w:rsidP="000E19A7">
      <w:pPr>
        <w:spacing w:before="240" w:after="240" w:line="240" w:lineRule="auto"/>
        <w:ind w:firstLine="0"/>
        <w:jc w:val="center"/>
        <w:rPr>
          <w:sz w:val="24"/>
          <w:szCs w:val="24"/>
        </w:rPr>
      </w:pPr>
      <w:r w:rsidRPr="007D3CA1">
        <w:rPr>
          <w:sz w:val="24"/>
          <w:szCs w:val="24"/>
        </w:rPr>
        <w:t xml:space="preserve">Таблица </w:t>
      </w:r>
      <w:r w:rsidR="001579AD" w:rsidRPr="007D3CA1">
        <w:rPr>
          <w:sz w:val="24"/>
          <w:szCs w:val="24"/>
        </w:rPr>
        <w:t xml:space="preserve">10 – </w:t>
      </w:r>
      <w:r w:rsidRPr="007D3CA1">
        <w:rPr>
          <w:sz w:val="24"/>
          <w:szCs w:val="24"/>
        </w:rPr>
        <w:t>Показатели движения трудовых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4"/>
        <w:gridCol w:w="1654"/>
        <w:gridCol w:w="1654"/>
        <w:gridCol w:w="1482"/>
      </w:tblGrid>
      <w:tr w:rsidR="00BB1B96" w:rsidRPr="00BB1B96" w:rsidTr="00465713">
        <w:trPr>
          <w:trHeight w:val="340"/>
        </w:trPr>
        <w:tc>
          <w:tcPr>
            <w:tcW w:w="2570" w:type="pct"/>
            <w:vMerge w:val="restar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Показатели</w:t>
            </w:r>
          </w:p>
        </w:tc>
        <w:tc>
          <w:tcPr>
            <w:tcW w:w="839" w:type="pct"/>
            <w:vMerge w:val="restart"/>
            <w:vAlign w:val="center"/>
          </w:tcPr>
          <w:p w:rsidR="006D2D3B" w:rsidRPr="005A6762" w:rsidRDefault="00BB1B96" w:rsidP="00465713">
            <w:pPr>
              <w:spacing w:line="240" w:lineRule="auto"/>
              <w:ind w:firstLine="0"/>
              <w:jc w:val="center"/>
              <w:rPr>
                <w:spacing w:val="-6"/>
                <w:sz w:val="24"/>
                <w:szCs w:val="24"/>
              </w:rPr>
            </w:pPr>
            <w:r w:rsidRPr="005A6762">
              <w:rPr>
                <w:spacing w:val="-6"/>
                <w:sz w:val="24"/>
                <w:szCs w:val="24"/>
              </w:rPr>
              <w:t>201</w:t>
            </w:r>
            <w:r w:rsidR="006D2D3B" w:rsidRPr="005A6762">
              <w:rPr>
                <w:spacing w:val="-6"/>
                <w:sz w:val="24"/>
                <w:szCs w:val="24"/>
                <w:lang w:val="en-US"/>
              </w:rPr>
              <w:t>3</w:t>
            </w:r>
            <w:r w:rsidR="00465713" w:rsidRPr="005A6762">
              <w:rPr>
                <w:spacing w:val="-6"/>
                <w:sz w:val="24"/>
                <w:szCs w:val="24"/>
              </w:rPr>
              <w:t xml:space="preserve"> </w:t>
            </w:r>
            <w:r w:rsidR="006D2D3B" w:rsidRPr="005A6762">
              <w:rPr>
                <w:spacing w:val="-6"/>
                <w:sz w:val="24"/>
                <w:szCs w:val="24"/>
              </w:rPr>
              <w:t>год</w:t>
            </w:r>
          </w:p>
        </w:tc>
        <w:tc>
          <w:tcPr>
            <w:tcW w:w="839" w:type="pct"/>
            <w:vMerge w:val="restart"/>
            <w:vAlign w:val="center"/>
          </w:tcPr>
          <w:p w:rsidR="006D2D3B" w:rsidRPr="005A6762" w:rsidRDefault="00BB1B96" w:rsidP="00465713">
            <w:pPr>
              <w:spacing w:line="240" w:lineRule="auto"/>
              <w:ind w:firstLine="0"/>
              <w:jc w:val="center"/>
              <w:rPr>
                <w:spacing w:val="-6"/>
                <w:sz w:val="24"/>
                <w:szCs w:val="24"/>
              </w:rPr>
            </w:pPr>
            <w:r w:rsidRPr="005A6762">
              <w:rPr>
                <w:spacing w:val="-6"/>
                <w:sz w:val="24"/>
                <w:szCs w:val="24"/>
              </w:rPr>
              <w:t>201</w:t>
            </w:r>
            <w:r w:rsidR="006D2D3B" w:rsidRPr="005A6762">
              <w:rPr>
                <w:spacing w:val="-6"/>
                <w:sz w:val="24"/>
                <w:szCs w:val="24"/>
              </w:rPr>
              <w:t>4</w:t>
            </w:r>
            <w:r w:rsidR="00465713" w:rsidRPr="005A6762">
              <w:rPr>
                <w:spacing w:val="-6"/>
                <w:sz w:val="24"/>
                <w:szCs w:val="24"/>
              </w:rPr>
              <w:t xml:space="preserve"> </w:t>
            </w:r>
            <w:r w:rsidR="006D2D3B" w:rsidRPr="005A6762">
              <w:rPr>
                <w:spacing w:val="-6"/>
                <w:sz w:val="24"/>
                <w:szCs w:val="24"/>
              </w:rPr>
              <w:t>год</w:t>
            </w:r>
          </w:p>
        </w:tc>
        <w:tc>
          <w:tcPr>
            <w:tcW w:w="752" w:type="pct"/>
            <w:vMerge w:val="restart"/>
            <w:vAlign w:val="center"/>
          </w:tcPr>
          <w:p w:rsidR="006D2D3B" w:rsidRPr="005A6762" w:rsidRDefault="00BB1B96" w:rsidP="00465713">
            <w:pPr>
              <w:spacing w:line="240" w:lineRule="auto"/>
              <w:ind w:firstLine="0"/>
              <w:jc w:val="center"/>
              <w:rPr>
                <w:spacing w:val="-6"/>
                <w:sz w:val="24"/>
                <w:szCs w:val="24"/>
              </w:rPr>
            </w:pPr>
            <w:r w:rsidRPr="005A6762">
              <w:rPr>
                <w:spacing w:val="-6"/>
                <w:sz w:val="24"/>
                <w:szCs w:val="24"/>
              </w:rPr>
              <w:t>201</w:t>
            </w:r>
            <w:r w:rsidR="006D2D3B" w:rsidRPr="005A6762">
              <w:rPr>
                <w:spacing w:val="-6"/>
                <w:sz w:val="24"/>
                <w:szCs w:val="24"/>
              </w:rPr>
              <w:t>5</w:t>
            </w:r>
            <w:r w:rsidR="00465713" w:rsidRPr="005A6762">
              <w:rPr>
                <w:spacing w:val="-6"/>
                <w:sz w:val="24"/>
                <w:szCs w:val="24"/>
              </w:rPr>
              <w:t xml:space="preserve"> </w:t>
            </w:r>
            <w:r w:rsidR="006D2D3B" w:rsidRPr="005A6762">
              <w:rPr>
                <w:spacing w:val="-6"/>
                <w:sz w:val="24"/>
                <w:szCs w:val="24"/>
              </w:rPr>
              <w:t>год</w:t>
            </w:r>
          </w:p>
        </w:tc>
      </w:tr>
      <w:tr w:rsidR="00BB1B96" w:rsidRPr="00BB1B96" w:rsidTr="00465713">
        <w:trPr>
          <w:trHeight w:val="340"/>
        </w:trPr>
        <w:tc>
          <w:tcPr>
            <w:tcW w:w="2570" w:type="pct"/>
            <w:vMerge/>
            <w:vAlign w:val="center"/>
          </w:tcPr>
          <w:p w:rsidR="00BB1B96" w:rsidRPr="005A6762" w:rsidRDefault="00BB1B96" w:rsidP="00BB1B96">
            <w:pPr>
              <w:spacing w:line="240" w:lineRule="auto"/>
              <w:ind w:firstLine="0"/>
              <w:jc w:val="center"/>
              <w:rPr>
                <w:spacing w:val="-6"/>
                <w:sz w:val="24"/>
                <w:szCs w:val="24"/>
              </w:rPr>
            </w:pPr>
          </w:p>
        </w:tc>
        <w:tc>
          <w:tcPr>
            <w:tcW w:w="839" w:type="pct"/>
            <w:vMerge/>
            <w:vAlign w:val="center"/>
          </w:tcPr>
          <w:p w:rsidR="00BB1B96" w:rsidRPr="005A6762" w:rsidRDefault="00BB1B96" w:rsidP="00BB1B96">
            <w:pPr>
              <w:spacing w:line="240" w:lineRule="auto"/>
              <w:ind w:firstLine="0"/>
              <w:jc w:val="center"/>
              <w:rPr>
                <w:spacing w:val="-6"/>
                <w:sz w:val="24"/>
                <w:szCs w:val="24"/>
              </w:rPr>
            </w:pPr>
          </w:p>
        </w:tc>
        <w:tc>
          <w:tcPr>
            <w:tcW w:w="839" w:type="pct"/>
            <w:vMerge/>
            <w:vAlign w:val="center"/>
          </w:tcPr>
          <w:p w:rsidR="00BB1B96" w:rsidRPr="005A6762" w:rsidRDefault="00BB1B96" w:rsidP="00BB1B96">
            <w:pPr>
              <w:spacing w:line="240" w:lineRule="auto"/>
              <w:ind w:firstLine="0"/>
              <w:jc w:val="center"/>
              <w:rPr>
                <w:spacing w:val="-6"/>
                <w:sz w:val="24"/>
                <w:szCs w:val="24"/>
              </w:rPr>
            </w:pPr>
          </w:p>
        </w:tc>
        <w:tc>
          <w:tcPr>
            <w:tcW w:w="752" w:type="pct"/>
            <w:vMerge/>
            <w:vAlign w:val="center"/>
          </w:tcPr>
          <w:p w:rsidR="00BB1B96" w:rsidRPr="005A6762" w:rsidRDefault="00BB1B96" w:rsidP="00BB1B96">
            <w:pPr>
              <w:spacing w:line="240" w:lineRule="auto"/>
              <w:ind w:firstLine="0"/>
              <w:jc w:val="center"/>
              <w:rPr>
                <w:spacing w:val="-6"/>
                <w:sz w:val="24"/>
                <w:szCs w:val="24"/>
              </w:rPr>
            </w:pPr>
          </w:p>
        </w:tc>
      </w:tr>
      <w:tr w:rsidR="00BB1B96" w:rsidRPr="00BB1B96" w:rsidTr="00465713">
        <w:trPr>
          <w:trHeight w:val="340"/>
        </w:trPr>
        <w:tc>
          <w:tcPr>
            <w:tcW w:w="2570" w:type="pct"/>
            <w:vAlign w:val="center"/>
          </w:tcPr>
          <w:p w:rsidR="00BB1B96" w:rsidRPr="005A6762" w:rsidRDefault="00BB1B96" w:rsidP="00BB1B96">
            <w:pPr>
              <w:spacing w:line="240" w:lineRule="auto"/>
              <w:ind w:firstLine="0"/>
              <w:jc w:val="left"/>
              <w:rPr>
                <w:spacing w:val="-6"/>
                <w:sz w:val="24"/>
                <w:szCs w:val="24"/>
              </w:rPr>
            </w:pPr>
            <w:r w:rsidRPr="005A6762">
              <w:rPr>
                <w:spacing w:val="-6"/>
                <w:sz w:val="24"/>
                <w:szCs w:val="24"/>
              </w:rPr>
              <w:t>Среднесписочная численность работников, чел</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21</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21</w:t>
            </w:r>
          </w:p>
        </w:tc>
        <w:tc>
          <w:tcPr>
            <w:tcW w:w="752"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22</w:t>
            </w:r>
          </w:p>
        </w:tc>
      </w:tr>
      <w:tr w:rsidR="00BB1B96" w:rsidRPr="00BB1B96" w:rsidTr="00465713">
        <w:trPr>
          <w:trHeight w:val="340"/>
        </w:trPr>
        <w:tc>
          <w:tcPr>
            <w:tcW w:w="2570" w:type="pct"/>
            <w:vAlign w:val="center"/>
          </w:tcPr>
          <w:p w:rsidR="00BB1B96" w:rsidRPr="005A6762" w:rsidRDefault="00BB1B96" w:rsidP="00BB1B96">
            <w:pPr>
              <w:spacing w:line="240" w:lineRule="auto"/>
              <w:ind w:firstLine="0"/>
              <w:jc w:val="left"/>
              <w:rPr>
                <w:spacing w:val="-6"/>
                <w:sz w:val="24"/>
                <w:szCs w:val="24"/>
              </w:rPr>
            </w:pPr>
            <w:r w:rsidRPr="005A6762">
              <w:rPr>
                <w:spacing w:val="-6"/>
                <w:sz w:val="24"/>
                <w:szCs w:val="24"/>
              </w:rPr>
              <w:t>Численность принятых на работу, чел.</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1</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2</w:t>
            </w:r>
          </w:p>
        </w:tc>
        <w:tc>
          <w:tcPr>
            <w:tcW w:w="752"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2</w:t>
            </w:r>
          </w:p>
        </w:tc>
      </w:tr>
      <w:tr w:rsidR="00BB1B96" w:rsidRPr="00BB1B96" w:rsidTr="00465713">
        <w:trPr>
          <w:trHeight w:val="340"/>
        </w:trPr>
        <w:tc>
          <w:tcPr>
            <w:tcW w:w="2570" w:type="pct"/>
            <w:vAlign w:val="center"/>
          </w:tcPr>
          <w:p w:rsidR="00BB1B96" w:rsidRPr="005A6762" w:rsidRDefault="00BB1B96" w:rsidP="00BB1B96">
            <w:pPr>
              <w:spacing w:line="240" w:lineRule="auto"/>
              <w:ind w:firstLine="0"/>
              <w:jc w:val="left"/>
              <w:rPr>
                <w:spacing w:val="-6"/>
                <w:sz w:val="24"/>
                <w:szCs w:val="24"/>
              </w:rPr>
            </w:pPr>
            <w:r w:rsidRPr="005A6762">
              <w:rPr>
                <w:spacing w:val="-6"/>
                <w:sz w:val="24"/>
                <w:szCs w:val="24"/>
              </w:rPr>
              <w:t>Численность уволившихся всего, чел</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1</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2</w:t>
            </w:r>
          </w:p>
        </w:tc>
        <w:tc>
          <w:tcPr>
            <w:tcW w:w="752"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1</w:t>
            </w:r>
          </w:p>
        </w:tc>
      </w:tr>
      <w:tr w:rsidR="00BB1B96" w:rsidRPr="00BB1B96" w:rsidTr="00465713">
        <w:trPr>
          <w:trHeight w:val="340"/>
        </w:trPr>
        <w:tc>
          <w:tcPr>
            <w:tcW w:w="2570" w:type="pct"/>
            <w:vAlign w:val="center"/>
          </w:tcPr>
          <w:p w:rsidR="00BB1B96" w:rsidRPr="005A6762" w:rsidRDefault="00BB1B96" w:rsidP="00BB1B96">
            <w:pPr>
              <w:spacing w:line="240" w:lineRule="auto"/>
              <w:ind w:firstLine="0"/>
              <w:jc w:val="left"/>
              <w:rPr>
                <w:spacing w:val="-6"/>
                <w:sz w:val="24"/>
                <w:szCs w:val="24"/>
              </w:rPr>
            </w:pPr>
            <w:r w:rsidRPr="005A6762">
              <w:rPr>
                <w:spacing w:val="-6"/>
                <w:sz w:val="24"/>
                <w:szCs w:val="24"/>
              </w:rPr>
              <w:t xml:space="preserve">  в том числе по неуважительной причине</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1</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1</w:t>
            </w:r>
          </w:p>
        </w:tc>
        <w:tc>
          <w:tcPr>
            <w:tcW w:w="752"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1</w:t>
            </w:r>
          </w:p>
        </w:tc>
      </w:tr>
      <w:tr w:rsidR="00BB1B96" w:rsidRPr="00BB1B96" w:rsidTr="00465713">
        <w:trPr>
          <w:trHeight w:val="340"/>
        </w:trPr>
        <w:tc>
          <w:tcPr>
            <w:tcW w:w="2570" w:type="pct"/>
            <w:vAlign w:val="center"/>
          </w:tcPr>
          <w:p w:rsidR="00BB1B96" w:rsidRPr="005A6762" w:rsidRDefault="00BB1B96" w:rsidP="00BB1B96">
            <w:pPr>
              <w:spacing w:line="240" w:lineRule="auto"/>
              <w:ind w:firstLine="0"/>
              <w:jc w:val="left"/>
              <w:rPr>
                <w:spacing w:val="-6"/>
                <w:sz w:val="24"/>
                <w:szCs w:val="24"/>
              </w:rPr>
            </w:pPr>
            <w:r w:rsidRPr="005A6762">
              <w:rPr>
                <w:spacing w:val="-6"/>
                <w:sz w:val="24"/>
                <w:szCs w:val="24"/>
              </w:rPr>
              <w:t>Коэффициент обновления кадров, %</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4,8%</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9,5%</w:t>
            </w:r>
          </w:p>
        </w:tc>
        <w:tc>
          <w:tcPr>
            <w:tcW w:w="752"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9,1%</w:t>
            </w:r>
          </w:p>
        </w:tc>
      </w:tr>
      <w:tr w:rsidR="00BB1B96" w:rsidRPr="00BB1B96" w:rsidTr="00465713">
        <w:trPr>
          <w:trHeight w:val="340"/>
        </w:trPr>
        <w:tc>
          <w:tcPr>
            <w:tcW w:w="2570" w:type="pct"/>
            <w:vAlign w:val="center"/>
          </w:tcPr>
          <w:p w:rsidR="00BB1B96" w:rsidRPr="005A6762" w:rsidRDefault="00BB1B96" w:rsidP="00BB1B96">
            <w:pPr>
              <w:spacing w:line="240" w:lineRule="auto"/>
              <w:ind w:firstLine="0"/>
              <w:jc w:val="left"/>
              <w:rPr>
                <w:spacing w:val="-6"/>
                <w:sz w:val="24"/>
                <w:szCs w:val="24"/>
              </w:rPr>
            </w:pPr>
            <w:r w:rsidRPr="005A6762">
              <w:rPr>
                <w:spacing w:val="-6"/>
                <w:sz w:val="24"/>
                <w:szCs w:val="24"/>
              </w:rPr>
              <w:t>Коэффициент выбытия  кадров, %</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4,8%</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9,5%</w:t>
            </w:r>
          </w:p>
        </w:tc>
        <w:tc>
          <w:tcPr>
            <w:tcW w:w="752"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4,5%</w:t>
            </w:r>
          </w:p>
        </w:tc>
      </w:tr>
      <w:tr w:rsidR="00BB1B96" w:rsidRPr="00BB1B96" w:rsidTr="00465713">
        <w:trPr>
          <w:trHeight w:val="340"/>
        </w:trPr>
        <w:tc>
          <w:tcPr>
            <w:tcW w:w="2570" w:type="pct"/>
            <w:vAlign w:val="center"/>
          </w:tcPr>
          <w:p w:rsidR="00BB1B96" w:rsidRPr="005A6762" w:rsidRDefault="00BB1B96" w:rsidP="00BB1B96">
            <w:pPr>
              <w:spacing w:line="240" w:lineRule="auto"/>
              <w:ind w:firstLine="0"/>
              <w:jc w:val="left"/>
              <w:rPr>
                <w:spacing w:val="-6"/>
                <w:sz w:val="24"/>
                <w:szCs w:val="24"/>
              </w:rPr>
            </w:pPr>
            <w:r w:rsidRPr="005A6762">
              <w:rPr>
                <w:spacing w:val="-6"/>
                <w:sz w:val="24"/>
                <w:szCs w:val="24"/>
              </w:rPr>
              <w:t>Коэффициент текучести кадров, %</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4,8%</w:t>
            </w:r>
          </w:p>
        </w:tc>
        <w:tc>
          <w:tcPr>
            <w:tcW w:w="839"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4,8%</w:t>
            </w:r>
          </w:p>
        </w:tc>
        <w:tc>
          <w:tcPr>
            <w:tcW w:w="752" w:type="pct"/>
            <w:vAlign w:val="center"/>
          </w:tcPr>
          <w:p w:rsidR="00BB1B96" w:rsidRPr="005A6762" w:rsidRDefault="00BB1B96" w:rsidP="00BB1B96">
            <w:pPr>
              <w:spacing w:line="240" w:lineRule="auto"/>
              <w:ind w:firstLine="0"/>
              <w:jc w:val="center"/>
              <w:rPr>
                <w:spacing w:val="-6"/>
                <w:sz w:val="24"/>
                <w:szCs w:val="24"/>
              </w:rPr>
            </w:pPr>
            <w:r w:rsidRPr="005A6762">
              <w:rPr>
                <w:spacing w:val="-6"/>
                <w:sz w:val="24"/>
                <w:szCs w:val="24"/>
              </w:rPr>
              <w:t>4,5%</w:t>
            </w:r>
          </w:p>
        </w:tc>
      </w:tr>
    </w:tbl>
    <w:p w:rsidR="00F82908" w:rsidRPr="00F95376" w:rsidRDefault="00F82908" w:rsidP="00F95376">
      <w:pPr>
        <w:suppressAutoHyphens/>
        <w:spacing w:before="480"/>
      </w:pPr>
      <w:r w:rsidRPr="00F95376">
        <w:lastRenderedPageBreak/>
        <w:t>Данные таблицы свидетельствуют о незначительном движении кадров организации, так за 201</w:t>
      </w:r>
      <w:r w:rsidR="006D2D3B" w:rsidRPr="00F95376">
        <w:t>5</w:t>
      </w:r>
      <w:r w:rsidRPr="00F95376">
        <w:t xml:space="preserve"> год было обновлено 9,1% , а уволилось 4,5%.</w:t>
      </w:r>
    </w:p>
    <w:p w:rsidR="00F82908" w:rsidRDefault="00F82908" w:rsidP="00F95376">
      <w:pPr>
        <w:suppressAutoHyphens/>
      </w:pPr>
      <w:r w:rsidRPr="00F95376">
        <w:t xml:space="preserve">В таблице </w:t>
      </w:r>
      <w:r w:rsidR="001579AD" w:rsidRPr="00F95376">
        <w:t>11</w:t>
      </w:r>
      <w:r w:rsidRPr="00F95376">
        <w:t xml:space="preserve"> проведен анализ эффективности использования трудовых ресур</w:t>
      </w:r>
      <w:r w:rsidR="006D2D3B" w:rsidRPr="00F95376">
        <w:t>сов ООО «Игринское ПТОП» за 2013 – 2015</w:t>
      </w:r>
      <w:r w:rsidRPr="00F95376">
        <w:t xml:space="preserve"> гг. </w:t>
      </w:r>
    </w:p>
    <w:p w:rsidR="00F95376" w:rsidRPr="00F95376" w:rsidRDefault="00F95376" w:rsidP="00F95376">
      <w:pPr>
        <w:suppressAutoHyphens/>
      </w:pPr>
    </w:p>
    <w:p w:rsidR="00F82908" w:rsidRPr="00465713" w:rsidRDefault="00F82908" w:rsidP="000E19A7">
      <w:pPr>
        <w:spacing w:before="240" w:after="240" w:line="240" w:lineRule="auto"/>
        <w:ind w:firstLine="0"/>
        <w:jc w:val="center"/>
        <w:rPr>
          <w:sz w:val="24"/>
          <w:szCs w:val="24"/>
        </w:rPr>
      </w:pPr>
      <w:r w:rsidRPr="00465713">
        <w:rPr>
          <w:sz w:val="24"/>
          <w:szCs w:val="24"/>
        </w:rPr>
        <w:t xml:space="preserve">Таблица </w:t>
      </w:r>
      <w:r w:rsidR="001579AD" w:rsidRPr="00465713">
        <w:rPr>
          <w:sz w:val="24"/>
          <w:szCs w:val="24"/>
        </w:rPr>
        <w:t xml:space="preserve">11 – </w:t>
      </w:r>
      <w:r w:rsidRPr="00465713">
        <w:rPr>
          <w:sz w:val="24"/>
          <w:szCs w:val="24"/>
        </w:rPr>
        <w:t>Основные показатели эффективности использования трудовых ресурсов</w:t>
      </w:r>
    </w:p>
    <w:tbl>
      <w:tblPr>
        <w:tblStyle w:val="a8"/>
        <w:tblW w:w="5000" w:type="pct"/>
        <w:tblLayout w:type="fixed"/>
        <w:tblLook w:val="04A0"/>
      </w:tblPr>
      <w:tblGrid>
        <w:gridCol w:w="2376"/>
        <w:gridCol w:w="1125"/>
        <w:gridCol w:w="1125"/>
        <w:gridCol w:w="1129"/>
        <w:gridCol w:w="1086"/>
        <w:gridCol w:w="981"/>
        <w:gridCol w:w="1072"/>
        <w:gridCol w:w="960"/>
      </w:tblGrid>
      <w:tr w:rsidR="006D2D3B" w:rsidRPr="00465713" w:rsidTr="00465713">
        <w:trPr>
          <w:trHeight w:val="300"/>
        </w:trPr>
        <w:tc>
          <w:tcPr>
            <w:tcW w:w="1205" w:type="pct"/>
            <w:vMerge w:val="restart"/>
            <w:noWrap/>
            <w:vAlign w:val="center"/>
            <w:hideMark/>
          </w:tcPr>
          <w:p w:rsidR="006D2D3B" w:rsidRPr="005A6762" w:rsidRDefault="006D2D3B" w:rsidP="006D2D3B">
            <w:pPr>
              <w:ind w:firstLine="0"/>
              <w:jc w:val="center"/>
              <w:rPr>
                <w:spacing w:val="-6"/>
                <w:sz w:val="24"/>
                <w:szCs w:val="24"/>
              </w:rPr>
            </w:pPr>
            <w:r w:rsidRPr="005A6762">
              <w:rPr>
                <w:spacing w:val="-6"/>
                <w:sz w:val="24"/>
                <w:szCs w:val="24"/>
              </w:rPr>
              <w:t>Показатели</w:t>
            </w:r>
          </w:p>
        </w:tc>
        <w:tc>
          <w:tcPr>
            <w:tcW w:w="1715" w:type="pct"/>
            <w:gridSpan w:val="3"/>
            <w:noWrap/>
            <w:vAlign w:val="center"/>
            <w:hideMark/>
          </w:tcPr>
          <w:p w:rsidR="006D2D3B" w:rsidRPr="005A6762" w:rsidRDefault="006D2D3B" w:rsidP="006D2D3B">
            <w:pPr>
              <w:ind w:firstLine="0"/>
              <w:jc w:val="center"/>
              <w:rPr>
                <w:spacing w:val="-6"/>
                <w:sz w:val="22"/>
              </w:rPr>
            </w:pPr>
            <w:r w:rsidRPr="005A6762">
              <w:rPr>
                <w:spacing w:val="-6"/>
                <w:sz w:val="22"/>
              </w:rPr>
              <w:t>Год</w:t>
            </w:r>
          </w:p>
        </w:tc>
        <w:tc>
          <w:tcPr>
            <w:tcW w:w="1049" w:type="pct"/>
            <w:gridSpan w:val="2"/>
            <w:noWrap/>
            <w:vAlign w:val="center"/>
            <w:hideMark/>
          </w:tcPr>
          <w:p w:rsidR="006D2D3B" w:rsidRPr="005A6762" w:rsidRDefault="006D2D3B" w:rsidP="006D2D3B">
            <w:pPr>
              <w:ind w:firstLine="0"/>
              <w:jc w:val="center"/>
              <w:rPr>
                <w:spacing w:val="-6"/>
                <w:sz w:val="22"/>
              </w:rPr>
            </w:pPr>
            <w:r w:rsidRPr="005A6762">
              <w:rPr>
                <w:spacing w:val="-6"/>
                <w:sz w:val="22"/>
              </w:rPr>
              <w:t>Абсолютный</w:t>
            </w:r>
          </w:p>
          <w:p w:rsidR="006D2D3B" w:rsidRPr="005A6762" w:rsidRDefault="006D2D3B" w:rsidP="006D2D3B">
            <w:pPr>
              <w:ind w:firstLine="0"/>
              <w:jc w:val="center"/>
              <w:rPr>
                <w:spacing w:val="-6"/>
                <w:sz w:val="22"/>
              </w:rPr>
            </w:pPr>
            <w:r w:rsidRPr="005A6762">
              <w:rPr>
                <w:spacing w:val="-6"/>
                <w:sz w:val="22"/>
              </w:rPr>
              <w:t>прирост</w:t>
            </w:r>
          </w:p>
        </w:tc>
        <w:tc>
          <w:tcPr>
            <w:tcW w:w="1031" w:type="pct"/>
            <w:gridSpan w:val="2"/>
            <w:noWrap/>
            <w:vAlign w:val="center"/>
            <w:hideMark/>
          </w:tcPr>
          <w:p w:rsidR="006D2D3B" w:rsidRPr="005A6762" w:rsidRDefault="006D2D3B" w:rsidP="006D2D3B">
            <w:pPr>
              <w:ind w:firstLine="0"/>
              <w:jc w:val="center"/>
              <w:rPr>
                <w:spacing w:val="-6"/>
                <w:sz w:val="22"/>
              </w:rPr>
            </w:pPr>
            <w:r w:rsidRPr="005A6762">
              <w:rPr>
                <w:spacing w:val="-6"/>
                <w:sz w:val="22"/>
              </w:rPr>
              <w:t>Темп</w:t>
            </w:r>
          </w:p>
          <w:p w:rsidR="006D2D3B" w:rsidRPr="005A6762" w:rsidRDefault="006D2D3B" w:rsidP="006D2D3B">
            <w:pPr>
              <w:ind w:firstLine="0"/>
              <w:jc w:val="center"/>
              <w:rPr>
                <w:spacing w:val="-6"/>
                <w:sz w:val="22"/>
              </w:rPr>
            </w:pPr>
            <w:r w:rsidRPr="005A6762">
              <w:rPr>
                <w:spacing w:val="-6"/>
                <w:sz w:val="22"/>
              </w:rPr>
              <w:t>прирост</w:t>
            </w:r>
          </w:p>
        </w:tc>
      </w:tr>
      <w:tr w:rsidR="006D2D3B" w:rsidRPr="00465713" w:rsidTr="00465713">
        <w:trPr>
          <w:trHeight w:val="300"/>
        </w:trPr>
        <w:tc>
          <w:tcPr>
            <w:tcW w:w="1205" w:type="pct"/>
            <w:vMerge/>
            <w:vAlign w:val="center"/>
            <w:hideMark/>
          </w:tcPr>
          <w:p w:rsidR="006D2D3B" w:rsidRPr="005A6762" w:rsidRDefault="006D2D3B" w:rsidP="006D2D3B">
            <w:pPr>
              <w:ind w:firstLine="0"/>
              <w:jc w:val="center"/>
              <w:rPr>
                <w:spacing w:val="-6"/>
                <w:sz w:val="24"/>
                <w:szCs w:val="24"/>
              </w:rPr>
            </w:pPr>
          </w:p>
        </w:tc>
        <w:tc>
          <w:tcPr>
            <w:tcW w:w="57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2013</w:t>
            </w:r>
          </w:p>
        </w:tc>
        <w:tc>
          <w:tcPr>
            <w:tcW w:w="57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2014</w:t>
            </w:r>
          </w:p>
        </w:tc>
        <w:tc>
          <w:tcPr>
            <w:tcW w:w="572"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2015</w:t>
            </w:r>
          </w:p>
        </w:tc>
        <w:tc>
          <w:tcPr>
            <w:tcW w:w="55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2014 к</w:t>
            </w:r>
          </w:p>
          <w:p w:rsidR="006D2D3B" w:rsidRPr="005A6762" w:rsidRDefault="006D2D3B" w:rsidP="006D2D3B">
            <w:pPr>
              <w:ind w:firstLine="0"/>
              <w:jc w:val="center"/>
              <w:rPr>
                <w:spacing w:val="-6"/>
                <w:sz w:val="24"/>
                <w:szCs w:val="24"/>
              </w:rPr>
            </w:pPr>
            <w:r w:rsidRPr="005A6762">
              <w:rPr>
                <w:spacing w:val="-6"/>
                <w:sz w:val="24"/>
                <w:szCs w:val="24"/>
              </w:rPr>
              <w:t>2013</w:t>
            </w:r>
          </w:p>
        </w:tc>
        <w:tc>
          <w:tcPr>
            <w:tcW w:w="498"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2015 к</w:t>
            </w:r>
          </w:p>
          <w:p w:rsidR="006D2D3B" w:rsidRPr="005A6762" w:rsidRDefault="006D2D3B" w:rsidP="006D2D3B">
            <w:pPr>
              <w:ind w:firstLine="0"/>
              <w:jc w:val="center"/>
              <w:rPr>
                <w:spacing w:val="-6"/>
                <w:sz w:val="24"/>
                <w:szCs w:val="24"/>
              </w:rPr>
            </w:pPr>
            <w:r w:rsidRPr="005A6762">
              <w:rPr>
                <w:spacing w:val="-6"/>
                <w:sz w:val="24"/>
                <w:szCs w:val="24"/>
              </w:rPr>
              <w:t>2014</w:t>
            </w:r>
          </w:p>
        </w:tc>
        <w:tc>
          <w:tcPr>
            <w:tcW w:w="544"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2014 к</w:t>
            </w:r>
          </w:p>
          <w:p w:rsidR="006D2D3B" w:rsidRPr="005A6762" w:rsidRDefault="006D2D3B" w:rsidP="006D2D3B">
            <w:pPr>
              <w:ind w:firstLine="0"/>
              <w:jc w:val="center"/>
              <w:rPr>
                <w:spacing w:val="-6"/>
                <w:sz w:val="24"/>
                <w:szCs w:val="24"/>
              </w:rPr>
            </w:pPr>
            <w:r w:rsidRPr="005A6762">
              <w:rPr>
                <w:spacing w:val="-6"/>
                <w:sz w:val="24"/>
                <w:szCs w:val="24"/>
              </w:rPr>
              <w:t>2013</w:t>
            </w:r>
          </w:p>
        </w:tc>
        <w:tc>
          <w:tcPr>
            <w:tcW w:w="488"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2015 к</w:t>
            </w:r>
          </w:p>
          <w:p w:rsidR="006D2D3B" w:rsidRPr="005A6762" w:rsidRDefault="006D2D3B" w:rsidP="006D2D3B">
            <w:pPr>
              <w:ind w:firstLine="0"/>
              <w:jc w:val="center"/>
              <w:rPr>
                <w:spacing w:val="-6"/>
                <w:sz w:val="24"/>
                <w:szCs w:val="24"/>
              </w:rPr>
            </w:pPr>
            <w:r w:rsidRPr="005A6762">
              <w:rPr>
                <w:spacing w:val="-6"/>
                <w:sz w:val="24"/>
                <w:szCs w:val="24"/>
              </w:rPr>
              <w:t>2014</w:t>
            </w:r>
          </w:p>
        </w:tc>
      </w:tr>
      <w:tr w:rsidR="006D2D3B" w:rsidRPr="00465713" w:rsidTr="00465713">
        <w:trPr>
          <w:trHeight w:val="300"/>
        </w:trPr>
        <w:tc>
          <w:tcPr>
            <w:tcW w:w="1205" w:type="pct"/>
            <w:noWrap/>
            <w:vAlign w:val="center"/>
            <w:hideMark/>
          </w:tcPr>
          <w:p w:rsidR="006D2D3B" w:rsidRPr="005A6762" w:rsidRDefault="006D2D3B" w:rsidP="006D2D3B">
            <w:pPr>
              <w:ind w:firstLine="0"/>
              <w:jc w:val="left"/>
              <w:rPr>
                <w:spacing w:val="-6"/>
                <w:sz w:val="24"/>
                <w:szCs w:val="24"/>
              </w:rPr>
            </w:pPr>
            <w:r w:rsidRPr="005A6762">
              <w:rPr>
                <w:spacing w:val="-6"/>
                <w:sz w:val="24"/>
                <w:szCs w:val="24"/>
              </w:rPr>
              <w:t>Выручка от продажи</w:t>
            </w:r>
          </w:p>
          <w:p w:rsidR="006D2D3B" w:rsidRPr="005A6762" w:rsidRDefault="006D2D3B" w:rsidP="006D2D3B">
            <w:pPr>
              <w:ind w:firstLine="0"/>
              <w:jc w:val="left"/>
              <w:rPr>
                <w:spacing w:val="-6"/>
                <w:sz w:val="24"/>
                <w:szCs w:val="24"/>
              </w:rPr>
            </w:pPr>
            <w:r w:rsidRPr="005A6762">
              <w:rPr>
                <w:spacing w:val="-6"/>
                <w:sz w:val="24"/>
                <w:szCs w:val="24"/>
              </w:rPr>
              <w:t>продукции, тыс. чел.</w:t>
            </w:r>
          </w:p>
        </w:tc>
        <w:tc>
          <w:tcPr>
            <w:tcW w:w="57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59907</w:t>
            </w:r>
          </w:p>
        </w:tc>
        <w:tc>
          <w:tcPr>
            <w:tcW w:w="57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50944</w:t>
            </w:r>
          </w:p>
        </w:tc>
        <w:tc>
          <w:tcPr>
            <w:tcW w:w="572"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61566</w:t>
            </w:r>
          </w:p>
        </w:tc>
        <w:tc>
          <w:tcPr>
            <w:tcW w:w="55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-8963</w:t>
            </w:r>
          </w:p>
        </w:tc>
        <w:tc>
          <w:tcPr>
            <w:tcW w:w="498"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10622</w:t>
            </w:r>
          </w:p>
        </w:tc>
        <w:tc>
          <w:tcPr>
            <w:tcW w:w="544"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-14,96%</w:t>
            </w:r>
          </w:p>
        </w:tc>
        <w:tc>
          <w:tcPr>
            <w:tcW w:w="488"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20,85%</w:t>
            </w:r>
          </w:p>
        </w:tc>
      </w:tr>
      <w:tr w:rsidR="006D2D3B" w:rsidRPr="00465713" w:rsidTr="00465713">
        <w:trPr>
          <w:trHeight w:val="300"/>
        </w:trPr>
        <w:tc>
          <w:tcPr>
            <w:tcW w:w="1205" w:type="pct"/>
            <w:noWrap/>
            <w:vAlign w:val="center"/>
            <w:hideMark/>
          </w:tcPr>
          <w:p w:rsidR="006D2D3B" w:rsidRPr="005A6762" w:rsidRDefault="006D2D3B" w:rsidP="006D2D3B">
            <w:pPr>
              <w:ind w:firstLine="0"/>
              <w:jc w:val="left"/>
              <w:rPr>
                <w:spacing w:val="-6"/>
                <w:sz w:val="24"/>
                <w:szCs w:val="24"/>
              </w:rPr>
            </w:pPr>
            <w:r w:rsidRPr="005A6762">
              <w:rPr>
                <w:spacing w:val="-6"/>
                <w:sz w:val="24"/>
                <w:szCs w:val="24"/>
              </w:rPr>
              <w:t>Численность</w:t>
            </w:r>
          </w:p>
          <w:p w:rsidR="006D2D3B" w:rsidRPr="005A6762" w:rsidRDefault="006D2D3B" w:rsidP="006D2D3B">
            <w:pPr>
              <w:ind w:firstLine="0"/>
              <w:jc w:val="left"/>
              <w:rPr>
                <w:spacing w:val="-6"/>
                <w:sz w:val="24"/>
                <w:szCs w:val="24"/>
              </w:rPr>
            </w:pPr>
            <w:r w:rsidRPr="005A6762">
              <w:rPr>
                <w:spacing w:val="-6"/>
                <w:sz w:val="24"/>
                <w:szCs w:val="24"/>
              </w:rPr>
              <w:t>работающих, чел.</w:t>
            </w:r>
          </w:p>
        </w:tc>
        <w:tc>
          <w:tcPr>
            <w:tcW w:w="57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21</w:t>
            </w:r>
          </w:p>
        </w:tc>
        <w:tc>
          <w:tcPr>
            <w:tcW w:w="57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21</w:t>
            </w:r>
          </w:p>
        </w:tc>
        <w:tc>
          <w:tcPr>
            <w:tcW w:w="572"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22</w:t>
            </w:r>
          </w:p>
        </w:tc>
        <w:tc>
          <w:tcPr>
            <w:tcW w:w="55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0</w:t>
            </w:r>
          </w:p>
        </w:tc>
        <w:tc>
          <w:tcPr>
            <w:tcW w:w="498"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1</w:t>
            </w:r>
          </w:p>
        </w:tc>
        <w:tc>
          <w:tcPr>
            <w:tcW w:w="544"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0,00%</w:t>
            </w:r>
          </w:p>
        </w:tc>
        <w:tc>
          <w:tcPr>
            <w:tcW w:w="488"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4,76%</w:t>
            </w:r>
          </w:p>
        </w:tc>
      </w:tr>
      <w:tr w:rsidR="006D2D3B" w:rsidRPr="00465713" w:rsidTr="00465713">
        <w:trPr>
          <w:trHeight w:val="300"/>
        </w:trPr>
        <w:tc>
          <w:tcPr>
            <w:tcW w:w="1205" w:type="pct"/>
            <w:noWrap/>
            <w:vAlign w:val="center"/>
            <w:hideMark/>
          </w:tcPr>
          <w:p w:rsidR="006D2D3B" w:rsidRPr="005A6762" w:rsidRDefault="006D2D3B" w:rsidP="006D2D3B">
            <w:pPr>
              <w:ind w:firstLine="0"/>
              <w:jc w:val="left"/>
              <w:rPr>
                <w:spacing w:val="-6"/>
                <w:sz w:val="24"/>
                <w:szCs w:val="24"/>
              </w:rPr>
            </w:pPr>
            <w:r w:rsidRPr="005A6762">
              <w:rPr>
                <w:spacing w:val="-6"/>
                <w:sz w:val="24"/>
                <w:szCs w:val="24"/>
              </w:rPr>
              <w:t>Среднемесячная</w:t>
            </w:r>
          </w:p>
          <w:p w:rsidR="006D2D3B" w:rsidRPr="005A6762" w:rsidRDefault="006D2D3B" w:rsidP="006D2D3B">
            <w:pPr>
              <w:ind w:firstLine="0"/>
              <w:jc w:val="left"/>
              <w:rPr>
                <w:spacing w:val="-6"/>
                <w:sz w:val="24"/>
                <w:szCs w:val="24"/>
              </w:rPr>
            </w:pPr>
            <w:r w:rsidRPr="005A6762">
              <w:rPr>
                <w:spacing w:val="-6"/>
                <w:sz w:val="24"/>
                <w:szCs w:val="24"/>
              </w:rPr>
              <w:t>зарплата, тыс. руб.</w:t>
            </w:r>
          </w:p>
        </w:tc>
        <w:tc>
          <w:tcPr>
            <w:tcW w:w="57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19,2</w:t>
            </w:r>
          </w:p>
        </w:tc>
        <w:tc>
          <w:tcPr>
            <w:tcW w:w="57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21,2</w:t>
            </w:r>
          </w:p>
        </w:tc>
        <w:tc>
          <w:tcPr>
            <w:tcW w:w="572"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25,4</w:t>
            </w:r>
          </w:p>
        </w:tc>
        <w:tc>
          <w:tcPr>
            <w:tcW w:w="55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w:t>
            </w:r>
          </w:p>
        </w:tc>
        <w:tc>
          <w:tcPr>
            <w:tcW w:w="498"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4,2</w:t>
            </w:r>
          </w:p>
        </w:tc>
        <w:tc>
          <w:tcPr>
            <w:tcW w:w="544"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10,42%</w:t>
            </w:r>
          </w:p>
        </w:tc>
        <w:tc>
          <w:tcPr>
            <w:tcW w:w="488"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19,81%</w:t>
            </w:r>
          </w:p>
        </w:tc>
      </w:tr>
      <w:tr w:rsidR="006D2D3B" w:rsidRPr="00465713" w:rsidTr="00465713">
        <w:trPr>
          <w:trHeight w:val="300"/>
        </w:trPr>
        <w:tc>
          <w:tcPr>
            <w:tcW w:w="1205" w:type="pct"/>
            <w:noWrap/>
            <w:vAlign w:val="center"/>
            <w:hideMark/>
          </w:tcPr>
          <w:p w:rsidR="006D2D3B" w:rsidRPr="005A6762" w:rsidRDefault="006D2D3B" w:rsidP="006D2D3B">
            <w:pPr>
              <w:ind w:firstLine="0"/>
              <w:jc w:val="left"/>
              <w:rPr>
                <w:spacing w:val="-6"/>
                <w:sz w:val="24"/>
                <w:szCs w:val="24"/>
              </w:rPr>
            </w:pPr>
            <w:r w:rsidRPr="005A6762">
              <w:rPr>
                <w:spacing w:val="-6"/>
                <w:sz w:val="24"/>
                <w:szCs w:val="24"/>
              </w:rPr>
              <w:t>Производительность</w:t>
            </w:r>
          </w:p>
          <w:p w:rsidR="006D2D3B" w:rsidRPr="005A6762" w:rsidRDefault="006D2D3B" w:rsidP="006D2D3B">
            <w:pPr>
              <w:ind w:firstLine="0"/>
              <w:jc w:val="left"/>
              <w:rPr>
                <w:spacing w:val="-6"/>
                <w:sz w:val="24"/>
                <w:szCs w:val="24"/>
              </w:rPr>
            </w:pPr>
            <w:r w:rsidRPr="005A6762">
              <w:rPr>
                <w:spacing w:val="-6"/>
                <w:sz w:val="24"/>
                <w:szCs w:val="24"/>
              </w:rPr>
              <w:t>труда, тыс. руб./чел</w:t>
            </w:r>
          </w:p>
        </w:tc>
        <w:tc>
          <w:tcPr>
            <w:tcW w:w="57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2852,714</w:t>
            </w:r>
          </w:p>
        </w:tc>
        <w:tc>
          <w:tcPr>
            <w:tcW w:w="57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2425,905</w:t>
            </w:r>
          </w:p>
        </w:tc>
        <w:tc>
          <w:tcPr>
            <w:tcW w:w="572"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2798,455</w:t>
            </w:r>
          </w:p>
        </w:tc>
        <w:tc>
          <w:tcPr>
            <w:tcW w:w="551"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-426,8</w:t>
            </w:r>
            <w:r w:rsidR="00D76E61" w:rsidRPr="005A6762">
              <w:rPr>
                <w:spacing w:val="-6"/>
                <w:sz w:val="24"/>
                <w:szCs w:val="24"/>
              </w:rPr>
              <w:t>09</w:t>
            </w:r>
          </w:p>
        </w:tc>
        <w:tc>
          <w:tcPr>
            <w:tcW w:w="498"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372,550</w:t>
            </w:r>
          </w:p>
        </w:tc>
        <w:tc>
          <w:tcPr>
            <w:tcW w:w="544"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-14,96%</w:t>
            </w:r>
          </w:p>
        </w:tc>
        <w:tc>
          <w:tcPr>
            <w:tcW w:w="488" w:type="pct"/>
            <w:noWrap/>
            <w:vAlign w:val="center"/>
            <w:hideMark/>
          </w:tcPr>
          <w:p w:rsidR="006D2D3B" w:rsidRPr="005A6762" w:rsidRDefault="006D2D3B" w:rsidP="006D2D3B">
            <w:pPr>
              <w:ind w:firstLine="0"/>
              <w:jc w:val="center"/>
              <w:rPr>
                <w:spacing w:val="-6"/>
                <w:sz w:val="24"/>
                <w:szCs w:val="24"/>
              </w:rPr>
            </w:pPr>
            <w:r w:rsidRPr="005A6762">
              <w:rPr>
                <w:spacing w:val="-6"/>
                <w:sz w:val="24"/>
                <w:szCs w:val="24"/>
              </w:rPr>
              <w:t>15,36%</w:t>
            </w:r>
          </w:p>
        </w:tc>
      </w:tr>
    </w:tbl>
    <w:p w:rsidR="00F82908" w:rsidRPr="005A6762" w:rsidRDefault="00F82908" w:rsidP="005A6762">
      <w:pPr>
        <w:suppressAutoHyphens/>
        <w:spacing w:before="240"/>
        <w:rPr>
          <w:spacing w:val="6"/>
        </w:rPr>
      </w:pPr>
      <w:r w:rsidRPr="005A6762">
        <w:rPr>
          <w:spacing w:val="6"/>
        </w:rPr>
        <w:t>В 201</w:t>
      </w:r>
      <w:r w:rsidR="00D76E61" w:rsidRPr="005A6762">
        <w:rPr>
          <w:spacing w:val="6"/>
        </w:rPr>
        <w:t>3</w:t>
      </w:r>
      <w:r w:rsidRPr="005A6762">
        <w:rPr>
          <w:spacing w:val="6"/>
        </w:rPr>
        <w:t xml:space="preserve"> году производительность труда составила 2852,7</w:t>
      </w:r>
      <w:r w:rsidR="00D76E61" w:rsidRPr="005A6762">
        <w:rPr>
          <w:spacing w:val="6"/>
        </w:rPr>
        <w:t>14 тыс. руб./чел., в 2014</w:t>
      </w:r>
      <w:r w:rsidRPr="005A6762">
        <w:rPr>
          <w:spacing w:val="6"/>
        </w:rPr>
        <w:t xml:space="preserve"> году – 2425,9</w:t>
      </w:r>
      <w:r w:rsidR="00D76E61" w:rsidRPr="005A6762">
        <w:rPr>
          <w:spacing w:val="6"/>
        </w:rPr>
        <w:t>05 тыс. руб./чел, в 2015</w:t>
      </w:r>
      <w:r w:rsidRPr="005A6762">
        <w:rPr>
          <w:spacing w:val="6"/>
        </w:rPr>
        <w:t xml:space="preserve"> году – 2798,</w:t>
      </w:r>
      <w:r w:rsidR="00D76E61" w:rsidRPr="005A6762">
        <w:rPr>
          <w:spacing w:val="6"/>
        </w:rPr>
        <w:t>45</w:t>
      </w:r>
      <w:r w:rsidRPr="005A6762">
        <w:rPr>
          <w:spacing w:val="6"/>
        </w:rPr>
        <w:t>5 тыс. руб./чел. В 201</w:t>
      </w:r>
      <w:r w:rsidR="00D76E61" w:rsidRPr="005A6762">
        <w:rPr>
          <w:spacing w:val="6"/>
        </w:rPr>
        <w:t>4</w:t>
      </w:r>
      <w:r w:rsidRPr="005A6762">
        <w:rPr>
          <w:spacing w:val="6"/>
        </w:rPr>
        <w:t xml:space="preserve"> году по сравнению с 201</w:t>
      </w:r>
      <w:r w:rsidR="00D76E61" w:rsidRPr="005A6762">
        <w:rPr>
          <w:spacing w:val="6"/>
        </w:rPr>
        <w:t>3</w:t>
      </w:r>
      <w:r w:rsidRPr="005A6762">
        <w:rPr>
          <w:spacing w:val="6"/>
        </w:rPr>
        <w:t xml:space="preserve"> годом произошло снижение показателя на 426,8</w:t>
      </w:r>
      <w:r w:rsidR="00D76E61" w:rsidRPr="005A6762">
        <w:rPr>
          <w:spacing w:val="6"/>
        </w:rPr>
        <w:t>09 тыс. руб./чел. или на 14,96</w:t>
      </w:r>
      <w:r w:rsidRPr="005A6762">
        <w:rPr>
          <w:spacing w:val="6"/>
        </w:rPr>
        <w:t>%. В 201</w:t>
      </w:r>
      <w:r w:rsidR="00D76E61" w:rsidRPr="005A6762">
        <w:rPr>
          <w:spacing w:val="6"/>
        </w:rPr>
        <w:t>5</w:t>
      </w:r>
      <w:r w:rsidRPr="005A6762">
        <w:rPr>
          <w:spacing w:val="6"/>
        </w:rPr>
        <w:t xml:space="preserve"> году по сравнению с 201</w:t>
      </w:r>
      <w:r w:rsidR="00D76E61" w:rsidRPr="005A6762">
        <w:rPr>
          <w:spacing w:val="6"/>
        </w:rPr>
        <w:t>4</w:t>
      </w:r>
      <w:r w:rsidRPr="005A6762">
        <w:rPr>
          <w:spacing w:val="6"/>
        </w:rPr>
        <w:t xml:space="preserve"> годом рост показателя </w:t>
      </w:r>
      <w:r w:rsidR="00D76E61" w:rsidRPr="005A6762">
        <w:rPr>
          <w:spacing w:val="6"/>
        </w:rPr>
        <w:t xml:space="preserve">составил 372,55 тыс. руб./чел. или </w:t>
      </w:r>
      <w:r w:rsidRPr="005A6762">
        <w:rPr>
          <w:spacing w:val="6"/>
        </w:rPr>
        <w:t>на</w:t>
      </w:r>
      <w:r w:rsidR="00D76E61" w:rsidRPr="005A6762">
        <w:rPr>
          <w:spacing w:val="6"/>
        </w:rPr>
        <w:t xml:space="preserve"> 15,3</w:t>
      </w:r>
      <w:r w:rsidRPr="005A6762">
        <w:rPr>
          <w:spacing w:val="6"/>
        </w:rPr>
        <w:t>%.</w:t>
      </w:r>
    </w:p>
    <w:p w:rsidR="00F82908" w:rsidRPr="005A6762" w:rsidRDefault="00D76E61" w:rsidP="005A6762">
      <w:pPr>
        <w:suppressAutoHyphens/>
        <w:rPr>
          <w:spacing w:val="6"/>
        </w:rPr>
      </w:pPr>
      <w:r w:rsidRPr="005A6762">
        <w:rPr>
          <w:spacing w:val="6"/>
        </w:rPr>
        <w:t>В 2014</w:t>
      </w:r>
      <w:r w:rsidR="00F82908" w:rsidRPr="005A6762">
        <w:rPr>
          <w:spacing w:val="6"/>
        </w:rPr>
        <w:t xml:space="preserve"> году по сравнению с 201</w:t>
      </w:r>
      <w:r w:rsidRPr="005A6762">
        <w:rPr>
          <w:spacing w:val="6"/>
        </w:rPr>
        <w:t>3</w:t>
      </w:r>
      <w:r w:rsidR="00F82908" w:rsidRPr="005A6762">
        <w:rPr>
          <w:spacing w:val="6"/>
        </w:rPr>
        <w:t xml:space="preserve"> годом наблюдается увеличение среднемесячной з</w:t>
      </w:r>
      <w:r w:rsidRPr="005A6762">
        <w:rPr>
          <w:spacing w:val="6"/>
        </w:rPr>
        <w:t xml:space="preserve">аработной платы на 2 тыс. руб. </w:t>
      </w:r>
      <w:r w:rsidR="00F82908" w:rsidRPr="005A6762">
        <w:rPr>
          <w:spacing w:val="6"/>
        </w:rPr>
        <w:t>или на 10,4</w:t>
      </w:r>
      <w:r w:rsidRPr="005A6762">
        <w:rPr>
          <w:spacing w:val="6"/>
        </w:rPr>
        <w:t>2</w:t>
      </w:r>
      <w:r w:rsidR="00F82908" w:rsidRPr="005A6762">
        <w:rPr>
          <w:spacing w:val="6"/>
        </w:rPr>
        <w:t>%, в 201</w:t>
      </w:r>
      <w:r w:rsidRPr="005A6762">
        <w:rPr>
          <w:spacing w:val="6"/>
        </w:rPr>
        <w:t>5 году по сравнению с 2014</w:t>
      </w:r>
      <w:r w:rsidR="00F82908" w:rsidRPr="005A6762">
        <w:rPr>
          <w:spacing w:val="6"/>
        </w:rPr>
        <w:t xml:space="preserve"> годом – на 4,2 тыс.руб., или 19,8</w:t>
      </w:r>
      <w:r w:rsidRPr="005A6762">
        <w:rPr>
          <w:spacing w:val="6"/>
        </w:rPr>
        <w:t>1</w:t>
      </w:r>
      <w:r w:rsidR="00F82908" w:rsidRPr="005A6762">
        <w:rPr>
          <w:spacing w:val="6"/>
        </w:rPr>
        <w:t xml:space="preserve">%. Темпы </w:t>
      </w:r>
      <w:r w:rsidRPr="005A6762">
        <w:rPr>
          <w:spacing w:val="6"/>
        </w:rPr>
        <w:t>при</w:t>
      </w:r>
      <w:r w:rsidR="00F82908" w:rsidRPr="005A6762">
        <w:rPr>
          <w:spacing w:val="6"/>
        </w:rPr>
        <w:t xml:space="preserve">роста производительности труда за анализируемый период существенно ниже темпов </w:t>
      </w:r>
      <w:r w:rsidRPr="005A6762">
        <w:rPr>
          <w:spacing w:val="6"/>
        </w:rPr>
        <w:t>при</w:t>
      </w:r>
      <w:r w:rsidR="00F82908" w:rsidRPr="005A6762">
        <w:rPr>
          <w:spacing w:val="6"/>
        </w:rPr>
        <w:t xml:space="preserve">роста заработной платы, что свидетельствует о преобладании экстенсивного типа развития и низкой эффективности использования трудовых ресурсов предприятия. </w:t>
      </w:r>
    </w:p>
    <w:p w:rsidR="00FD68CB" w:rsidRPr="006D2D3B" w:rsidRDefault="00FD68CB" w:rsidP="00FD68CB">
      <w:pPr>
        <w:spacing w:line="240" w:lineRule="auto"/>
      </w:pPr>
    </w:p>
    <w:p w:rsidR="00FD68CB" w:rsidRPr="006D2D3B" w:rsidRDefault="00FD68CB" w:rsidP="00FD68CB">
      <w:pPr>
        <w:spacing w:line="240" w:lineRule="auto"/>
      </w:pPr>
    </w:p>
    <w:p w:rsidR="00FD68CB" w:rsidRDefault="00FD68CB" w:rsidP="00FD68CB">
      <w:pPr>
        <w:spacing w:line="240" w:lineRule="auto"/>
      </w:pPr>
      <w:r>
        <w:t>2.4.4 Анализ финансового состояния ООО «Игринское ПТОП»</w:t>
      </w:r>
      <w:r w:rsidR="00E67605">
        <w:fldChar w:fldCharType="begin"/>
      </w:r>
      <w:r>
        <w:instrText xml:space="preserve"> XE "</w:instrText>
      </w:r>
      <w:r w:rsidRPr="009C568E">
        <w:instrText xml:space="preserve">2.4.4 Анализ финансового состояния ООО </w:instrText>
      </w:r>
      <w:r>
        <w:rPr>
          <w:sz w:val="20"/>
          <w:szCs w:val="20"/>
        </w:rPr>
        <w:instrText>\</w:instrText>
      </w:r>
      <w:r w:rsidRPr="009C568E">
        <w:instrText>«Игринское ПТОП</w:instrText>
      </w:r>
      <w:r>
        <w:rPr>
          <w:sz w:val="20"/>
          <w:szCs w:val="20"/>
        </w:rPr>
        <w:instrText>\</w:instrText>
      </w:r>
      <w:r w:rsidRPr="009C568E">
        <w:instrText>»</w:instrText>
      </w:r>
      <w:r>
        <w:instrText xml:space="preserve">" </w:instrText>
      </w:r>
      <w:r w:rsidR="00E67605">
        <w:fldChar w:fldCharType="end"/>
      </w:r>
    </w:p>
    <w:p w:rsidR="00FD68CB" w:rsidRDefault="00FD68CB" w:rsidP="00FD68CB">
      <w:pPr>
        <w:spacing w:line="240" w:lineRule="auto"/>
      </w:pPr>
    </w:p>
    <w:p w:rsidR="00FD68CB" w:rsidRDefault="00FD68CB" w:rsidP="00FD68CB">
      <w:pPr>
        <w:spacing w:line="240" w:lineRule="auto"/>
      </w:pPr>
    </w:p>
    <w:p w:rsidR="00FD68CB" w:rsidRPr="005A6762" w:rsidRDefault="00FD68CB" w:rsidP="005A6762">
      <w:pPr>
        <w:suppressAutoHyphens/>
        <w:rPr>
          <w:spacing w:val="6"/>
        </w:rPr>
      </w:pPr>
      <w:r w:rsidRPr="005A6762">
        <w:rPr>
          <w:spacing w:val="6"/>
        </w:rPr>
        <w:t>Анализ финансового состояния будет проведён по данным бухгалтерского баланса ООО «Игринское ПТОП» (приложение А) и отчёта о финансовых результатах ООО «Игринское ПТОП» (приложение Б).</w:t>
      </w:r>
    </w:p>
    <w:p w:rsidR="00FD68CB" w:rsidRPr="005A6762" w:rsidRDefault="0030728A" w:rsidP="005A6762">
      <w:pPr>
        <w:suppressAutoHyphens/>
        <w:rPr>
          <w:spacing w:val="6"/>
        </w:rPr>
      </w:pPr>
      <w:r w:rsidRPr="005A6762">
        <w:rPr>
          <w:spacing w:val="6"/>
        </w:rPr>
        <w:t>П</w:t>
      </w:r>
      <w:r w:rsidR="00FD68CB" w:rsidRPr="005A6762">
        <w:rPr>
          <w:spacing w:val="6"/>
        </w:rPr>
        <w:t>роведём анализ финансовой устойчивости и ликвидности ООО «Игринское ПТОП». Этот раздел финансового анализа проводится по данным бухгалтерского баланса. В целях обеспечения объективности анализа будут использованы данные за последние 3 года.</w:t>
      </w:r>
    </w:p>
    <w:p w:rsidR="00FD68CB" w:rsidRPr="005A6762" w:rsidRDefault="00FD68CB" w:rsidP="005A6762">
      <w:pPr>
        <w:suppressAutoHyphens/>
        <w:rPr>
          <w:spacing w:val="6"/>
        </w:rPr>
      </w:pPr>
      <w:r w:rsidRPr="005A6762">
        <w:rPr>
          <w:spacing w:val="6"/>
        </w:rPr>
        <w:t>Расчёт показателей для анализа финансовой устойчивости ООО «Игринское ПТОП»</w:t>
      </w:r>
      <w:r w:rsidR="0030728A" w:rsidRPr="005A6762">
        <w:rPr>
          <w:spacing w:val="6"/>
        </w:rPr>
        <w:t xml:space="preserve"> представлен в таблице 12</w:t>
      </w:r>
      <w:r w:rsidRPr="005A6762">
        <w:rPr>
          <w:spacing w:val="6"/>
        </w:rPr>
        <w:t>.</w:t>
      </w:r>
    </w:p>
    <w:p w:rsidR="00FD68CB" w:rsidRPr="005A6762" w:rsidRDefault="00FD68CB" w:rsidP="000E19A7">
      <w:pPr>
        <w:suppressAutoHyphens/>
        <w:spacing w:before="240" w:after="240" w:line="240" w:lineRule="auto"/>
        <w:ind w:firstLine="0"/>
        <w:jc w:val="center"/>
        <w:rPr>
          <w:sz w:val="24"/>
          <w:szCs w:val="24"/>
        </w:rPr>
      </w:pPr>
      <w:r w:rsidRPr="005A6762">
        <w:rPr>
          <w:sz w:val="24"/>
          <w:szCs w:val="24"/>
        </w:rPr>
        <w:t>Таблица</w:t>
      </w:r>
      <w:r w:rsidR="0030728A" w:rsidRPr="005A6762">
        <w:rPr>
          <w:sz w:val="24"/>
          <w:szCs w:val="24"/>
        </w:rPr>
        <w:t xml:space="preserve"> 12</w:t>
      </w:r>
      <w:r w:rsidRPr="005A6762">
        <w:rPr>
          <w:sz w:val="24"/>
          <w:szCs w:val="24"/>
        </w:rPr>
        <w:t xml:space="preserve"> – Анализ коэффициентов финансовой устойчивости и ликвидности ООО «Игринское ПТОП»</w:t>
      </w:r>
    </w:p>
    <w:tbl>
      <w:tblPr>
        <w:tblStyle w:val="3"/>
        <w:tblW w:w="5000" w:type="pct"/>
        <w:tblLook w:val="04A0"/>
      </w:tblPr>
      <w:tblGrid>
        <w:gridCol w:w="6563"/>
        <w:gridCol w:w="1097"/>
        <w:gridCol w:w="1097"/>
        <w:gridCol w:w="1097"/>
      </w:tblGrid>
      <w:tr w:rsidR="00FD68CB" w:rsidRPr="0030728A" w:rsidTr="006D2D3B">
        <w:trPr>
          <w:trHeight w:val="288"/>
        </w:trPr>
        <w:tc>
          <w:tcPr>
            <w:tcW w:w="3377"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Наименование коэффициента</w:t>
            </w:r>
          </w:p>
        </w:tc>
        <w:tc>
          <w:tcPr>
            <w:tcW w:w="541"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2013 год</w:t>
            </w:r>
          </w:p>
        </w:tc>
        <w:tc>
          <w:tcPr>
            <w:tcW w:w="541"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2014 год</w:t>
            </w:r>
          </w:p>
        </w:tc>
        <w:tc>
          <w:tcPr>
            <w:tcW w:w="541"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2015 год</w:t>
            </w:r>
          </w:p>
        </w:tc>
      </w:tr>
      <w:tr w:rsidR="0030728A" w:rsidRPr="0030728A" w:rsidTr="0030728A">
        <w:trPr>
          <w:trHeight w:val="288"/>
        </w:trPr>
        <w:tc>
          <w:tcPr>
            <w:tcW w:w="3511"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1. Величина собственного капитала</w:t>
            </w:r>
          </w:p>
        </w:tc>
        <w:tc>
          <w:tcPr>
            <w:tcW w:w="496"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14760</w:t>
            </w:r>
          </w:p>
        </w:tc>
        <w:tc>
          <w:tcPr>
            <w:tcW w:w="496"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18405</w:t>
            </w:r>
          </w:p>
        </w:tc>
        <w:tc>
          <w:tcPr>
            <w:tcW w:w="496"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16220</w:t>
            </w:r>
          </w:p>
        </w:tc>
      </w:tr>
      <w:tr w:rsidR="0030728A" w:rsidRPr="0030728A" w:rsidTr="0030728A">
        <w:trPr>
          <w:trHeight w:val="288"/>
        </w:trPr>
        <w:tc>
          <w:tcPr>
            <w:tcW w:w="3377"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2. Величина собственных оборотных средств</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14565</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17925</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15910</w:t>
            </w:r>
          </w:p>
        </w:tc>
      </w:tr>
      <w:tr w:rsidR="0030728A" w:rsidRPr="0030728A" w:rsidTr="0030728A">
        <w:trPr>
          <w:trHeight w:val="288"/>
        </w:trPr>
        <w:tc>
          <w:tcPr>
            <w:tcW w:w="3377"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3. Величина долгосрочных заёмных средств</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w:t>
            </w:r>
          </w:p>
        </w:tc>
      </w:tr>
      <w:tr w:rsidR="0030728A" w:rsidRPr="0030728A" w:rsidTr="0030728A">
        <w:trPr>
          <w:trHeight w:val="288"/>
        </w:trPr>
        <w:tc>
          <w:tcPr>
            <w:tcW w:w="3377"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4. Коэффициент автономии</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0,45</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0,42</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0,40</w:t>
            </w:r>
          </w:p>
        </w:tc>
      </w:tr>
      <w:tr w:rsidR="0030728A" w:rsidRPr="0030728A" w:rsidTr="0030728A">
        <w:trPr>
          <w:trHeight w:val="288"/>
        </w:trPr>
        <w:tc>
          <w:tcPr>
            <w:tcW w:w="3377"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5. Коэффициент маневренности</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0,99</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0,97</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0,98</w:t>
            </w:r>
          </w:p>
        </w:tc>
      </w:tr>
      <w:tr w:rsidR="0030728A" w:rsidRPr="0030728A" w:rsidTr="0030728A">
        <w:trPr>
          <w:trHeight w:val="288"/>
        </w:trPr>
        <w:tc>
          <w:tcPr>
            <w:tcW w:w="3377"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6. Коэффициент обеспеченности запасов</w:t>
            </w:r>
          </w:p>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(за счёт собственного капитала)</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0,85</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0,87</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0,95</w:t>
            </w:r>
          </w:p>
        </w:tc>
      </w:tr>
      <w:tr w:rsidR="0030728A" w:rsidRPr="0030728A" w:rsidTr="0030728A">
        <w:trPr>
          <w:trHeight w:val="288"/>
        </w:trPr>
        <w:tc>
          <w:tcPr>
            <w:tcW w:w="3377"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7. Коэффициент обеспеченности запасов</w:t>
            </w:r>
          </w:p>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(за счёт перманентного капитала)</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w:t>
            </w:r>
          </w:p>
        </w:tc>
      </w:tr>
      <w:tr w:rsidR="0030728A" w:rsidRPr="0030728A" w:rsidTr="0030728A">
        <w:trPr>
          <w:trHeight w:val="288"/>
        </w:trPr>
        <w:tc>
          <w:tcPr>
            <w:tcW w:w="3377"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8. Коэффициент абсолютной ликвидности</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0,04</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0,02</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0,01</w:t>
            </w:r>
          </w:p>
        </w:tc>
      </w:tr>
      <w:tr w:rsidR="0030728A" w:rsidRPr="0030728A" w:rsidTr="0030728A">
        <w:trPr>
          <w:trHeight w:val="288"/>
        </w:trPr>
        <w:tc>
          <w:tcPr>
            <w:tcW w:w="3377"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9. Коэффициент промежуточной ликвидности</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0,66</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0,72</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0,81</w:t>
            </w:r>
          </w:p>
        </w:tc>
      </w:tr>
      <w:tr w:rsidR="0030728A" w:rsidRPr="0030728A" w:rsidTr="0030728A">
        <w:trPr>
          <w:trHeight w:val="288"/>
        </w:trPr>
        <w:tc>
          <w:tcPr>
            <w:tcW w:w="3377"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10. Коэффициент текущей ликвидности (покрытие)</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1,63</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1,54</w:t>
            </w:r>
          </w:p>
        </w:tc>
        <w:tc>
          <w:tcPr>
            <w:tcW w:w="541"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1,51</w:t>
            </w:r>
          </w:p>
        </w:tc>
      </w:tr>
    </w:tbl>
    <w:p w:rsidR="00FD68CB" w:rsidRPr="00FD68CB" w:rsidRDefault="00FD68CB" w:rsidP="00FD68CB"/>
    <w:p w:rsidR="00FD68CB" w:rsidRPr="00F95376" w:rsidRDefault="00FD68CB" w:rsidP="005A6762">
      <w:pPr>
        <w:suppressAutoHyphens/>
        <w:rPr>
          <w:spacing w:val="4"/>
          <w:shd w:val="clear" w:color="auto" w:fill="FFFFFF"/>
        </w:rPr>
      </w:pPr>
      <w:r w:rsidRPr="00F95376">
        <w:rPr>
          <w:spacing w:val="4"/>
        </w:rPr>
        <w:t xml:space="preserve">1. Отрицательные значения собственного капитала означают, </w:t>
      </w:r>
      <w:r w:rsidRPr="00F95376">
        <w:rPr>
          <w:spacing w:val="4"/>
          <w:shd w:val="clear" w:color="auto" w:fill="FFFFFF"/>
        </w:rPr>
        <w:t>что у предприятия нет собственных средств.</w:t>
      </w:r>
    </w:p>
    <w:p w:rsidR="00FD68CB" w:rsidRPr="00F95376" w:rsidRDefault="00FD68CB" w:rsidP="005A6762">
      <w:pPr>
        <w:suppressAutoHyphens/>
        <w:rPr>
          <w:spacing w:val="4"/>
        </w:rPr>
      </w:pPr>
      <w:r w:rsidRPr="00F95376">
        <w:rPr>
          <w:spacing w:val="4"/>
        </w:rPr>
        <w:t>2. Отрицательные значения величины собственных оборотных средств говорит о том, что предприятие совсем не обеспечено собственным капиталом для обеспечения текущей деятельности.</w:t>
      </w:r>
    </w:p>
    <w:p w:rsidR="00FD68CB" w:rsidRPr="00F95376" w:rsidRDefault="00FD68CB" w:rsidP="005A6762">
      <w:pPr>
        <w:suppressAutoHyphens/>
        <w:rPr>
          <w:spacing w:val="4"/>
        </w:rPr>
      </w:pPr>
      <w:r w:rsidRPr="00F95376">
        <w:rPr>
          <w:spacing w:val="4"/>
        </w:rPr>
        <w:t>3. Долгосрочные источники средств – это совокупность собственного и заемного капиталов. Наблюдается положительная динамика долгосрочных заёмных средств.</w:t>
      </w:r>
    </w:p>
    <w:p w:rsidR="00FD68CB" w:rsidRPr="00F95376" w:rsidRDefault="00FD68CB" w:rsidP="005A6762">
      <w:pPr>
        <w:suppressAutoHyphens/>
        <w:rPr>
          <w:spacing w:val="4"/>
        </w:rPr>
      </w:pPr>
      <w:r w:rsidRPr="00F95376">
        <w:rPr>
          <w:spacing w:val="4"/>
        </w:rPr>
        <w:lastRenderedPageBreak/>
        <w:t xml:space="preserve">4. Коэффициент автономии – характеризует отношение собственного капитала к общей сумме капитала (активов) организации. Коэффициент показывает, что организация всецело зависима от кредиторов. </w:t>
      </w:r>
    </w:p>
    <w:p w:rsidR="00FD68CB" w:rsidRPr="00F95376" w:rsidRDefault="00FD68CB" w:rsidP="005A6762">
      <w:pPr>
        <w:suppressAutoHyphens/>
        <w:rPr>
          <w:spacing w:val="4"/>
        </w:rPr>
      </w:pPr>
      <w:r w:rsidRPr="00F95376">
        <w:rPr>
          <w:spacing w:val="4"/>
        </w:rPr>
        <w:t>5. Предприятие финансово зависимо, высокий риск неплатежеспособности перед кредиторами.</w:t>
      </w:r>
    </w:p>
    <w:p w:rsidR="00FD68CB" w:rsidRPr="00F95376" w:rsidRDefault="00FD68CB" w:rsidP="005A6762">
      <w:pPr>
        <w:suppressAutoHyphens/>
        <w:rPr>
          <w:rFonts w:cs="Times New Roman"/>
          <w:spacing w:val="4"/>
          <w:szCs w:val="28"/>
        </w:rPr>
      </w:pPr>
      <w:r w:rsidRPr="00F95376">
        <w:rPr>
          <w:spacing w:val="4"/>
        </w:rPr>
        <w:t xml:space="preserve">6. </w:t>
      </w:r>
      <w:r w:rsidRPr="00F95376">
        <w:rPr>
          <w:rFonts w:cs="Times New Roman"/>
          <w:spacing w:val="4"/>
          <w:szCs w:val="28"/>
        </w:rPr>
        <w:t>Организация достигает критического финансового состояния, когда коэффициент имеет значение 0,1.</w:t>
      </w:r>
    </w:p>
    <w:p w:rsidR="00FD68CB" w:rsidRPr="00F95376" w:rsidRDefault="00FD68CB" w:rsidP="005A6762">
      <w:pPr>
        <w:suppressAutoHyphens/>
        <w:rPr>
          <w:rFonts w:cs="Times New Roman"/>
          <w:spacing w:val="4"/>
          <w:szCs w:val="28"/>
        </w:rPr>
      </w:pPr>
      <w:r w:rsidRPr="00F95376">
        <w:rPr>
          <w:rFonts w:cs="Times New Roman"/>
          <w:spacing w:val="4"/>
          <w:szCs w:val="28"/>
        </w:rPr>
        <w:t>7. Рост положительно сказывается на финансовой устойчивости компании.</w:t>
      </w:r>
    </w:p>
    <w:p w:rsidR="00FD68CB" w:rsidRPr="00F95376" w:rsidRDefault="00FD68CB" w:rsidP="005A6762">
      <w:pPr>
        <w:suppressAutoHyphens/>
        <w:rPr>
          <w:spacing w:val="4"/>
        </w:rPr>
      </w:pPr>
      <w:r w:rsidRPr="00F95376">
        <w:rPr>
          <w:rFonts w:cs="Times New Roman"/>
          <w:spacing w:val="4"/>
          <w:szCs w:val="28"/>
        </w:rPr>
        <w:t xml:space="preserve">8. Каждый день подлежат погашению не менее 90% краткосрочных обязательств компании. </w:t>
      </w:r>
    </w:p>
    <w:p w:rsidR="00FD68CB" w:rsidRPr="00F95376" w:rsidRDefault="00FD68CB" w:rsidP="005A6762">
      <w:pPr>
        <w:suppressAutoHyphens/>
        <w:rPr>
          <w:spacing w:val="4"/>
        </w:rPr>
      </w:pPr>
      <w:r w:rsidRPr="00F95376">
        <w:rPr>
          <w:spacing w:val="4"/>
        </w:rPr>
        <w:t>9. Высокая степень платежеспособности предприятия.</w:t>
      </w:r>
    </w:p>
    <w:p w:rsidR="00FD68CB" w:rsidRPr="00F95376" w:rsidRDefault="00FD68CB" w:rsidP="005A6762">
      <w:pPr>
        <w:suppressAutoHyphens/>
        <w:rPr>
          <w:spacing w:val="4"/>
        </w:rPr>
      </w:pPr>
      <w:r w:rsidRPr="00F95376">
        <w:rPr>
          <w:spacing w:val="4"/>
        </w:rPr>
        <w:t xml:space="preserve">10. Чем значение коэффициента больше, тем лучше платежеспособность предприятия. Этот показатель учитывает, что не все активы можно реализовать в срочном порядке. Нормальным считается значение коэффициента 1,5 – 2,5, в зависимости от отрасли экономики. Далее проведём анализ финансовых результатов. Он будет проведён в три этапа. </w:t>
      </w:r>
    </w:p>
    <w:p w:rsidR="00FD68CB" w:rsidRPr="00F95376" w:rsidRDefault="00FD68CB" w:rsidP="004C38FF">
      <w:pPr>
        <w:numPr>
          <w:ilvl w:val="0"/>
          <w:numId w:val="46"/>
        </w:numPr>
        <w:suppressAutoHyphens/>
        <w:ind w:left="1191" w:hanging="284"/>
        <w:contextualSpacing/>
        <w:rPr>
          <w:spacing w:val="4"/>
        </w:rPr>
      </w:pPr>
      <w:r w:rsidRPr="00F95376">
        <w:rPr>
          <w:spacing w:val="4"/>
        </w:rPr>
        <w:t>анализ показателей рентабельности – для характеристики уровня эффективности текущей деятельности (в финансовом аспекте);</w:t>
      </w:r>
    </w:p>
    <w:p w:rsidR="00FD68CB" w:rsidRPr="00F95376" w:rsidRDefault="00FD68CB" w:rsidP="004C38FF">
      <w:pPr>
        <w:numPr>
          <w:ilvl w:val="0"/>
          <w:numId w:val="46"/>
        </w:numPr>
        <w:suppressAutoHyphens/>
        <w:ind w:left="1191" w:hanging="284"/>
        <w:contextualSpacing/>
        <w:rPr>
          <w:spacing w:val="4"/>
        </w:rPr>
      </w:pPr>
      <w:r w:rsidRPr="00F95376">
        <w:rPr>
          <w:spacing w:val="4"/>
        </w:rPr>
        <w:t>анализ показателей оборачиваемости средств предприятия – для характеристики уровня деловой активности (в финансовом аспекте);</w:t>
      </w:r>
    </w:p>
    <w:p w:rsidR="00FD68CB" w:rsidRPr="00F95376" w:rsidRDefault="00FD68CB" w:rsidP="004C38FF">
      <w:pPr>
        <w:numPr>
          <w:ilvl w:val="0"/>
          <w:numId w:val="46"/>
        </w:numPr>
        <w:suppressAutoHyphens/>
        <w:ind w:left="1191" w:hanging="284"/>
        <w:contextualSpacing/>
        <w:rPr>
          <w:spacing w:val="4"/>
        </w:rPr>
      </w:pPr>
      <w:r w:rsidRPr="00F95376">
        <w:rPr>
          <w:spacing w:val="4"/>
        </w:rPr>
        <w:t xml:space="preserve">анализ эффекта финансового рычага для дополнения оценки показателей рентабельности. </w:t>
      </w:r>
    </w:p>
    <w:p w:rsidR="00FD68CB" w:rsidRPr="00F95376" w:rsidRDefault="00FD68CB" w:rsidP="005A6762">
      <w:pPr>
        <w:suppressAutoHyphens/>
        <w:rPr>
          <w:spacing w:val="4"/>
        </w:rPr>
      </w:pPr>
      <w:r w:rsidRPr="00F95376">
        <w:rPr>
          <w:spacing w:val="4"/>
        </w:rPr>
        <w:t>Расчёт показателей рентабельности и оборачиваемости проводится по данным «Отчёт о финансовых результатах»,</w:t>
      </w:r>
    </w:p>
    <w:p w:rsidR="00FD68CB" w:rsidRPr="00FD68CB" w:rsidRDefault="00FD68CB" w:rsidP="005A6762">
      <w:pPr>
        <w:suppressAutoHyphens/>
      </w:pPr>
      <w:r w:rsidRPr="00F95376">
        <w:rPr>
          <w:spacing w:val="4"/>
        </w:rPr>
        <w:t>Показатели рентабельности ООО «Игринское ПТОП» представлены в таб</w:t>
      </w:r>
      <w:r w:rsidR="0030728A" w:rsidRPr="00F95376">
        <w:rPr>
          <w:spacing w:val="4"/>
        </w:rPr>
        <w:t>лице 13</w:t>
      </w:r>
      <w:r w:rsidRPr="00F95376">
        <w:rPr>
          <w:spacing w:val="4"/>
        </w:rPr>
        <w:t xml:space="preserve">. </w:t>
      </w:r>
    </w:p>
    <w:p w:rsidR="00FD68CB" w:rsidRPr="005A6762" w:rsidRDefault="00FD68CB" w:rsidP="00F95376">
      <w:pPr>
        <w:spacing w:before="240" w:after="240" w:line="240" w:lineRule="auto"/>
        <w:ind w:firstLine="0"/>
        <w:jc w:val="center"/>
        <w:rPr>
          <w:sz w:val="24"/>
          <w:szCs w:val="24"/>
        </w:rPr>
      </w:pPr>
      <w:r w:rsidRPr="005A6762">
        <w:rPr>
          <w:sz w:val="24"/>
          <w:szCs w:val="24"/>
        </w:rPr>
        <w:t xml:space="preserve">Таблица </w:t>
      </w:r>
      <w:r w:rsidR="0030728A" w:rsidRPr="005A6762">
        <w:rPr>
          <w:sz w:val="24"/>
          <w:szCs w:val="24"/>
        </w:rPr>
        <w:t>13</w:t>
      </w:r>
      <w:r w:rsidRPr="005A6762">
        <w:rPr>
          <w:sz w:val="24"/>
          <w:szCs w:val="24"/>
        </w:rPr>
        <w:t xml:space="preserve"> – Показатели рентабельности ООО «Игринское ПТОП»</w:t>
      </w:r>
    </w:p>
    <w:tbl>
      <w:tblPr>
        <w:tblStyle w:val="3"/>
        <w:tblW w:w="5000" w:type="pct"/>
        <w:tblLook w:val="04A0"/>
      </w:tblPr>
      <w:tblGrid>
        <w:gridCol w:w="5732"/>
        <w:gridCol w:w="1374"/>
        <w:gridCol w:w="1374"/>
        <w:gridCol w:w="1374"/>
      </w:tblGrid>
      <w:tr w:rsidR="00FD68CB" w:rsidRPr="0030728A" w:rsidTr="006D2D3B">
        <w:trPr>
          <w:trHeight w:val="288"/>
        </w:trPr>
        <w:tc>
          <w:tcPr>
            <w:tcW w:w="2909" w:type="pct"/>
            <w:noWrap/>
            <w:vAlign w:val="center"/>
            <w:hideMark/>
          </w:tcPr>
          <w:p w:rsidR="00FD68CB" w:rsidRPr="0030728A" w:rsidRDefault="00FD68CB" w:rsidP="00FD68CB">
            <w:pPr>
              <w:jc w:val="center"/>
              <w:rPr>
                <w:rFonts w:ascii="Times New Roman" w:hAnsi="Times New Roman" w:cs="Times New Roman"/>
                <w:sz w:val="24"/>
                <w:szCs w:val="28"/>
              </w:rPr>
            </w:pPr>
            <w:r w:rsidRPr="0030728A">
              <w:rPr>
                <w:rFonts w:ascii="Times New Roman" w:hAnsi="Times New Roman" w:cs="Times New Roman"/>
                <w:sz w:val="24"/>
                <w:szCs w:val="28"/>
              </w:rPr>
              <w:lastRenderedPageBreak/>
              <w:t>Показатели</w:t>
            </w:r>
          </w:p>
        </w:tc>
        <w:tc>
          <w:tcPr>
            <w:tcW w:w="697" w:type="pct"/>
            <w:noWrap/>
            <w:vAlign w:val="center"/>
            <w:hideMark/>
          </w:tcPr>
          <w:p w:rsidR="00FD68CB" w:rsidRPr="0030728A" w:rsidRDefault="00FD68CB" w:rsidP="00FD68CB">
            <w:pPr>
              <w:jc w:val="center"/>
              <w:rPr>
                <w:rFonts w:ascii="Times New Roman" w:hAnsi="Times New Roman" w:cs="Times New Roman"/>
                <w:sz w:val="24"/>
                <w:szCs w:val="28"/>
              </w:rPr>
            </w:pPr>
            <w:r w:rsidRPr="0030728A">
              <w:rPr>
                <w:rFonts w:ascii="Times New Roman" w:hAnsi="Times New Roman" w:cs="Times New Roman"/>
                <w:sz w:val="24"/>
                <w:szCs w:val="28"/>
              </w:rPr>
              <w:t>2013 год</w:t>
            </w:r>
          </w:p>
        </w:tc>
        <w:tc>
          <w:tcPr>
            <w:tcW w:w="697" w:type="pct"/>
            <w:noWrap/>
            <w:vAlign w:val="center"/>
            <w:hideMark/>
          </w:tcPr>
          <w:p w:rsidR="00FD68CB" w:rsidRPr="0030728A" w:rsidRDefault="00FD68CB" w:rsidP="00FD68CB">
            <w:pPr>
              <w:jc w:val="center"/>
              <w:rPr>
                <w:rFonts w:ascii="Times New Roman" w:hAnsi="Times New Roman" w:cs="Times New Roman"/>
                <w:sz w:val="24"/>
                <w:szCs w:val="28"/>
              </w:rPr>
            </w:pPr>
            <w:r w:rsidRPr="0030728A">
              <w:rPr>
                <w:rFonts w:ascii="Times New Roman" w:hAnsi="Times New Roman" w:cs="Times New Roman"/>
                <w:sz w:val="24"/>
                <w:szCs w:val="28"/>
              </w:rPr>
              <w:t>2014 год</w:t>
            </w:r>
          </w:p>
        </w:tc>
        <w:tc>
          <w:tcPr>
            <w:tcW w:w="697" w:type="pct"/>
            <w:noWrap/>
            <w:vAlign w:val="center"/>
            <w:hideMark/>
          </w:tcPr>
          <w:p w:rsidR="00FD68CB" w:rsidRPr="0030728A" w:rsidRDefault="00FD68CB" w:rsidP="00FD68CB">
            <w:pPr>
              <w:jc w:val="center"/>
              <w:rPr>
                <w:rFonts w:ascii="Times New Roman" w:hAnsi="Times New Roman" w:cs="Times New Roman"/>
                <w:sz w:val="24"/>
                <w:szCs w:val="28"/>
              </w:rPr>
            </w:pPr>
            <w:r w:rsidRPr="0030728A">
              <w:rPr>
                <w:rFonts w:ascii="Times New Roman" w:hAnsi="Times New Roman" w:cs="Times New Roman"/>
                <w:sz w:val="24"/>
                <w:szCs w:val="28"/>
              </w:rPr>
              <w:t>2015 год</w:t>
            </w:r>
          </w:p>
        </w:tc>
      </w:tr>
      <w:tr w:rsidR="0030728A" w:rsidRPr="0030728A" w:rsidTr="0030728A">
        <w:trPr>
          <w:trHeight w:val="288"/>
        </w:trPr>
        <w:tc>
          <w:tcPr>
            <w:tcW w:w="2908" w:type="pct"/>
            <w:noWrap/>
            <w:vAlign w:val="center"/>
            <w:hideMark/>
          </w:tcPr>
          <w:p w:rsidR="0030728A" w:rsidRPr="0030728A" w:rsidRDefault="0030728A" w:rsidP="00FD68CB">
            <w:pPr>
              <w:rPr>
                <w:rFonts w:ascii="Times New Roman" w:hAnsi="Times New Roman" w:cs="Times New Roman"/>
                <w:sz w:val="24"/>
                <w:szCs w:val="28"/>
              </w:rPr>
            </w:pPr>
            <w:r w:rsidRPr="0030728A">
              <w:rPr>
                <w:rFonts w:ascii="Times New Roman" w:hAnsi="Times New Roman" w:cs="Times New Roman"/>
                <w:sz w:val="24"/>
                <w:szCs w:val="28"/>
              </w:rPr>
              <w:t>1. Рентабельность продаж</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0,032</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0,018</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0,026</w:t>
            </w:r>
          </w:p>
        </w:tc>
      </w:tr>
      <w:tr w:rsidR="0030728A" w:rsidRPr="0030728A" w:rsidTr="0030728A">
        <w:trPr>
          <w:trHeight w:val="288"/>
        </w:trPr>
        <w:tc>
          <w:tcPr>
            <w:tcW w:w="2909" w:type="pct"/>
            <w:noWrap/>
            <w:vAlign w:val="center"/>
            <w:hideMark/>
          </w:tcPr>
          <w:p w:rsidR="0030728A" w:rsidRPr="0030728A" w:rsidRDefault="0030728A" w:rsidP="00FD68CB">
            <w:pPr>
              <w:rPr>
                <w:rFonts w:ascii="Times New Roman" w:hAnsi="Times New Roman" w:cs="Times New Roman"/>
                <w:sz w:val="24"/>
                <w:szCs w:val="28"/>
              </w:rPr>
            </w:pPr>
            <w:r w:rsidRPr="0030728A">
              <w:rPr>
                <w:rFonts w:ascii="Times New Roman" w:hAnsi="Times New Roman" w:cs="Times New Roman"/>
                <w:sz w:val="24"/>
                <w:szCs w:val="28"/>
              </w:rPr>
              <w:t>2. Рентабельность активов (капитала)</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0,059</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0,021</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0,039</w:t>
            </w:r>
          </w:p>
        </w:tc>
      </w:tr>
      <w:tr w:rsidR="0030728A" w:rsidRPr="0030728A" w:rsidTr="0030728A">
        <w:trPr>
          <w:trHeight w:val="288"/>
        </w:trPr>
        <w:tc>
          <w:tcPr>
            <w:tcW w:w="2909" w:type="pct"/>
            <w:noWrap/>
            <w:vAlign w:val="center"/>
            <w:hideMark/>
          </w:tcPr>
          <w:p w:rsidR="0030728A" w:rsidRPr="0030728A" w:rsidRDefault="0030728A" w:rsidP="00FD68CB">
            <w:pPr>
              <w:rPr>
                <w:rFonts w:ascii="Times New Roman" w:hAnsi="Times New Roman" w:cs="Times New Roman"/>
                <w:sz w:val="24"/>
                <w:szCs w:val="28"/>
              </w:rPr>
            </w:pPr>
            <w:r w:rsidRPr="0030728A">
              <w:rPr>
                <w:rFonts w:ascii="Times New Roman" w:hAnsi="Times New Roman" w:cs="Times New Roman"/>
                <w:sz w:val="24"/>
                <w:szCs w:val="28"/>
              </w:rPr>
              <w:t>3. Рентабельность внеоборотных активов</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9,836</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1,865</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5,135</w:t>
            </w:r>
          </w:p>
        </w:tc>
      </w:tr>
      <w:tr w:rsidR="0030728A" w:rsidRPr="0030728A" w:rsidTr="0030728A">
        <w:trPr>
          <w:trHeight w:val="288"/>
        </w:trPr>
        <w:tc>
          <w:tcPr>
            <w:tcW w:w="2909" w:type="pct"/>
            <w:noWrap/>
            <w:vAlign w:val="center"/>
            <w:hideMark/>
          </w:tcPr>
          <w:p w:rsidR="0030728A" w:rsidRPr="0030728A" w:rsidRDefault="0030728A" w:rsidP="00FD68CB">
            <w:pPr>
              <w:rPr>
                <w:rFonts w:ascii="Times New Roman" w:hAnsi="Times New Roman" w:cs="Times New Roman"/>
                <w:sz w:val="24"/>
                <w:szCs w:val="28"/>
              </w:rPr>
            </w:pPr>
            <w:r w:rsidRPr="0030728A">
              <w:rPr>
                <w:rFonts w:ascii="Times New Roman" w:hAnsi="Times New Roman" w:cs="Times New Roman"/>
                <w:sz w:val="24"/>
                <w:szCs w:val="28"/>
              </w:rPr>
              <w:t>4. Рентабельность собственного капитала</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0,122</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0,06</w:t>
            </w:r>
          </w:p>
        </w:tc>
        <w:tc>
          <w:tcPr>
            <w:tcW w:w="697"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0,092</w:t>
            </w:r>
          </w:p>
        </w:tc>
      </w:tr>
    </w:tbl>
    <w:p w:rsidR="00FD68CB" w:rsidRPr="00067E68" w:rsidRDefault="00FD68CB" w:rsidP="00FD68CB">
      <w:pPr>
        <w:rPr>
          <w:sz w:val="16"/>
          <w:szCs w:val="16"/>
        </w:rPr>
      </w:pPr>
    </w:p>
    <w:p w:rsidR="00FD68CB" w:rsidRPr="00FD68CB" w:rsidRDefault="00FD68CB" w:rsidP="00067E68">
      <w:pPr>
        <w:suppressAutoHyphens/>
      </w:pPr>
      <w:r w:rsidRPr="00FD68CB">
        <w:t>1. Рентабельность продаж – коэффициент равный отношению прибыли от реализации продукции к сумме полученной выручки. Данными для его расчета служит бухгалтерский баланс. Рентабельность продаж показывает, какую сумму прибыли получает предприятие с каждого рубля проданной продукции. Можно сделать вывод, что наблюдается рост рентабельности продаж.</w:t>
      </w:r>
    </w:p>
    <w:p w:rsidR="00FD68CB" w:rsidRPr="00F95376" w:rsidRDefault="00FD68CB" w:rsidP="00067E68">
      <w:pPr>
        <w:suppressAutoHyphens/>
        <w:rPr>
          <w:spacing w:val="6"/>
        </w:rPr>
      </w:pPr>
      <w:r w:rsidRPr="00F95376">
        <w:rPr>
          <w:spacing w:val="6"/>
        </w:rPr>
        <w:t>2. Рентабельность активов (ROA) характеризует степень эффективности использования имущества организации, профессиональную квалификацию менеджмента предприятия. Данный показатель называют нормой прибыли. Можно сделать вывод, что наблюдается рост рентабельности активов.</w:t>
      </w:r>
    </w:p>
    <w:p w:rsidR="00FD68CB" w:rsidRPr="00F95376" w:rsidRDefault="00FD68CB" w:rsidP="00067E68">
      <w:pPr>
        <w:suppressAutoHyphens/>
        <w:rPr>
          <w:spacing w:val="6"/>
        </w:rPr>
      </w:pPr>
      <w:r w:rsidRPr="00F95376">
        <w:rPr>
          <w:spacing w:val="6"/>
        </w:rPr>
        <w:t>3. Коэффициент рентабельность внеоборотных активов характеризует эффективность использования внеоборотных активов. Можно сделать вывод, что наблюдается рост рентабельности внеоборотных активов.</w:t>
      </w:r>
    </w:p>
    <w:p w:rsidR="00FD68CB" w:rsidRPr="00F95376" w:rsidRDefault="00FD68CB" w:rsidP="00067E68">
      <w:pPr>
        <w:suppressAutoHyphens/>
        <w:rPr>
          <w:spacing w:val="6"/>
        </w:rPr>
      </w:pPr>
      <w:r w:rsidRPr="00F95376">
        <w:rPr>
          <w:spacing w:val="6"/>
        </w:rPr>
        <w:t xml:space="preserve">4. Рентабельность собственного капитала показывает величину прибыли, которую получит предприятие на единицу стоимости собственного капитала. Можно сделать вывод, что наблюдается рост рентабельности собственного капитала. </w:t>
      </w:r>
    </w:p>
    <w:p w:rsidR="00FD68CB" w:rsidRPr="00F95376" w:rsidRDefault="00FD68CB" w:rsidP="00067E68">
      <w:pPr>
        <w:suppressAutoHyphens/>
        <w:rPr>
          <w:spacing w:val="6"/>
        </w:rPr>
      </w:pPr>
      <w:r w:rsidRPr="00F95376">
        <w:rPr>
          <w:spacing w:val="6"/>
        </w:rPr>
        <w:t>Показатели оборачиваемости средств ООО «Игринское ПТОП» представлены в табл</w:t>
      </w:r>
      <w:r w:rsidR="0030728A" w:rsidRPr="00F95376">
        <w:rPr>
          <w:spacing w:val="6"/>
        </w:rPr>
        <w:t>ице 14</w:t>
      </w:r>
      <w:r w:rsidRPr="00F95376">
        <w:rPr>
          <w:spacing w:val="6"/>
        </w:rPr>
        <w:t xml:space="preserve">. </w:t>
      </w:r>
    </w:p>
    <w:p w:rsidR="00FD68CB" w:rsidRPr="005A6762" w:rsidRDefault="00FD68CB" w:rsidP="000E19A7">
      <w:pPr>
        <w:spacing w:before="240" w:after="240" w:line="240" w:lineRule="auto"/>
        <w:ind w:firstLine="0"/>
        <w:jc w:val="center"/>
        <w:rPr>
          <w:sz w:val="24"/>
          <w:szCs w:val="24"/>
        </w:rPr>
      </w:pPr>
      <w:r w:rsidRPr="005A6762">
        <w:rPr>
          <w:sz w:val="24"/>
          <w:szCs w:val="24"/>
        </w:rPr>
        <w:t>Таблица 1</w:t>
      </w:r>
      <w:r w:rsidR="0030728A" w:rsidRPr="005A6762">
        <w:rPr>
          <w:sz w:val="24"/>
          <w:szCs w:val="24"/>
        </w:rPr>
        <w:t>4</w:t>
      </w:r>
      <w:r w:rsidRPr="005A6762">
        <w:rPr>
          <w:sz w:val="24"/>
          <w:szCs w:val="24"/>
        </w:rPr>
        <w:t xml:space="preserve"> – Показатели оборачиваемости средств ООО «Игринское ПТОП»</w:t>
      </w:r>
    </w:p>
    <w:tbl>
      <w:tblPr>
        <w:tblStyle w:val="3"/>
        <w:tblW w:w="5000" w:type="pct"/>
        <w:tblLook w:val="04A0"/>
      </w:tblPr>
      <w:tblGrid>
        <w:gridCol w:w="6352"/>
        <w:gridCol w:w="1202"/>
        <w:gridCol w:w="1203"/>
        <w:gridCol w:w="1097"/>
      </w:tblGrid>
      <w:tr w:rsidR="00FD68CB" w:rsidRPr="0030728A" w:rsidTr="0030728A">
        <w:trPr>
          <w:trHeight w:val="288"/>
        </w:trPr>
        <w:tc>
          <w:tcPr>
            <w:tcW w:w="3133"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Показатели</w:t>
            </w:r>
          </w:p>
        </w:tc>
        <w:tc>
          <w:tcPr>
            <w:tcW w:w="644"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2013 год</w:t>
            </w:r>
          </w:p>
        </w:tc>
        <w:tc>
          <w:tcPr>
            <w:tcW w:w="644"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2014 год</w:t>
            </w:r>
          </w:p>
        </w:tc>
        <w:tc>
          <w:tcPr>
            <w:tcW w:w="579"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2015 год</w:t>
            </w:r>
          </w:p>
        </w:tc>
      </w:tr>
      <w:tr w:rsidR="0030728A" w:rsidRPr="0030728A" w:rsidTr="0030728A">
        <w:trPr>
          <w:trHeight w:val="288"/>
        </w:trPr>
        <w:tc>
          <w:tcPr>
            <w:tcW w:w="3069"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1. Коэффициент общей оборачиваемости капитала</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1,85</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1,168</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1,526</w:t>
            </w:r>
          </w:p>
        </w:tc>
      </w:tr>
      <w:tr w:rsidR="0030728A" w:rsidRPr="0030728A" w:rsidTr="0030728A">
        <w:trPr>
          <w:trHeight w:val="288"/>
        </w:trPr>
        <w:tc>
          <w:tcPr>
            <w:tcW w:w="3133"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2. Коэффициент оборачиваемости мобильных средств</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1,86</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1,18</w:t>
            </w:r>
          </w:p>
        </w:tc>
        <w:tc>
          <w:tcPr>
            <w:tcW w:w="579"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1,54</w:t>
            </w:r>
          </w:p>
        </w:tc>
      </w:tr>
      <w:tr w:rsidR="0030728A" w:rsidRPr="0030728A" w:rsidTr="0030728A">
        <w:trPr>
          <w:trHeight w:val="288"/>
        </w:trPr>
        <w:tc>
          <w:tcPr>
            <w:tcW w:w="3133"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3. Длительность оборота мобильных средств</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193,78</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304,78</w:t>
            </w:r>
          </w:p>
        </w:tc>
        <w:tc>
          <w:tcPr>
            <w:tcW w:w="579"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234,07</w:t>
            </w:r>
          </w:p>
        </w:tc>
      </w:tr>
      <w:tr w:rsidR="0030728A" w:rsidRPr="0030728A" w:rsidTr="0030728A">
        <w:trPr>
          <w:trHeight w:val="288"/>
        </w:trPr>
        <w:tc>
          <w:tcPr>
            <w:tcW w:w="3133"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 xml:space="preserve">4. Длительность оборота материальных оборотных средств. </w:t>
            </w:r>
          </w:p>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Длительность оборота НЗП</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102,89</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146,06</w:t>
            </w:r>
          </w:p>
        </w:tc>
        <w:tc>
          <w:tcPr>
            <w:tcW w:w="579"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98,18</w:t>
            </w:r>
          </w:p>
        </w:tc>
      </w:tr>
      <w:tr w:rsidR="0030728A" w:rsidRPr="0030728A" w:rsidTr="0030728A">
        <w:trPr>
          <w:trHeight w:val="288"/>
        </w:trPr>
        <w:tc>
          <w:tcPr>
            <w:tcW w:w="3133"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5. Длительность оборота готовой продукции</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307,26</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594,62</w:t>
            </w:r>
          </w:p>
        </w:tc>
        <w:tc>
          <w:tcPr>
            <w:tcW w:w="579"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372,87</w:t>
            </w:r>
          </w:p>
        </w:tc>
      </w:tr>
      <w:tr w:rsidR="0030728A" w:rsidRPr="0030728A" w:rsidTr="0030728A">
        <w:trPr>
          <w:trHeight w:val="288"/>
        </w:trPr>
        <w:tc>
          <w:tcPr>
            <w:tcW w:w="3133"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6. Длительность оборота дебиторской задолженности</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66,60</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125,64</w:t>
            </w:r>
          </w:p>
        </w:tc>
        <w:tc>
          <w:tcPr>
            <w:tcW w:w="579"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113,15</w:t>
            </w:r>
          </w:p>
        </w:tc>
      </w:tr>
      <w:tr w:rsidR="0030728A" w:rsidRPr="0030728A" w:rsidTr="0030728A">
        <w:trPr>
          <w:trHeight w:val="288"/>
        </w:trPr>
        <w:tc>
          <w:tcPr>
            <w:tcW w:w="3133"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7. Длительность оборота кредиторской задолженности</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94,24</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142,78</w:t>
            </w:r>
          </w:p>
        </w:tc>
        <w:tc>
          <w:tcPr>
            <w:tcW w:w="579"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103,24</w:t>
            </w:r>
          </w:p>
        </w:tc>
      </w:tr>
      <w:tr w:rsidR="0030728A" w:rsidRPr="0030728A" w:rsidTr="0030728A">
        <w:trPr>
          <w:trHeight w:val="288"/>
        </w:trPr>
        <w:tc>
          <w:tcPr>
            <w:tcW w:w="3133"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lastRenderedPageBreak/>
              <w:t xml:space="preserve">8. Фондоотдача основных средств и прочих внеоборотных </w:t>
            </w:r>
          </w:p>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активов</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307,22</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106,133</w:t>
            </w:r>
          </w:p>
        </w:tc>
        <w:tc>
          <w:tcPr>
            <w:tcW w:w="579"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198,6</w:t>
            </w:r>
          </w:p>
        </w:tc>
      </w:tr>
      <w:tr w:rsidR="0030728A" w:rsidRPr="0030728A" w:rsidTr="0030728A">
        <w:trPr>
          <w:trHeight w:val="288"/>
        </w:trPr>
        <w:tc>
          <w:tcPr>
            <w:tcW w:w="3133" w:type="pct"/>
            <w:noWrap/>
            <w:vAlign w:val="center"/>
            <w:hideMark/>
          </w:tcPr>
          <w:p w:rsidR="0030728A" w:rsidRPr="0030728A" w:rsidRDefault="0030728A" w:rsidP="00FD68CB">
            <w:pPr>
              <w:rPr>
                <w:rFonts w:ascii="Times New Roman" w:hAnsi="Times New Roman" w:cs="Times New Roman"/>
                <w:sz w:val="24"/>
                <w:szCs w:val="24"/>
              </w:rPr>
            </w:pPr>
            <w:r w:rsidRPr="0030728A">
              <w:rPr>
                <w:rFonts w:ascii="Times New Roman" w:hAnsi="Times New Roman" w:cs="Times New Roman"/>
                <w:sz w:val="24"/>
                <w:szCs w:val="24"/>
              </w:rPr>
              <w:t>9. Коэффициент оборачиваемости собственного капитала</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4,06</w:t>
            </w:r>
          </w:p>
        </w:tc>
        <w:tc>
          <w:tcPr>
            <w:tcW w:w="644"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2,77</w:t>
            </w:r>
          </w:p>
        </w:tc>
        <w:tc>
          <w:tcPr>
            <w:tcW w:w="579" w:type="pct"/>
            <w:noWrap/>
            <w:vAlign w:val="center"/>
            <w:hideMark/>
          </w:tcPr>
          <w:p w:rsidR="0030728A" w:rsidRPr="0030728A" w:rsidRDefault="0030728A" w:rsidP="0030728A">
            <w:pPr>
              <w:jc w:val="center"/>
              <w:rPr>
                <w:rFonts w:ascii="Times New Roman" w:hAnsi="Times New Roman" w:cs="Times New Roman"/>
                <w:color w:val="000000"/>
                <w:sz w:val="24"/>
                <w:szCs w:val="24"/>
              </w:rPr>
            </w:pPr>
            <w:r w:rsidRPr="0030728A">
              <w:rPr>
                <w:rFonts w:ascii="Times New Roman" w:hAnsi="Times New Roman" w:cs="Times New Roman"/>
                <w:color w:val="000000"/>
                <w:sz w:val="24"/>
                <w:szCs w:val="24"/>
              </w:rPr>
              <w:t>3,8</w:t>
            </w:r>
          </w:p>
        </w:tc>
      </w:tr>
    </w:tbl>
    <w:p w:rsidR="00FD68CB" w:rsidRPr="00067E68" w:rsidRDefault="00FD68CB" w:rsidP="00FD68CB">
      <w:pPr>
        <w:rPr>
          <w:sz w:val="16"/>
          <w:szCs w:val="16"/>
        </w:rPr>
      </w:pPr>
    </w:p>
    <w:p w:rsidR="00FD68CB" w:rsidRPr="00FD68CB" w:rsidRDefault="00FD68CB" w:rsidP="00067E68">
      <w:pPr>
        <w:suppressAutoHyphens/>
      </w:pPr>
      <w:r w:rsidRPr="00FD68CB">
        <w:t>1. Коэффициент общей оборачиваемости капитала относится к коэффициентам деловой активности. Отражает скорость оборота всего капитала предприятия.</w:t>
      </w:r>
    </w:p>
    <w:p w:rsidR="00FD68CB" w:rsidRPr="00FD68CB" w:rsidRDefault="00FD68CB" w:rsidP="00067E68">
      <w:pPr>
        <w:suppressAutoHyphens/>
      </w:pPr>
      <w:r w:rsidRPr="00FD68CB">
        <w:t>2. Коэффициент оборачиваемости мобильных средств – характеризует эффективность использования (скорость оборота) оборотных активов. Коэффициент оборачиваемости мобильных средств показывает, число оборотов, которые оборотные средства совершают за плановый период.</w:t>
      </w:r>
    </w:p>
    <w:p w:rsidR="00FD68CB" w:rsidRPr="00FD68CB" w:rsidRDefault="005A6762" w:rsidP="00067E68">
      <w:pPr>
        <w:suppressAutoHyphens/>
      </w:pPr>
      <w:r>
        <w:t>3</w:t>
      </w:r>
      <w:r w:rsidR="00FD68CB" w:rsidRPr="00FD68CB">
        <w:t>. Фондоотдача (эффективность внеоборотного капитала) – коэффициент равный отношению стоимости произведенной или реализованной продукции после вычета НДС и акцизов к среднегодовой стоимости основных средств. Фондоотдача показывает, какова общая отдача от использования каждого рубля, вложенного в основные средства, т.е. насколько эффективно это вложение средств.</w:t>
      </w:r>
    </w:p>
    <w:p w:rsidR="00FD68CB" w:rsidRPr="00FD68CB" w:rsidRDefault="005A6762" w:rsidP="00067E68">
      <w:pPr>
        <w:suppressAutoHyphens/>
      </w:pPr>
      <w:r>
        <w:t>4</w:t>
      </w:r>
      <w:r w:rsidR="00FD68CB" w:rsidRPr="00FD68CB">
        <w:t>. Коэффициент оборачиваемости собственного капитала – коэффициент равный отношению объема реализации к среднегодовой стоимости собственного капитала. Коэффициент оборачиваемости собственного капитала показывает, сколько требуется оборотов для оплаты выставленных счетов.</w:t>
      </w:r>
    </w:p>
    <w:p w:rsidR="00FD68CB" w:rsidRPr="00FD68CB" w:rsidRDefault="00FD68CB" w:rsidP="00067E68">
      <w:pPr>
        <w:suppressAutoHyphens/>
      </w:pPr>
      <w:r w:rsidRPr="00FD68CB">
        <w:t xml:space="preserve">Расчёт эффекта финансового рычага </w:t>
      </w:r>
      <w:r>
        <w:t>ООО «Игринское ПТОП»</w:t>
      </w:r>
      <w:r w:rsidR="0030728A">
        <w:t xml:space="preserve"> представлен в таблице 15</w:t>
      </w:r>
      <w:r w:rsidRPr="00FD68CB">
        <w:t xml:space="preserve">. </w:t>
      </w:r>
    </w:p>
    <w:p w:rsidR="00FD68CB" w:rsidRPr="005A6762" w:rsidRDefault="00FD68CB" w:rsidP="000E19A7">
      <w:pPr>
        <w:spacing w:before="240" w:after="240" w:line="240" w:lineRule="auto"/>
        <w:ind w:firstLine="0"/>
        <w:jc w:val="center"/>
        <w:rPr>
          <w:sz w:val="24"/>
          <w:szCs w:val="24"/>
        </w:rPr>
      </w:pPr>
      <w:r w:rsidRPr="005A6762">
        <w:rPr>
          <w:sz w:val="24"/>
          <w:szCs w:val="24"/>
        </w:rPr>
        <w:t>Таблица 1</w:t>
      </w:r>
      <w:r w:rsidR="0030728A" w:rsidRPr="005A6762">
        <w:rPr>
          <w:sz w:val="24"/>
          <w:szCs w:val="24"/>
        </w:rPr>
        <w:t>5</w:t>
      </w:r>
      <w:r w:rsidRPr="005A6762">
        <w:rPr>
          <w:sz w:val="24"/>
          <w:szCs w:val="24"/>
        </w:rPr>
        <w:t xml:space="preserve"> – Расчёт эффекта финансового рычага ООО «Игринское ПТОП»</w:t>
      </w:r>
    </w:p>
    <w:tbl>
      <w:tblPr>
        <w:tblStyle w:val="3"/>
        <w:tblW w:w="5000" w:type="pct"/>
        <w:tblLook w:val="04A0"/>
      </w:tblPr>
      <w:tblGrid>
        <w:gridCol w:w="4995"/>
        <w:gridCol w:w="972"/>
        <w:gridCol w:w="972"/>
        <w:gridCol w:w="972"/>
        <w:gridCol w:w="1010"/>
        <w:gridCol w:w="933"/>
      </w:tblGrid>
      <w:tr w:rsidR="00FD68CB" w:rsidRPr="0030728A" w:rsidTr="00F227C5">
        <w:trPr>
          <w:trHeight w:val="288"/>
        </w:trPr>
        <w:tc>
          <w:tcPr>
            <w:tcW w:w="2544" w:type="pct"/>
            <w:vMerge w:val="restar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Показатели</w:t>
            </w:r>
          </w:p>
        </w:tc>
        <w:tc>
          <w:tcPr>
            <w:tcW w:w="491" w:type="pct"/>
            <w:vMerge w:val="restart"/>
            <w:vAlign w:val="center"/>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2013</w:t>
            </w:r>
          </w:p>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год</w:t>
            </w:r>
          </w:p>
        </w:tc>
        <w:tc>
          <w:tcPr>
            <w:tcW w:w="491" w:type="pct"/>
            <w:vMerge w:val="restar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2014</w:t>
            </w:r>
          </w:p>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год</w:t>
            </w:r>
          </w:p>
        </w:tc>
        <w:tc>
          <w:tcPr>
            <w:tcW w:w="491" w:type="pct"/>
            <w:vMerge w:val="restar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2015</w:t>
            </w:r>
          </w:p>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год</w:t>
            </w:r>
          </w:p>
        </w:tc>
        <w:tc>
          <w:tcPr>
            <w:tcW w:w="983" w:type="pct"/>
            <w:gridSpan w:val="2"/>
            <w:noWrap/>
            <w:vAlign w:val="center"/>
            <w:hideMark/>
          </w:tcPr>
          <w:p w:rsidR="00FD68CB" w:rsidRPr="0030728A" w:rsidRDefault="00F227C5" w:rsidP="00FD68CB">
            <w:pPr>
              <w:jc w:val="center"/>
              <w:rPr>
                <w:rFonts w:ascii="Times New Roman" w:hAnsi="Times New Roman" w:cs="Times New Roman"/>
                <w:sz w:val="24"/>
                <w:szCs w:val="24"/>
              </w:rPr>
            </w:pPr>
            <w:r>
              <w:rPr>
                <w:rFonts w:ascii="Times New Roman" w:hAnsi="Times New Roman" w:cs="Times New Roman"/>
                <w:sz w:val="24"/>
                <w:szCs w:val="24"/>
              </w:rPr>
              <w:t>Темп прироста</w:t>
            </w:r>
          </w:p>
        </w:tc>
      </w:tr>
      <w:tr w:rsidR="00FD68CB" w:rsidRPr="0030728A" w:rsidTr="0030728A">
        <w:trPr>
          <w:trHeight w:val="288"/>
        </w:trPr>
        <w:tc>
          <w:tcPr>
            <w:tcW w:w="2614" w:type="pct"/>
            <w:vMerge/>
            <w:noWrap/>
            <w:vAlign w:val="center"/>
            <w:hideMark/>
          </w:tcPr>
          <w:p w:rsidR="00FD68CB" w:rsidRPr="0030728A" w:rsidRDefault="00FD68CB" w:rsidP="00FD68CB">
            <w:pPr>
              <w:jc w:val="center"/>
              <w:rPr>
                <w:rFonts w:ascii="Times New Roman" w:hAnsi="Times New Roman" w:cs="Times New Roman"/>
                <w:sz w:val="24"/>
                <w:szCs w:val="24"/>
              </w:rPr>
            </w:pPr>
          </w:p>
        </w:tc>
        <w:tc>
          <w:tcPr>
            <w:tcW w:w="446" w:type="pct"/>
            <w:vMerge/>
            <w:vAlign w:val="center"/>
          </w:tcPr>
          <w:p w:rsidR="00FD68CB" w:rsidRPr="0030728A" w:rsidRDefault="00FD68CB" w:rsidP="00FD68CB">
            <w:pPr>
              <w:jc w:val="center"/>
              <w:rPr>
                <w:rFonts w:ascii="Times New Roman" w:hAnsi="Times New Roman" w:cs="Times New Roman"/>
                <w:sz w:val="24"/>
                <w:szCs w:val="24"/>
              </w:rPr>
            </w:pPr>
          </w:p>
        </w:tc>
        <w:tc>
          <w:tcPr>
            <w:tcW w:w="446" w:type="pct"/>
            <w:vMerge/>
            <w:noWrap/>
            <w:vAlign w:val="center"/>
            <w:hideMark/>
          </w:tcPr>
          <w:p w:rsidR="00FD68CB" w:rsidRPr="0030728A" w:rsidRDefault="00FD68CB" w:rsidP="00FD68CB">
            <w:pPr>
              <w:jc w:val="center"/>
              <w:rPr>
                <w:rFonts w:ascii="Times New Roman" w:hAnsi="Times New Roman" w:cs="Times New Roman"/>
                <w:sz w:val="24"/>
                <w:szCs w:val="24"/>
              </w:rPr>
            </w:pPr>
          </w:p>
        </w:tc>
        <w:tc>
          <w:tcPr>
            <w:tcW w:w="446" w:type="pct"/>
            <w:vMerge/>
            <w:noWrap/>
            <w:vAlign w:val="center"/>
            <w:hideMark/>
          </w:tcPr>
          <w:p w:rsidR="00FD68CB" w:rsidRPr="0030728A" w:rsidRDefault="00FD68CB" w:rsidP="00FD68CB">
            <w:pPr>
              <w:jc w:val="center"/>
              <w:rPr>
                <w:rFonts w:ascii="Times New Roman" w:hAnsi="Times New Roman" w:cs="Times New Roman"/>
                <w:sz w:val="24"/>
                <w:szCs w:val="24"/>
              </w:rPr>
            </w:pPr>
          </w:p>
        </w:tc>
        <w:tc>
          <w:tcPr>
            <w:tcW w:w="552" w:type="pct"/>
            <w:noWrap/>
            <w:vAlign w:val="center"/>
            <w:hideMark/>
          </w:tcPr>
          <w:p w:rsidR="00FD68CB" w:rsidRPr="0030728A" w:rsidRDefault="00F227C5" w:rsidP="00FD68CB">
            <w:pPr>
              <w:jc w:val="center"/>
              <w:rPr>
                <w:rFonts w:ascii="Times New Roman" w:hAnsi="Times New Roman" w:cs="Times New Roman"/>
                <w:sz w:val="24"/>
                <w:szCs w:val="24"/>
              </w:rPr>
            </w:pPr>
            <w:r>
              <w:rPr>
                <w:rFonts w:ascii="Times New Roman" w:hAnsi="Times New Roman" w:cs="Times New Roman"/>
                <w:sz w:val="24"/>
                <w:szCs w:val="24"/>
              </w:rPr>
              <w:t>2014</w:t>
            </w:r>
            <w:r w:rsidR="00FD68CB" w:rsidRPr="0030728A">
              <w:rPr>
                <w:rFonts w:ascii="Times New Roman" w:hAnsi="Times New Roman" w:cs="Times New Roman"/>
                <w:sz w:val="24"/>
                <w:szCs w:val="24"/>
              </w:rPr>
              <w:t xml:space="preserve"> к</w:t>
            </w:r>
          </w:p>
          <w:p w:rsidR="00FD68CB" w:rsidRPr="0030728A" w:rsidRDefault="00F227C5" w:rsidP="00FD68CB">
            <w:pPr>
              <w:jc w:val="center"/>
              <w:rPr>
                <w:rFonts w:ascii="Times New Roman" w:hAnsi="Times New Roman" w:cs="Times New Roman"/>
                <w:sz w:val="24"/>
                <w:szCs w:val="24"/>
              </w:rPr>
            </w:pPr>
            <w:r>
              <w:rPr>
                <w:rFonts w:ascii="Times New Roman" w:hAnsi="Times New Roman" w:cs="Times New Roman"/>
                <w:sz w:val="24"/>
                <w:szCs w:val="24"/>
              </w:rPr>
              <w:t>2013</w:t>
            </w:r>
          </w:p>
        </w:tc>
        <w:tc>
          <w:tcPr>
            <w:tcW w:w="496" w:type="pct"/>
            <w:vAlign w:val="center"/>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2015 к</w:t>
            </w:r>
          </w:p>
          <w:p w:rsidR="00FD68CB" w:rsidRPr="0030728A" w:rsidRDefault="00F227C5" w:rsidP="00FD68CB">
            <w:pPr>
              <w:jc w:val="center"/>
              <w:rPr>
                <w:rFonts w:ascii="Times New Roman" w:hAnsi="Times New Roman" w:cs="Times New Roman"/>
                <w:sz w:val="24"/>
                <w:szCs w:val="24"/>
              </w:rPr>
            </w:pPr>
            <w:r>
              <w:rPr>
                <w:rFonts w:ascii="Times New Roman" w:hAnsi="Times New Roman" w:cs="Times New Roman"/>
                <w:sz w:val="24"/>
                <w:szCs w:val="24"/>
              </w:rPr>
              <w:t>2014</w:t>
            </w:r>
          </w:p>
        </w:tc>
      </w:tr>
      <w:tr w:rsidR="00F227C5" w:rsidRPr="0030728A" w:rsidTr="00F227C5">
        <w:trPr>
          <w:trHeight w:val="288"/>
        </w:trPr>
        <w:tc>
          <w:tcPr>
            <w:tcW w:w="2614"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1. Выручка от продажи продукции, работ, у</w:t>
            </w:r>
            <w:r w:rsidRPr="0030728A">
              <w:rPr>
                <w:rFonts w:ascii="Times New Roman" w:hAnsi="Times New Roman" w:cs="Times New Roman"/>
                <w:sz w:val="24"/>
                <w:szCs w:val="24"/>
              </w:rPr>
              <w:t>с</w:t>
            </w:r>
            <w:r w:rsidRPr="0030728A">
              <w:rPr>
                <w:rFonts w:ascii="Times New Roman" w:hAnsi="Times New Roman" w:cs="Times New Roman"/>
                <w:sz w:val="24"/>
                <w:szCs w:val="24"/>
              </w:rPr>
              <w:t>луг</w:t>
            </w:r>
          </w:p>
        </w:tc>
        <w:tc>
          <w:tcPr>
            <w:tcW w:w="446"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59907</w:t>
            </w:r>
          </w:p>
        </w:tc>
        <w:tc>
          <w:tcPr>
            <w:tcW w:w="446"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50944</w:t>
            </w:r>
          </w:p>
        </w:tc>
        <w:tc>
          <w:tcPr>
            <w:tcW w:w="446"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61566</w:t>
            </w:r>
          </w:p>
        </w:tc>
        <w:tc>
          <w:tcPr>
            <w:tcW w:w="552"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-14,96%</w:t>
            </w:r>
          </w:p>
        </w:tc>
        <w:tc>
          <w:tcPr>
            <w:tcW w:w="496"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20,85%</w:t>
            </w:r>
          </w:p>
        </w:tc>
      </w:tr>
      <w:tr w:rsidR="00F227C5" w:rsidRPr="0030728A" w:rsidTr="00F227C5">
        <w:trPr>
          <w:trHeight w:val="288"/>
        </w:trPr>
        <w:tc>
          <w:tcPr>
            <w:tcW w:w="2569"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2. Прибыль от продаж</w:t>
            </w:r>
          </w:p>
        </w:tc>
        <w:tc>
          <w:tcPr>
            <w:tcW w:w="49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1918</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895</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1592</w:t>
            </w:r>
          </w:p>
        </w:tc>
        <w:tc>
          <w:tcPr>
            <w:tcW w:w="507"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-53,34%</w:t>
            </w:r>
          </w:p>
        </w:tc>
        <w:tc>
          <w:tcPr>
            <w:tcW w:w="45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77,88%</w:t>
            </w:r>
          </w:p>
        </w:tc>
      </w:tr>
      <w:tr w:rsidR="00F227C5" w:rsidRPr="0030728A" w:rsidTr="00F227C5">
        <w:trPr>
          <w:trHeight w:val="288"/>
        </w:trPr>
        <w:tc>
          <w:tcPr>
            <w:tcW w:w="2569"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3. Среднегодовая сумма активов</w:t>
            </w:r>
          </w:p>
        </w:tc>
        <w:tc>
          <w:tcPr>
            <w:tcW w:w="49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31631,5</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38026</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41975</w:t>
            </w:r>
          </w:p>
        </w:tc>
        <w:tc>
          <w:tcPr>
            <w:tcW w:w="507"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20,22%</w:t>
            </w:r>
          </w:p>
        </w:tc>
        <w:tc>
          <w:tcPr>
            <w:tcW w:w="45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10,38%</w:t>
            </w:r>
          </w:p>
        </w:tc>
      </w:tr>
      <w:tr w:rsidR="00F227C5" w:rsidRPr="0030728A" w:rsidTr="00F227C5">
        <w:trPr>
          <w:trHeight w:val="288"/>
        </w:trPr>
        <w:tc>
          <w:tcPr>
            <w:tcW w:w="2569"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4. Среднегодовая сумма собственных средств</w:t>
            </w:r>
          </w:p>
        </w:tc>
        <w:tc>
          <w:tcPr>
            <w:tcW w:w="49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15322</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16582,5</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17312,5</w:t>
            </w:r>
          </w:p>
        </w:tc>
        <w:tc>
          <w:tcPr>
            <w:tcW w:w="507"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8,23%</w:t>
            </w:r>
          </w:p>
        </w:tc>
        <w:tc>
          <w:tcPr>
            <w:tcW w:w="45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4,40%</w:t>
            </w:r>
          </w:p>
        </w:tc>
      </w:tr>
      <w:tr w:rsidR="00F227C5" w:rsidRPr="0030728A" w:rsidTr="00F227C5">
        <w:trPr>
          <w:trHeight w:val="288"/>
        </w:trPr>
        <w:tc>
          <w:tcPr>
            <w:tcW w:w="2569"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5. Сумма уплаченных процентов</w:t>
            </w:r>
          </w:p>
        </w:tc>
        <w:tc>
          <w:tcPr>
            <w:tcW w:w="49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w:t>
            </w:r>
          </w:p>
        </w:tc>
        <w:tc>
          <w:tcPr>
            <w:tcW w:w="507" w:type="pct"/>
            <w:noWrap/>
            <w:vAlign w:val="center"/>
            <w:hideMark/>
          </w:tcPr>
          <w:p w:rsidR="00F227C5" w:rsidRPr="00F227C5" w:rsidRDefault="00F227C5" w:rsidP="00F227C5">
            <w:pPr>
              <w:jc w:val="center"/>
              <w:rPr>
                <w:rFonts w:ascii="Times New Roman" w:hAnsi="Times New Roman" w:cs="Times New Roman"/>
                <w:color w:val="000000"/>
                <w:sz w:val="24"/>
                <w:szCs w:val="24"/>
              </w:rPr>
            </w:pPr>
          </w:p>
        </w:tc>
        <w:tc>
          <w:tcPr>
            <w:tcW w:w="451" w:type="pct"/>
            <w:vAlign w:val="center"/>
          </w:tcPr>
          <w:p w:rsidR="00F227C5" w:rsidRPr="00F227C5" w:rsidRDefault="00F227C5" w:rsidP="00F227C5">
            <w:pPr>
              <w:jc w:val="center"/>
              <w:rPr>
                <w:rFonts w:ascii="Times New Roman" w:hAnsi="Times New Roman" w:cs="Times New Roman"/>
                <w:color w:val="000000"/>
                <w:sz w:val="24"/>
                <w:szCs w:val="24"/>
              </w:rPr>
            </w:pPr>
          </w:p>
        </w:tc>
      </w:tr>
      <w:tr w:rsidR="00F227C5" w:rsidRPr="0030728A" w:rsidTr="00F227C5">
        <w:trPr>
          <w:trHeight w:val="288"/>
        </w:trPr>
        <w:tc>
          <w:tcPr>
            <w:tcW w:w="2569"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lastRenderedPageBreak/>
              <w:t>6. Среднегодовая сумма заемных средств</w:t>
            </w:r>
          </w:p>
        </w:tc>
        <w:tc>
          <w:tcPr>
            <w:tcW w:w="49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1850</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3500</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5732,5</w:t>
            </w:r>
          </w:p>
        </w:tc>
        <w:tc>
          <w:tcPr>
            <w:tcW w:w="507"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89,19%</w:t>
            </w:r>
          </w:p>
        </w:tc>
        <w:tc>
          <w:tcPr>
            <w:tcW w:w="45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63,79%</w:t>
            </w:r>
          </w:p>
        </w:tc>
      </w:tr>
      <w:tr w:rsidR="00F227C5" w:rsidRPr="0030728A" w:rsidTr="00F227C5">
        <w:trPr>
          <w:trHeight w:val="288"/>
        </w:trPr>
        <w:tc>
          <w:tcPr>
            <w:tcW w:w="2569"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7. Непокрытый убыток</w:t>
            </w:r>
          </w:p>
        </w:tc>
        <w:tc>
          <w:tcPr>
            <w:tcW w:w="49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1795</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1175</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1498</w:t>
            </w:r>
          </w:p>
        </w:tc>
        <w:tc>
          <w:tcPr>
            <w:tcW w:w="507"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-34,54%</w:t>
            </w:r>
          </w:p>
        </w:tc>
        <w:tc>
          <w:tcPr>
            <w:tcW w:w="45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27,49%</w:t>
            </w:r>
          </w:p>
        </w:tc>
      </w:tr>
      <w:tr w:rsidR="00F227C5" w:rsidRPr="0030728A" w:rsidTr="00F227C5">
        <w:trPr>
          <w:trHeight w:val="288"/>
        </w:trPr>
        <w:tc>
          <w:tcPr>
            <w:tcW w:w="2569"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8. Рентабельность собственных средств</w:t>
            </w:r>
          </w:p>
        </w:tc>
        <w:tc>
          <w:tcPr>
            <w:tcW w:w="49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0,12</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0,07</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0,09</w:t>
            </w:r>
          </w:p>
        </w:tc>
        <w:tc>
          <w:tcPr>
            <w:tcW w:w="507"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-39,52%</w:t>
            </w:r>
          </w:p>
        </w:tc>
        <w:tc>
          <w:tcPr>
            <w:tcW w:w="45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22,11%</w:t>
            </w:r>
          </w:p>
        </w:tc>
      </w:tr>
      <w:tr w:rsidR="00F227C5" w:rsidRPr="0030728A" w:rsidTr="00F227C5">
        <w:trPr>
          <w:trHeight w:val="288"/>
        </w:trPr>
        <w:tc>
          <w:tcPr>
            <w:tcW w:w="2569"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9. Экономическая рентабельность активов</w:t>
            </w:r>
          </w:p>
        </w:tc>
        <w:tc>
          <w:tcPr>
            <w:tcW w:w="49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0,08</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0,04</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0,05</w:t>
            </w:r>
          </w:p>
        </w:tc>
        <w:tc>
          <w:tcPr>
            <w:tcW w:w="507"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-48,39%</w:t>
            </w:r>
          </w:p>
        </w:tc>
        <w:tc>
          <w:tcPr>
            <w:tcW w:w="45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20,69%</w:t>
            </w:r>
          </w:p>
        </w:tc>
      </w:tr>
      <w:tr w:rsidR="00F227C5" w:rsidRPr="0030728A" w:rsidTr="00F227C5">
        <w:trPr>
          <w:trHeight w:val="288"/>
        </w:trPr>
        <w:tc>
          <w:tcPr>
            <w:tcW w:w="2569"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10. Финансовый рычаг</w:t>
            </w:r>
          </w:p>
        </w:tc>
        <w:tc>
          <w:tcPr>
            <w:tcW w:w="49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1,20</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1,37</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1,49</w:t>
            </w:r>
          </w:p>
        </w:tc>
        <w:tc>
          <w:tcPr>
            <w:tcW w:w="507"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14,32%</w:t>
            </w:r>
          </w:p>
        </w:tc>
        <w:tc>
          <w:tcPr>
            <w:tcW w:w="45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8,59%</w:t>
            </w:r>
          </w:p>
        </w:tc>
      </w:tr>
      <w:tr w:rsidR="00F227C5" w:rsidRPr="0030728A" w:rsidTr="00F227C5">
        <w:trPr>
          <w:trHeight w:val="288"/>
        </w:trPr>
        <w:tc>
          <w:tcPr>
            <w:tcW w:w="2569"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11. Дифференциал (с поправкой учитыва</w:t>
            </w:r>
            <w:r w:rsidRPr="0030728A">
              <w:rPr>
                <w:rFonts w:ascii="Times New Roman" w:hAnsi="Times New Roman" w:cs="Times New Roman"/>
                <w:sz w:val="24"/>
                <w:szCs w:val="24"/>
              </w:rPr>
              <w:t>ю</w:t>
            </w:r>
            <w:r w:rsidRPr="0030728A">
              <w:rPr>
                <w:rFonts w:ascii="Times New Roman" w:hAnsi="Times New Roman" w:cs="Times New Roman"/>
                <w:sz w:val="24"/>
                <w:szCs w:val="24"/>
              </w:rPr>
              <w:t>щей</w:t>
            </w:r>
          </w:p>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налогообложение прибыли)</w:t>
            </w:r>
          </w:p>
        </w:tc>
        <w:tc>
          <w:tcPr>
            <w:tcW w:w="49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-0,12</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-0,16</w:t>
            </w:r>
          </w:p>
        </w:tc>
        <w:tc>
          <w:tcPr>
            <w:tcW w:w="491"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-0,15</w:t>
            </w:r>
          </w:p>
        </w:tc>
        <w:tc>
          <w:tcPr>
            <w:tcW w:w="507"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31,18%</w:t>
            </w:r>
          </w:p>
        </w:tc>
        <w:tc>
          <w:tcPr>
            <w:tcW w:w="451"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-5,25%</w:t>
            </w:r>
          </w:p>
        </w:tc>
      </w:tr>
    </w:tbl>
    <w:p w:rsidR="00FD68CB" w:rsidRPr="005A6762" w:rsidRDefault="00FD68CB" w:rsidP="00FD68CB">
      <w:pPr>
        <w:ind w:firstLine="0"/>
        <w:rPr>
          <w:sz w:val="16"/>
          <w:szCs w:val="16"/>
        </w:rPr>
      </w:pPr>
    </w:p>
    <w:p w:rsidR="00FD68CB" w:rsidRPr="00FD68CB" w:rsidRDefault="00F227C5" w:rsidP="00067E68">
      <w:pPr>
        <w:suppressAutoHyphens/>
      </w:pPr>
      <w:r>
        <w:t xml:space="preserve">Можно сделать вывод, что </w:t>
      </w:r>
      <w:r w:rsidR="00FD68CB" w:rsidRPr="00FD68CB">
        <w:t>все показатели имеют положительную динамику</w:t>
      </w:r>
      <w:r>
        <w:t xml:space="preserve"> за последний год, однако за предыдущий период практически все показатели отрицательные за исключением среднегодовой суммы активов, среднегодовой суммы собственных средств, среднегодовой суммы заёмных средств, а также финансового рычага и дифференциала.</w:t>
      </w:r>
      <w:r w:rsidR="00FD68CB" w:rsidRPr="00FD68CB">
        <w:t xml:space="preserve"> </w:t>
      </w:r>
    </w:p>
    <w:p w:rsidR="00FD68CB" w:rsidRPr="00FD68CB" w:rsidRDefault="00FD68CB" w:rsidP="00067E68">
      <w:pPr>
        <w:suppressAutoHyphens/>
      </w:pPr>
      <w:r w:rsidRPr="00FD68CB">
        <w:t xml:space="preserve">Далее проведём МФС-анализ деятельности </w:t>
      </w:r>
      <w:r>
        <w:t>ООО «Игринское ПТОП»</w:t>
      </w:r>
      <w:r w:rsidRPr="00FD68CB">
        <w:t>. Для применения МФС-анализа необходим расчёт и оценка трех показателей:</w:t>
      </w:r>
    </w:p>
    <w:p w:rsidR="00FD68CB" w:rsidRPr="00FD68CB" w:rsidRDefault="00FD68CB" w:rsidP="00067E68">
      <w:pPr>
        <w:numPr>
          <w:ilvl w:val="0"/>
          <w:numId w:val="10"/>
        </w:numPr>
        <w:suppressAutoHyphens/>
        <w:ind w:left="0" w:firstLine="709"/>
        <w:contextualSpacing/>
      </w:pPr>
      <w:r w:rsidRPr="00FD68CB">
        <w:t>результат хозяйственной деятельности;</w:t>
      </w:r>
    </w:p>
    <w:p w:rsidR="00FD68CB" w:rsidRPr="00FD68CB" w:rsidRDefault="00FD68CB" w:rsidP="00067E68">
      <w:pPr>
        <w:numPr>
          <w:ilvl w:val="0"/>
          <w:numId w:val="10"/>
        </w:numPr>
        <w:suppressAutoHyphens/>
        <w:ind w:left="0" w:firstLine="709"/>
        <w:contextualSpacing/>
      </w:pPr>
      <w:r w:rsidRPr="00FD68CB">
        <w:t>результат финансовой деятельности;</w:t>
      </w:r>
    </w:p>
    <w:p w:rsidR="00FD68CB" w:rsidRPr="00FD68CB" w:rsidRDefault="00FD68CB" w:rsidP="00067E68">
      <w:pPr>
        <w:numPr>
          <w:ilvl w:val="0"/>
          <w:numId w:val="10"/>
        </w:numPr>
        <w:suppressAutoHyphens/>
        <w:ind w:left="0" w:firstLine="709"/>
        <w:contextualSpacing/>
      </w:pPr>
      <w:r w:rsidRPr="00FD68CB">
        <w:t>результат финансово-хозяйственной деятельности.</w:t>
      </w:r>
    </w:p>
    <w:p w:rsidR="00FD68CB" w:rsidRDefault="00FD68CB" w:rsidP="00067E68">
      <w:pPr>
        <w:suppressAutoHyphens/>
      </w:pPr>
      <w:r w:rsidRPr="00FD68CB">
        <w:t xml:space="preserve">Расчёт показателей результатов хозяйственной деятельности </w:t>
      </w:r>
      <w:r>
        <w:t>ООО «Игринское ПТОП»</w:t>
      </w:r>
      <w:r w:rsidR="0030728A">
        <w:t xml:space="preserve"> представлен в таблице 16</w:t>
      </w:r>
      <w:r w:rsidRPr="00FD68CB">
        <w:t>.</w:t>
      </w:r>
    </w:p>
    <w:p w:rsidR="00FD68CB" w:rsidRPr="005A6762" w:rsidRDefault="00FD68CB" w:rsidP="000E19A7">
      <w:pPr>
        <w:spacing w:before="240" w:after="240" w:line="240" w:lineRule="auto"/>
        <w:ind w:firstLine="0"/>
        <w:jc w:val="center"/>
        <w:rPr>
          <w:sz w:val="24"/>
          <w:szCs w:val="24"/>
        </w:rPr>
      </w:pPr>
      <w:r w:rsidRPr="005A6762">
        <w:rPr>
          <w:sz w:val="24"/>
          <w:szCs w:val="24"/>
        </w:rPr>
        <w:t>Таблица 1</w:t>
      </w:r>
      <w:r w:rsidR="0030728A" w:rsidRPr="005A6762">
        <w:rPr>
          <w:sz w:val="24"/>
          <w:szCs w:val="24"/>
        </w:rPr>
        <w:t>6</w:t>
      </w:r>
      <w:r w:rsidRPr="005A6762">
        <w:rPr>
          <w:sz w:val="24"/>
          <w:szCs w:val="24"/>
        </w:rPr>
        <w:t xml:space="preserve"> – Расчёт показателя РХД ООО «Игринское ПТОП», тыс. руб.</w:t>
      </w:r>
    </w:p>
    <w:tbl>
      <w:tblPr>
        <w:tblStyle w:val="3"/>
        <w:tblW w:w="5000" w:type="pct"/>
        <w:tblLook w:val="04A0"/>
      </w:tblPr>
      <w:tblGrid>
        <w:gridCol w:w="6128"/>
        <w:gridCol w:w="1242"/>
        <w:gridCol w:w="1242"/>
        <w:gridCol w:w="1242"/>
      </w:tblGrid>
      <w:tr w:rsidR="00FD68CB" w:rsidRPr="0030728A" w:rsidTr="0030728A">
        <w:trPr>
          <w:trHeight w:val="340"/>
        </w:trPr>
        <w:tc>
          <w:tcPr>
            <w:tcW w:w="3110"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Показатели</w:t>
            </w:r>
          </w:p>
        </w:tc>
        <w:tc>
          <w:tcPr>
            <w:tcW w:w="630"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2013 год</w:t>
            </w:r>
          </w:p>
        </w:tc>
        <w:tc>
          <w:tcPr>
            <w:tcW w:w="630" w:type="pct"/>
            <w:vAlign w:val="center"/>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2014 год</w:t>
            </w:r>
          </w:p>
        </w:tc>
        <w:tc>
          <w:tcPr>
            <w:tcW w:w="630" w:type="pct"/>
            <w:vAlign w:val="center"/>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2015 год</w:t>
            </w:r>
          </w:p>
        </w:tc>
      </w:tr>
      <w:tr w:rsidR="00F227C5" w:rsidRPr="0030728A" w:rsidTr="00F227C5">
        <w:trPr>
          <w:trHeight w:val="340"/>
        </w:trPr>
        <w:tc>
          <w:tcPr>
            <w:tcW w:w="3110"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1. Выручка от реализации</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59907</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50944</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61566</w:t>
            </w:r>
          </w:p>
        </w:tc>
      </w:tr>
      <w:tr w:rsidR="00F227C5" w:rsidRPr="0030728A" w:rsidTr="00F227C5">
        <w:trPr>
          <w:trHeight w:val="340"/>
        </w:trPr>
        <w:tc>
          <w:tcPr>
            <w:tcW w:w="3110"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2. Затраты на производство, в т.ч.:</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43669</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38479</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46170</w:t>
            </w:r>
          </w:p>
        </w:tc>
      </w:tr>
      <w:tr w:rsidR="00F227C5" w:rsidRPr="0030728A" w:rsidTr="00F227C5">
        <w:trPr>
          <w:trHeight w:val="340"/>
        </w:trPr>
        <w:tc>
          <w:tcPr>
            <w:tcW w:w="3110" w:type="pct"/>
            <w:noWrap/>
            <w:vAlign w:val="center"/>
            <w:hideMark/>
          </w:tcPr>
          <w:p w:rsidR="00F227C5" w:rsidRPr="0030728A" w:rsidRDefault="00F227C5" w:rsidP="00FD68CB">
            <w:pPr>
              <w:ind w:firstLine="284"/>
              <w:rPr>
                <w:rFonts w:ascii="Times New Roman" w:hAnsi="Times New Roman" w:cs="Times New Roman"/>
                <w:sz w:val="24"/>
                <w:szCs w:val="24"/>
              </w:rPr>
            </w:pPr>
            <w:r w:rsidRPr="0030728A">
              <w:rPr>
                <w:rFonts w:ascii="Times New Roman" w:hAnsi="Times New Roman" w:cs="Times New Roman"/>
                <w:sz w:val="24"/>
                <w:szCs w:val="24"/>
              </w:rPr>
              <w:t>2.1. Материальные затраты</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26524,551</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22983,507</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27600,426</w:t>
            </w:r>
          </w:p>
        </w:tc>
      </w:tr>
      <w:tr w:rsidR="00F227C5" w:rsidRPr="0030728A" w:rsidTr="00F227C5">
        <w:trPr>
          <w:trHeight w:val="340"/>
        </w:trPr>
        <w:tc>
          <w:tcPr>
            <w:tcW w:w="3110" w:type="pct"/>
            <w:noWrap/>
            <w:vAlign w:val="center"/>
            <w:hideMark/>
          </w:tcPr>
          <w:p w:rsidR="00F227C5" w:rsidRPr="0030728A" w:rsidRDefault="00F227C5" w:rsidP="00FD68CB">
            <w:pPr>
              <w:ind w:firstLine="284"/>
              <w:rPr>
                <w:rFonts w:ascii="Times New Roman" w:hAnsi="Times New Roman" w:cs="Times New Roman"/>
                <w:sz w:val="24"/>
                <w:szCs w:val="24"/>
              </w:rPr>
            </w:pPr>
            <w:r w:rsidRPr="0030728A">
              <w:rPr>
                <w:rFonts w:ascii="Times New Roman" w:hAnsi="Times New Roman" w:cs="Times New Roman"/>
                <w:sz w:val="24"/>
                <w:szCs w:val="24"/>
              </w:rPr>
              <w:t>2.2. Затраты на оплату труда</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6288,336</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7157,094</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8716,896</w:t>
            </w:r>
          </w:p>
        </w:tc>
      </w:tr>
      <w:tr w:rsidR="00F227C5" w:rsidRPr="0030728A" w:rsidTr="00F227C5">
        <w:trPr>
          <w:trHeight w:val="340"/>
        </w:trPr>
        <w:tc>
          <w:tcPr>
            <w:tcW w:w="3110" w:type="pct"/>
            <w:noWrap/>
            <w:vAlign w:val="center"/>
            <w:hideMark/>
          </w:tcPr>
          <w:p w:rsidR="00F227C5" w:rsidRPr="0030728A" w:rsidRDefault="00F227C5" w:rsidP="00FD68CB">
            <w:pPr>
              <w:ind w:firstLine="284"/>
              <w:rPr>
                <w:rFonts w:ascii="Times New Roman" w:hAnsi="Times New Roman" w:cs="Times New Roman"/>
                <w:sz w:val="24"/>
                <w:szCs w:val="24"/>
              </w:rPr>
            </w:pPr>
            <w:r w:rsidRPr="0030728A">
              <w:rPr>
                <w:rFonts w:ascii="Times New Roman" w:hAnsi="Times New Roman" w:cs="Times New Roman"/>
                <w:sz w:val="24"/>
                <w:szCs w:val="24"/>
              </w:rPr>
              <w:t>2.3. Сумма начисленной амортизации</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8449,952</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7803,541</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9127,809</w:t>
            </w:r>
          </w:p>
        </w:tc>
      </w:tr>
      <w:tr w:rsidR="00F227C5" w:rsidRPr="0030728A" w:rsidTr="00F227C5">
        <w:trPr>
          <w:trHeight w:val="340"/>
        </w:trPr>
        <w:tc>
          <w:tcPr>
            <w:tcW w:w="3110" w:type="pct"/>
            <w:noWrap/>
            <w:vAlign w:val="center"/>
            <w:hideMark/>
          </w:tcPr>
          <w:p w:rsidR="00F227C5" w:rsidRPr="0030728A" w:rsidRDefault="00F227C5" w:rsidP="00FD68CB">
            <w:pPr>
              <w:ind w:firstLine="284"/>
              <w:rPr>
                <w:rFonts w:ascii="Times New Roman" w:hAnsi="Times New Roman" w:cs="Times New Roman"/>
                <w:sz w:val="24"/>
                <w:szCs w:val="24"/>
              </w:rPr>
            </w:pPr>
            <w:r w:rsidRPr="0030728A">
              <w:rPr>
                <w:rFonts w:ascii="Times New Roman" w:hAnsi="Times New Roman" w:cs="Times New Roman"/>
                <w:sz w:val="24"/>
                <w:szCs w:val="24"/>
              </w:rPr>
              <w:t>2.4. Прочие затраты</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2406,162</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534,858</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724,869</w:t>
            </w:r>
          </w:p>
        </w:tc>
      </w:tr>
      <w:tr w:rsidR="00F227C5" w:rsidRPr="0030728A" w:rsidTr="00F227C5">
        <w:trPr>
          <w:trHeight w:val="340"/>
        </w:trPr>
        <w:tc>
          <w:tcPr>
            <w:tcW w:w="3110"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3. Валовая прибыль</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16238</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12465</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15396</w:t>
            </w:r>
          </w:p>
        </w:tc>
      </w:tr>
      <w:tr w:rsidR="00F227C5" w:rsidRPr="0030728A" w:rsidTr="00F227C5">
        <w:trPr>
          <w:trHeight w:val="340"/>
        </w:trPr>
        <w:tc>
          <w:tcPr>
            <w:tcW w:w="3110"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4. Изменение суммы запасов</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1422</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3547</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-3879</w:t>
            </w:r>
          </w:p>
        </w:tc>
      </w:tr>
      <w:tr w:rsidR="00F227C5" w:rsidRPr="0030728A" w:rsidTr="00F227C5">
        <w:trPr>
          <w:trHeight w:val="340"/>
        </w:trPr>
        <w:tc>
          <w:tcPr>
            <w:tcW w:w="3110"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5. Изменение суммы кредиторской задолженности</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2545</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4523</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-2550</w:t>
            </w:r>
          </w:p>
        </w:tc>
      </w:tr>
      <w:tr w:rsidR="00F227C5" w:rsidRPr="0030728A" w:rsidTr="00F227C5">
        <w:trPr>
          <w:trHeight w:val="340"/>
        </w:trPr>
        <w:tc>
          <w:tcPr>
            <w:tcW w:w="3110"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6. Сумма капитальных вложений за период</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w:t>
            </w:r>
          </w:p>
        </w:tc>
      </w:tr>
      <w:tr w:rsidR="00F227C5" w:rsidRPr="0030728A" w:rsidTr="00F227C5">
        <w:trPr>
          <w:trHeight w:val="340"/>
        </w:trPr>
        <w:tc>
          <w:tcPr>
            <w:tcW w:w="3110" w:type="pct"/>
            <w:noWrap/>
            <w:vAlign w:val="center"/>
            <w:hideMark/>
          </w:tcPr>
          <w:p w:rsidR="00F227C5" w:rsidRPr="0030728A" w:rsidRDefault="00F227C5" w:rsidP="00FD68CB">
            <w:pPr>
              <w:rPr>
                <w:rFonts w:ascii="Times New Roman" w:hAnsi="Times New Roman" w:cs="Times New Roman"/>
                <w:sz w:val="24"/>
                <w:szCs w:val="24"/>
              </w:rPr>
            </w:pPr>
            <w:r w:rsidRPr="0030728A">
              <w:rPr>
                <w:rFonts w:ascii="Times New Roman" w:hAnsi="Times New Roman" w:cs="Times New Roman"/>
                <w:sz w:val="24"/>
                <w:szCs w:val="24"/>
              </w:rPr>
              <w:t>7. Доходы от реализации имущества</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0</w:t>
            </w:r>
          </w:p>
        </w:tc>
      </w:tr>
      <w:tr w:rsidR="00F227C5" w:rsidRPr="0030728A" w:rsidTr="00F227C5">
        <w:trPr>
          <w:trHeight w:val="340"/>
        </w:trPr>
        <w:tc>
          <w:tcPr>
            <w:tcW w:w="3110" w:type="pct"/>
            <w:noWrap/>
            <w:vAlign w:val="center"/>
            <w:hideMark/>
          </w:tcPr>
          <w:p w:rsidR="00F227C5" w:rsidRPr="0030728A" w:rsidRDefault="00F227C5" w:rsidP="00FD68CB">
            <w:pPr>
              <w:rPr>
                <w:rFonts w:ascii="Times New Roman" w:eastAsia="Times New Roman" w:hAnsi="Times New Roman" w:cs="Times New Roman"/>
                <w:sz w:val="24"/>
                <w:szCs w:val="24"/>
                <w:lang w:eastAsia="ru-RU"/>
              </w:rPr>
            </w:pPr>
            <w:r w:rsidRPr="0030728A">
              <w:rPr>
                <w:rFonts w:ascii="Times New Roman" w:eastAsia="Times New Roman" w:hAnsi="Times New Roman" w:cs="Times New Roman"/>
                <w:sz w:val="24"/>
                <w:szCs w:val="24"/>
                <w:lang w:eastAsia="ru-RU"/>
              </w:rPr>
              <w:lastRenderedPageBreak/>
              <w:t xml:space="preserve">8. РХД </w:t>
            </w:r>
            <w:r w:rsidRPr="0030728A">
              <w:rPr>
                <w:rFonts w:ascii="Times New Roman" w:eastAsia="Times New Roman" w:hAnsi="Times New Roman" w:cs="Times New Roman"/>
                <w:color w:val="000000"/>
                <w:sz w:val="24"/>
                <w:szCs w:val="24"/>
                <w:lang w:eastAsia="ru-RU"/>
              </w:rPr>
              <w:t>(с.2.3+с.3.-с.4+с.5-с.6+с.7)</w:t>
            </w:r>
          </w:p>
        </w:tc>
        <w:tc>
          <w:tcPr>
            <w:tcW w:w="630" w:type="pct"/>
            <w:noWrap/>
            <w:vAlign w:val="center"/>
            <w:hideMark/>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25810,952</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21244,541</w:t>
            </w:r>
          </w:p>
        </w:tc>
        <w:tc>
          <w:tcPr>
            <w:tcW w:w="630" w:type="pct"/>
            <w:vAlign w:val="center"/>
          </w:tcPr>
          <w:p w:rsidR="00F227C5" w:rsidRPr="00F227C5" w:rsidRDefault="00F227C5" w:rsidP="00F227C5">
            <w:pPr>
              <w:jc w:val="center"/>
              <w:rPr>
                <w:rFonts w:ascii="Times New Roman" w:hAnsi="Times New Roman" w:cs="Times New Roman"/>
                <w:color w:val="000000"/>
                <w:sz w:val="24"/>
                <w:szCs w:val="24"/>
              </w:rPr>
            </w:pPr>
            <w:r w:rsidRPr="00F227C5">
              <w:rPr>
                <w:rFonts w:ascii="Times New Roman" w:hAnsi="Times New Roman" w:cs="Times New Roman"/>
                <w:color w:val="000000"/>
                <w:sz w:val="24"/>
                <w:szCs w:val="24"/>
              </w:rPr>
              <w:t>25852,809</w:t>
            </w:r>
          </w:p>
        </w:tc>
      </w:tr>
    </w:tbl>
    <w:p w:rsidR="00FD68CB" w:rsidRPr="00067E68" w:rsidRDefault="00FD68CB" w:rsidP="00FD68CB">
      <w:pPr>
        <w:rPr>
          <w:sz w:val="16"/>
          <w:szCs w:val="16"/>
        </w:rPr>
      </w:pPr>
    </w:p>
    <w:p w:rsidR="00F227C5" w:rsidRPr="00F95376" w:rsidRDefault="00FD68CB" w:rsidP="00067E68">
      <w:pPr>
        <w:suppressAutoHyphens/>
        <w:rPr>
          <w:spacing w:val="6"/>
        </w:rPr>
      </w:pPr>
      <w:r w:rsidRPr="00F95376">
        <w:rPr>
          <w:spacing w:val="6"/>
        </w:rPr>
        <w:t xml:space="preserve">Сумма денежных средств, остающихся у ООО «Игринское ПТОП» после финансирования развития </w:t>
      </w:r>
      <w:r w:rsidR="00F227C5" w:rsidRPr="00F95376">
        <w:rPr>
          <w:spacing w:val="6"/>
        </w:rPr>
        <w:t>в 2013 году составила 25810,952 тыс. руб., в 2014 году – 21244,541 тыс. руб., в 2015 году – 25852,809 тыс. руб.</w:t>
      </w:r>
    </w:p>
    <w:p w:rsidR="00F227C5" w:rsidRPr="00F95376" w:rsidRDefault="00F227C5" w:rsidP="00067E68">
      <w:pPr>
        <w:suppressAutoHyphens/>
        <w:rPr>
          <w:spacing w:val="6"/>
        </w:rPr>
      </w:pPr>
      <w:r w:rsidRPr="00F95376">
        <w:rPr>
          <w:spacing w:val="6"/>
        </w:rPr>
        <w:t>О</w:t>
      </w:r>
      <w:r w:rsidR="00FD68CB" w:rsidRPr="00F95376">
        <w:rPr>
          <w:spacing w:val="6"/>
        </w:rPr>
        <w:t xml:space="preserve">на уменьшилась за </w:t>
      </w:r>
      <w:r w:rsidRPr="00F95376">
        <w:rPr>
          <w:spacing w:val="6"/>
        </w:rPr>
        <w:t xml:space="preserve">2014 </w:t>
      </w:r>
      <w:r w:rsidR="00FD68CB" w:rsidRPr="00F95376">
        <w:rPr>
          <w:spacing w:val="6"/>
        </w:rPr>
        <w:t xml:space="preserve">год на </w:t>
      </w:r>
      <w:r w:rsidRPr="00F95376">
        <w:rPr>
          <w:spacing w:val="6"/>
        </w:rPr>
        <w:t>4566,41 тыс. руб., что составляет 17,69%. За 2015 год она увеличилась на 4608,27 тыс. руб., что составляет 21,69%.</w:t>
      </w:r>
    </w:p>
    <w:p w:rsidR="00FD68CB" w:rsidRPr="00F95376" w:rsidRDefault="00FD68CB" w:rsidP="00067E68">
      <w:pPr>
        <w:suppressAutoHyphens/>
        <w:rPr>
          <w:spacing w:val="6"/>
        </w:rPr>
      </w:pPr>
      <w:r w:rsidRPr="00F95376">
        <w:rPr>
          <w:spacing w:val="6"/>
        </w:rPr>
        <w:t xml:space="preserve">За последние два года данный показатель </w:t>
      </w:r>
      <w:r w:rsidR="00F227C5" w:rsidRPr="00F95376">
        <w:rPr>
          <w:spacing w:val="6"/>
        </w:rPr>
        <w:t>увеличился</w:t>
      </w:r>
      <w:r w:rsidRPr="00F95376">
        <w:rPr>
          <w:spacing w:val="6"/>
        </w:rPr>
        <w:t xml:space="preserve"> на </w:t>
      </w:r>
      <w:r w:rsidR="00F227C5" w:rsidRPr="00F95376">
        <w:rPr>
          <w:spacing w:val="6"/>
        </w:rPr>
        <w:t>41,857</w:t>
      </w:r>
      <w:r w:rsidRPr="00F95376">
        <w:rPr>
          <w:spacing w:val="6"/>
        </w:rPr>
        <w:t xml:space="preserve"> тыс. руб., что со</w:t>
      </w:r>
      <w:r w:rsidR="00F227C5" w:rsidRPr="00F95376">
        <w:rPr>
          <w:spacing w:val="6"/>
        </w:rPr>
        <w:t>ставляет 0,16</w:t>
      </w:r>
      <w:r w:rsidRPr="00F95376">
        <w:rPr>
          <w:spacing w:val="6"/>
        </w:rPr>
        <w:t>%.</w:t>
      </w:r>
    </w:p>
    <w:p w:rsidR="00FD68CB" w:rsidRDefault="00FD68CB" w:rsidP="00067E68">
      <w:pPr>
        <w:suppressAutoHyphens/>
        <w:rPr>
          <w:spacing w:val="6"/>
        </w:rPr>
      </w:pPr>
      <w:r w:rsidRPr="00F95376">
        <w:rPr>
          <w:spacing w:val="6"/>
        </w:rPr>
        <w:t>Расчёт показателей результатов финансовой деятельности ООО «Игринское ПТОП» представлен в таблице 1</w:t>
      </w:r>
      <w:r w:rsidR="0030728A" w:rsidRPr="00F95376">
        <w:rPr>
          <w:spacing w:val="6"/>
        </w:rPr>
        <w:t>7</w:t>
      </w:r>
      <w:r w:rsidRPr="00F95376">
        <w:rPr>
          <w:spacing w:val="6"/>
        </w:rPr>
        <w:t>.</w:t>
      </w:r>
    </w:p>
    <w:p w:rsidR="00F95376" w:rsidRDefault="00F95376" w:rsidP="00067E68">
      <w:pPr>
        <w:suppressAutoHyphens/>
        <w:rPr>
          <w:spacing w:val="6"/>
        </w:rPr>
      </w:pPr>
    </w:p>
    <w:p w:rsidR="00F95376" w:rsidRDefault="00F95376" w:rsidP="00067E68">
      <w:pPr>
        <w:suppressAutoHyphens/>
        <w:rPr>
          <w:spacing w:val="6"/>
        </w:rPr>
      </w:pPr>
    </w:p>
    <w:p w:rsidR="00F95376" w:rsidRPr="00F95376" w:rsidRDefault="00F95376" w:rsidP="00067E68">
      <w:pPr>
        <w:suppressAutoHyphens/>
        <w:rPr>
          <w:spacing w:val="6"/>
        </w:rPr>
      </w:pPr>
    </w:p>
    <w:p w:rsidR="00FD68CB" w:rsidRPr="00067E68" w:rsidRDefault="00FD68CB" w:rsidP="000E19A7">
      <w:pPr>
        <w:spacing w:before="240" w:after="240"/>
        <w:jc w:val="center"/>
        <w:rPr>
          <w:sz w:val="24"/>
          <w:szCs w:val="24"/>
        </w:rPr>
      </w:pPr>
      <w:r w:rsidRPr="00067E68">
        <w:rPr>
          <w:sz w:val="24"/>
          <w:szCs w:val="24"/>
        </w:rPr>
        <w:t>Таблица 1</w:t>
      </w:r>
      <w:r w:rsidR="0030728A" w:rsidRPr="00067E68">
        <w:rPr>
          <w:sz w:val="24"/>
          <w:szCs w:val="24"/>
        </w:rPr>
        <w:t>7</w:t>
      </w:r>
      <w:r w:rsidRPr="00067E68">
        <w:rPr>
          <w:sz w:val="24"/>
          <w:szCs w:val="24"/>
        </w:rPr>
        <w:t xml:space="preserve"> – Расчёт показателя РФД ООО «Игринское ПТОП», тыс. руб.</w:t>
      </w:r>
    </w:p>
    <w:tbl>
      <w:tblPr>
        <w:tblStyle w:val="3"/>
        <w:tblW w:w="5000" w:type="pct"/>
        <w:tblLook w:val="04A0"/>
      </w:tblPr>
      <w:tblGrid>
        <w:gridCol w:w="6371"/>
        <w:gridCol w:w="1161"/>
        <w:gridCol w:w="1161"/>
        <w:gridCol w:w="1161"/>
      </w:tblGrid>
      <w:tr w:rsidR="00FD68CB" w:rsidRPr="0030728A" w:rsidTr="00D0753C">
        <w:trPr>
          <w:trHeight w:val="283"/>
        </w:trPr>
        <w:tc>
          <w:tcPr>
            <w:tcW w:w="3233"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Показатели</w:t>
            </w:r>
          </w:p>
        </w:tc>
        <w:tc>
          <w:tcPr>
            <w:tcW w:w="589" w:type="pct"/>
            <w:noWrap/>
            <w:vAlign w:val="center"/>
            <w:hideMark/>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2013 год</w:t>
            </w:r>
          </w:p>
        </w:tc>
        <w:tc>
          <w:tcPr>
            <w:tcW w:w="589" w:type="pct"/>
            <w:vAlign w:val="center"/>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2014 год</w:t>
            </w:r>
          </w:p>
        </w:tc>
        <w:tc>
          <w:tcPr>
            <w:tcW w:w="589" w:type="pct"/>
            <w:vAlign w:val="center"/>
          </w:tcPr>
          <w:p w:rsidR="00FD68CB" w:rsidRPr="0030728A" w:rsidRDefault="00FD68CB" w:rsidP="00FD68CB">
            <w:pPr>
              <w:jc w:val="center"/>
              <w:rPr>
                <w:rFonts w:ascii="Times New Roman" w:hAnsi="Times New Roman" w:cs="Times New Roman"/>
                <w:sz w:val="24"/>
                <w:szCs w:val="24"/>
              </w:rPr>
            </w:pPr>
            <w:r w:rsidRPr="0030728A">
              <w:rPr>
                <w:rFonts w:ascii="Times New Roman" w:hAnsi="Times New Roman" w:cs="Times New Roman"/>
                <w:sz w:val="24"/>
                <w:szCs w:val="24"/>
              </w:rPr>
              <w:t>2015 год</w:t>
            </w:r>
          </w:p>
        </w:tc>
      </w:tr>
      <w:tr w:rsidR="00D0753C" w:rsidRPr="0030728A" w:rsidTr="00D0753C">
        <w:trPr>
          <w:trHeight w:val="283"/>
        </w:trPr>
        <w:tc>
          <w:tcPr>
            <w:tcW w:w="3233" w:type="pct"/>
            <w:noWrap/>
            <w:vAlign w:val="center"/>
            <w:hideMark/>
          </w:tcPr>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1. Изменение суммы краткосрочных заёмных средств</w:t>
            </w:r>
          </w:p>
        </w:tc>
        <w:tc>
          <w:tcPr>
            <w:tcW w:w="589" w:type="pct"/>
            <w:noWrap/>
            <w:vAlign w:val="center"/>
            <w:hideMark/>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300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3000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1465</w:t>
            </w:r>
          </w:p>
        </w:tc>
      </w:tr>
      <w:tr w:rsidR="00D0753C" w:rsidRPr="0030728A" w:rsidTr="00D0753C">
        <w:trPr>
          <w:trHeight w:val="283"/>
        </w:trPr>
        <w:tc>
          <w:tcPr>
            <w:tcW w:w="3233" w:type="pct"/>
            <w:noWrap/>
            <w:vAlign w:val="center"/>
            <w:hideMark/>
          </w:tcPr>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2. Изменение суммы долгосрочных заёмных средств</w:t>
            </w:r>
          </w:p>
        </w:tc>
        <w:tc>
          <w:tcPr>
            <w:tcW w:w="589" w:type="pct"/>
            <w:noWrap/>
            <w:vAlign w:val="center"/>
            <w:hideMark/>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r>
      <w:tr w:rsidR="00D0753C" w:rsidRPr="0030728A" w:rsidTr="00D0753C">
        <w:trPr>
          <w:trHeight w:val="283"/>
        </w:trPr>
        <w:tc>
          <w:tcPr>
            <w:tcW w:w="3233" w:type="pct"/>
            <w:noWrap/>
            <w:vAlign w:val="center"/>
            <w:hideMark/>
          </w:tcPr>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 xml:space="preserve">3. Расходы в виде процентов по долговым обязательства </w:t>
            </w:r>
          </w:p>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любого вида</w:t>
            </w:r>
          </w:p>
        </w:tc>
        <w:tc>
          <w:tcPr>
            <w:tcW w:w="589" w:type="pct"/>
            <w:noWrap/>
            <w:vAlign w:val="center"/>
            <w:hideMark/>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r>
      <w:tr w:rsidR="00D0753C" w:rsidRPr="0030728A" w:rsidTr="00D0753C">
        <w:trPr>
          <w:trHeight w:val="283"/>
        </w:trPr>
        <w:tc>
          <w:tcPr>
            <w:tcW w:w="3233" w:type="pct"/>
            <w:noWrap/>
            <w:vAlign w:val="center"/>
            <w:hideMark/>
          </w:tcPr>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 xml:space="preserve">4. Расходы, связанные с организацией и обслуживанием </w:t>
            </w:r>
          </w:p>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собственных ценных бумаг любого вида</w:t>
            </w:r>
          </w:p>
        </w:tc>
        <w:tc>
          <w:tcPr>
            <w:tcW w:w="589" w:type="pct"/>
            <w:noWrap/>
            <w:vAlign w:val="center"/>
            <w:hideMark/>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r>
      <w:tr w:rsidR="00D0753C" w:rsidRPr="0030728A" w:rsidTr="00D0753C">
        <w:trPr>
          <w:trHeight w:val="283"/>
        </w:trPr>
        <w:tc>
          <w:tcPr>
            <w:tcW w:w="3233" w:type="pct"/>
            <w:noWrap/>
            <w:vAlign w:val="center"/>
            <w:hideMark/>
          </w:tcPr>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5. Сумма налога на прибыль</w:t>
            </w:r>
          </w:p>
        </w:tc>
        <w:tc>
          <w:tcPr>
            <w:tcW w:w="589" w:type="pct"/>
            <w:noWrap/>
            <w:vAlign w:val="center"/>
            <w:hideMark/>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684</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363</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551</w:t>
            </w:r>
          </w:p>
        </w:tc>
      </w:tr>
      <w:tr w:rsidR="00D0753C" w:rsidRPr="0030728A" w:rsidTr="00D0753C">
        <w:trPr>
          <w:trHeight w:val="283"/>
        </w:trPr>
        <w:tc>
          <w:tcPr>
            <w:tcW w:w="3233" w:type="pct"/>
            <w:noWrap/>
            <w:vAlign w:val="center"/>
            <w:hideMark/>
          </w:tcPr>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6. Сумма дивидендов к выплате</w:t>
            </w:r>
          </w:p>
        </w:tc>
        <w:tc>
          <w:tcPr>
            <w:tcW w:w="589" w:type="pct"/>
            <w:noWrap/>
            <w:vAlign w:val="center"/>
            <w:hideMark/>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r>
      <w:tr w:rsidR="00D0753C" w:rsidRPr="0030728A" w:rsidTr="00D0753C">
        <w:trPr>
          <w:trHeight w:val="283"/>
        </w:trPr>
        <w:tc>
          <w:tcPr>
            <w:tcW w:w="3233" w:type="pct"/>
            <w:noWrap/>
            <w:vAlign w:val="center"/>
            <w:hideMark/>
          </w:tcPr>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7. Поступление от дополнительной эмиссии акций</w:t>
            </w:r>
          </w:p>
        </w:tc>
        <w:tc>
          <w:tcPr>
            <w:tcW w:w="589" w:type="pct"/>
            <w:noWrap/>
            <w:vAlign w:val="center"/>
            <w:hideMark/>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r>
      <w:tr w:rsidR="00D0753C" w:rsidRPr="0030728A" w:rsidTr="00D0753C">
        <w:trPr>
          <w:trHeight w:val="283"/>
        </w:trPr>
        <w:tc>
          <w:tcPr>
            <w:tcW w:w="3233" w:type="pct"/>
            <w:noWrap/>
            <w:vAlign w:val="center"/>
            <w:hideMark/>
          </w:tcPr>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8. Суммы долгосрочных финансовых вложений</w:t>
            </w:r>
          </w:p>
        </w:tc>
        <w:tc>
          <w:tcPr>
            <w:tcW w:w="589" w:type="pct"/>
            <w:noWrap/>
            <w:vAlign w:val="center"/>
            <w:hideMark/>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r>
      <w:tr w:rsidR="00D0753C" w:rsidRPr="0030728A" w:rsidTr="00D0753C">
        <w:trPr>
          <w:trHeight w:val="283"/>
        </w:trPr>
        <w:tc>
          <w:tcPr>
            <w:tcW w:w="3233" w:type="pct"/>
            <w:noWrap/>
            <w:vAlign w:val="center"/>
            <w:hideMark/>
          </w:tcPr>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9. Доходы от долгосрочных финансовых вложений</w:t>
            </w:r>
          </w:p>
        </w:tc>
        <w:tc>
          <w:tcPr>
            <w:tcW w:w="589" w:type="pct"/>
            <w:noWrap/>
            <w:vAlign w:val="center"/>
            <w:hideMark/>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0</w:t>
            </w:r>
          </w:p>
        </w:tc>
      </w:tr>
      <w:tr w:rsidR="00D0753C" w:rsidRPr="0030728A" w:rsidTr="00D0753C">
        <w:trPr>
          <w:trHeight w:val="283"/>
        </w:trPr>
        <w:tc>
          <w:tcPr>
            <w:tcW w:w="3233" w:type="pct"/>
            <w:noWrap/>
            <w:vAlign w:val="center"/>
            <w:hideMark/>
          </w:tcPr>
          <w:p w:rsidR="00D0753C" w:rsidRPr="0030728A" w:rsidRDefault="00D0753C" w:rsidP="00FD68CB">
            <w:pPr>
              <w:rPr>
                <w:rFonts w:ascii="Times New Roman" w:hAnsi="Times New Roman" w:cs="Times New Roman"/>
                <w:sz w:val="24"/>
                <w:szCs w:val="24"/>
              </w:rPr>
            </w:pPr>
            <w:r w:rsidRPr="0030728A">
              <w:rPr>
                <w:rFonts w:ascii="Times New Roman" w:hAnsi="Times New Roman" w:cs="Times New Roman"/>
                <w:sz w:val="24"/>
                <w:szCs w:val="24"/>
              </w:rPr>
              <w:t xml:space="preserve">10. РФД </w:t>
            </w:r>
            <w:r w:rsidRPr="0030728A">
              <w:rPr>
                <w:rFonts w:ascii="Times New Roman" w:eastAsia="Times New Roman" w:hAnsi="Times New Roman" w:cs="Times New Roman"/>
                <w:sz w:val="24"/>
                <w:szCs w:val="24"/>
              </w:rPr>
              <w:t>(с.1+с.2-с.3-с.4-с.5-с.6+с.7-с.8+с.9)</w:t>
            </w:r>
          </w:p>
        </w:tc>
        <w:tc>
          <w:tcPr>
            <w:tcW w:w="589" w:type="pct"/>
            <w:noWrap/>
            <w:vAlign w:val="center"/>
            <w:hideMark/>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-384</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2637</w:t>
            </w:r>
          </w:p>
        </w:tc>
        <w:tc>
          <w:tcPr>
            <w:tcW w:w="589" w:type="pct"/>
            <w:vAlign w:val="center"/>
          </w:tcPr>
          <w:p w:rsidR="00D0753C" w:rsidRPr="00D0753C" w:rsidRDefault="00D0753C" w:rsidP="00D0753C">
            <w:pPr>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914</w:t>
            </w:r>
          </w:p>
        </w:tc>
      </w:tr>
    </w:tbl>
    <w:p w:rsidR="00FD68CB" w:rsidRPr="00FD68CB" w:rsidRDefault="00FD68CB" w:rsidP="00FD68CB">
      <w:pPr>
        <w:jc w:val="right"/>
      </w:pPr>
    </w:p>
    <w:p w:rsidR="00FD68CB" w:rsidRPr="00067E68" w:rsidRDefault="00FD68CB" w:rsidP="00067E68">
      <w:pPr>
        <w:suppressAutoHyphens/>
      </w:pPr>
      <w:r w:rsidRPr="00067E68">
        <w:t xml:space="preserve">Так как РФД </w:t>
      </w:r>
      <w:r w:rsidR="00D0753C" w:rsidRPr="00067E68">
        <w:t>положителен и составляет 914</w:t>
      </w:r>
      <w:r w:rsidRPr="00067E68">
        <w:t xml:space="preserve"> тыс. руб., значит ООО «Игринское ПТОП» привлекает внешние источники финансирования, однако данный показа</w:t>
      </w:r>
      <w:r w:rsidR="00D0753C" w:rsidRPr="00067E68">
        <w:t xml:space="preserve">тель уменьшился на 1723 тыс. руб., что составляет 65,34%. Уменьшение показателя РФД произошло, в том числе за счёт уменьшения суммы краткосрочных заёмных средств на 1535 тыс. руб., что составляет </w:t>
      </w:r>
      <w:r w:rsidR="00D0753C" w:rsidRPr="00067E68">
        <w:lastRenderedPageBreak/>
        <w:t>51,17% и увеличения суммы налога на прибыль на 188 тыс. руб., что составляет 51,79%,</w:t>
      </w:r>
    </w:p>
    <w:p w:rsidR="00FD68CB" w:rsidRPr="00067E68" w:rsidRDefault="00FD68CB" w:rsidP="00067E68">
      <w:pPr>
        <w:suppressAutoHyphens/>
        <w:spacing w:after="120"/>
      </w:pPr>
      <w:r w:rsidRPr="00067E68">
        <w:t>Показатель «результат финансово-хозяйственной деятельности» (РФХД) является суммарным показателем результатов финансовой и основной деятельно</w:t>
      </w:r>
      <w:r w:rsidR="00FB5A8A" w:rsidRPr="00067E68">
        <w:t>сти предприятия (формула 6</w:t>
      </w:r>
      <w:r w:rsidRPr="00067E68">
        <w:t>)</w:t>
      </w: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11"/>
        <w:gridCol w:w="543"/>
      </w:tblGrid>
      <w:tr w:rsidR="00FD68CB" w:rsidRPr="00FD68CB" w:rsidTr="006D2D3B">
        <w:tc>
          <w:tcPr>
            <w:tcW w:w="9594" w:type="dxa"/>
            <w:vAlign w:val="center"/>
          </w:tcPr>
          <w:p w:rsidR="00FD68CB" w:rsidRPr="00FD68CB" w:rsidRDefault="00FD68CB" w:rsidP="00FD68CB">
            <w:pPr>
              <w:jc w:val="center"/>
              <w:rPr>
                <w:rFonts w:ascii="Times New Roman" w:hAnsi="Times New Roman" w:cs="Times New Roman"/>
                <w:sz w:val="28"/>
                <w:szCs w:val="28"/>
              </w:rPr>
            </w:pPr>
            <w:r w:rsidRPr="00FD68CB">
              <w:rPr>
                <w:rFonts w:ascii="Times New Roman" w:hAnsi="Times New Roman" w:cs="Times New Roman"/>
                <w:sz w:val="28"/>
                <w:szCs w:val="28"/>
              </w:rPr>
              <w:t>РФХД = РХД + РФД,</w:t>
            </w:r>
          </w:p>
        </w:tc>
        <w:tc>
          <w:tcPr>
            <w:tcW w:w="543" w:type="dxa"/>
            <w:vAlign w:val="center"/>
          </w:tcPr>
          <w:p w:rsidR="00FD68CB" w:rsidRPr="00FD68CB" w:rsidRDefault="00FD68CB" w:rsidP="00FD68CB">
            <w:pPr>
              <w:jc w:val="center"/>
              <w:rPr>
                <w:rFonts w:ascii="Times New Roman" w:hAnsi="Times New Roman" w:cs="Times New Roman"/>
                <w:sz w:val="28"/>
                <w:szCs w:val="28"/>
              </w:rPr>
            </w:pPr>
            <w:r w:rsidRPr="00FD68CB">
              <w:rPr>
                <w:rFonts w:ascii="Times New Roman" w:hAnsi="Times New Roman" w:cs="Times New Roman"/>
                <w:sz w:val="28"/>
                <w:szCs w:val="28"/>
              </w:rPr>
              <w:t>(</w:t>
            </w:r>
            <w:r w:rsidR="00FB5A8A">
              <w:rPr>
                <w:rFonts w:ascii="Times New Roman" w:hAnsi="Times New Roman" w:cs="Times New Roman"/>
                <w:sz w:val="28"/>
                <w:szCs w:val="28"/>
              </w:rPr>
              <w:t>6</w:t>
            </w:r>
            <w:r w:rsidRPr="00FD68CB">
              <w:rPr>
                <w:rFonts w:ascii="Times New Roman" w:hAnsi="Times New Roman" w:cs="Times New Roman"/>
                <w:sz w:val="28"/>
                <w:szCs w:val="28"/>
              </w:rPr>
              <w:t>)</w:t>
            </w:r>
          </w:p>
        </w:tc>
      </w:tr>
    </w:tbl>
    <w:p w:rsidR="00FD68CB" w:rsidRPr="00067E68" w:rsidRDefault="00FD68CB" w:rsidP="00067E68">
      <w:pPr>
        <w:suppressAutoHyphens/>
        <w:spacing w:before="120"/>
      </w:pPr>
      <w:r w:rsidRPr="00067E68">
        <w:t>Данный расчёт позволяет комплексно оценить финансовую политику ООО «Игринское ПТОП» и сделать вывод о направлении финансово-хозяйственной деят</w:t>
      </w:r>
      <w:r w:rsidR="0030728A" w:rsidRPr="00067E68">
        <w:t>ельности в будущем. В таблице 18</w:t>
      </w:r>
      <w:r w:rsidRPr="00067E68">
        <w:t xml:space="preserve"> представлен расчёт РФХД ООО «Игринское ПТОП»</w:t>
      </w:r>
    </w:p>
    <w:p w:rsidR="00FD68CB" w:rsidRPr="00067E68" w:rsidRDefault="00FD68CB" w:rsidP="000E19A7">
      <w:pPr>
        <w:suppressAutoHyphens/>
        <w:spacing w:before="240" w:after="240" w:line="240" w:lineRule="auto"/>
        <w:ind w:firstLine="0"/>
        <w:jc w:val="center"/>
        <w:rPr>
          <w:sz w:val="24"/>
          <w:szCs w:val="24"/>
        </w:rPr>
      </w:pPr>
      <w:r w:rsidRPr="00067E68">
        <w:rPr>
          <w:sz w:val="24"/>
          <w:szCs w:val="24"/>
        </w:rPr>
        <w:t>Таблица 1</w:t>
      </w:r>
      <w:r w:rsidR="0030728A" w:rsidRPr="00067E68">
        <w:rPr>
          <w:sz w:val="24"/>
          <w:szCs w:val="24"/>
        </w:rPr>
        <w:t>8</w:t>
      </w:r>
      <w:r w:rsidRPr="00067E68">
        <w:rPr>
          <w:sz w:val="24"/>
          <w:szCs w:val="24"/>
        </w:rPr>
        <w:t xml:space="preserve"> – Расчёт РФХД ООО «Игринское ПТОП»</w:t>
      </w:r>
    </w:p>
    <w:tbl>
      <w:tblPr>
        <w:tblStyle w:val="3"/>
        <w:tblW w:w="4055" w:type="pct"/>
        <w:tblInd w:w="1101" w:type="dxa"/>
        <w:tblLook w:val="04A0"/>
      </w:tblPr>
      <w:tblGrid>
        <w:gridCol w:w="1930"/>
        <w:gridCol w:w="1905"/>
        <w:gridCol w:w="2092"/>
        <w:gridCol w:w="2065"/>
      </w:tblGrid>
      <w:tr w:rsidR="00FD68CB" w:rsidRPr="00D0753C" w:rsidTr="00067E68">
        <w:trPr>
          <w:trHeight w:val="315"/>
        </w:trPr>
        <w:tc>
          <w:tcPr>
            <w:tcW w:w="1207" w:type="pct"/>
            <w:noWrap/>
            <w:vAlign w:val="center"/>
            <w:hideMark/>
          </w:tcPr>
          <w:p w:rsidR="00FD68CB" w:rsidRPr="00D0753C" w:rsidRDefault="00FD68CB" w:rsidP="00067E68">
            <w:pPr>
              <w:suppressAutoHyphens/>
              <w:spacing w:before="120"/>
              <w:jc w:val="center"/>
              <w:rPr>
                <w:rFonts w:ascii="Times New Roman" w:hAnsi="Times New Roman" w:cs="Times New Roman"/>
                <w:sz w:val="24"/>
                <w:szCs w:val="24"/>
              </w:rPr>
            </w:pPr>
            <w:r w:rsidRPr="00D0753C">
              <w:rPr>
                <w:rFonts w:ascii="Times New Roman" w:hAnsi="Times New Roman" w:cs="Times New Roman"/>
                <w:sz w:val="24"/>
                <w:szCs w:val="24"/>
              </w:rPr>
              <w:t>Показатели</w:t>
            </w:r>
          </w:p>
        </w:tc>
        <w:tc>
          <w:tcPr>
            <w:tcW w:w="1191" w:type="pct"/>
            <w:noWrap/>
            <w:vAlign w:val="center"/>
            <w:hideMark/>
          </w:tcPr>
          <w:p w:rsidR="00FD68CB" w:rsidRPr="00D0753C" w:rsidRDefault="00FD68CB" w:rsidP="00067E68">
            <w:pPr>
              <w:suppressAutoHyphens/>
              <w:spacing w:before="120"/>
              <w:jc w:val="center"/>
              <w:rPr>
                <w:rFonts w:ascii="Times New Roman" w:hAnsi="Times New Roman" w:cs="Times New Roman"/>
                <w:sz w:val="24"/>
                <w:szCs w:val="24"/>
              </w:rPr>
            </w:pPr>
            <w:r w:rsidRPr="00D0753C">
              <w:rPr>
                <w:rFonts w:ascii="Times New Roman" w:hAnsi="Times New Roman" w:cs="Times New Roman"/>
                <w:sz w:val="24"/>
                <w:szCs w:val="24"/>
              </w:rPr>
              <w:t>2013 год</w:t>
            </w:r>
          </w:p>
        </w:tc>
        <w:tc>
          <w:tcPr>
            <w:tcW w:w="1309" w:type="pct"/>
            <w:noWrap/>
            <w:vAlign w:val="center"/>
            <w:hideMark/>
          </w:tcPr>
          <w:p w:rsidR="00FD68CB" w:rsidRPr="00D0753C" w:rsidRDefault="00FD68CB" w:rsidP="00067E68">
            <w:pPr>
              <w:suppressAutoHyphens/>
              <w:spacing w:before="120"/>
              <w:jc w:val="center"/>
              <w:rPr>
                <w:rFonts w:ascii="Times New Roman" w:hAnsi="Times New Roman" w:cs="Times New Roman"/>
                <w:sz w:val="24"/>
                <w:szCs w:val="24"/>
              </w:rPr>
            </w:pPr>
            <w:r w:rsidRPr="00D0753C">
              <w:rPr>
                <w:rFonts w:ascii="Times New Roman" w:hAnsi="Times New Roman" w:cs="Times New Roman"/>
                <w:sz w:val="24"/>
                <w:szCs w:val="24"/>
              </w:rPr>
              <w:t>2014 год</w:t>
            </w:r>
          </w:p>
        </w:tc>
        <w:tc>
          <w:tcPr>
            <w:tcW w:w="1292" w:type="pct"/>
            <w:noWrap/>
            <w:vAlign w:val="center"/>
            <w:hideMark/>
          </w:tcPr>
          <w:p w:rsidR="00FD68CB" w:rsidRPr="00D0753C" w:rsidRDefault="00FD68CB" w:rsidP="00067E68">
            <w:pPr>
              <w:suppressAutoHyphens/>
              <w:spacing w:before="120"/>
              <w:jc w:val="center"/>
              <w:rPr>
                <w:rFonts w:ascii="Times New Roman" w:hAnsi="Times New Roman" w:cs="Times New Roman"/>
                <w:sz w:val="24"/>
                <w:szCs w:val="24"/>
              </w:rPr>
            </w:pPr>
            <w:r w:rsidRPr="00D0753C">
              <w:rPr>
                <w:rFonts w:ascii="Times New Roman" w:hAnsi="Times New Roman" w:cs="Times New Roman"/>
                <w:sz w:val="24"/>
                <w:szCs w:val="24"/>
              </w:rPr>
              <w:t>2015 год</w:t>
            </w:r>
          </w:p>
        </w:tc>
      </w:tr>
      <w:tr w:rsidR="00D0753C" w:rsidRPr="00D0753C" w:rsidTr="00067E68">
        <w:trPr>
          <w:trHeight w:val="315"/>
        </w:trPr>
        <w:tc>
          <w:tcPr>
            <w:tcW w:w="1207" w:type="pct"/>
            <w:noWrap/>
            <w:vAlign w:val="center"/>
            <w:hideMark/>
          </w:tcPr>
          <w:p w:rsidR="00D0753C" w:rsidRPr="00D0753C" w:rsidRDefault="00D0753C" w:rsidP="00067E68">
            <w:pPr>
              <w:suppressAutoHyphens/>
              <w:spacing w:before="120"/>
              <w:rPr>
                <w:rFonts w:ascii="Times New Roman" w:hAnsi="Times New Roman" w:cs="Times New Roman"/>
                <w:sz w:val="24"/>
                <w:szCs w:val="24"/>
              </w:rPr>
            </w:pPr>
            <w:r w:rsidRPr="00D0753C">
              <w:rPr>
                <w:rFonts w:ascii="Times New Roman" w:hAnsi="Times New Roman" w:cs="Times New Roman"/>
                <w:sz w:val="24"/>
                <w:szCs w:val="24"/>
              </w:rPr>
              <w:t>РХД</w:t>
            </w:r>
          </w:p>
        </w:tc>
        <w:tc>
          <w:tcPr>
            <w:tcW w:w="1191" w:type="pct"/>
            <w:noWrap/>
            <w:vAlign w:val="center"/>
            <w:hideMark/>
          </w:tcPr>
          <w:p w:rsidR="00D0753C" w:rsidRPr="00D0753C" w:rsidRDefault="00D0753C" w:rsidP="00067E68">
            <w:pPr>
              <w:suppressAutoHyphens/>
              <w:spacing w:before="120"/>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25810,952</w:t>
            </w:r>
          </w:p>
        </w:tc>
        <w:tc>
          <w:tcPr>
            <w:tcW w:w="1309" w:type="pct"/>
            <w:noWrap/>
            <w:vAlign w:val="center"/>
            <w:hideMark/>
          </w:tcPr>
          <w:p w:rsidR="00D0753C" w:rsidRPr="00D0753C" w:rsidRDefault="00D0753C" w:rsidP="00067E68">
            <w:pPr>
              <w:suppressAutoHyphens/>
              <w:spacing w:before="120"/>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21244,541</w:t>
            </w:r>
          </w:p>
        </w:tc>
        <w:tc>
          <w:tcPr>
            <w:tcW w:w="1292" w:type="pct"/>
            <w:noWrap/>
            <w:vAlign w:val="center"/>
            <w:hideMark/>
          </w:tcPr>
          <w:p w:rsidR="00D0753C" w:rsidRPr="00D0753C" w:rsidRDefault="00D0753C" w:rsidP="00067E68">
            <w:pPr>
              <w:suppressAutoHyphens/>
              <w:spacing w:before="120"/>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25852,809</w:t>
            </w:r>
          </w:p>
        </w:tc>
      </w:tr>
      <w:tr w:rsidR="00D0753C" w:rsidRPr="00D0753C" w:rsidTr="00067E68">
        <w:trPr>
          <w:trHeight w:val="315"/>
        </w:trPr>
        <w:tc>
          <w:tcPr>
            <w:tcW w:w="1207" w:type="pct"/>
            <w:noWrap/>
            <w:vAlign w:val="center"/>
            <w:hideMark/>
          </w:tcPr>
          <w:p w:rsidR="00D0753C" w:rsidRPr="00D0753C" w:rsidRDefault="00D0753C" w:rsidP="00067E68">
            <w:pPr>
              <w:suppressAutoHyphens/>
              <w:spacing w:before="120"/>
              <w:rPr>
                <w:rFonts w:ascii="Times New Roman" w:hAnsi="Times New Roman" w:cs="Times New Roman"/>
                <w:sz w:val="24"/>
                <w:szCs w:val="24"/>
              </w:rPr>
            </w:pPr>
            <w:r w:rsidRPr="00D0753C">
              <w:rPr>
                <w:rFonts w:ascii="Times New Roman" w:hAnsi="Times New Roman" w:cs="Times New Roman"/>
                <w:sz w:val="24"/>
                <w:szCs w:val="24"/>
              </w:rPr>
              <w:t>РФД</w:t>
            </w:r>
          </w:p>
        </w:tc>
        <w:tc>
          <w:tcPr>
            <w:tcW w:w="1191" w:type="pct"/>
            <w:noWrap/>
            <w:vAlign w:val="center"/>
            <w:hideMark/>
          </w:tcPr>
          <w:p w:rsidR="00D0753C" w:rsidRPr="00D0753C" w:rsidRDefault="00D0753C" w:rsidP="00067E68">
            <w:pPr>
              <w:suppressAutoHyphens/>
              <w:spacing w:before="120"/>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-384</w:t>
            </w:r>
          </w:p>
        </w:tc>
        <w:tc>
          <w:tcPr>
            <w:tcW w:w="1309" w:type="pct"/>
            <w:noWrap/>
            <w:vAlign w:val="center"/>
            <w:hideMark/>
          </w:tcPr>
          <w:p w:rsidR="00D0753C" w:rsidRPr="00D0753C" w:rsidRDefault="00D0753C" w:rsidP="00067E68">
            <w:pPr>
              <w:suppressAutoHyphens/>
              <w:spacing w:before="120"/>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2637</w:t>
            </w:r>
          </w:p>
        </w:tc>
        <w:tc>
          <w:tcPr>
            <w:tcW w:w="1292" w:type="pct"/>
            <w:noWrap/>
            <w:vAlign w:val="center"/>
            <w:hideMark/>
          </w:tcPr>
          <w:p w:rsidR="00D0753C" w:rsidRPr="00D0753C" w:rsidRDefault="00D0753C" w:rsidP="00067E68">
            <w:pPr>
              <w:suppressAutoHyphens/>
              <w:spacing w:before="120"/>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914</w:t>
            </w:r>
          </w:p>
        </w:tc>
      </w:tr>
      <w:tr w:rsidR="00D0753C" w:rsidRPr="00D0753C" w:rsidTr="00067E68">
        <w:trPr>
          <w:trHeight w:val="315"/>
        </w:trPr>
        <w:tc>
          <w:tcPr>
            <w:tcW w:w="1207" w:type="pct"/>
            <w:noWrap/>
            <w:vAlign w:val="center"/>
            <w:hideMark/>
          </w:tcPr>
          <w:p w:rsidR="00D0753C" w:rsidRPr="00D0753C" w:rsidRDefault="00D0753C" w:rsidP="00067E68">
            <w:pPr>
              <w:suppressAutoHyphens/>
              <w:spacing w:before="120"/>
              <w:rPr>
                <w:rFonts w:ascii="Times New Roman" w:hAnsi="Times New Roman" w:cs="Times New Roman"/>
                <w:sz w:val="24"/>
                <w:szCs w:val="24"/>
              </w:rPr>
            </w:pPr>
            <w:r w:rsidRPr="00D0753C">
              <w:rPr>
                <w:rFonts w:ascii="Times New Roman" w:hAnsi="Times New Roman" w:cs="Times New Roman"/>
                <w:sz w:val="24"/>
                <w:szCs w:val="24"/>
              </w:rPr>
              <w:t>РФХД</w:t>
            </w:r>
          </w:p>
        </w:tc>
        <w:tc>
          <w:tcPr>
            <w:tcW w:w="1191" w:type="pct"/>
            <w:noWrap/>
            <w:vAlign w:val="center"/>
            <w:hideMark/>
          </w:tcPr>
          <w:p w:rsidR="00D0753C" w:rsidRPr="00D0753C" w:rsidRDefault="00D0753C" w:rsidP="00067E68">
            <w:pPr>
              <w:suppressAutoHyphens/>
              <w:spacing w:before="120"/>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25426,952</w:t>
            </w:r>
          </w:p>
        </w:tc>
        <w:tc>
          <w:tcPr>
            <w:tcW w:w="1309" w:type="pct"/>
            <w:noWrap/>
            <w:vAlign w:val="center"/>
            <w:hideMark/>
          </w:tcPr>
          <w:p w:rsidR="00D0753C" w:rsidRPr="00D0753C" w:rsidRDefault="00D0753C" w:rsidP="00067E68">
            <w:pPr>
              <w:suppressAutoHyphens/>
              <w:spacing w:before="120"/>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23881,541</w:t>
            </w:r>
          </w:p>
        </w:tc>
        <w:tc>
          <w:tcPr>
            <w:tcW w:w="1292" w:type="pct"/>
            <w:noWrap/>
            <w:vAlign w:val="center"/>
            <w:hideMark/>
          </w:tcPr>
          <w:p w:rsidR="00D0753C" w:rsidRPr="00D0753C" w:rsidRDefault="00D0753C" w:rsidP="00067E68">
            <w:pPr>
              <w:suppressAutoHyphens/>
              <w:spacing w:before="120"/>
              <w:jc w:val="center"/>
              <w:rPr>
                <w:rFonts w:ascii="Times New Roman" w:hAnsi="Times New Roman" w:cs="Times New Roman"/>
                <w:color w:val="000000"/>
                <w:sz w:val="24"/>
                <w:szCs w:val="24"/>
              </w:rPr>
            </w:pPr>
            <w:r w:rsidRPr="00D0753C">
              <w:rPr>
                <w:rFonts w:ascii="Times New Roman" w:hAnsi="Times New Roman" w:cs="Times New Roman"/>
                <w:color w:val="000000"/>
                <w:sz w:val="24"/>
                <w:szCs w:val="24"/>
              </w:rPr>
              <w:t>26766,809</w:t>
            </w:r>
          </w:p>
        </w:tc>
      </w:tr>
    </w:tbl>
    <w:p w:rsidR="00FD68CB" w:rsidRPr="00FD68CB" w:rsidRDefault="00FD68CB" w:rsidP="00067E68">
      <w:pPr>
        <w:suppressAutoHyphens/>
        <w:spacing w:before="240"/>
      </w:pPr>
      <w:r w:rsidRPr="00FD68CB">
        <w:t xml:space="preserve">На рисунке </w:t>
      </w:r>
      <w:r>
        <w:t>8</w:t>
      </w:r>
      <w:r w:rsidRPr="00FD68CB">
        <w:t xml:space="preserve"> представлена матрица финансовых стратегий </w:t>
      </w:r>
      <w:r>
        <w:t>ООО «Игринское ПТОП»</w:t>
      </w:r>
      <w:r w:rsidRPr="00FD68CB">
        <w:t>.</w:t>
      </w:r>
    </w:p>
    <w:tbl>
      <w:tblPr>
        <w:tblStyle w:val="11"/>
        <w:tblW w:w="2469" w:type="pct"/>
        <w:jc w:val="center"/>
        <w:tblLook w:val="04A0"/>
      </w:tblPr>
      <w:tblGrid>
        <w:gridCol w:w="533"/>
        <w:gridCol w:w="1448"/>
        <w:gridCol w:w="1377"/>
        <w:gridCol w:w="1508"/>
      </w:tblGrid>
      <w:tr w:rsidR="007C0ED4" w:rsidRPr="00067E68" w:rsidTr="007C0ED4">
        <w:trPr>
          <w:trHeight w:val="373"/>
          <w:jc w:val="center"/>
        </w:trPr>
        <w:tc>
          <w:tcPr>
            <w:tcW w:w="535" w:type="dxa"/>
            <w:vAlign w:val="center"/>
          </w:tcPr>
          <w:p w:rsidR="00FD68CB" w:rsidRPr="00067E68" w:rsidRDefault="00FD68CB" w:rsidP="00FD68CB">
            <w:pPr>
              <w:ind w:firstLine="0"/>
              <w:jc w:val="center"/>
              <w:rPr>
                <w:sz w:val="24"/>
                <w:szCs w:val="24"/>
              </w:rPr>
            </w:pPr>
          </w:p>
        </w:tc>
        <w:tc>
          <w:tcPr>
            <w:tcW w:w="1494" w:type="dxa"/>
            <w:tcBorders>
              <w:bottom w:val="single" w:sz="4" w:space="0" w:color="auto"/>
            </w:tcBorders>
            <w:vAlign w:val="center"/>
          </w:tcPr>
          <w:p w:rsidR="00FD68CB" w:rsidRPr="00067E68" w:rsidRDefault="00FD68CB" w:rsidP="00FD68CB">
            <w:pPr>
              <w:ind w:firstLine="0"/>
              <w:jc w:val="center"/>
              <w:rPr>
                <w:sz w:val="24"/>
                <w:szCs w:val="24"/>
                <w:lang w:val="en-US"/>
              </w:rPr>
            </w:pPr>
            <w:r w:rsidRPr="00067E68">
              <w:rPr>
                <w:sz w:val="24"/>
                <w:szCs w:val="24"/>
              </w:rPr>
              <w:t xml:space="preserve">РФД </w:t>
            </w:r>
            <w:r w:rsidRPr="00067E68">
              <w:rPr>
                <w:sz w:val="24"/>
                <w:szCs w:val="24"/>
                <w:lang w:val="en-US"/>
              </w:rPr>
              <w:t>&lt;&lt; 0</w:t>
            </w:r>
          </w:p>
        </w:tc>
        <w:tc>
          <w:tcPr>
            <w:tcW w:w="1418" w:type="dxa"/>
            <w:vAlign w:val="center"/>
          </w:tcPr>
          <w:p w:rsidR="00FD68CB" w:rsidRPr="00067E68" w:rsidRDefault="00FD68CB" w:rsidP="00FD68CB">
            <w:pPr>
              <w:ind w:firstLine="0"/>
              <w:jc w:val="center"/>
              <w:rPr>
                <w:sz w:val="24"/>
                <w:szCs w:val="24"/>
              </w:rPr>
            </w:pPr>
            <w:r w:rsidRPr="00067E68">
              <w:rPr>
                <w:sz w:val="24"/>
                <w:szCs w:val="24"/>
              </w:rPr>
              <w:t xml:space="preserve">РФД </w:t>
            </w:r>
            <w:r w:rsidRPr="00067E68">
              <w:rPr>
                <w:rFonts w:cs="Times New Roman"/>
                <w:sz w:val="24"/>
                <w:szCs w:val="24"/>
                <w:lang w:val="en-US"/>
              </w:rPr>
              <w:t>→</w:t>
            </w:r>
            <w:r w:rsidRPr="00067E68">
              <w:rPr>
                <w:sz w:val="24"/>
                <w:szCs w:val="24"/>
                <w:lang w:val="en-US"/>
              </w:rPr>
              <w:t xml:space="preserve"> 0</w:t>
            </w:r>
          </w:p>
        </w:tc>
        <w:tc>
          <w:tcPr>
            <w:tcW w:w="1559" w:type="dxa"/>
            <w:vAlign w:val="center"/>
          </w:tcPr>
          <w:p w:rsidR="00FD68CB" w:rsidRPr="00067E68" w:rsidRDefault="00FD68CB" w:rsidP="00FD68CB">
            <w:pPr>
              <w:ind w:firstLine="0"/>
              <w:jc w:val="center"/>
              <w:rPr>
                <w:sz w:val="24"/>
                <w:szCs w:val="24"/>
              </w:rPr>
            </w:pPr>
            <w:r w:rsidRPr="00067E68">
              <w:rPr>
                <w:sz w:val="24"/>
                <w:szCs w:val="24"/>
              </w:rPr>
              <w:t xml:space="preserve">РФД </w:t>
            </w:r>
            <w:r w:rsidRPr="00067E68">
              <w:rPr>
                <w:sz w:val="24"/>
                <w:szCs w:val="24"/>
                <w:lang w:val="en-US"/>
              </w:rPr>
              <w:t>&gt;&gt; 0</w:t>
            </w:r>
          </w:p>
        </w:tc>
      </w:tr>
      <w:tr w:rsidR="007C0ED4" w:rsidRPr="00067E68" w:rsidTr="007C0ED4">
        <w:trPr>
          <w:cantSplit/>
          <w:trHeight w:val="974"/>
          <w:jc w:val="center"/>
        </w:trPr>
        <w:tc>
          <w:tcPr>
            <w:tcW w:w="535" w:type="dxa"/>
            <w:textDirection w:val="btLr"/>
            <w:vAlign w:val="center"/>
          </w:tcPr>
          <w:p w:rsidR="00FD68CB" w:rsidRPr="00067E68" w:rsidRDefault="00FD68CB" w:rsidP="00FD68CB">
            <w:pPr>
              <w:ind w:left="113" w:right="113" w:firstLine="0"/>
              <w:jc w:val="center"/>
              <w:rPr>
                <w:sz w:val="24"/>
                <w:szCs w:val="24"/>
              </w:rPr>
            </w:pPr>
            <w:r w:rsidRPr="00067E68">
              <w:rPr>
                <w:sz w:val="24"/>
                <w:szCs w:val="24"/>
              </w:rPr>
              <w:t xml:space="preserve">РХД </w:t>
            </w:r>
            <w:r w:rsidRPr="00067E68">
              <w:rPr>
                <w:sz w:val="24"/>
                <w:szCs w:val="24"/>
                <w:lang w:val="en-US"/>
              </w:rPr>
              <w:t>&gt;&gt; 0</w:t>
            </w:r>
          </w:p>
        </w:tc>
        <w:tc>
          <w:tcPr>
            <w:tcW w:w="1494" w:type="dxa"/>
            <w:tcBorders>
              <w:tl2br w:val="single" w:sz="4" w:space="0" w:color="auto"/>
            </w:tcBorders>
            <w:vAlign w:val="center"/>
          </w:tcPr>
          <w:p w:rsidR="00FD68CB" w:rsidRDefault="00FD68CB" w:rsidP="007C0ED4">
            <w:pPr>
              <w:ind w:firstLine="0"/>
              <w:jc w:val="center"/>
              <w:rPr>
                <w:sz w:val="24"/>
                <w:szCs w:val="24"/>
              </w:rPr>
            </w:pPr>
            <w:r w:rsidRPr="00067E68">
              <w:rPr>
                <w:sz w:val="24"/>
                <w:szCs w:val="24"/>
              </w:rPr>
              <w:t xml:space="preserve">РФХД </w:t>
            </w:r>
            <w:r w:rsidRPr="00067E68">
              <w:rPr>
                <w:rFonts w:cs="Times New Roman"/>
                <w:sz w:val="24"/>
                <w:szCs w:val="24"/>
              </w:rPr>
              <w:t>→</w:t>
            </w:r>
            <w:r w:rsidRPr="00067E68">
              <w:rPr>
                <w:sz w:val="24"/>
                <w:szCs w:val="24"/>
              </w:rPr>
              <w:t xml:space="preserve"> 0</w:t>
            </w:r>
          </w:p>
          <w:p w:rsidR="007C0ED4" w:rsidRPr="00067E68" w:rsidRDefault="007C0ED4" w:rsidP="007C0ED4">
            <w:pPr>
              <w:ind w:firstLine="0"/>
              <w:jc w:val="center"/>
              <w:rPr>
                <w:sz w:val="24"/>
                <w:szCs w:val="24"/>
                <w:lang w:val="en-US"/>
              </w:rPr>
            </w:pPr>
          </w:p>
          <w:p w:rsidR="00FD68CB" w:rsidRPr="00067E68" w:rsidRDefault="00FD68CB" w:rsidP="007C0ED4">
            <w:pPr>
              <w:ind w:firstLine="0"/>
              <w:jc w:val="left"/>
              <w:rPr>
                <w:sz w:val="24"/>
                <w:szCs w:val="24"/>
              </w:rPr>
            </w:pPr>
            <w:r w:rsidRPr="00067E68">
              <w:rPr>
                <w:sz w:val="24"/>
                <w:szCs w:val="24"/>
                <w:lang w:val="en-US"/>
              </w:rPr>
              <w:t>1</w:t>
            </w:r>
          </w:p>
        </w:tc>
        <w:tc>
          <w:tcPr>
            <w:tcW w:w="1418" w:type="dxa"/>
            <w:vAlign w:val="center"/>
          </w:tcPr>
          <w:p w:rsidR="00FD68CB" w:rsidRPr="00067E68" w:rsidRDefault="00FD68CB" w:rsidP="007C0ED4">
            <w:pPr>
              <w:ind w:firstLine="0"/>
              <w:jc w:val="center"/>
              <w:rPr>
                <w:sz w:val="24"/>
                <w:szCs w:val="24"/>
                <w:lang w:val="en-US"/>
              </w:rPr>
            </w:pPr>
            <w:r w:rsidRPr="00067E68">
              <w:rPr>
                <w:sz w:val="24"/>
                <w:szCs w:val="24"/>
              </w:rPr>
              <w:t xml:space="preserve">РФХД </w:t>
            </w:r>
            <w:r w:rsidRPr="00067E68">
              <w:rPr>
                <w:sz w:val="24"/>
                <w:szCs w:val="24"/>
                <w:lang w:val="en-US"/>
              </w:rPr>
              <w:t>&gt; 0</w:t>
            </w:r>
          </w:p>
          <w:p w:rsidR="00FD68CB" w:rsidRPr="00067E68" w:rsidRDefault="00FD68CB" w:rsidP="007C0ED4">
            <w:pPr>
              <w:ind w:firstLine="0"/>
              <w:jc w:val="center"/>
              <w:rPr>
                <w:sz w:val="24"/>
                <w:szCs w:val="24"/>
                <w:lang w:val="en-US"/>
              </w:rPr>
            </w:pPr>
          </w:p>
          <w:p w:rsidR="00FD68CB" w:rsidRPr="00067E68" w:rsidRDefault="00FD68CB" w:rsidP="007C0ED4">
            <w:pPr>
              <w:ind w:firstLine="0"/>
              <w:jc w:val="left"/>
              <w:rPr>
                <w:sz w:val="24"/>
                <w:szCs w:val="24"/>
              </w:rPr>
            </w:pPr>
            <w:r w:rsidRPr="00067E68">
              <w:rPr>
                <w:sz w:val="24"/>
                <w:szCs w:val="24"/>
                <w:lang w:val="en-US"/>
              </w:rPr>
              <w:t>4</w:t>
            </w:r>
          </w:p>
        </w:tc>
        <w:tc>
          <w:tcPr>
            <w:tcW w:w="1559" w:type="dxa"/>
            <w:shd w:val="clear" w:color="auto" w:fill="D9D9D9" w:themeFill="background1" w:themeFillShade="D9"/>
            <w:vAlign w:val="center"/>
          </w:tcPr>
          <w:p w:rsidR="00FD68CB" w:rsidRDefault="00FD68CB" w:rsidP="007C0ED4">
            <w:pPr>
              <w:ind w:firstLine="0"/>
              <w:jc w:val="center"/>
              <w:rPr>
                <w:sz w:val="24"/>
                <w:szCs w:val="24"/>
              </w:rPr>
            </w:pPr>
            <w:r w:rsidRPr="00067E68">
              <w:rPr>
                <w:sz w:val="24"/>
                <w:szCs w:val="24"/>
              </w:rPr>
              <w:t xml:space="preserve">РФХД </w:t>
            </w:r>
            <w:r w:rsidRPr="00067E68">
              <w:rPr>
                <w:rFonts w:cs="Times New Roman"/>
                <w:sz w:val="24"/>
                <w:szCs w:val="24"/>
                <w:lang w:val="en-US"/>
              </w:rPr>
              <w:t>&gt;&gt;</w:t>
            </w:r>
            <w:r w:rsidRPr="00067E68">
              <w:rPr>
                <w:sz w:val="24"/>
                <w:szCs w:val="24"/>
              </w:rPr>
              <w:t xml:space="preserve"> 0</w:t>
            </w:r>
          </w:p>
          <w:p w:rsidR="007C0ED4" w:rsidRPr="00067E68" w:rsidRDefault="007C0ED4" w:rsidP="007C0ED4">
            <w:pPr>
              <w:ind w:firstLine="0"/>
              <w:jc w:val="center"/>
              <w:rPr>
                <w:sz w:val="24"/>
                <w:szCs w:val="24"/>
                <w:lang w:val="en-US"/>
              </w:rPr>
            </w:pPr>
          </w:p>
          <w:p w:rsidR="00FD68CB" w:rsidRPr="00067E68" w:rsidRDefault="00FD68CB" w:rsidP="007C0ED4">
            <w:pPr>
              <w:ind w:firstLine="0"/>
              <w:jc w:val="left"/>
              <w:rPr>
                <w:sz w:val="24"/>
                <w:szCs w:val="24"/>
              </w:rPr>
            </w:pPr>
            <w:r w:rsidRPr="00067E68">
              <w:rPr>
                <w:sz w:val="24"/>
                <w:szCs w:val="24"/>
                <w:lang w:val="en-US"/>
              </w:rPr>
              <w:t>6</w:t>
            </w:r>
          </w:p>
        </w:tc>
      </w:tr>
      <w:tr w:rsidR="007C0ED4" w:rsidRPr="00067E68" w:rsidTr="007C0ED4">
        <w:trPr>
          <w:cantSplit/>
          <w:trHeight w:val="988"/>
          <w:jc w:val="center"/>
        </w:trPr>
        <w:tc>
          <w:tcPr>
            <w:tcW w:w="535" w:type="dxa"/>
            <w:textDirection w:val="btLr"/>
            <w:vAlign w:val="center"/>
          </w:tcPr>
          <w:p w:rsidR="00FD68CB" w:rsidRPr="00067E68" w:rsidRDefault="00FD68CB" w:rsidP="00FD68CB">
            <w:pPr>
              <w:ind w:left="113" w:right="113" w:firstLine="0"/>
              <w:jc w:val="center"/>
              <w:rPr>
                <w:sz w:val="24"/>
                <w:szCs w:val="24"/>
              </w:rPr>
            </w:pPr>
            <w:r w:rsidRPr="00067E68">
              <w:rPr>
                <w:sz w:val="24"/>
                <w:szCs w:val="24"/>
              </w:rPr>
              <w:t xml:space="preserve">РХД </w:t>
            </w:r>
            <w:r w:rsidRPr="00067E68">
              <w:rPr>
                <w:rFonts w:cs="Times New Roman"/>
                <w:sz w:val="24"/>
                <w:szCs w:val="24"/>
                <w:lang w:val="en-US"/>
              </w:rPr>
              <w:t>→</w:t>
            </w:r>
            <w:r w:rsidRPr="00067E68">
              <w:rPr>
                <w:sz w:val="24"/>
                <w:szCs w:val="24"/>
                <w:lang w:val="en-US"/>
              </w:rPr>
              <w:t xml:space="preserve"> 0</w:t>
            </w:r>
          </w:p>
        </w:tc>
        <w:tc>
          <w:tcPr>
            <w:tcW w:w="1494" w:type="dxa"/>
            <w:vAlign w:val="center"/>
          </w:tcPr>
          <w:p w:rsidR="00FD68CB" w:rsidRPr="00067E68" w:rsidRDefault="00FD68CB" w:rsidP="007C0ED4">
            <w:pPr>
              <w:ind w:firstLine="0"/>
              <w:jc w:val="center"/>
              <w:rPr>
                <w:sz w:val="24"/>
                <w:szCs w:val="24"/>
                <w:lang w:val="en-US"/>
              </w:rPr>
            </w:pPr>
            <w:r w:rsidRPr="00067E68">
              <w:rPr>
                <w:sz w:val="24"/>
                <w:szCs w:val="24"/>
              </w:rPr>
              <w:t xml:space="preserve">РФХД </w:t>
            </w:r>
            <w:r w:rsidRPr="00067E68">
              <w:rPr>
                <w:sz w:val="24"/>
                <w:szCs w:val="24"/>
                <w:lang w:val="en-US"/>
              </w:rPr>
              <w:t>&lt; 0</w:t>
            </w:r>
          </w:p>
          <w:p w:rsidR="00FD68CB" w:rsidRPr="00067E68" w:rsidRDefault="00FD68CB" w:rsidP="007C0ED4">
            <w:pPr>
              <w:ind w:firstLine="0"/>
              <w:jc w:val="center"/>
              <w:rPr>
                <w:sz w:val="24"/>
                <w:szCs w:val="24"/>
                <w:lang w:val="en-US"/>
              </w:rPr>
            </w:pPr>
          </w:p>
          <w:p w:rsidR="00FD68CB" w:rsidRPr="00067E68" w:rsidRDefault="00FD68CB" w:rsidP="007C0ED4">
            <w:pPr>
              <w:ind w:firstLine="0"/>
              <w:jc w:val="left"/>
              <w:rPr>
                <w:sz w:val="24"/>
                <w:szCs w:val="24"/>
                <w:lang w:val="en-US"/>
              </w:rPr>
            </w:pPr>
            <w:r w:rsidRPr="00067E68">
              <w:rPr>
                <w:sz w:val="24"/>
                <w:szCs w:val="24"/>
                <w:lang w:val="en-US"/>
              </w:rPr>
              <w:t>7</w:t>
            </w:r>
          </w:p>
        </w:tc>
        <w:tc>
          <w:tcPr>
            <w:tcW w:w="1418" w:type="dxa"/>
            <w:tcBorders>
              <w:tl2br w:val="single" w:sz="4" w:space="0" w:color="auto"/>
            </w:tcBorders>
            <w:vAlign w:val="center"/>
          </w:tcPr>
          <w:p w:rsidR="00FD68CB" w:rsidRDefault="00FD68CB" w:rsidP="007C0ED4">
            <w:pPr>
              <w:ind w:firstLine="0"/>
              <w:jc w:val="center"/>
              <w:rPr>
                <w:sz w:val="24"/>
                <w:szCs w:val="24"/>
              </w:rPr>
            </w:pPr>
            <w:r w:rsidRPr="00067E68">
              <w:rPr>
                <w:sz w:val="24"/>
                <w:szCs w:val="24"/>
              </w:rPr>
              <w:t xml:space="preserve">РФХД </w:t>
            </w:r>
            <w:r w:rsidRPr="00067E68">
              <w:rPr>
                <w:rFonts w:cs="Times New Roman"/>
                <w:sz w:val="24"/>
                <w:szCs w:val="24"/>
              </w:rPr>
              <w:t>→</w:t>
            </w:r>
            <w:r w:rsidRPr="00067E68">
              <w:rPr>
                <w:sz w:val="24"/>
                <w:szCs w:val="24"/>
              </w:rPr>
              <w:t xml:space="preserve"> 0</w:t>
            </w:r>
          </w:p>
          <w:p w:rsidR="007C0ED4" w:rsidRPr="00067E68" w:rsidRDefault="007C0ED4" w:rsidP="007C0ED4">
            <w:pPr>
              <w:ind w:firstLine="0"/>
              <w:jc w:val="center"/>
              <w:rPr>
                <w:sz w:val="24"/>
                <w:szCs w:val="24"/>
                <w:lang w:val="en-US"/>
              </w:rPr>
            </w:pPr>
          </w:p>
          <w:p w:rsidR="00FD68CB" w:rsidRPr="00067E68" w:rsidRDefault="00FD68CB" w:rsidP="007C0ED4">
            <w:pPr>
              <w:ind w:firstLine="0"/>
              <w:jc w:val="left"/>
              <w:rPr>
                <w:sz w:val="24"/>
                <w:szCs w:val="24"/>
              </w:rPr>
            </w:pPr>
            <w:r w:rsidRPr="00067E68">
              <w:rPr>
                <w:sz w:val="24"/>
                <w:szCs w:val="24"/>
                <w:lang w:val="en-US"/>
              </w:rPr>
              <w:t>2</w:t>
            </w:r>
          </w:p>
        </w:tc>
        <w:tc>
          <w:tcPr>
            <w:tcW w:w="1559" w:type="dxa"/>
            <w:vAlign w:val="center"/>
          </w:tcPr>
          <w:p w:rsidR="00FD68CB" w:rsidRPr="00067E68" w:rsidRDefault="00FD68CB" w:rsidP="007C0ED4">
            <w:pPr>
              <w:ind w:firstLine="0"/>
              <w:jc w:val="center"/>
              <w:rPr>
                <w:sz w:val="24"/>
                <w:szCs w:val="24"/>
                <w:lang w:val="en-US"/>
              </w:rPr>
            </w:pPr>
            <w:r w:rsidRPr="00067E68">
              <w:rPr>
                <w:sz w:val="24"/>
                <w:szCs w:val="24"/>
              </w:rPr>
              <w:t xml:space="preserve">РФХД </w:t>
            </w:r>
            <w:r w:rsidRPr="00067E68">
              <w:rPr>
                <w:rFonts w:cs="Times New Roman"/>
                <w:sz w:val="24"/>
                <w:szCs w:val="24"/>
                <w:lang w:val="en-US"/>
              </w:rPr>
              <w:t>&gt;</w:t>
            </w:r>
            <w:r w:rsidRPr="00067E68">
              <w:rPr>
                <w:sz w:val="24"/>
                <w:szCs w:val="24"/>
              </w:rPr>
              <w:t xml:space="preserve"> 0</w:t>
            </w:r>
          </w:p>
          <w:p w:rsidR="00FD68CB" w:rsidRPr="00067E68" w:rsidRDefault="00FD68CB" w:rsidP="007C0ED4">
            <w:pPr>
              <w:ind w:firstLine="0"/>
              <w:jc w:val="center"/>
              <w:rPr>
                <w:sz w:val="24"/>
                <w:szCs w:val="24"/>
                <w:lang w:val="en-US"/>
              </w:rPr>
            </w:pPr>
          </w:p>
          <w:p w:rsidR="00FD68CB" w:rsidRPr="00067E68" w:rsidRDefault="00FD68CB" w:rsidP="007C0ED4">
            <w:pPr>
              <w:ind w:firstLine="0"/>
              <w:jc w:val="left"/>
              <w:rPr>
                <w:sz w:val="24"/>
                <w:szCs w:val="24"/>
              </w:rPr>
            </w:pPr>
            <w:r w:rsidRPr="00067E68">
              <w:rPr>
                <w:sz w:val="24"/>
                <w:szCs w:val="24"/>
                <w:lang w:val="en-US"/>
              </w:rPr>
              <w:t>5</w:t>
            </w:r>
          </w:p>
        </w:tc>
      </w:tr>
      <w:tr w:rsidR="007C0ED4" w:rsidRPr="00067E68" w:rsidTr="007C0ED4">
        <w:trPr>
          <w:cantSplit/>
          <w:trHeight w:val="988"/>
          <w:jc w:val="center"/>
        </w:trPr>
        <w:tc>
          <w:tcPr>
            <w:tcW w:w="535" w:type="dxa"/>
            <w:textDirection w:val="btLr"/>
            <w:vAlign w:val="center"/>
          </w:tcPr>
          <w:p w:rsidR="00FD68CB" w:rsidRPr="00067E68" w:rsidRDefault="00FD68CB" w:rsidP="00FD68CB">
            <w:pPr>
              <w:ind w:left="113" w:right="113" w:firstLine="0"/>
              <w:jc w:val="center"/>
              <w:rPr>
                <w:sz w:val="24"/>
                <w:szCs w:val="24"/>
                <w:lang w:val="en-US"/>
              </w:rPr>
            </w:pPr>
            <w:r w:rsidRPr="00067E68">
              <w:rPr>
                <w:sz w:val="24"/>
                <w:szCs w:val="24"/>
              </w:rPr>
              <w:t xml:space="preserve">РХД </w:t>
            </w:r>
            <w:r w:rsidRPr="00067E68">
              <w:rPr>
                <w:sz w:val="24"/>
                <w:szCs w:val="24"/>
                <w:lang w:val="en-US"/>
              </w:rPr>
              <w:t>&lt;&lt; 0</w:t>
            </w:r>
          </w:p>
        </w:tc>
        <w:tc>
          <w:tcPr>
            <w:tcW w:w="1494" w:type="dxa"/>
            <w:vAlign w:val="center"/>
          </w:tcPr>
          <w:p w:rsidR="00FD68CB" w:rsidRDefault="00FD68CB" w:rsidP="007C0ED4">
            <w:pPr>
              <w:ind w:firstLine="0"/>
              <w:jc w:val="center"/>
              <w:rPr>
                <w:sz w:val="24"/>
                <w:szCs w:val="24"/>
              </w:rPr>
            </w:pPr>
            <w:r w:rsidRPr="00067E68">
              <w:rPr>
                <w:sz w:val="24"/>
                <w:szCs w:val="24"/>
              </w:rPr>
              <w:t xml:space="preserve">РФХД </w:t>
            </w:r>
            <w:r w:rsidRPr="00067E68">
              <w:rPr>
                <w:sz w:val="24"/>
                <w:szCs w:val="24"/>
                <w:lang w:val="en-US"/>
              </w:rPr>
              <w:t>&lt;&lt; 0</w:t>
            </w:r>
          </w:p>
          <w:p w:rsidR="007C0ED4" w:rsidRDefault="007C0ED4" w:rsidP="007C0ED4">
            <w:pPr>
              <w:ind w:firstLine="0"/>
              <w:jc w:val="center"/>
              <w:rPr>
                <w:sz w:val="24"/>
                <w:szCs w:val="24"/>
              </w:rPr>
            </w:pPr>
          </w:p>
          <w:p w:rsidR="007C0ED4" w:rsidRPr="007C0ED4" w:rsidRDefault="007C0ED4" w:rsidP="007C0ED4">
            <w:pPr>
              <w:ind w:firstLine="0"/>
              <w:jc w:val="center"/>
              <w:rPr>
                <w:sz w:val="24"/>
                <w:szCs w:val="24"/>
              </w:rPr>
            </w:pPr>
          </w:p>
          <w:p w:rsidR="00FD68CB" w:rsidRPr="00067E68" w:rsidRDefault="00FD68CB" w:rsidP="007C0ED4">
            <w:pPr>
              <w:ind w:firstLine="0"/>
              <w:jc w:val="left"/>
              <w:rPr>
                <w:sz w:val="24"/>
                <w:szCs w:val="24"/>
              </w:rPr>
            </w:pPr>
            <w:r w:rsidRPr="00067E68">
              <w:rPr>
                <w:sz w:val="24"/>
                <w:szCs w:val="24"/>
                <w:lang w:val="en-US"/>
              </w:rPr>
              <w:t>9</w:t>
            </w:r>
          </w:p>
        </w:tc>
        <w:tc>
          <w:tcPr>
            <w:tcW w:w="1418" w:type="dxa"/>
            <w:vAlign w:val="center"/>
          </w:tcPr>
          <w:p w:rsidR="00FD68CB" w:rsidRPr="00067E68" w:rsidRDefault="00FD68CB" w:rsidP="007C0ED4">
            <w:pPr>
              <w:ind w:firstLine="0"/>
              <w:jc w:val="center"/>
              <w:rPr>
                <w:sz w:val="24"/>
                <w:szCs w:val="24"/>
                <w:lang w:val="en-US"/>
              </w:rPr>
            </w:pPr>
            <w:r w:rsidRPr="00067E68">
              <w:rPr>
                <w:sz w:val="24"/>
                <w:szCs w:val="24"/>
              </w:rPr>
              <w:t xml:space="preserve">РФХД </w:t>
            </w:r>
            <w:r w:rsidRPr="00067E68">
              <w:rPr>
                <w:rFonts w:cs="Times New Roman"/>
                <w:sz w:val="24"/>
                <w:szCs w:val="24"/>
                <w:lang w:val="en-US"/>
              </w:rPr>
              <w:t>&lt;</w:t>
            </w:r>
            <w:r w:rsidRPr="00067E68">
              <w:rPr>
                <w:sz w:val="24"/>
                <w:szCs w:val="24"/>
              </w:rPr>
              <w:t xml:space="preserve"> 0</w:t>
            </w:r>
          </w:p>
          <w:p w:rsidR="00FD68CB" w:rsidRDefault="00FD68CB" w:rsidP="007C0ED4">
            <w:pPr>
              <w:ind w:firstLine="0"/>
              <w:jc w:val="center"/>
              <w:rPr>
                <w:sz w:val="24"/>
                <w:szCs w:val="24"/>
              </w:rPr>
            </w:pPr>
          </w:p>
          <w:p w:rsidR="007C0ED4" w:rsidRDefault="007C0ED4" w:rsidP="007C0ED4">
            <w:pPr>
              <w:ind w:firstLine="0"/>
              <w:jc w:val="center"/>
              <w:rPr>
                <w:sz w:val="24"/>
                <w:szCs w:val="24"/>
              </w:rPr>
            </w:pPr>
          </w:p>
          <w:p w:rsidR="00FD68CB" w:rsidRPr="00067E68" w:rsidRDefault="00FD68CB" w:rsidP="007C0ED4">
            <w:pPr>
              <w:ind w:firstLine="0"/>
              <w:rPr>
                <w:sz w:val="24"/>
                <w:szCs w:val="24"/>
              </w:rPr>
            </w:pPr>
            <w:r w:rsidRPr="00067E68">
              <w:rPr>
                <w:sz w:val="24"/>
                <w:szCs w:val="24"/>
                <w:lang w:val="en-US"/>
              </w:rPr>
              <w:t>8</w:t>
            </w:r>
          </w:p>
        </w:tc>
        <w:tc>
          <w:tcPr>
            <w:tcW w:w="1559" w:type="dxa"/>
            <w:tcBorders>
              <w:tl2br w:val="single" w:sz="4" w:space="0" w:color="auto"/>
            </w:tcBorders>
            <w:vAlign w:val="center"/>
          </w:tcPr>
          <w:p w:rsidR="00FD68CB" w:rsidRPr="00067E68" w:rsidRDefault="00FD68CB" w:rsidP="007C0ED4">
            <w:pPr>
              <w:ind w:firstLine="0"/>
              <w:jc w:val="center"/>
              <w:rPr>
                <w:sz w:val="24"/>
                <w:szCs w:val="24"/>
                <w:lang w:val="en-US"/>
              </w:rPr>
            </w:pPr>
            <w:r w:rsidRPr="00067E68">
              <w:rPr>
                <w:sz w:val="24"/>
                <w:szCs w:val="24"/>
              </w:rPr>
              <w:t xml:space="preserve">РФХД </w:t>
            </w:r>
            <w:r w:rsidRPr="00067E68">
              <w:rPr>
                <w:rFonts w:cs="Times New Roman"/>
                <w:sz w:val="24"/>
                <w:szCs w:val="24"/>
              </w:rPr>
              <w:t>→</w:t>
            </w:r>
            <w:r w:rsidRPr="00067E68">
              <w:rPr>
                <w:sz w:val="24"/>
                <w:szCs w:val="24"/>
              </w:rPr>
              <w:t xml:space="preserve"> 0</w:t>
            </w:r>
          </w:p>
          <w:p w:rsidR="007C0ED4" w:rsidRDefault="007C0ED4" w:rsidP="007C0ED4">
            <w:pPr>
              <w:ind w:firstLine="0"/>
              <w:jc w:val="center"/>
              <w:rPr>
                <w:sz w:val="24"/>
                <w:szCs w:val="24"/>
              </w:rPr>
            </w:pPr>
          </w:p>
          <w:p w:rsidR="007C0ED4" w:rsidRDefault="00E67605" w:rsidP="007C0ED4">
            <w:pPr>
              <w:ind w:firstLine="0"/>
              <w:jc w:val="center"/>
              <w:rPr>
                <w:sz w:val="24"/>
                <w:szCs w:val="24"/>
              </w:rPr>
            </w:pPr>
            <w:r>
              <w:rPr>
                <w:noProof/>
                <w:sz w:val="24"/>
                <w:szCs w:val="24"/>
                <w:lang w:eastAsia="ru-RU"/>
              </w:rPr>
              <w:pict>
                <v:shapetype id="_x0000_t202" coordsize="21600,21600" o:spt="202" path="m,l,21600r21600,l21600,xe">
                  <v:stroke joinstyle="miter"/>
                  <v:path gradientshapeok="t" o:connecttype="rect"/>
                </v:shapetype>
                <v:shape id="_x0000_s1027" type="#_x0000_t202" style="position:absolute;left:0;text-align:left;margin-left:78.65pt;margin-top:11pt;width:94.5pt;height:16.6pt;z-index:251660288" stroked="f">
                  <v:textbox style="mso-next-textbox:#_x0000_s1027">
                    <w:txbxContent>
                      <w:p w:rsidR="0035084D" w:rsidRPr="009A3B12" w:rsidRDefault="0035084D" w:rsidP="00FD68CB">
                        <w:pPr>
                          <w:ind w:firstLine="0"/>
                          <w:jc w:val="center"/>
                          <w:rPr>
                            <w:sz w:val="20"/>
                          </w:rPr>
                        </w:pPr>
                        <w:r w:rsidRPr="009A3B12">
                          <w:rPr>
                            <w:sz w:val="20"/>
                          </w:rPr>
                          <w:t>Линия равновесия</w:t>
                        </w:r>
                      </w:p>
                    </w:txbxContent>
                  </v:textbox>
                </v:shape>
              </w:pict>
            </w:r>
          </w:p>
          <w:p w:rsidR="00FD68CB" w:rsidRPr="00067E68" w:rsidRDefault="00FD68CB" w:rsidP="007C0ED4">
            <w:pPr>
              <w:ind w:firstLine="0"/>
              <w:jc w:val="center"/>
              <w:rPr>
                <w:sz w:val="24"/>
                <w:szCs w:val="24"/>
              </w:rPr>
            </w:pPr>
            <w:r w:rsidRPr="00067E68">
              <w:rPr>
                <w:sz w:val="24"/>
                <w:szCs w:val="24"/>
                <w:lang w:val="en-US"/>
              </w:rPr>
              <w:t>3</w:t>
            </w:r>
          </w:p>
        </w:tc>
      </w:tr>
    </w:tbl>
    <w:p w:rsidR="00FD68CB" w:rsidRPr="00067E68" w:rsidRDefault="00FD68CB" w:rsidP="000E19A7">
      <w:pPr>
        <w:spacing w:before="240" w:after="240" w:line="240" w:lineRule="auto"/>
        <w:jc w:val="center"/>
        <w:rPr>
          <w:sz w:val="24"/>
          <w:szCs w:val="24"/>
        </w:rPr>
      </w:pPr>
      <w:r w:rsidRPr="00067E68">
        <w:rPr>
          <w:sz w:val="24"/>
          <w:szCs w:val="24"/>
        </w:rPr>
        <w:t>Рисунок 8 – Матрица финансовых стратегий</w:t>
      </w:r>
      <w:r w:rsidR="007C0ED4">
        <w:rPr>
          <w:sz w:val="24"/>
          <w:szCs w:val="24"/>
        </w:rPr>
        <w:t xml:space="preserve"> </w:t>
      </w:r>
      <w:r w:rsidRPr="00067E68">
        <w:rPr>
          <w:sz w:val="24"/>
          <w:szCs w:val="24"/>
        </w:rPr>
        <w:t>ООО «Игринское ПТОП»</w:t>
      </w:r>
    </w:p>
    <w:p w:rsidR="00FD68CB" w:rsidRPr="00FD68CB" w:rsidRDefault="00FD68CB" w:rsidP="007C0ED4">
      <w:pPr>
        <w:suppressAutoHyphens/>
      </w:pPr>
      <w:r w:rsidRPr="00FD68CB">
        <w:t xml:space="preserve">Как видно из матрицы финансовых стратегий </w:t>
      </w:r>
      <w:r>
        <w:t>ООО «Игринское ПТОП»</w:t>
      </w:r>
      <w:r w:rsidRPr="00FD68CB">
        <w:t xml:space="preserve"> предприятие находится в зоне успехов в шестом квадрате. И за последние три года </w:t>
      </w:r>
      <w:r w:rsidR="00D0753C">
        <w:t xml:space="preserve">положение </w:t>
      </w:r>
      <w:r>
        <w:t>ООО «Игринское ПТОП»</w:t>
      </w:r>
      <w:r w:rsidRPr="00FD68CB">
        <w:t xml:space="preserve"> </w:t>
      </w:r>
      <w:r w:rsidR="00D0753C">
        <w:t>не изменилось.</w:t>
      </w:r>
    </w:p>
    <w:p w:rsidR="00FD68CB" w:rsidRPr="00FD68CB" w:rsidRDefault="00FD68CB" w:rsidP="007C0ED4">
      <w:pPr>
        <w:suppressAutoHyphens/>
      </w:pPr>
      <w:r w:rsidRPr="00F95376">
        <w:lastRenderedPageBreak/>
        <w:t>Таким образом, положение предприятия можно описать, как состояние, свойственное «Материнским компаниям» – создается холдинг, деятельность дочерних компаний финансируется за счет заемных средств.</w:t>
      </w:r>
      <w:r w:rsidRPr="00FD68CB">
        <w:t xml:space="preserve"> Основная угроза – возможно снижение эффективности из-за нарушений оптимального соотношения финансового рычага, а также «старения» рынка основной деятельности. Возможность – расширение деятельности в части освоения новых рынков, реализации стратегии экспансии в управлении производственной мощностью предприятия.</w:t>
      </w:r>
    </w:p>
    <w:p w:rsidR="007C0ED4" w:rsidRDefault="007C0ED4" w:rsidP="000E19A7">
      <w:pPr>
        <w:spacing w:line="240" w:lineRule="auto"/>
      </w:pPr>
    </w:p>
    <w:p w:rsidR="007C0ED4" w:rsidRDefault="007C0ED4"/>
    <w:p w:rsidR="00BA52FA" w:rsidRPr="00311B3D" w:rsidRDefault="00146BE7" w:rsidP="00D0753C">
      <w:pPr>
        <w:spacing w:line="240" w:lineRule="auto"/>
      </w:pPr>
      <w:r>
        <w:t>2</w:t>
      </w:r>
      <w:r w:rsidR="00BA52FA" w:rsidRPr="00311B3D">
        <w:t xml:space="preserve">.5 Формулирование проблемы и цели </w:t>
      </w:r>
      <w:r w:rsidR="00D0753C">
        <w:t xml:space="preserve">ООО «Игринское ПТОП» </w:t>
      </w:r>
      <w:r w:rsidR="00E67605">
        <w:fldChar w:fldCharType="begin"/>
      </w:r>
      <w:r w:rsidR="00D0753C">
        <w:instrText xml:space="preserve"> XE "</w:instrText>
      </w:r>
      <w:r w:rsidR="00017F24">
        <w:instrText>2</w:instrText>
      </w:r>
      <w:r w:rsidR="00D0753C" w:rsidRPr="00C60541">
        <w:instrText xml:space="preserve">.5 Формулирование проблемы и цели ООО </w:instrText>
      </w:r>
      <w:r w:rsidR="00D0753C">
        <w:rPr>
          <w:sz w:val="20"/>
          <w:szCs w:val="20"/>
        </w:rPr>
        <w:instrText>\</w:instrText>
      </w:r>
      <w:r w:rsidR="00D0753C" w:rsidRPr="00C60541">
        <w:instrText>«Игринское ПТОП</w:instrText>
      </w:r>
      <w:r w:rsidR="00D0753C">
        <w:rPr>
          <w:sz w:val="20"/>
          <w:szCs w:val="20"/>
        </w:rPr>
        <w:instrText>\</w:instrText>
      </w:r>
      <w:r w:rsidR="00D0753C" w:rsidRPr="00C60541">
        <w:instrText>»</w:instrText>
      </w:r>
      <w:r w:rsidR="00D0753C">
        <w:instrText xml:space="preserve">" </w:instrText>
      </w:r>
      <w:r w:rsidR="00E67605">
        <w:fldChar w:fldCharType="end"/>
      </w:r>
    </w:p>
    <w:p w:rsidR="00BA52FA" w:rsidRDefault="00BA52FA" w:rsidP="00D0753C">
      <w:pPr>
        <w:spacing w:line="240" w:lineRule="auto"/>
      </w:pPr>
    </w:p>
    <w:p w:rsidR="00BA52FA" w:rsidRDefault="00BA52FA" w:rsidP="00D0753C">
      <w:pPr>
        <w:spacing w:line="240" w:lineRule="auto"/>
      </w:pPr>
    </w:p>
    <w:p w:rsidR="00BA52FA" w:rsidRPr="00504C40" w:rsidRDefault="00BA52FA" w:rsidP="007C0ED4">
      <w:pPr>
        <w:suppressAutoHyphens/>
        <w:rPr>
          <w:color w:val="000000"/>
          <w:szCs w:val="28"/>
        </w:rPr>
      </w:pPr>
      <w:r w:rsidRPr="00504C40">
        <w:rPr>
          <w:color w:val="000000"/>
          <w:szCs w:val="28"/>
        </w:rPr>
        <w:t>В управлении и планировании важное место отводится анализу перспектив организации, задачей которого, является выяснение тенденций, опасностей, возможностей, а также отдельных чрезвычайных ситуаций, которые способны изменить сложившиеся тенденции.</w:t>
      </w:r>
      <w:r w:rsidRPr="00504C40">
        <w:rPr>
          <w:szCs w:val="28"/>
          <w:lang w:eastAsia="ru-RU"/>
        </w:rPr>
        <w:t xml:space="preserve"> </w:t>
      </w:r>
      <w:r w:rsidRPr="00504C40">
        <w:rPr>
          <w:color w:val="000000"/>
          <w:szCs w:val="28"/>
        </w:rPr>
        <w:t>Одним из самых распространенных методов, оценивающих в комплексе внутренние и внешние факторы, влияющие на развитие компании можно назвать SWOT-анализ.</w:t>
      </w:r>
    </w:p>
    <w:p w:rsidR="00BA52FA" w:rsidRPr="00504C40" w:rsidRDefault="00BA52FA" w:rsidP="007C0ED4">
      <w:pPr>
        <w:suppressAutoHyphens/>
        <w:rPr>
          <w:color w:val="000000"/>
          <w:szCs w:val="28"/>
        </w:rPr>
      </w:pPr>
      <w:r w:rsidRPr="00504C40">
        <w:rPr>
          <w:color w:val="000000"/>
          <w:szCs w:val="28"/>
        </w:rPr>
        <w:t>SWOT-анализ является необходимым элементом исследований, обязательным предварительным этапом при составлении любого уровня стратегических и маркетинговых планов. Данные, полученные в результате ситуационного анализа, служат базисными элементами при разработке стратегических целей и задач компании.</w:t>
      </w:r>
    </w:p>
    <w:p w:rsidR="00BA52FA" w:rsidRPr="00504C40" w:rsidRDefault="00BA52FA" w:rsidP="007C0ED4">
      <w:pPr>
        <w:suppressAutoHyphens/>
        <w:rPr>
          <w:color w:val="000000"/>
          <w:szCs w:val="28"/>
        </w:rPr>
      </w:pPr>
      <w:r w:rsidRPr="00504C40">
        <w:rPr>
          <w:color w:val="000000"/>
          <w:szCs w:val="28"/>
        </w:rPr>
        <w:t xml:space="preserve">Форма представления результатов </w:t>
      </w:r>
      <w:r w:rsidRPr="00504C40">
        <w:rPr>
          <w:color w:val="000000"/>
          <w:szCs w:val="28"/>
          <w:lang w:val="en-US"/>
        </w:rPr>
        <w:t>SWOT</w:t>
      </w:r>
      <w:r w:rsidR="00D0753C">
        <w:rPr>
          <w:color w:val="000000"/>
          <w:szCs w:val="28"/>
        </w:rPr>
        <w:t>-анализа приведена в таблице</w:t>
      </w:r>
      <w:r w:rsidR="007C0ED4">
        <w:rPr>
          <w:color w:val="000000"/>
          <w:szCs w:val="28"/>
        </w:rPr>
        <w:t xml:space="preserve"> </w:t>
      </w:r>
      <w:r w:rsidR="00D0753C">
        <w:rPr>
          <w:color w:val="000000"/>
          <w:szCs w:val="28"/>
        </w:rPr>
        <w:t>19.</w:t>
      </w:r>
    </w:p>
    <w:p w:rsidR="00BA52FA" w:rsidRPr="007C0ED4" w:rsidRDefault="00BA52FA" w:rsidP="000E19A7">
      <w:pPr>
        <w:spacing w:before="240" w:after="240" w:line="240" w:lineRule="auto"/>
        <w:ind w:firstLine="0"/>
        <w:jc w:val="center"/>
        <w:rPr>
          <w:sz w:val="24"/>
          <w:szCs w:val="24"/>
          <w:lang w:val="en-US" w:eastAsia="ru-RU"/>
        </w:rPr>
      </w:pPr>
      <w:r w:rsidRPr="007C0ED4">
        <w:rPr>
          <w:sz w:val="24"/>
          <w:szCs w:val="24"/>
          <w:lang w:eastAsia="ru-RU"/>
        </w:rPr>
        <w:t xml:space="preserve">Таблица </w:t>
      </w:r>
      <w:r w:rsidR="00D0753C" w:rsidRPr="007C0ED4">
        <w:rPr>
          <w:sz w:val="24"/>
          <w:szCs w:val="24"/>
          <w:lang w:eastAsia="ru-RU"/>
        </w:rPr>
        <w:t>19</w:t>
      </w:r>
      <w:r w:rsidRPr="007C0ED4">
        <w:rPr>
          <w:sz w:val="24"/>
          <w:szCs w:val="24"/>
          <w:lang w:eastAsia="ru-RU"/>
        </w:rPr>
        <w:t xml:space="preserve"> – Матрица </w:t>
      </w:r>
      <w:r w:rsidRPr="007C0ED4">
        <w:rPr>
          <w:sz w:val="24"/>
          <w:szCs w:val="24"/>
          <w:lang w:val="en-US" w:eastAsia="ru-RU"/>
        </w:rPr>
        <w:t>SWOT</w:t>
      </w:r>
    </w:p>
    <w:tbl>
      <w:tblPr>
        <w:tblW w:w="4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1"/>
        <w:gridCol w:w="3216"/>
        <w:gridCol w:w="3404"/>
      </w:tblGrid>
      <w:tr w:rsidR="00BA52FA" w:rsidRPr="00A90103" w:rsidTr="007C0ED4">
        <w:trPr>
          <w:trHeight w:val="20"/>
        </w:trPr>
        <w:tc>
          <w:tcPr>
            <w:tcW w:w="1464" w:type="pct"/>
            <w:vMerge w:val="restart"/>
            <w:tcBorders>
              <w:tl2br w:val="single" w:sz="4" w:space="0" w:color="auto"/>
            </w:tcBorders>
          </w:tcPr>
          <w:p w:rsidR="00BA52FA" w:rsidRPr="00A90103" w:rsidRDefault="00BA52FA" w:rsidP="00A90103">
            <w:pPr>
              <w:suppressAutoHyphens/>
              <w:spacing w:line="240" w:lineRule="auto"/>
              <w:ind w:firstLine="0"/>
              <w:jc w:val="left"/>
              <w:rPr>
                <w:spacing w:val="-10"/>
                <w:sz w:val="22"/>
              </w:rPr>
            </w:pPr>
            <w:r w:rsidRPr="00A90103">
              <w:rPr>
                <w:spacing w:val="-10"/>
                <w:sz w:val="22"/>
              </w:rPr>
              <w:br w:type="page"/>
            </w:r>
          </w:p>
        </w:tc>
        <w:tc>
          <w:tcPr>
            <w:tcW w:w="1718" w:type="pct"/>
            <w:tcBorders>
              <w:bottom w:val="single" w:sz="4" w:space="0" w:color="auto"/>
            </w:tcBorders>
          </w:tcPr>
          <w:p w:rsidR="00BA52FA" w:rsidRPr="00A90103" w:rsidRDefault="00BA52FA" w:rsidP="00A90103">
            <w:pPr>
              <w:suppressAutoHyphens/>
              <w:spacing w:line="240" w:lineRule="auto"/>
              <w:ind w:firstLine="0"/>
              <w:jc w:val="left"/>
              <w:rPr>
                <w:spacing w:val="-10"/>
                <w:sz w:val="22"/>
              </w:rPr>
            </w:pPr>
            <w:r w:rsidRPr="00A90103">
              <w:rPr>
                <w:spacing w:val="-10"/>
                <w:sz w:val="22"/>
              </w:rPr>
              <w:t>ВОЗМОЖНОСТИ</w:t>
            </w:r>
          </w:p>
        </w:tc>
        <w:tc>
          <w:tcPr>
            <w:tcW w:w="1818" w:type="pct"/>
            <w:tcBorders>
              <w:bottom w:val="single" w:sz="4" w:space="0" w:color="auto"/>
            </w:tcBorders>
          </w:tcPr>
          <w:p w:rsidR="00BA52FA" w:rsidRPr="00A90103" w:rsidRDefault="00BA52FA" w:rsidP="00A90103">
            <w:pPr>
              <w:suppressAutoHyphens/>
              <w:spacing w:line="240" w:lineRule="auto"/>
              <w:ind w:firstLine="0"/>
              <w:jc w:val="left"/>
              <w:rPr>
                <w:spacing w:val="-10"/>
                <w:sz w:val="22"/>
              </w:rPr>
            </w:pPr>
            <w:r w:rsidRPr="00A90103">
              <w:rPr>
                <w:spacing w:val="-10"/>
                <w:sz w:val="22"/>
              </w:rPr>
              <w:t>УГРОЗЫ</w:t>
            </w:r>
          </w:p>
        </w:tc>
      </w:tr>
      <w:tr w:rsidR="00BA52FA" w:rsidRPr="00A90103" w:rsidTr="007C0ED4">
        <w:trPr>
          <w:trHeight w:val="20"/>
        </w:trPr>
        <w:tc>
          <w:tcPr>
            <w:tcW w:w="1464" w:type="pct"/>
            <w:vMerge/>
          </w:tcPr>
          <w:p w:rsidR="00BA52FA" w:rsidRPr="00A90103" w:rsidRDefault="00BA52FA" w:rsidP="00A90103">
            <w:pPr>
              <w:suppressAutoHyphens/>
              <w:spacing w:line="240" w:lineRule="auto"/>
              <w:ind w:firstLine="0"/>
              <w:jc w:val="left"/>
              <w:rPr>
                <w:spacing w:val="-10"/>
                <w:sz w:val="22"/>
              </w:rPr>
            </w:pPr>
          </w:p>
        </w:tc>
        <w:tc>
          <w:tcPr>
            <w:tcW w:w="1718" w:type="pct"/>
            <w:tcBorders>
              <w:top w:val="single" w:sz="4" w:space="0" w:color="auto"/>
              <w:bottom w:val="single" w:sz="4" w:space="0" w:color="auto"/>
            </w:tcBorders>
          </w:tcPr>
          <w:p w:rsidR="00BA52FA" w:rsidRPr="00A90103" w:rsidRDefault="00A90103" w:rsidP="007C23F0">
            <w:pPr>
              <w:numPr>
                <w:ilvl w:val="0"/>
                <w:numId w:val="11"/>
              </w:numPr>
              <w:suppressAutoHyphens/>
              <w:spacing w:line="240" w:lineRule="auto"/>
              <w:ind w:left="0" w:firstLine="0"/>
              <w:jc w:val="left"/>
              <w:rPr>
                <w:b/>
                <w:spacing w:val="-10"/>
                <w:sz w:val="22"/>
              </w:rPr>
            </w:pPr>
            <w:r w:rsidRPr="00A90103">
              <w:rPr>
                <w:spacing w:val="-10"/>
                <w:sz w:val="22"/>
                <w:shd w:val="clear" w:color="auto" w:fill="FFFFFF"/>
              </w:rPr>
              <w:t>О</w:t>
            </w:r>
            <w:r w:rsidR="00BA52FA" w:rsidRPr="00A90103">
              <w:rPr>
                <w:spacing w:val="-10"/>
                <w:sz w:val="22"/>
                <w:shd w:val="clear" w:color="auto" w:fill="FFFFFF"/>
              </w:rPr>
              <w:t>бслуживания дополнительных групп потребителей</w:t>
            </w:r>
          </w:p>
          <w:p w:rsidR="00BA52FA" w:rsidRPr="00A90103" w:rsidRDefault="00BA52FA" w:rsidP="007C23F0">
            <w:pPr>
              <w:numPr>
                <w:ilvl w:val="0"/>
                <w:numId w:val="11"/>
              </w:numPr>
              <w:suppressAutoHyphens/>
              <w:spacing w:line="240" w:lineRule="auto"/>
              <w:ind w:left="0" w:firstLine="0"/>
              <w:jc w:val="left"/>
              <w:rPr>
                <w:b/>
                <w:spacing w:val="-10"/>
                <w:sz w:val="22"/>
              </w:rPr>
            </w:pPr>
            <w:r w:rsidRPr="00A90103">
              <w:rPr>
                <w:spacing w:val="-10"/>
                <w:sz w:val="22"/>
                <w:shd w:val="clear" w:color="auto" w:fill="FFFFFF"/>
              </w:rPr>
              <w:t xml:space="preserve"> Расширение диапазона услуг</w:t>
            </w:r>
          </w:p>
        </w:tc>
        <w:tc>
          <w:tcPr>
            <w:tcW w:w="1818" w:type="pct"/>
            <w:tcBorders>
              <w:top w:val="single" w:sz="4" w:space="0" w:color="auto"/>
            </w:tcBorders>
          </w:tcPr>
          <w:p w:rsidR="00BA52FA" w:rsidRPr="00A90103" w:rsidRDefault="00BA52FA" w:rsidP="007C23F0">
            <w:pPr>
              <w:numPr>
                <w:ilvl w:val="0"/>
                <w:numId w:val="12"/>
              </w:numPr>
              <w:suppressAutoHyphens/>
              <w:spacing w:line="240" w:lineRule="auto"/>
              <w:ind w:left="0" w:firstLine="0"/>
              <w:jc w:val="left"/>
              <w:rPr>
                <w:b/>
                <w:spacing w:val="-10"/>
                <w:sz w:val="22"/>
              </w:rPr>
            </w:pPr>
            <w:r w:rsidRPr="00A90103">
              <w:rPr>
                <w:spacing w:val="-10"/>
                <w:sz w:val="22"/>
              </w:rPr>
              <w:t>Скачки курсов валют</w:t>
            </w:r>
            <w:r w:rsidRPr="00A90103">
              <w:rPr>
                <w:spacing w:val="-10"/>
                <w:sz w:val="22"/>
                <w:shd w:val="clear" w:color="auto" w:fill="FFFFFF"/>
              </w:rPr>
              <w:t xml:space="preserve"> </w:t>
            </w:r>
          </w:p>
          <w:p w:rsidR="00BA52FA" w:rsidRPr="00A90103" w:rsidRDefault="00BA52FA" w:rsidP="007C23F0">
            <w:pPr>
              <w:numPr>
                <w:ilvl w:val="0"/>
                <w:numId w:val="12"/>
              </w:numPr>
              <w:suppressAutoHyphens/>
              <w:spacing w:line="240" w:lineRule="auto"/>
              <w:ind w:left="0" w:firstLine="0"/>
              <w:jc w:val="left"/>
              <w:rPr>
                <w:b/>
                <w:spacing w:val="-10"/>
                <w:sz w:val="22"/>
              </w:rPr>
            </w:pPr>
            <w:r w:rsidRPr="00A90103">
              <w:rPr>
                <w:color w:val="000000"/>
                <w:spacing w:val="-10"/>
                <w:sz w:val="22"/>
              </w:rPr>
              <w:t>Появление новых конкурентов</w:t>
            </w:r>
          </w:p>
        </w:tc>
      </w:tr>
      <w:tr w:rsidR="00BA52FA" w:rsidRPr="00A90103" w:rsidTr="007C0ED4">
        <w:trPr>
          <w:trHeight w:val="20"/>
        </w:trPr>
        <w:tc>
          <w:tcPr>
            <w:tcW w:w="1464" w:type="pct"/>
            <w:tcBorders>
              <w:bottom w:val="single" w:sz="4" w:space="0" w:color="auto"/>
            </w:tcBorders>
          </w:tcPr>
          <w:p w:rsidR="00BA52FA" w:rsidRPr="00A90103" w:rsidRDefault="00BA52FA" w:rsidP="00A90103">
            <w:pPr>
              <w:suppressAutoHyphens/>
              <w:spacing w:line="240" w:lineRule="auto"/>
              <w:ind w:firstLine="0"/>
              <w:jc w:val="left"/>
              <w:rPr>
                <w:spacing w:val="-10"/>
                <w:sz w:val="22"/>
              </w:rPr>
            </w:pPr>
            <w:r w:rsidRPr="00A90103">
              <w:rPr>
                <w:spacing w:val="-10"/>
                <w:sz w:val="22"/>
              </w:rPr>
              <w:t>СИЛЬНЫЕ СТОРОНЫ</w:t>
            </w:r>
          </w:p>
        </w:tc>
        <w:tc>
          <w:tcPr>
            <w:tcW w:w="1718" w:type="pct"/>
            <w:tcBorders>
              <w:top w:val="single" w:sz="4" w:space="0" w:color="auto"/>
              <w:bottom w:val="single" w:sz="4" w:space="0" w:color="auto"/>
            </w:tcBorders>
          </w:tcPr>
          <w:p w:rsidR="00097C4E" w:rsidRPr="00A90103" w:rsidRDefault="00BA52FA" w:rsidP="00A90103">
            <w:pPr>
              <w:suppressAutoHyphens/>
              <w:spacing w:line="240" w:lineRule="auto"/>
              <w:ind w:firstLine="0"/>
              <w:jc w:val="left"/>
              <w:rPr>
                <w:spacing w:val="-10"/>
                <w:sz w:val="22"/>
              </w:rPr>
            </w:pPr>
            <w:r w:rsidRPr="00A90103">
              <w:rPr>
                <w:spacing w:val="-10"/>
                <w:sz w:val="22"/>
              </w:rPr>
              <w:t>Как воспользоваться</w:t>
            </w:r>
          </w:p>
          <w:p w:rsidR="00BA52FA" w:rsidRPr="00A90103" w:rsidRDefault="00BA52FA" w:rsidP="00A90103">
            <w:pPr>
              <w:suppressAutoHyphens/>
              <w:spacing w:line="240" w:lineRule="auto"/>
              <w:ind w:firstLine="0"/>
              <w:jc w:val="left"/>
              <w:rPr>
                <w:spacing w:val="-10"/>
                <w:sz w:val="22"/>
              </w:rPr>
            </w:pPr>
            <w:r w:rsidRPr="00A90103">
              <w:rPr>
                <w:spacing w:val="-10"/>
                <w:sz w:val="22"/>
              </w:rPr>
              <w:lastRenderedPageBreak/>
              <w:t>возможностями</w:t>
            </w:r>
          </w:p>
        </w:tc>
        <w:tc>
          <w:tcPr>
            <w:tcW w:w="1818" w:type="pct"/>
            <w:tcBorders>
              <w:bottom w:val="single" w:sz="4" w:space="0" w:color="auto"/>
            </w:tcBorders>
          </w:tcPr>
          <w:p w:rsidR="00097C4E" w:rsidRPr="00A90103" w:rsidRDefault="00BA52FA" w:rsidP="00A90103">
            <w:pPr>
              <w:suppressAutoHyphens/>
              <w:spacing w:line="240" w:lineRule="auto"/>
              <w:ind w:firstLine="0"/>
              <w:jc w:val="left"/>
              <w:rPr>
                <w:spacing w:val="-10"/>
                <w:sz w:val="22"/>
              </w:rPr>
            </w:pPr>
            <w:r w:rsidRPr="00A90103">
              <w:rPr>
                <w:spacing w:val="-10"/>
                <w:sz w:val="22"/>
              </w:rPr>
              <w:lastRenderedPageBreak/>
              <w:t>За счет чего можно</w:t>
            </w:r>
          </w:p>
          <w:p w:rsidR="00BA52FA" w:rsidRPr="00A90103" w:rsidRDefault="00BA52FA" w:rsidP="00A90103">
            <w:pPr>
              <w:suppressAutoHyphens/>
              <w:spacing w:line="240" w:lineRule="auto"/>
              <w:ind w:firstLine="0"/>
              <w:jc w:val="left"/>
              <w:rPr>
                <w:spacing w:val="-10"/>
                <w:sz w:val="22"/>
              </w:rPr>
            </w:pPr>
            <w:r w:rsidRPr="00A90103">
              <w:rPr>
                <w:spacing w:val="-10"/>
                <w:sz w:val="22"/>
              </w:rPr>
              <w:lastRenderedPageBreak/>
              <w:t>снизить угрозы</w:t>
            </w:r>
          </w:p>
        </w:tc>
      </w:tr>
      <w:tr w:rsidR="00BA52FA" w:rsidRPr="00A90103" w:rsidTr="007C0ED4">
        <w:trPr>
          <w:trHeight w:val="20"/>
        </w:trPr>
        <w:tc>
          <w:tcPr>
            <w:tcW w:w="1464" w:type="pct"/>
            <w:tcBorders>
              <w:top w:val="single" w:sz="4" w:space="0" w:color="auto"/>
            </w:tcBorders>
          </w:tcPr>
          <w:p w:rsidR="00BA52FA" w:rsidRPr="00A90103" w:rsidRDefault="00BA52FA" w:rsidP="00A90103">
            <w:pPr>
              <w:numPr>
                <w:ilvl w:val="0"/>
                <w:numId w:val="13"/>
              </w:numPr>
              <w:suppressAutoHyphens/>
              <w:spacing w:line="240" w:lineRule="auto"/>
              <w:ind w:left="0" w:firstLine="0"/>
              <w:jc w:val="left"/>
              <w:rPr>
                <w:b/>
                <w:spacing w:val="-10"/>
                <w:sz w:val="22"/>
              </w:rPr>
            </w:pPr>
            <w:r w:rsidRPr="00A90103">
              <w:rPr>
                <w:spacing w:val="-10"/>
                <w:sz w:val="22"/>
              </w:rPr>
              <w:lastRenderedPageBreak/>
              <w:t>Высокий уровень квалификации сотрудников</w:t>
            </w:r>
          </w:p>
          <w:p w:rsidR="00BA52FA" w:rsidRPr="00A90103" w:rsidRDefault="00BA52FA" w:rsidP="00A90103">
            <w:pPr>
              <w:numPr>
                <w:ilvl w:val="0"/>
                <w:numId w:val="13"/>
              </w:numPr>
              <w:suppressAutoHyphens/>
              <w:spacing w:line="240" w:lineRule="auto"/>
              <w:ind w:left="0" w:firstLine="0"/>
              <w:jc w:val="left"/>
              <w:rPr>
                <w:b/>
                <w:spacing w:val="-10"/>
                <w:sz w:val="22"/>
              </w:rPr>
            </w:pPr>
            <w:r w:rsidRPr="00A90103">
              <w:rPr>
                <w:spacing w:val="-10"/>
                <w:sz w:val="22"/>
                <w:shd w:val="clear" w:color="auto" w:fill="FFFFFF"/>
              </w:rPr>
              <w:t>Хорошее понимание потребителей</w:t>
            </w:r>
          </w:p>
          <w:p w:rsidR="00BA52FA" w:rsidRPr="00A90103" w:rsidRDefault="00BA52FA" w:rsidP="00A90103">
            <w:pPr>
              <w:numPr>
                <w:ilvl w:val="0"/>
                <w:numId w:val="13"/>
              </w:numPr>
              <w:suppressAutoHyphens/>
              <w:spacing w:line="240" w:lineRule="auto"/>
              <w:ind w:left="0" w:firstLine="0"/>
              <w:jc w:val="left"/>
              <w:rPr>
                <w:b/>
                <w:spacing w:val="-10"/>
                <w:sz w:val="22"/>
              </w:rPr>
            </w:pPr>
            <w:r w:rsidRPr="00A90103">
              <w:rPr>
                <w:spacing w:val="-10"/>
                <w:sz w:val="22"/>
                <w:shd w:val="clear" w:color="auto" w:fill="FFFFFF"/>
              </w:rPr>
              <w:t>Широкая клиентская база с большей долей постоянных потребителей</w:t>
            </w:r>
          </w:p>
        </w:tc>
        <w:tc>
          <w:tcPr>
            <w:tcW w:w="1718" w:type="pct"/>
            <w:tcBorders>
              <w:top w:val="single" w:sz="4" w:space="0" w:color="auto"/>
            </w:tcBorders>
          </w:tcPr>
          <w:p w:rsidR="00BA52FA" w:rsidRPr="00A90103" w:rsidRDefault="00BA52FA" w:rsidP="00A90103">
            <w:pPr>
              <w:numPr>
                <w:ilvl w:val="0"/>
                <w:numId w:val="16"/>
              </w:numPr>
              <w:suppressAutoHyphens/>
              <w:spacing w:line="240" w:lineRule="auto"/>
              <w:ind w:left="0" w:firstLine="0"/>
              <w:jc w:val="left"/>
              <w:rPr>
                <w:spacing w:val="-10"/>
                <w:sz w:val="22"/>
              </w:rPr>
            </w:pPr>
            <w:r w:rsidRPr="00A90103">
              <w:rPr>
                <w:spacing w:val="-10"/>
                <w:sz w:val="22"/>
              </w:rPr>
              <w:t>Привлечь новый сегмент клиентов;</w:t>
            </w:r>
          </w:p>
          <w:p w:rsidR="00BA52FA" w:rsidRPr="00A90103" w:rsidRDefault="00BA52FA" w:rsidP="00A90103">
            <w:pPr>
              <w:numPr>
                <w:ilvl w:val="0"/>
                <w:numId w:val="16"/>
              </w:numPr>
              <w:suppressAutoHyphens/>
              <w:spacing w:line="240" w:lineRule="auto"/>
              <w:ind w:left="0" w:firstLine="0"/>
              <w:jc w:val="left"/>
              <w:rPr>
                <w:spacing w:val="-10"/>
                <w:sz w:val="22"/>
              </w:rPr>
            </w:pPr>
            <w:r w:rsidRPr="00A90103">
              <w:rPr>
                <w:spacing w:val="-10"/>
                <w:sz w:val="22"/>
              </w:rPr>
              <w:t>Расширить диапазон услуг;</w:t>
            </w:r>
          </w:p>
          <w:p w:rsidR="00BA52FA" w:rsidRPr="00A90103" w:rsidRDefault="00BA52FA" w:rsidP="00A90103">
            <w:pPr>
              <w:numPr>
                <w:ilvl w:val="0"/>
                <w:numId w:val="16"/>
              </w:numPr>
              <w:suppressAutoHyphens/>
              <w:spacing w:line="240" w:lineRule="auto"/>
              <w:ind w:left="0" w:firstLine="0"/>
              <w:jc w:val="left"/>
              <w:rPr>
                <w:spacing w:val="-10"/>
                <w:sz w:val="22"/>
              </w:rPr>
            </w:pPr>
            <w:r w:rsidRPr="00A90103">
              <w:rPr>
                <w:spacing w:val="-10"/>
                <w:sz w:val="22"/>
              </w:rPr>
              <w:t>Разработать систему скидок для постоянных клиентов;</w:t>
            </w:r>
          </w:p>
          <w:p w:rsidR="00BA52FA" w:rsidRPr="00A90103" w:rsidRDefault="00BA52FA" w:rsidP="00A90103">
            <w:pPr>
              <w:numPr>
                <w:ilvl w:val="0"/>
                <w:numId w:val="16"/>
              </w:numPr>
              <w:suppressAutoHyphens/>
              <w:spacing w:line="240" w:lineRule="auto"/>
              <w:ind w:left="0" w:firstLine="0"/>
              <w:jc w:val="left"/>
              <w:rPr>
                <w:spacing w:val="-10"/>
                <w:sz w:val="22"/>
              </w:rPr>
            </w:pPr>
            <w:r w:rsidRPr="00A90103">
              <w:rPr>
                <w:spacing w:val="-10"/>
                <w:sz w:val="22"/>
              </w:rPr>
              <w:t>Рост за счет положительного имиджа.</w:t>
            </w:r>
          </w:p>
        </w:tc>
        <w:tc>
          <w:tcPr>
            <w:tcW w:w="1818" w:type="pct"/>
            <w:tcBorders>
              <w:top w:val="single" w:sz="4" w:space="0" w:color="auto"/>
            </w:tcBorders>
          </w:tcPr>
          <w:p w:rsidR="00BA52FA" w:rsidRPr="00A90103" w:rsidRDefault="00BA52FA" w:rsidP="00A90103">
            <w:pPr>
              <w:numPr>
                <w:ilvl w:val="0"/>
                <w:numId w:val="18"/>
              </w:numPr>
              <w:suppressAutoHyphens/>
              <w:spacing w:line="240" w:lineRule="auto"/>
              <w:ind w:left="0" w:firstLine="0"/>
              <w:jc w:val="left"/>
              <w:rPr>
                <w:spacing w:val="-10"/>
                <w:sz w:val="22"/>
              </w:rPr>
            </w:pPr>
            <w:r w:rsidRPr="00A90103">
              <w:rPr>
                <w:color w:val="000000"/>
                <w:spacing w:val="-10"/>
                <w:sz w:val="22"/>
                <w:shd w:val="clear" w:color="auto" w:fill="FFFFFF"/>
              </w:rPr>
              <w:t>Удержать потребителей от перехода к конкуренту, проинформировав их о высоком качестве услуг</w:t>
            </w:r>
          </w:p>
          <w:p w:rsidR="00BA52FA" w:rsidRPr="00A90103" w:rsidRDefault="00BA52FA" w:rsidP="00A90103">
            <w:pPr>
              <w:numPr>
                <w:ilvl w:val="0"/>
                <w:numId w:val="18"/>
              </w:numPr>
              <w:suppressAutoHyphens/>
              <w:spacing w:line="240" w:lineRule="auto"/>
              <w:ind w:left="0" w:firstLine="0"/>
              <w:jc w:val="left"/>
              <w:rPr>
                <w:spacing w:val="-10"/>
                <w:sz w:val="22"/>
              </w:rPr>
            </w:pPr>
            <w:r w:rsidRPr="00A90103">
              <w:rPr>
                <w:spacing w:val="-10"/>
                <w:sz w:val="22"/>
              </w:rPr>
              <w:t>Разработать гибкую ценовую политику для всех клиентов</w:t>
            </w:r>
          </w:p>
        </w:tc>
      </w:tr>
      <w:tr w:rsidR="00BA52FA" w:rsidRPr="00A90103" w:rsidTr="007C0ED4">
        <w:trPr>
          <w:trHeight w:val="20"/>
        </w:trPr>
        <w:tc>
          <w:tcPr>
            <w:tcW w:w="1464" w:type="pct"/>
            <w:tcBorders>
              <w:bottom w:val="single" w:sz="4" w:space="0" w:color="auto"/>
            </w:tcBorders>
          </w:tcPr>
          <w:p w:rsidR="00BA52FA" w:rsidRPr="00A90103" w:rsidRDefault="00BA52FA" w:rsidP="00A90103">
            <w:pPr>
              <w:suppressAutoHyphens/>
              <w:spacing w:line="240" w:lineRule="auto"/>
              <w:ind w:firstLine="0"/>
              <w:jc w:val="left"/>
              <w:rPr>
                <w:spacing w:val="-10"/>
                <w:sz w:val="22"/>
              </w:rPr>
            </w:pPr>
            <w:r w:rsidRPr="00A90103">
              <w:rPr>
                <w:spacing w:val="-10"/>
                <w:sz w:val="22"/>
              </w:rPr>
              <w:t>СЛАБЫЕ СТОРОНЫ</w:t>
            </w:r>
          </w:p>
        </w:tc>
        <w:tc>
          <w:tcPr>
            <w:tcW w:w="1718" w:type="pct"/>
            <w:tcBorders>
              <w:bottom w:val="single" w:sz="4" w:space="0" w:color="auto"/>
            </w:tcBorders>
          </w:tcPr>
          <w:p w:rsidR="00097C4E" w:rsidRPr="00A90103" w:rsidRDefault="00BA52FA" w:rsidP="00A90103">
            <w:pPr>
              <w:suppressAutoHyphens/>
              <w:spacing w:line="240" w:lineRule="auto"/>
              <w:ind w:firstLine="0"/>
              <w:jc w:val="left"/>
              <w:rPr>
                <w:spacing w:val="-10"/>
                <w:sz w:val="22"/>
              </w:rPr>
            </w:pPr>
            <w:r w:rsidRPr="00A90103">
              <w:rPr>
                <w:spacing w:val="-10"/>
                <w:sz w:val="22"/>
              </w:rPr>
              <w:t>Что может помешать</w:t>
            </w:r>
          </w:p>
          <w:p w:rsidR="00BA52FA" w:rsidRPr="00A90103" w:rsidRDefault="00BA52FA" w:rsidP="00A90103">
            <w:pPr>
              <w:suppressAutoHyphens/>
              <w:spacing w:line="240" w:lineRule="auto"/>
              <w:ind w:firstLine="0"/>
              <w:jc w:val="left"/>
              <w:rPr>
                <w:spacing w:val="-10"/>
                <w:sz w:val="22"/>
              </w:rPr>
            </w:pPr>
            <w:r w:rsidRPr="00A90103">
              <w:rPr>
                <w:spacing w:val="-10"/>
                <w:sz w:val="22"/>
              </w:rPr>
              <w:t>воспользоваться возможностями</w:t>
            </w:r>
          </w:p>
        </w:tc>
        <w:tc>
          <w:tcPr>
            <w:tcW w:w="1818" w:type="pct"/>
            <w:tcBorders>
              <w:bottom w:val="single" w:sz="4" w:space="0" w:color="auto"/>
            </w:tcBorders>
          </w:tcPr>
          <w:p w:rsidR="00097C4E" w:rsidRPr="00A90103" w:rsidRDefault="00BA52FA" w:rsidP="00A90103">
            <w:pPr>
              <w:suppressAutoHyphens/>
              <w:spacing w:line="240" w:lineRule="auto"/>
              <w:ind w:firstLine="0"/>
              <w:jc w:val="left"/>
              <w:rPr>
                <w:spacing w:val="-10"/>
                <w:sz w:val="22"/>
              </w:rPr>
            </w:pPr>
            <w:r w:rsidRPr="00A90103">
              <w:rPr>
                <w:spacing w:val="-10"/>
                <w:sz w:val="22"/>
              </w:rPr>
              <w:t>Самые большие опасности</w:t>
            </w:r>
          </w:p>
          <w:p w:rsidR="00BA52FA" w:rsidRPr="00A90103" w:rsidRDefault="00BA52FA" w:rsidP="00A90103">
            <w:pPr>
              <w:suppressAutoHyphens/>
              <w:spacing w:line="240" w:lineRule="auto"/>
              <w:ind w:firstLine="0"/>
              <w:jc w:val="left"/>
              <w:rPr>
                <w:spacing w:val="-10"/>
                <w:sz w:val="22"/>
              </w:rPr>
            </w:pPr>
            <w:r w:rsidRPr="00A90103">
              <w:rPr>
                <w:spacing w:val="-10"/>
                <w:sz w:val="22"/>
              </w:rPr>
              <w:t>для фирмы</w:t>
            </w:r>
          </w:p>
        </w:tc>
      </w:tr>
      <w:tr w:rsidR="00BA52FA" w:rsidRPr="00A90103" w:rsidTr="007C0ED4">
        <w:trPr>
          <w:trHeight w:val="20"/>
        </w:trPr>
        <w:tc>
          <w:tcPr>
            <w:tcW w:w="1464" w:type="pct"/>
            <w:tcBorders>
              <w:top w:val="single" w:sz="4" w:space="0" w:color="auto"/>
              <w:bottom w:val="single" w:sz="4" w:space="0" w:color="auto"/>
            </w:tcBorders>
          </w:tcPr>
          <w:p w:rsidR="00BA52FA" w:rsidRPr="00A90103" w:rsidRDefault="00097C4E" w:rsidP="00A90103">
            <w:pPr>
              <w:numPr>
                <w:ilvl w:val="0"/>
                <w:numId w:val="14"/>
              </w:numPr>
              <w:suppressAutoHyphens/>
              <w:spacing w:line="240" w:lineRule="auto"/>
              <w:ind w:left="0" w:firstLine="0"/>
              <w:jc w:val="left"/>
              <w:rPr>
                <w:b/>
                <w:spacing w:val="-10"/>
                <w:sz w:val="22"/>
              </w:rPr>
            </w:pPr>
            <w:r w:rsidRPr="00A90103">
              <w:rPr>
                <w:spacing w:val="-10"/>
                <w:sz w:val="22"/>
                <w:shd w:val="clear" w:color="auto" w:fill="FFFFFF"/>
              </w:rPr>
              <w:t>Средняя скорость обслуживания</w:t>
            </w:r>
          </w:p>
          <w:p w:rsidR="00BA52FA" w:rsidRPr="00A90103" w:rsidRDefault="00BA52FA" w:rsidP="00A90103">
            <w:pPr>
              <w:numPr>
                <w:ilvl w:val="0"/>
                <w:numId w:val="14"/>
              </w:numPr>
              <w:suppressAutoHyphens/>
              <w:spacing w:line="240" w:lineRule="auto"/>
              <w:ind w:left="0" w:firstLine="0"/>
              <w:jc w:val="left"/>
              <w:rPr>
                <w:b/>
                <w:spacing w:val="-10"/>
                <w:sz w:val="22"/>
              </w:rPr>
            </w:pPr>
            <w:r w:rsidRPr="00A90103">
              <w:rPr>
                <w:spacing w:val="-10"/>
                <w:sz w:val="22"/>
                <w:shd w:val="clear" w:color="auto" w:fill="FFFFFF"/>
              </w:rPr>
              <w:t xml:space="preserve"> Неполнота отзывов об услугах компании</w:t>
            </w:r>
          </w:p>
        </w:tc>
        <w:tc>
          <w:tcPr>
            <w:tcW w:w="1718" w:type="pct"/>
            <w:tcBorders>
              <w:top w:val="single" w:sz="4" w:space="0" w:color="auto"/>
              <w:bottom w:val="single" w:sz="4" w:space="0" w:color="auto"/>
            </w:tcBorders>
          </w:tcPr>
          <w:p w:rsidR="00BA52FA" w:rsidRPr="00A90103" w:rsidRDefault="00BA52FA" w:rsidP="00A90103">
            <w:pPr>
              <w:numPr>
                <w:ilvl w:val="0"/>
                <w:numId w:val="15"/>
              </w:numPr>
              <w:suppressAutoHyphens/>
              <w:spacing w:line="240" w:lineRule="auto"/>
              <w:ind w:left="0" w:firstLine="0"/>
              <w:jc w:val="left"/>
              <w:rPr>
                <w:spacing w:val="-10"/>
                <w:sz w:val="22"/>
              </w:rPr>
            </w:pPr>
            <w:r w:rsidRPr="00A90103">
              <w:rPr>
                <w:spacing w:val="-10"/>
                <w:sz w:val="22"/>
              </w:rPr>
              <w:t xml:space="preserve">Риск </w:t>
            </w:r>
            <w:r w:rsidR="00097C4E" w:rsidRPr="00A90103">
              <w:rPr>
                <w:spacing w:val="-10"/>
                <w:sz w:val="22"/>
              </w:rPr>
              <w:t>потери клиентов</w:t>
            </w:r>
            <w:r w:rsidRPr="00A90103">
              <w:rPr>
                <w:spacing w:val="-10"/>
                <w:sz w:val="22"/>
              </w:rPr>
              <w:t>;</w:t>
            </w:r>
          </w:p>
          <w:p w:rsidR="00BA52FA" w:rsidRPr="00A90103" w:rsidRDefault="00BA52FA" w:rsidP="00A90103">
            <w:pPr>
              <w:numPr>
                <w:ilvl w:val="0"/>
                <w:numId w:val="15"/>
              </w:numPr>
              <w:suppressAutoHyphens/>
              <w:spacing w:line="240" w:lineRule="auto"/>
              <w:ind w:left="0" w:firstLine="0"/>
              <w:jc w:val="left"/>
              <w:rPr>
                <w:spacing w:val="-10"/>
                <w:sz w:val="22"/>
              </w:rPr>
            </w:pPr>
            <w:r w:rsidRPr="00A90103">
              <w:rPr>
                <w:spacing w:val="-10"/>
                <w:sz w:val="22"/>
              </w:rPr>
              <w:t>Неполнота отзывов может помешать правильно выбрать новую возможную услугу;</w:t>
            </w:r>
          </w:p>
        </w:tc>
        <w:tc>
          <w:tcPr>
            <w:tcW w:w="1818" w:type="pct"/>
            <w:tcBorders>
              <w:top w:val="single" w:sz="4" w:space="0" w:color="auto"/>
              <w:bottom w:val="single" w:sz="4" w:space="0" w:color="auto"/>
            </w:tcBorders>
          </w:tcPr>
          <w:p w:rsidR="00BA52FA" w:rsidRPr="00A90103" w:rsidRDefault="00BA52FA" w:rsidP="00A90103">
            <w:pPr>
              <w:numPr>
                <w:ilvl w:val="0"/>
                <w:numId w:val="17"/>
              </w:numPr>
              <w:suppressAutoHyphens/>
              <w:spacing w:line="240" w:lineRule="auto"/>
              <w:ind w:left="0" w:firstLine="0"/>
              <w:jc w:val="left"/>
              <w:rPr>
                <w:spacing w:val="-10"/>
                <w:sz w:val="22"/>
              </w:rPr>
            </w:pPr>
            <w:r w:rsidRPr="00A90103">
              <w:rPr>
                <w:color w:val="000000"/>
                <w:spacing w:val="-10"/>
                <w:sz w:val="22"/>
                <w:shd w:val="clear" w:color="auto" w:fill="FFFFFF"/>
              </w:rPr>
              <w:t>Появившийся конкурент может предложить рынку ряд аналогичных услуг, по более низким ценам.</w:t>
            </w:r>
          </w:p>
          <w:p w:rsidR="00BA52FA" w:rsidRPr="00A90103" w:rsidRDefault="00BA52FA" w:rsidP="00A90103">
            <w:pPr>
              <w:numPr>
                <w:ilvl w:val="0"/>
                <w:numId w:val="17"/>
              </w:numPr>
              <w:suppressAutoHyphens/>
              <w:spacing w:line="240" w:lineRule="auto"/>
              <w:ind w:left="0" w:firstLine="0"/>
              <w:jc w:val="left"/>
              <w:rPr>
                <w:spacing w:val="-10"/>
                <w:sz w:val="22"/>
              </w:rPr>
            </w:pPr>
            <w:r w:rsidRPr="00A90103">
              <w:rPr>
                <w:spacing w:val="-10"/>
                <w:sz w:val="22"/>
              </w:rPr>
              <w:t>Из-за отсутствия отзыва о предоставляемых услугах некоторое число клиентов может перейти к конкурентам.</w:t>
            </w:r>
          </w:p>
        </w:tc>
      </w:tr>
    </w:tbl>
    <w:p w:rsidR="00097C4E" w:rsidRPr="000E19A7" w:rsidRDefault="00097C4E" w:rsidP="000E19A7">
      <w:pPr>
        <w:suppressAutoHyphens/>
        <w:spacing w:before="240"/>
        <w:rPr>
          <w:spacing w:val="6"/>
          <w:szCs w:val="28"/>
          <w:lang w:eastAsia="ru-RU"/>
        </w:rPr>
      </w:pPr>
      <w:r w:rsidRPr="000E19A7">
        <w:rPr>
          <w:spacing w:val="6"/>
        </w:rPr>
        <w:t xml:space="preserve">ООО «Игринское ПТОП» </w:t>
      </w:r>
      <w:r w:rsidRPr="000E19A7">
        <w:rPr>
          <w:spacing w:val="6"/>
          <w:szCs w:val="28"/>
          <w:lang w:eastAsia="ru-RU"/>
        </w:rPr>
        <w:t>является узкоспециализированной фирмой. В современных условиях у узкоспециализированных предприятий, работающих на рынке общественного питания, сформировался целый комплекс проблем. Непременным условием становится использование новых методов повышения эффективности коммерческой деятельности, получение устойчивых конкурентных преимуществ и быстрой адаптации к изменению окружающей среды, переход к формированию торгового ассортимента, ориентированного на изученные запросы конкретных групп потребителей, что является особенно важным для узкоспециализированной торговли. Для узкоспециализированных фирм необходимо применить методику SPACE, позволяющую выработать стратегию.</w:t>
      </w:r>
    </w:p>
    <w:p w:rsidR="00BA52FA" w:rsidRPr="007C0ED4" w:rsidRDefault="00BA52FA" w:rsidP="000E19A7">
      <w:pPr>
        <w:spacing w:before="240" w:after="240" w:line="240" w:lineRule="auto"/>
        <w:ind w:firstLine="0"/>
        <w:jc w:val="center"/>
        <w:rPr>
          <w:bCs/>
          <w:sz w:val="24"/>
          <w:szCs w:val="24"/>
          <w:lang w:eastAsia="ru-RU"/>
        </w:rPr>
      </w:pPr>
      <w:r w:rsidRPr="007C0ED4">
        <w:rPr>
          <w:bCs/>
          <w:sz w:val="24"/>
          <w:szCs w:val="24"/>
          <w:lang w:eastAsia="ru-RU"/>
        </w:rPr>
        <w:t xml:space="preserve">Таблица </w:t>
      </w:r>
      <w:r w:rsidR="00097C4E" w:rsidRPr="007C0ED4">
        <w:rPr>
          <w:bCs/>
          <w:sz w:val="24"/>
          <w:szCs w:val="24"/>
          <w:lang w:eastAsia="ru-RU"/>
        </w:rPr>
        <w:t xml:space="preserve">20 </w:t>
      </w:r>
      <w:r w:rsidRPr="007C0ED4">
        <w:rPr>
          <w:bCs/>
          <w:sz w:val="24"/>
          <w:szCs w:val="24"/>
          <w:lang w:eastAsia="ru-RU"/>
        </w:rPr>
        <w:t>– Факторы, определяющие конкурентное преимущество фирмы</w:t>
      </w:r>
    </w:p>
    <w:tbl>
      <w:tblPr>
        <w:tblW w:w="4896" w:type="pct"/>
        <w:tblCellMar>
          <w:left w:w="70" w:type="dxa"/>
          <w:right w:w="70" w:type="dxa"/>
        </w:tblCellMar>
        <w:tblLook w:val="0000"/>
      </w:tblPr>
      <w:tblGrid>
        <w:gridCol w:w="4360"/>
        <w:gridCol w:w="1873"/>
        <w:gridCol w:w="1586"/>
        <w:gridCol w:w="1756"/>
      </w:tblGrid>
      <w:tr w:rsidR="00BA52FA" w:rsidRPr="00A90103" w:rsidTr="00A90103">
        <w:trPr>
          <w:trHeight w:val="227"/>
        </w:trPr>
        <w:tc>
          <w:tcPr>
            <w:tcW w:w="2277"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Доля рынка</w:t>
            </w:r>
          </w:p>
        </w:tc>
        <w:tc>
          <w:tcPr>
            <w:tcW w:w="97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 xml:space="preserve">Малая </w:t>
            </w:r>
          </w:p>
        </w:tc>
        <w:tc>
          <w:tcPr>
            <w:tcW w:w="82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w:t>
            </w:r>
            <w:r w:rsidRPr="00A90103">
              <w:rPr>
                <w:b/>
                <w:sz w:val="24"/>
                <w:szCs w:val="24"/>
                <w:lang w:eastAsia="ru-RU"/>
              </w:rPr>
              <w:t>3</w:t>
            </w:r>
            <w:r w:rsidRPr="00A90103">
              <w:rPr>
                <w:sz w:val="24"/>
                <w:szCs w:val="24"/>
                <w:lang w:eastAsia="ru-RU"/>
              </w:rPr>
              <w:t xml:space="preserve"> 4 5 6</w:t>
            </w:r>
          </w:p>
        </w:tc>
        <w:tc>
          <w:tcPr>
            <w:tcW w:w="91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 xml:space="preserve"> Большая </w:t>
            </w:r>
          </w:p>
        </w:tc>
      </w:tr>
      <w:tr w:rsidR="00BA52FA" w:rsidRPr="00A90103" w:rsidTr="00A90103">
        <w:trPr>
          <w:trHeight w:val="227"/>
        </w:trPr>
        <w:tc>
          <w:tcPr>
            <w:tcW w:w="2277"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Качество продукта</w:t>
            </w:r>
          </w:p>
        </w:tc>
        <w:tc>
          <w:tcPr>
            <w:tcW w:w="97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Низкое</w:t>
            </w:r>
          </w:p>
        </w:tc>
        <w:tc>
          <w:tcPr>
            <w:tcW w:w="82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91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 xml:space="preserve"> Превосходное </w:t>
            </w:r>
          </w:p>
        </w:tc>
      </w:tr>
      <w:tr w:rsidR="00BA52FA" w:rsidRPr="00A90103" w:rsidTr="00A90103">
        <w:trPr>
          <w:trHeight w:val="227"/>
        </w:trPr>
        <w:tc>
          <w:tcPr>
            <w:tcW w:w="2277"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Приверженность потребителей</w:t>
            </w:r>
          </w:p>
        </w:tc>
        <w:tc>
          <w:tcPr>
            <w:tcW w:w="97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Низкая</w:t>
            </w:r>
          </w:p>
        </w:tc>
        <w:tc>
          <w:tcPr>
            <w:tcW w:w="82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91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 xml:space="preserve"> Высокая</w:t>
            </w:r>
          </w:p>
        </w:tc>
      </w:tr>
      <w:tr w:rsidR="00BA52FA" w:rsidRPr="00A90103" w:rsidTr="00A90103">
        <w:trPr>
          <w:trHeight w:val="227"/>
        </w:trPr>
        <w:tc>
          <w:tcPr>
            <w:tcW w:w="2277"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Использование производственных мо</w:t>
            </w:r>
            <w:r w:rsidRPr="00A90103">
              <w:rPr>
                <w:sz w:val="24"/>
                <w:szCs w:val="24"/>
                <w:lang w:eastAsia="ru-RU"/>
              </w:rPr>
              <w:t>щ</w:t>
            </w:r>
            <w:r w:rsidRPr="00A90103">
              <w:rPr>
                <w:sz w:val="24"/>
                <w:szCs w:val="24"/>
                <w:lang w:eastAsia="ru-RU"/>
              </w:rPr>
              <w:t>ностей у конкурентов</w:t>
            </w:r>
          </w:p>
        </w:tc>
        <w:tc>
          <w:tcPr>
            <w:tcW w:w="97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Минимальное</w:t>
            </w:r>
          </w:p>
        </w:tc>
        <w:tc>
          <w:tcPr>
            <w:tcW w:w="82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w:t>
            </w:r>
            <w:r w:rsidRPr="00A90103">
              <w:rPr>
                <w:b/>
                <w:sz w:val="24"/>
                <w:szCs w:val="24"/>
                <w:lang w:eastAsia="ru-RU"/>
              </w:rPr>
              <w:t>3</w:t>
            </w:r>
            <w:r w:rsidRPr="00A90103">
              <w:rPr>
                <w:sz w:val="24"/>
                <w:szCs w:val="24"/>
                <w:lang w:eastAsia="ru-RU"/>
              </w:rPr>
              <w:t xml:space="preserve"> 4 5 6</w:t>
            </w:r>
          </w:p>
        </w:tc>
        <w:tc>
          <w:tcPr>
            <w:tcW w:w="91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Максимальное</w:t>
            </w:r>
          </w:p>
        </w:tc>
      </w:tr>
      <w:tr w:rsidR="00BA52FA" w:rsidRPr="00A90103" w:rsidTr="00A90103">
        <w:trPr>
          <w:trHeight w:val="227"/>
        </w:trPr>
        <w:tc>
          <w:tcPr>
            <w:tcW w:w="2277"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Технологическое know-how</w:t>
            </w:r>
          </w:p>
        </w:tc>
        <w:tc>
          <w:tcPr>
            <w:tcW w:w="97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Малое</w:t>
            </w:r>
          </w:p>
        </w:tc>
        <w:tc>
          <w:tcPr>
            <w:tcW w:w="82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91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 xml:space="preserve"> Большое</w:t>
            </w:r>
          </w:p>
        </w:tc>
      </w:tr>
      <w:tr w:rsidR="00BA52FA" w:rsidRPr="00A90103" w:rsidTr="00A90103">
        <w:trPr>
          <w:trHeight w:val="227"/>
        </w:trPr>
        <w:tc>
          <w:tcPr>
            <w:tcW w:w="2277"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Степень вертикальной интеграции</w:t>
            </w:r>
          </w:p>
        </w:tc>
        <w:tc>
          <w:tcPr>
            <w:tcW w:w="97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Низкая</w:t>
            </w:r>
          </w:p>
        </w:tc>
        <w:tc>
          <w:tcPr>
            <w:tcW w:w="828"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91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 xml:space="preserve"> Высокая</w:t>
            </w:r>
          </w:p>
        </w:tc>
      </w:tr>
    </w:tbl>
    <w:p w:rsidR="00BA52FA" w:rsidRPr="00504C40" w:rsidRDefault="00BA52FA" w:rsidP="00F95376">
      <w:pPr>
        <w:spacing w:before="240"/>
        <w:ind w:firstLine="0"/>
        <w:rPr>
          <w:szCs w:val="28"/>
          <w:lang w:val="en-US" w:eastAsia="ru-RU"/>
        </w:rPr>
      </w:pPr>
      <w:r w:rsidRPr="00504C40">
        <w:rPr>
          <w:szCs w:val="28"/>
          <w:lang w:eastAsia="ru-RU"/>
        </w:rPr>
        <w:t>Среднее значение-6=-1,6</w:t>
      </w:r>
    </w:p>
    <w:p w:rsidR="00BA52FA" w:rsidRPr="00A90103" w:rsidRDefault="00097C4E" w:rsidP="000E19A7">
      <w:pPr>
        <w:spacing w:before="240" w:after="240" w:line="240" w:lineRule="auto"/>
        <w:ind w:firstLine="0"/>
        <w:jc w:val="center"/>
        <w:rPr>
          <w:sz w:val="24"/>
          <w:szCs w:val="24"/>
          <w:lang w:eastAsia="ru-RU"/>
        </w:rPr>
      </w:pPr>
      <w:r w:rsidRPr="00A90103">
        <w:rPr>
          <w:sz w:val="24"/>
          <w:szCs w:val="24"/>
          <w:lang w:eastAsia="ru-RU"/>
        </w:rPr>
        <w:t>Таблица 21</w:t>
      </w:r>
      <w:r w:rsidR="00BA52FA" w:rsidRPr="00A90103">
        <w:rPr>
          <w:sz w:val="24"/>
          <w:szCs w:val="24"/>
          <w:lang w:eastAsia="ru-RU"/>
        </w:rPr>
        <w:t xml:space="preserve"> – Факторы, определяющие финансовое положение фирмы</w:t>
      </w:r>
    </w:p>
    <w:tbl>
      <w:tblPr>
        <w:tblW w:w="5000" w:type="pct"/>
        <w:tblCellMar>
          <w:left w:w="70" w:type="dxa"/>
          <w:right w:w="70" w:type="dxa"/>
        </w:tblCellMar>
        <w:tblLook w:val="0000"/>
      </w:tblPr>
      <w:tblGrid>
        <w:gridCol w:w="3772"/>
        <w:gridCol w:w="2470"/>
        <w:gridCol w:w="1410"/>
        <w:gridCol w:w="2126"/>
      </w:tblGrid>
      <w:tr w:rsidR="00BA52FA" w:rsidRPr="003A01E4" w:rsidTr="006D2D3B">
        <w:trPr>
          <w:trHeight w:val="113"/>
        </w:trPr>
        <w:tc>
          <w:tcPr>
            <w:tcW w:w="1929"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lastRenderedPageBreak/>
              <w:t>Отдача на вложение</w:t>
            </w:r>
          </w:p>
        </w:tc>
        <w:tc>
          <w:tcPr>
            <w:tcW w:w="126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Низкая</w:t>
            </w:r>
          </w:p>
        </w:tc>
        <w:tc>
          <w:tcPr>
            <w:tcW w:w="721"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108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Высокая</w:t>
            </w:r>
          </w:p>
        </w:tc>
      </w:tr>
      <w:tr w:rsidR="00BA52FA" w:rsidRPr="003A01E4" w:rsidTr="006D2D3B">
        <w:trPr>
          <w:trHeight w:val="113"/>
        </w:trPr>
        <w:tc>
          <w:tcPr>
            <w:tcW w:w="1929"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 xml:space="preserve">Финансовый рычаг </w:t>
            </w:r>
          </w:p>
        </w:tc>
        <w:tc>
          <w:tcPr>
            <w:tcW w:w="126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Несбалансированный</w:t>
            </w:r>
          </w:p>
        </w:tc>
        <w:tc>
          <w:tcPr>
            <w:tcW w:w="721"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w:t>
            </w:r>
            <w:r w:rsidRPr="00A90103">
              <w:rPr>
                <w:b/>
                <w:sz w:val="24"/>
                <w:szCs w:val="24"/>
                <w:lang w:eastAsia="ru-RU"/>
              </w:rPr>
              <w:t>4</w:t>
            </w:r>
            <w:r w:rsidRPr="00A90103">
              <w:rPr>
                <w:sz w:val="24"/>
                <w:szCs w:val="24"/>
                <w:lang w:eastAsia="ru-RU"/>
              </w:rPr>
              <w:t xml:space="preserve"> 5 6</w:t>
            </w:r>
          </w:p>
        </w:tc>
        <w:tc>
          <w:tcPr>
            <w:tcW w:w="108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Сбалансированный</w:t>
            </w:r>
          </w:p>
        </w:tc>
      </w:tr>
      <w:tr w:rsidR="00BA52FA" w:rsidRPr="003A01E4" w:rsidTr="006D2D3B">
        <w:trPr>
          <w:trHeight w:val="113"/>
        </w:trPr>
        <w:tc>
          <w:tcPr>
            <w:tcW w:w="1929"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Ликвидность</w:t>
            </w:r>
          </w:p>
        </w:tc>
        <w:tc>
          <w:tcPr>
            <w:tcW w:w="126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Несбалансированная</w:t>
            </w:r>
          </w:p>
        </w:tc>
        <w:tc>
          <w:tcPr>
            <w:tcW w:w="721"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108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Сбалансированная</w:t>
            </w:r>
          </w:p>
        </w:tc>
      </w:tr>
      <w:tr w:rsidR="00BA52FA" w:rsidRPr="003A01E4" w:rsidTr="006D2D3B">
        <w:trPr>
          <w:trHeight w:val="113"/>
        </w:trPr>
        <w:tc>
          <w:tcPr>
            <w:tcW w:w="1929"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Степень удовлетворения потре</w:t>
            </w:r>
            <w:r w:rsidRPr="00A90103">
              <w:rPr>
                <w:sz w:val="24"/>
                <w:szCs w:val="24"/>
                <w:lang w:eastAsia="ru-RU"/>
              </w:rPr>
              <w:t>б</w:t>
            </w:r>
            <w:r w:rsidRPr="00A90103">
              <w:rPr>
                <w:sz w:val="24"/>
                <w:szCs w:val="24"/>
                <w:lang w:eastAsia="ru-RU"/>
              </w:rPr>
              <w:t>ностей в капитале</w:t>
            </w:r>
          </w:p>
        </w:tc>
        <w:tc>
          <w:tcPr>
            <w:tcW w:w="126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Низкая</w:t>
            </w:r>
          </w:p>
        </w:tc>
        <w:tc>
          <w:tcPr>
            <w:tcW w:w="721"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0 1 2 3 4 5 </w:t>
            </w:r>
            <w:r w:rsidRPr="00A90103">
              <w:rPr>
                <w:b/>
                <w:sz w:val="24"/>
                <w:szCs w:val="24"/>
                <w:lang w:eastAsia="ru-RU"/>
              </w:rPr>
              <w:t>6</w:t>
            </w:r>
          </w:p>
        </w:tc>
        <w:tc>
          <w:tcPr>
            <w:tcW w:w="108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Высокая</w:t>
            </w:r>
          </w:p>
        </w:tc>
      </w:tr>
      <w:tr w:rsidR="00BA52FA" w:rsidRPr="003A01E4" w:rsidTr="006D2D3B">
        <w:trPr>
          <w:trHeight w:val="113"/>
        </w:trPr>
        <w:tc>
          <w:tcPr>
            <w:tcW w:w="1929"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Поток платежей в пользу фирмы</w:t>
            </w:r>
          </w:p>
        </w:tc>
        <w:tc>
          <w:tcPr>
            <w:tcW w:w="126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Малый</w:t>
            </w:r>
          </w:p>
        </w:tc>
        <w:tc>
          <w:tcPr>
            <w:tcW w:w="721"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108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Большой</w:t>
            </w:r>
          </w:p>
        </w:tc>
      </w:tr>
      <w:tr w:rsidR="00BA52FA" w:rsidRPr="003A01E4" w:rsidTr="006D2D3B">
        <w:trPr>
          <w:trHeight w:val="113"/>
        </w:trPr>
        <w:tc>
          <w:tcPr>
            <w:tcW w:w="1929"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Простота выхода с рынка</w:t>
            </w:r>
          </w:p>
        </w:tc>
        <w:tc>
          <w:tcPr>
            <w:tcW w:w="126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Трудно</w:t>
            </w:r>
          </w:p>
        </w:tc>
        <w:tc>
          <w:tcPr>
            <w:tcW w:w="721"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w:t>
            </w:r>
            <w:r w:rsidRPr="00A90103">
              <w:rPr>
                <w:b/>
                <w:sz w:val="24"/>
                <w:szCs w:val="24"/>
                <w:lang w:eastAsia="ru-RU"/>
              </w:rPr>
              <w:t>3</w:t>
            </w:r>
            <w:r w:rsidRPr="00A90103">
              <w:rPr>
                <w:sz w:val="24"/>
                <w:szCs w:val="24"/>
                <w:lang w:eastAsia="ru-RU"/>
              </w:rPr>
              <w:t xml:space="preserve"> 4 5 6</w:t>
            </w:r>
          </w:p>
        </w:tc>
        <w:tc>
          <w:tcPr>
            <w:tcW w:w="108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Легко</w:t>
            </w:r>
          </w:p>
        </w:tc>
      </w:tr>
      <w:tr w:rsidR="00BA52FA" w:rsidRPr="003A01E4" w:rsidTr="006D2D3B">
        <w:trPr>
          <w:trHeight w:val="113"/>
        </w:trPr>
        <w:tc>
          <w:tcPr>
            <w:tcW w:w="1929"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Рискованность бизнеса</w:t>
            </w:r>
          </w:p>
        </w:tc>
        <w:tc>
          <w:tcPr>
            <w:tcW w:w="126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Высокая</w:t>
            </w:r>
          </w:p>
        </w:tc>
        <w:tc>
          <w:tcPr>
            <w:tcW w:w="721"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w:t>
            </w:r>
            <w:r w:rsidRPr="00A90103">
              <w:rPr>
                <w:b/>
                <w:sz w:val="24"/>
                <w:szCs w:val="24"/>
                <w:lang w:eastAsia="ru-RU"/>
              </w:rPr>
              <w:t>3</w:t>
            </w:r>
            <w:r w:rsidRPr="00A90103">
              <w:rPr>
                <w:sz w:val="24"/>
                <w:szCs w:val="24"/>
                <w:lang w:eastAsia="ru-RU"/>
              </w:rPr>
              <w:t xml:space="preserve"> 4 5 6</w:t>
            </w:r>
          </w:p>
        </w:tc>
        <w:tc>
          <w:tcPr>
            <w:tcW w:w="108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Низкая</w:t>
            </w:r>
          </w:p>
        </w:tc>
      </w:tr>
      <w:tr w:rsidR="00BA52FA" w:rsidRPr="003A01E4" w:rsidTr="006D2D3B">
        <w:trPr>
          <w:trHeight w:val="113"/>
        </w:trPr>
        <w:tc>
          <w:tcPr>
            <w:tcW w:w="1929"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Оборачиваемость запасов</w:t>
            </w:r>
          </w:p>
        </w:tc>
        <w:tc>
          <w:tcPr>
            <w:tcW w:w="126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Медленная</w:t>
            </w:r>
          </w:p>
        </w:tc>
        <w:tc>
          <w:tcPr>
            <w:tcW w:w="721"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0 1 2 3 4 5 </w:t>
            </w:r>
            <w:r w:rsidRPr="00A90103">
              <w:rPr>
                <w:b/>
                <w:sz w:val="24"/>
                <w:szCs w:val="24"/>
                <w:lang w:eastAsia="ru-RU"/>
              </w:rPr>
              <w:t>6</w:t>
            </w:r>
          </w:p>
        </w:tc>
        <w:tc>
          <w:tcPr>
            <w:tcW w:w="1087"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Быстрая</w:t>
            </w:r>
          </w:p>
        </w:tc>
      </w:tr>
    </w:tbl>
    <w:p w:rsidR="00BA52FA" w:rsidRPr="00504C40" w:rsidRDefault="00BA52FA" w:rsidP="00F95376">
      <w:pPr>
        <w:spacing w:before="240"/>
        <w:ind w:firstLine="0"/>
        <w:rPr>
          <w:szCs w:val="28"/>
          <w:lang w:eastAsia="ru-RU"/>
        </w:rPr>
      </w:pPr>
      <w:r w:rsidRPr="00504C40">
        <w:rPr>
          <w:szCs w:val="28"/>
          <w:lang w:eastAsia="ru-RU"/>
        </w:rPr>
        <w:t>Среднее значение=4,6</w:t>
      </w:r>
    </w:p>
    <w:p w:rsidR="00BA52FA" w:rsidRPr="00A90103" w:rsidRDefault="00BA52FA" w:rsidP="000E19A7">
      <w:pPr>
        <w:spacing w:before="240" w:after="240" w:line="240" w:lineRule="auto"/>
        <w:ind w:firstLine="0"/>
        <w:jc w:val="center"/>
        <w:rPr>
          <w:bCs/>
          <w:sz w:val="24"/>
          <w:szCs w:val="24"/>
          <w:lang w:eastAsia="ru-RU"/>
        </w:rPr>
      </w:pPr>
      <w:r w:rsidRPr="00A90103">
        <w:rPr>
          <w:bCs/>
          <w:sz w:val="24"/>
          <w:szCs w:val="24"/>
          <w:lang w:eastAsia="ru-RU"/>
        </w:rPr>
        <w:t>Та</w:t>
      </w:r>
      <w:r w:rsidR="00097C4E" w:rsidRPr="00A90103">
        <w:rPr>
          <w:bCs/>
          <w:sz w:val="24"/>
          <w:szCs w:val="24"/>
          <w:lang w:eastAsia="ru-RU"/>
        </w:rPr>
        <w:t>блица 22</w:t>
      </w:r>
      <w:r w:rsidRPr="00A90103">
        <w:rPr>
          <w:bCs/>
          <w:sz w:val="24"/>
          <w:szCs w:val="24"/>
          <w:lang w:eastAsia="ru-RU"/>
        </w:rPr>
        <w:t xml:space="preserve"> – Факторы, определяющие привлекательность отрасли</w:t>
      </w:r>
    </w:p>
    <w:tbl>
      <w:tblPr>
        <w:tblW w:w="0" w:type="auto"/>
        <w:tblLayout w:type="fixed"/>
        <w:tblCellMar>
          <w:left w:w="70" w:type="dxa"/>
          <w:right w:w="70" w:type="dxa"/>
        </w:tblCellMar>
        <w:tblLook w:val="0000"/>
      </w:tblPr>
      <w:tblGrid>
        <w:gridCol w:w="4390"/>
        <w:gridCol w:w="1980"/>
        <w:gridCol w:w="1800"/>
        <w:gridCol w:w="1606"/>
      </w:tblGrid>
      <w:tr w:rsidR="00BA52FA" w:rsidRPr="003A01E4" w:rsidTr="006D2D3B">
        <w:trPr>
          <w:trHeight w:val="20"/>
        </w:trPr>
        <w:tc>
          <w:tcPr>
            <w:tcW w:w="4390" w:type="dxa"/>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Потенциал роста</w:t>
            </w:r>
          </w:p>
        </w:tc>
        <w:tc>
          <w:tcPr>
            <w:tcW w:w="198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Низкий</w:t>
            </w:r>
          </w:p>
        </w:tc>
        <w:tc>
          <w:tcPr>
            <w:tcW w:w="180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w:t>
            </w:r>
            <w:r w:rsidRPr="00A90103">
              <w:rPr>
                <w:b/>
                <w:sz w:val="24"/>
                <w:szCs w:val="24"/>
                <w:lang w:eastAsia="ru-RU"/>
              </w:rPr>
              <w:t>4</w:t>
            </w:r>
            <w:r w:rsidRPr="00A90103">
              <w:rPr>
                <w:sz w:val="24"/>
                <w:szCs w:val="24"/>
                <w:lang w:eastAsia="ru-RU"/>
              </w:rPr>
              <w:t xml:space="preserve"> 5 6</w:t>
            </w:r>
          </w:p>
        </w:tc>
        <w:tc>
          <w:tcPr>
            <w:tcW w:w="1606"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Высокий</w:t>
            </w:r>
          </w:p>
        </w:tc>
      </w:tr>
      <w:tr w:rsidR="00BA52FA" w:rsidRPr="003A01E4" w:rsidTr="006D2D3B">
        <w:trPr>
          <w:trHeight w:val="20"/>
        </w:trPr>
        <w:tc>
          <w:tcPr>
            <w:tcW w:w="4390" w:type="dxa"/>
            <w:tcBorders>
              <w:top w:val="single" w:sz="6" w:space="0" w:color="auto"/>
              <w:left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Потенциальная прибыльность</w:t>
            </w:r>
          </w:p>
        </w:tc>
        <w:tc>
          <w:tcPr>
            <w:tcW w:w="1980" w:type="dxa"/>
            <w:tcBorders>
              <w:top w:val="single" w:sz="6" w:space="0" w:color="auto"/>
              <w:left w:val="nil"/>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Низкая</w:t>
            </w:r>
          </w:p>
        </w:tc>
        <w:tc>
          <w:tcPr>
            <w:tcW w:w="1800" w:type="dxa"/>
            <w:tcBorders>
              <w:top w:val="single" w:sz="6" w:space="0" w:color="auto"/>
              <w:left w:val="nil"/>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1606" w:type="dxa"/>
            <w:tcBorders>
              <w:top w:val="single" w:sz="6" w:space="0" w:color="auto"/>
              <w:left w:val="nil"/>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Высокая</w:t>
            </w:r>
          </w:p>
        </w:tc>
      </w:tr>
      <w:tr w:rsidR="00BA52FA" w:rsidRPr="003A01E4" w:rsidTr="006D2D3B">
        <w:trPr>
          <w:trHeight w:val="20"/>
        </w:trPr>
        <w:tc>
          <w:tcPr>
            <w:tcW w:w="4390" w:type="dxa"/>
            <w:tcBorders>
              <w:top w:val="single" w:sz="4"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Финансовая стабильность</w:t>
            </w:r>
          </w:p>
        </w:tc>
        <w:tc>
          <w:tcPr>
            <w:tcW w:w="1980" w:type="dxa"/>
            <w:tcBorders>
              <w:top w:val="single" w:sz="4"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Низкая</w:t>
            </w:r>
          </w:p>
        </w:tc>
        <w:tc>
          <w:tcPr>
            <w:tcW w:w="1800" w:type="dxa"/>
            <w:tcBorders>
              <w:top w:val="single" w:sz="4"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1606" w:type="dxa"/>
            <w:tcBorders>
              <w:top w:val="single" w:sz="4"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Высокая</w:t>
            </w:r>
          </w:p>
        </w:tc>
      </w:tr>
      <w:tr w:rsidR="00BA52FA" w:rsidRPr="003A01E4" w:rsidTr="006D2D3B">
        <w:trPr>
          <w:trHeight w:val="20"/>
        </w:trPr>
        <w:tc>
          <w:tcPr>
            <w:tcW w:w="4390" w:type="dxa"/>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Технологическое know-how</w:t>
            </w:r>
          </w:p>
        </w:tc>
        <w:tc>
          <w:tcPr>
            <w:tcW w:w="198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Простое</w:t>
            </w:r>
          </w:p>
        </w:tc>
        <w:tc>
          <w:tcPr>
            <w:tcW w:w="180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1606"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Сложное</w:t>
            </w:r>
          </w:p>
        </w:tc>
      </w:tr>
      <w:tr w:rsidR="00BA52FA" w:rsidRPr="003A01E4" w:rsidTr="006D2D3B">
        <w:trPr>
          <w:trHeight w:val="20"/>
        </w:trPr>
        <w:tc>
          <w:tcPr>
            <w:tcW w:w="4390" w:type="dxa"/>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Использование ресурсов</w:t>
            </w:r>
          </w:p>
        </w:tc>
        <w:tc>
          <w:tcPr>
            <w:tcW w:w="198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Неэффективное</w:t>
            </w:r>
          </w:p>
        </w:tc>
        <w:tc>
          <w:tcPr>
            <w:tcW w:w="180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0 1 2 3 4 5 </w:t>
            </w:r>
            <w:r w:rsidRPr="00A90103">
              <w:rPr>
                <w:b/>
                <w:sz w:val="24"/>
                <w:szCs w:val="24"/>
                <w:lang w:eastAsia="ru-RU"/>
              </w:rPr>
              <w:t>6</w:t>
            </w:r>
          </w:p>
        </w:tc>
        <w:tc>
          <w:tcPr>
            <w:tcW w:w="1606"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Эффективное</w:t>
            </w:r>
          </w:p>
        </w:tc>
      </w:tr>
      <w:tr w:rsidR="00BA52FA" w:rsidRPr="003A01E4" w:rsidTr="006D2D3B">
        <w:trPr>
          <w:trHeight w:val="20"/>
        </w:trPr>
        <w:tc>
          <w:tcPr>
            <w:tcW w:w="4390" w:type="dxa"/>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Капиталоемкость</w:t>
            </w:r>
          </w:p>
        </w:tc>
        <w:tc>
          <w:tcPr>
            <w:tcW w:w="198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Высокая</w:t>
            </w:r>
          </w:p>
        </w:tc>
        <w:tc>
          <w:tcPr>
            <w:tcW w:w="180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w:t>
            </w:r>
            <w:r w:rsidRPr="00A90103">
              <w:rPr>
                <w:b/>
                <w:sz w:val="24"/>
                <w:szCs w:val="24"/>
                <w:lang w:eastAsia="ru-RU"/>
              </w:rPr>
              <w:t>3</w:t>
            </w:r>
            <w:r w:rsidRPr="00A90103">
              <w:rPr>
                <w:sz w:val="24"/>
                <w:szCs w:val="24"/>
                <w:lang w:eastAsia="ru-RU"/>
              </w:rPr>
              <w:t xml:space="preserve"> 4 5 6</w:t>
            </w:r>
          </w:p>
        </w:tc>
        <w:tc>
          <w:tcPr>
            <w:tcW w:w="1606"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Низкая</w:t>
            </w:r>
          </w:p>
        </w:tc>
      </w:tr>
      <w:tr w:rsidR="00BA52FA" w:rsidRPr="003A01E4" w:rsidTr="006D2D3B">
        <w:trPr>
          <w:trHeight w:val="20"/>
        </w:trPr>
        <w:tc>
          <w:tcPr>
            <w:tcW w:w="4390" w:type="dxa"/>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Легкость вхождения на рынок</w:t>
            </w:r>
          </w:p>
        </w:tc>
        <w:tc>
          <w:tcPr>
            <w:tcW w:w="198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Легко</w:t>
            </w:r>
          </w:p>
        </w:tc>
        <w:tc>
          <w:tcPr>
            <w:tcW w:w="180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w:t>
            </w:r>
            <w:r w:rsidRPr="00A90103">
              <w:rPr>
                <w:b/>
                <w:sz w:val="24"/>
                <w:szCs w:val="24"/>
                <w:lang w:eastAsia="ru-RU"/>
              </w:rPr>
              <w:t>2</w:t>
            </w:r>
            <w:r w:rsidRPr="00A90103">
              <w:rPr>
                <w:sz w:val="24"/>
                <w:szCs w:val="24"/>
                <w:lang w:eastAsia="ru-RU"/>
              </w:rPr>
              <w:t xml:space="preserve"> 3 4 5 6</w:t>
            </w:r>
          </w:p>
        </w:tc>
        <w:tc>
          <w:tcPr>
            <w:tcW w:w="1606"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Сложно</w:t>
            </w:r>
          </w:p>
        </w:tc>
      </w:tr>
      <w:tr w:rsidR="00BA52FA" w:rsidRPr="003A01E4" w:rsidTr="006D2D3B">
        <w:trPr>
          <w:trHeight w:val="20"/>
        </w:trPr>
        <w:tc>
          <w:tcPr>
            <w:tcW w:w="4390" w:type="dxa"/>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Производительность</w:t>
            </w:r>
          </w:p>
        </w:tc>
        <w:tc>
          <w:tcPr>
            <w:tcW w:w="198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Низкая</w:t>
            </w:r>
          </w:p>
        </w:tc>
        <w:tc>
          <w:tcPr>
            <w:tcW w:w="1800"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0 1 2 3 4 5 </w:t>
            </w:r>
            <w:r w:rsidRPr="00A90103">
              <w:rPr>
                <w:b/>
                <w:sz w:val="24"/>
                <w:szCs w:val="24"/>
                <w:lang w:eastAsia="ru-RU"/>
              </w:rPr>
              <w:t>6</w:t>
            </w:r>
          </w:p>
        </w:tc>
        <w:tc>
          <w:tcPr>
            <w:tcW w:w="1606" w:type="dxa"/>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Высокая</w:t>
            </w:r>
          </w:p>
        </w:tc>
      </w:tr>
    </w:tbl>
    <w:p w:rsidR="00BA52FA" w:rsidRDefault="00BA52FA" w:rsidP="00F95376">
      <w:pPr>
        <w:spacing w:before="240"/>
        <w:ind w:firstLine="0"/>
        <w:rPr>
          <w:szCs w:val="28"/>
          <w:lang w:eastAsia="ru-RU"/>
        </w:rPr>
      </w:pPr>
      <w:r w:rsidRPr="00504C40">
        <w:rPr>
          <w:szCs w:val="28"/>
          <w:lang w:eastAsia="ru-RU"/>
        </w:rPr>
        <w:t>Среднее значение=4,5</w:t>
      </w:r>
    </w:p>
    <w:p w:rsidR="000E19A7" w:rsidRDefault="000E19A7" w:rsidP="000E19A7">
      <w:pPr>
        <w:spacing w:before="240" w:after="240" w:line="240" w:lineRule="auto"/>
        <w:ind w:firstLine="0"/>
        <w:jc w:val="center"/>
        <w:rPr>
          <w:sz w:val="24"/>
          <w:szCs w:val="24"/>
          <w:lang w:eastAsia="ru-RU"/>
        </w:rPr>
      </w:pPr>
    </w:p>
    <w:p w:rsidR="000E19A7" w:rsidRDefault="000E19A7" w:rsidP="000E19A7">
      <w:pPr>
        <w:spacing w:before="240" w:after="240" w:line="240" w:lineRule="auto"/>
        <w:ind w:firstLine="0"/>
        <w:jc w:val="center"/>
        <w:rPr>
          <w:sz w:val="24"/>
          <w:szCs w:val="24"/>
          <w:lang w:eastAsia="ru-RU"/>
        </w:rPr>
      </w:pPr>
    </w:p>
    <w:p w:rsidR="00BA52FA" w:rsidRPr="00A90103" w:rsidRDefault="00097C4E" w:rsidP="000E19A7">
      <w:pPr>
        <w:spacing w:before="240" w:after="240" w:line="240" w:lineRule="auto"/>
        <w:ind w:firstLine="0"/>
        <w:jc w:val="center"/>
        <w:rPr>
          <w:sz w:val="24"/>
          <w:szCs w:val="24"/>
          <w:lang w:eastAsia="ru-RU"/>
        </w:rPr>
      </w:pPr>
      <w:r w:rsidRPr="00A90103">
        <w:rPr>
          <w:sz w:val="24"/>
          <w:szCs w:val="24"/>
          <w:lang w:eastAsia="ru-RU"/>
        </w:rPr>
        <w:t>Таблица 23</w:t>
      </w:r>
      <w:r w:rsidR="00BA52FA" w:rsidRPr="00A90103">
        <w:rPr>
          <w:sz w:val="24"/>
          <w:szCs w:val="24"/>
          <w:lang w:eastAsia="ru-RU"/>
        </w:rPr>
        <w:t xml:space="preserve"> – Факторы, определяющие стабильность среды</w:t>
      </w:r>
    </w:p>
    <w:tbl>
      <w:tblPr>
        <w:tblW w:w="5000" w:type="pct"/>
        <w:tblCellMar>
          <w:left w:w="70" w:type="dxa"/>
          <w:right w:w="70" w:type="dxa"/>
        </w:tblCellMar>
        <w:tblLook w:val="0000"/>
      </w:tblPr>
      <w:tblGrid>
        <w:gridCol w:w="4933"/>
        <w:gridCol w:w="1621"/>
        <w:gridCol w:w="1439"/>
        <w:gridCol w:w="1785"/>
      </w:tblGrid>
      <w:tr w:rsidR="00BA52FA" w:rsidRPr="003A01E4" w:rsidTr="006D2D3B">
        <w:trPr>
          <w:trHeight w:val="227"/>
        </w:trPr>
        <w:tc>
          <w:tcPr>
            <w:tcW w:w="2522"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Технологические изменения</w:t>
            </w:r>
          </w:p>
        </w:tc>
        <w:tc>
          <w:tcPr>
            <w:tcW w:w="829"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Много</w:t>
            </w:r>
          </w:p>
        </w:tc>
        <w:tc>
          <w:tcPr>
            <w:tcW w:w="736"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0 1 2 3 4 </w:t>
            </w:r>
            <w:r w:rsidRPr="00A90103">
              <w:rPr>
                <w:b/>
                <w:sz w:val="24"/>
                <w:szCs w:val="24"/>
                <w:lang w:eastAsia="ru-RU"/>
              </w:rPr>
              <w:t>5</w:t>
            </w:r>
            <w:r w:rsidRPr="00A90103">
              <w:rPr>
                <w:sz w:val="24"/>
                <w:szCs w:val="24"/>
                <w:lang w:eastAsia="ru-RU"/>
              </w:rPr>
              <w:t xml:space="preserve"> 6</w:t>
            </w:r>
          </w:p>
        </w:tc>
        <w:tc>
          <w:tcPr>
            <w:tcW w:w="91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Мало</w:t>
            </w:r>
          </w:p>
        </w:tc>
      </w:tr>
      <w:tr w:rsidR="00BA52FA" w:rsidRPr="003A01E4" w:rsidTr="006D2D3B">
        <w:trPr>
          <w:trHeight w:val="227"/>
        </w:trPr>
        <w:tc>
          <w:tcPr>
            <w:tcW w:w="2522"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Темп инфляции</w:t>
            </w:r>
          </w:p>
        </w:tc>
        <w:tc>
          <w:tcPr>
            <w:tcW w:w="829"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Высокий</w:t>
            </w:r>
          </w:p>
        </w:tc>
        <w:tc>
          <w:tcPr>
            <w:tcW w:w="736"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w:t>
            </w:r>
            <w:r w:rsidRPr="00A90103">
              <w:rPr>
                <w:b/>
                <w:sz w:val="24"/>
                <w:szCs w:val="24"/>
                <w:lang w:eastAsia="ru-RU"/>
              </w:rPr>
              <w:t>4</w:t>
            </w:r>
            <w:r w:rsidRPr="00A90103">
              <w:rPr>
                <w:sz w:val="24"/>
                <w:szCs w:val="24"/>
                <w:lang w:eastAsia="ru-RU"/>
              </w:rPr>
              <w:t xml:space="preserve"> 5 6</w:t>
            </w:r>
          </w:p>
        </w:tc>
        <w:tc>
          <w:tcPr>
            <w:tcW w:w="91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Низкий</w:t>
            </w:r>
          </w:p>
        </w:tc>
      </w:tr>
      <w:tr w:rsidR="00BA52FA" w:rsidRPr="003A01E4" w:rsidTr="006D2D3B">
        <w:trPr>
          <w:trHeight w:val="227"/>
        </w:trPr>
        <w:tc>
          <w:tcPr>
            <w:tcW w:w="2522"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Вариация спроса</w:t>
            </w:r>
          </w:p>
        </w:tc>
        <w:tc>
          <w:tcPr>
            <w:tcW w:w="829"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Большая</w:t>
            </w:r>
          </w:p>
        </w:tc>
        <w:tc>
          <w:tcPr>
            <w:tcW w:w="736"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w:t>
            </w:r>
            <w:r w:rsidRPr="00A90103">
              <w:rPr>
                <w:b/>
                <w:sz w:val="24"/>
                <w:szCs w:val="24"/>
                <w:lang w:eastAsia="ru-RU"/>
              </w:rPr>
              <w:t>2</w:t>
            </w:r>
            <w:r w:rsidRPr="00A90103">
              <w:rPr>
                <w:sz w:val="24"/>
                <w:szCs w:val="24"/>
                <w:lang w:eastAsia="ru-RU"/>
              </w:rPr>
              <w:t xml:space="preserve"> 3 4 5 6</w:t>
            </w:r>
          </w:p>
        </w:tc>
        <w:tc>
          <w:tcPr>
            <w:tcW w:w="91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Малая</w:t>
            </w:r>
          </w:p>
        </w:tc>
      </w:tr>
      <w:tr w:rsidR="00BA52FA" w:rsidRPr="003A01E4" w:rsidTr="006D2D3B">
        <w:trPr>
          <w:trHeight w:val="227"/>
        </w:trPr>
        <w:tc>
          <w:tcPr>
            <w:tcW w:w="2522"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Разброс цен конкурирующих продуктов</w:t>
            </w:r>
          </w:p>
        </w:tc>
        <w:tc>
          <w:tcPr>
            <w:tcW w:w="829"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Большой</w:t>
            </w:r>
          </w:p>
        </w:tc>
        <w:tc>
          <w:tcPr>
            <w:tcW w:w="736"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w:t>
            </w:r>
            <w:r w:rsidRPr="00A90103">
              <w:rPr>
                <w:b/>
                <w:sz w:val="24"/>
                <w:szCs w:val="24"/>
                <w:lang w:eastAsia="ru-RU"/>
              </w:rPr>
              <w:t>2</w:t>
            </w:r>
            <w:r w:rsidRPr="00A90103">
              <w:rPr>
                <w:sz w:val="24"/>
                <w:szCs w:val="24"/>
                <w:lang w:eastAsia="ru-RU"/>
              </w:rPr>
              <w:t xml:space="preserve"> 3 4 5 6</w:t>
            </w:r>
          </w:p>
        </w:tc>
        <w:tc>
          <w:tcPr>
            <w:tcW w:w="91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Малый</w:t>
            </w:r>
          </w:p>
        </w:tc>
      </w:tr>
      <w:tr w:rsidR="00BA52FA" w:rsidRPr="003A01E4" w:rsidTr="006D2D3B">
        <w:trPr>
          <w:trHeight w:val="227"/>
        </w:trPr>
        <w:tc>
          <w:tcPr>
            <w:tcW w:w="2522"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Барьеры для вхождения в рынок</w:t>
            </w:r>
          </w:p>
        </w:tc>
        <w:tc>
          <w:tcPr>
            <w:tcW w:w="829"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Мало</w:t>
            </w:r>
          </w:p>
        </w:tc>
        <w:tc>
          <w:tcPr>
            <w:tcW w:w="736"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w:t>
            </w:r>
            <w:r w:rsidRPr="00A90103">
              <w:rPr>
                <w:b/>
                <w:sz w:val="24"/>
                <w:szCs w:val="24"/>
                <w:lang w:eastAsia="ru-RU"/>
              </w:rPr>
              <w:t>3</w:t>
            </w:r>
            <w:r w:rsidRPr="00A90103">
              <w:rPr>
                <w:sz w:val="24"/>
                <w:szCs w:val="24"/>
                <w:lang w:eastAsia="ru-RU"/>
              </w:rPr>
              <w:t xml:space="preserve"> 4 5 6</w:t>
            </w:r>
          </w:p>
        </w:tc>
        <w:tc>
          <w:tcPr>
            <w:tcW w:w="91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Много</w:t>
            </w:r>
          </w:p>
        </w:tc>
      </w:tr>
      <w:tr w:rsidR="00BA52FA" w:rsidRPr="003A01E4" w:rsidTr="006D2D3B">
        <w:trPr>
          <w:trHeight w:val="227"/>
        </w:trPr>
        <w:tc>
          <w:tcPr>
            <w:tcW w:w="2522"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Давление конкурентов</w:t>
            </w:r>
          </w:p>
        </w:tc>
        <w:tc>
          <w:tcPr>
            <w:tcW w:w="829" w:type="pct"/>
            <w:tcBorders>
              <w:top w:val="single" w:sz="6" w:space="0" w:color="auto"/>
              <w:left w:val="nil"/>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Высокое</w:t>
            </w:r>
          </w:p>
        </w:tc>
        <w:tc>
          <w:tcPr>
            <w:tcW w:w="736"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0 1 2 3 </w:t>
            </w:r>
            <w:r w:rsidRPr="00A90103">
              <w:rPr>
                <w:b/>
                <w:sz w:val="24"/>
                <w:szCs w:val="24"/>
                <w:lang w:eastAsia="ru-RU"/>
              </w:rPr>
              <w:t>4</w:t>
            </w:r>
            <w:r w:rsidRPr="00A90103">
              <w:rPr>
                <w:sz w:val="24"/>
                <w:szCs w:val="24"/>
                <w:lang w:eastAsia="ru-RU"/>
              </w:rPr>
              <w:t xml:space="preserve"> 5 6</w:t>
            </w:r>
          </w:p>
        </w:tc>
        <w:tc>
          <w:tcPr>
            <w:tcW w:w="913" w:type="pct"/>
            <w:tcBorders>
              <w:top w:val="single" w:sz="6" w:space="0" w:color="auto"/>
              <w:left w:val="nil"/>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Малое</w:t>
            </w:r>
          </w:p>
        </w:tc>
      </w:tr>
      <w:tr w:rsidR="00BA52FA" w:rsidRPr="003A01E4" w:rsidTr="006D2D3B">
        <w:trPr>
          <w:trHeight w:val="227"/>
        </w:trPr>
        <w:tc>
          <w:tcPr>
            <w:tcW w:w="2522" w:type="pct"/>
            <w:tcBorders>
              <w:top w:val="single" w:sz="6" w:space="0" w:color="auto"/>
              <w:left w:val="single" w:sz="6" w:space="0" w:color="auto"/>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Эластичность спроса</w:t>
            </w:r>
          </w:p>
        </w:tc>
        <w:tc>
          <w:tcPr>
            <w:tcW w:w="829"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Эластичный</w:t>
            </w:r>
          </w:p>
        </w:tc>
        <w:tc>
          <w:tcPr>
            <w:tcW w:w="736"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center"/>
              <w:rPr>
                <w:sz w:val="24"/>
                <w:szCs w:val="24"/>
                <w:lang w:eastAsia="ru-RU"/>
              </w:rPr>
            </w:pPr>
            <w:r w:rsidRPr="00A90103">
              <w:rPr>
                <w:sz w:val="24"/>
                <w:szCs w:val="24"/>
                <w:lang w:eastAsia="ru-RU"/>
              </w:rPr>
              <w:t xml:space="preserve">0 1 2 </w:t>
            </w:r>
            <w:r w:rsidRPr="00A90103">
              <w:rPr>
                <w:b/>
                <w:sz w:val="24"/>
                <w:szCs w:val="24"/>
                <w:lang w:eastAsia="ru-RU"/>
              </w:rPr>
              <w:t>3</w:t>
            </w:r>
            <w:r w:rsidRPr="00A90103">
              <w:rPr>
                <w:sz w:val="24"/>
                <w:szCs w:val="24"/>
                <w:lang w:eastAsia="ru-RU"/>
              </w:rPr>
              <w:t xml:space="preserve"> 4 5 6</w:t>
            </w:r>
          </w:p>
        </w:tc>
        <w:tc>
          <w:tcPr>
            <w:tcW w:w="913" w:type="pct"/>
            <w:tcBorders>
              <w:top w:val="single" w:sz="6" w:space="0" w:color="auto"/>
              <w:left w:val="nil"/>
              <w:bottom w:val="single" w:sz="6" w:space="0" w:color="auto"/>
              <w:right w:val="single" w:sz="6" w:space="0" w:color="auto"/>
            </w:tcBorders>
            <w:vAlign w:val="center"/>
          </w:tcPr>
          <w:p w:rsidR="00BA52FA" w:rsidRPr="00A90103" w:rsidRDefault="00BA52FA" w:rsidP="006D2D3B">
            <w:pPr>
              <w:spacing w:line="240" w:lineRule="auto"/>
              <w:ind w:firstLine="0"/>
              <w:jc w:val="left"/>
              <w:rPr>
                <w:sz w:val="24"/>
                <w:szCs w:val="24"/>
                <w:lang w:eastAsia="ru-RU"/>
              </w:rPr>
            </w:pPr>
            <w:r w:rsidRPr="00A90103">
              <w:rPr>
                <w:sz w:val="24"/>
                <w:szCs w:val="24"/>
                <w:lang w:eastAsia="ru-RU"/>
              </w:rPr>
              <w:t>Неэластичный</w:t>
            </w:r>
          </w:p>
        </w:tc>
      </w:tr>
    </w:tbl>
    <w:p w:rsidR="00BA52FA" w:rsidRPr="00504C40" w:rsidRDefault="00BA52FA" w:rsidP="000E19A7">
      <w:pPr>
        <w:spacing w:before="240" w:after="240"/>
        <w:ind w:firstLine="0"/>
        <w:rPr>
          <w:szCs w:val="28"/>
          <w:lang w:eastAsia="ru-RU"/>
        </w:rPr>
      </w:pPr>
      <w:r w:rsidRPr="00504C40">
        <w:rPr>
          <w:szCs w:val="28"/>
          <w:lang w:eastAsia="ru-RU"/>
        </w:rPr>
        <w:t>Среднее значение-6=-2,8</w:t>
      </w:r>
    </w:p>
    <w:p w:rsidR="00BA52FA" w:rsidRPr="00504C40" w:rsidRDefault="00E67605" w:rsidP="00097C4E">
      <w:pPr>
        <w:spacing w:line="240" w:lineRule="auto"/>
        <w:ind w:firstLine="0"/>
        <w:jc w:val="center"/>
        <w:rPr>
          <w:szCs w:val="28"/>
        </w:rPr>
      </w:pPr>
      <w:r w:rsidRPr="00E67605">
        <w:rPr>
          <w:noProof/>
          <w:lang w:eastAsia="ru-RU"/>
        </w:rPr>
        <w:lastRenderedPageBreak/>
        <w:pict>
          <v:shapetype id="_x0000_t32" coordsize="21600,21600" o:spt="32" o:oned="t" path="m,l21600,21600e" filled="f">
            <v:path arrowok="t" fillok="f" o:connecttype="none"/>
            <o:lock v:ext="edit" shapetype="t"/>
          </v:shapetype>
          <v:shape id="_x0000_s1028" type="#_x0000_t32" style="position:absolute;left:0;text-align:left;margin-left:254.4pt;margin-top:101pt;width:86.55pt;height:31.75pt;flip:y;z-index:251662336" o:connectortype="straight">
            <v:stroke endarrow="block"/>
          </v:shape>
        </w:pict>
      </w:r>
      <w:r w:rsidR="00BA52FA">
        <w:rPr>
          <w:noProof/>
          <w:szCs w:val="28"/>
          <w:lang w:eastAsia="ru-RU"/>
        </w:rPr>
        <w:drawing>
          <wp:inline distT="0" distB="0" distL="0" distR="0">
            <wp:extent cx="5000625" cy="3048000"/>
            <wp:effectExtent l="19050" t="0" r="0" b="0"/>
            <wp:docPr id="32" name="Рисунок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A52FA" w:rsidRDefault="00BA52FA" w:rsidP="000E19A7">
      <w:pPr>
        <w:spacing w:before="240" w:after="240" w:line="240" w:lineRule="auto"/>
        <w:ind w:firstLine="0"/>
        <w:jc w:val="center"/>
        <w:rPr>
          <w:sz w:val="24"/>
          <w:szCs w:val="24"/>
        </w:rPr>
      </w:pPr>
      <w:r w:rsidRPr="00A90103">
        <w:rPr>
          <w:sz w:val="24"/>
          <w:szCs w:val="24"/>
        </w:rPr>
        <w:t>Рисунок</w:t>
      </w:r>
      <w:r w:rsidR="00097C4E" w:rsidRPr="00A90103">
        <w:rPr>
          <w:sz w:val="24"/>
          <w:szCs w:val="24"/>
        </w:rPr>
        <w:t xml:space="preserve"> 9</w:t>
      </w:r>
      <w:r w:rsidRPr="00A90103">
        <w:rPr>
          <w:sz w:val="24"/>
          <w:szCs w:val="24"/>
        </w:rPr>
        <w:t xml:space="preserve"> – Матрица </w:t>
      </w:r>
      <w:r w:rsidRPr="00A90103">
        <w:rPr>
          <w:sz w:val="24"/>
          <w:szCs w:val="24"/>
          <w:lang w:val="en-US"/>
        </w:rPr>
        <w:t>SPACE</w:t>
      </w:r>
    </w:p>
    <w:p w:rsidR="000E19A7" w:rsidRPr="000E19A7" w:rsidRDefault="000E19A7" w:rsidP="00097C4E">
      <w:pPr>
        <w:spacing w:line="240" w:lineRule="auto"/>
        <w:ind w:firstLine="0"/>
        <w:jc w:val="center"/>
        <w:rPr>
          <w:sz w:val="24"/>
          <w:szCs w:val="24"/>
        </w:rPr>
      </w:pPr>
    </w:p>
    <w:p w:rsidR="00BA52FA" w:rsidRPr="00504C40" w:rsidRDefault="00BA52FA" w:rsidP="00943729">
      <w:pPr>
        <w:suppressAutoHyphens/>
        <w:rPr>
          <w:szCs w:val="28"/>
        </w:rPr>
      </w:pPr>
      <w:r w:rsidRPr="00504C40">
        <w:rPr>
          <w:szCs w:val="28"/>
        </w:rPr>
        <w:t>Проанализировав организацию с помощью</w:t>
      </w:r>
      <w:r w:rsidR="00BA49E0">
        <w:rPr>
          <w:szCs w:val="28"/>
        </w:rPr>
        <w:t xml:space="preserve"> Матрицы SPACE (рисунок </w:t>
      </w:r>
      <w:r w:rsidR="00097C4E">
        <w:rPr>
          <w:szCs w:val="28"/>
        </w:rPr>
        <w:t>9</w:t>
      </w:r>
      <w:r w:rsidRPr="00504C40">
        <w:rPr>
          <w:szCs w:val="28"/>
        </w:rPr>
        <w:t xml:space="preserve">) можно сделать вывод, что </w:t>
      </w:r>
      <w:r w:rsidR="00097C4E">
        <w:t>ООО «Игринское ПТОП»</w:t>
      </w:r>
      <w:r w:rsidRPr="00504C40">
        <w:rPr>
          <w:szCs w:val="28"/>
        </w:rPr>
        <w:t xml:space="preserve"> занимает а</w:t>
      </w:r>
      <w:r w:rsidRPr="00504C40">
        <w:rPr>
          <w:bCs/>
          <w:szCs w:val="28"/>
        </w:rPr>
        <w:t>грессивную позицию</w:t>
      </w:r>
      <w:r w:rsidR="006537D1">
        <w:rPr>
          <w:bCs/>
          <w:szCs w:val="28"/>
        </w:rPr>
        <w:t>. А эта позиция</w:t>
      </w:r>
      <w:r w:rsidRPr="00FE4F69">
        <w:rPr>
          <w:b/>
          <w:szCs w:val="28"/>
        </w:rPr>
        <w:t xml:space="preserve"> </w:t>
      </w:r>
      <w:r w:rsidRPr="00FE4F69">
        <w:rPr>
          <w:szCs w:val="28"/>
        </w:rPr>
        <w:t xml:space="preserve">характерна </w:t>
      </w:r>
      <w:r w:rsidR="006537D1" w:rsidRPr="00FE4F69">
        <w:rPr>
          <w:szCs w:val="28"/>
        </w:rPr>
        <w:t xml:space="preserve">в стабильном окружении </w:t>
      </w:r>
      <w:r w:rsidRPr="00FE4F69">
        <w:rPr>
          <w:szCs w:val="28"/>
        </w:rPr>
        <w:t>для привлекательных отраслей.</w:t>
      </w:r>
      <w:r w:rsidRPr="00504C40">
        <w:rPr>
          <w:szCs w:val="28"/>
        </w:rPr>
        <w:t xml:space="preserve"> Анализируемая фирма имеет несомненное конкурентное преимущество и может сохранить его с использованием имеющегося финансового потенциала.</w:t>
      </w:r>
    </w:p>
    <w:p w:rsidR="00BA52FA" w:rsidRPr="00FE4F69" w:rsidRDefault="006537D1" w:rsidP="00943729">
      <w:pPr>
        <w:suppressAutoHyphens/>
        <w:rPr>
          <w:b/>
          <w:szCs w:val="28"/>
        </w:rPr>
      </w:pPr>
      <w:r>
        <w:rPr>
          <w:szCs w:val="28"/>
        </w:rPr>
        <w:t xml:space="preserve">Критическим фактором является способность противостояния к вновь появившимся конкурентам. </w:t>
      </w:r>
      <w:r w:rsidR="00BA52FA" w:rsidRPr="00FE4F69">
        <w:rPr>
          <w:b/>
          <w:szCs w:val="28"/>
        </w:rPr>
        <w:t xml:space="preserve"> </w:t>
      </w:r>
      <w:r>
        <w:rPr>
          <w:szCs w:val="28"/>
        </w:rPr>
        <w:t>Пре</w:t>
      </w:r>
      <w:r w:rsidR="00E830B7">
        <w:rPr>
          <w:szCs w:val="28"/>
        </w:rPr>
        <w:t>д</w:t>
      </w:r>
      <w:r>
        <w:rPr>
          <w:szCs w:val="28"/>
        </w:rPr>
        <w:t>лага</w:t>
      </w:r>
      <w:r w:rsidR="00BA52FA" w:rsidRPr="006537D1">
        <w:rPr>
          <w:szCs w:val="28"/>
        </w:rPr>
        <w:t>емые стратегии:</w:t>
      </w:r>
      <w:r w:rsidR="00BA52FA" w:rsidRPr="00FE4F69">
        <w:rPr>
          <w:b/>
          <w:szCs w:val="28"/>
        </w:rPr>
        <w:t xml:space="preserve"> </w:t>
      </w:r>
    </w:p>
    <w:p w:rsidR="00BA52FA" w:rsidRPr="006537D1" w:rsidRDefault="00BA52FA" w:rsidP="00943729">
      <w:pPr>
        <w:suppressAutoHyphens/>
        <w:rPr>
          <w:szCs w:val="28"/>
        </w:rPr>
      </w:pPr>
      <w:r w:rsidRPr="006537D1">
        <w:rPr>
          <w:szCs w:val="28"/>
        </w:rPr>
        <w:t>1. Поиск кандидатов</w:t>
      </w:r>
      <w:r w:rsidR="000C1C51">
        <w:rPr>
          <w:szCs w:val="28"/>
        </w:rPr>
        <w:t xml:space="preserve"> </w:t>
      </w:r>
      <w:r w:rsidR="000C1C51" w:rsidRPr="006537D1">
        <w:rPr>
          <w:szCs w:val="28"/>
        </w:rPr>
        <w:t>в с</w:t>
      </w:r>
      <w:r w:rsidR="000C1C51">
        <w:rPr>
          <w:szCs w:val="28"/>
        </w:rPr>
        <w:t>вое</w:t>
      </w:r>
      <w:r w:rsidR="000C1C51" w:rsidRPr="006537D1">
        <w:rPr>
          <w:szCs w:val="28"/>
        </w:rPr>
        <w:t>й отрасл</w:t>
      </w:r>
      <w:r w:rsidR="000C1C51">
        <w:rPr>
          <w:szCs w:val="28"/>
        </w:rPr>
        <w:t xml:space="preserve">и и их </w:t>
      </w:r>
      <w:r w:rsidRPr="006537D1">
        <w:rPr>
          <w:szCs w:val="28"/>
        </w:rPr>
        <w:t>поглощение;</w:t>
      </w:r>
    </w:p>
    <w:p w:rsidR="00BA52FA" w:rsidRPr="00E830B7" w:rsidRDefault="00BA52FA" w:rsidP="00943729">
      <w:pPr>
        <w:suppressAutoHyphens/>
        <w:rPr>
          <w:szCs w:val="28"/>
        </w:rPr>
      </w:pPr>
      <w:r w:rsidRPr="00E830B7">
        <w:rPr>
          <w:szCs w:val="28"/>
        </w:rPr>
        <w:t>2. Увелич</w:t>
      </w:r>
      <w:r w:rsidR="00E830B7">
        <w:rPr>
          <w:szCs w:val="28"/>
        </w:rPr>
        <w:t>ить долю на рынке</w:t>
      </w:r>
      <w:r w:rsidRPr="00E830B7">
        <w:rPr>
          <w:szCs w:val="28"/>
        </w:rPr>
        <w:t>;</w:t>
      </w:r>
    </w:p>
    <w:p w:rsidR="00BA52FA" w:rsidRPr="00E830B7" w:rsidRDefault="00BA52FA" w:rsidP="00943729">
      <w:pPr>
        <w:suppressAutoHyphens/>
        <w:rPr>
          <w:szCs w:val="28"/>
        </w:rPr>
      </w:pPr>
      <w:r w:rsidRPr="00E830B7">
        <w:rPr>
          <w:szCs w:val="28"/>
        </w:rPr>
        <w:t xml:space="preserve">3. </w:t>
      </w:r>
      <w:r w:rsidR="00E830B7">
        <w:rPr>
          <w:szCs w:val="28"/>
        </w:rPr>
        <w:t>Сосредоточение ресурсов на блюдах и изделиях, которые обеспечивают наибольшее преимущество над конкурентами</w:t>
      </w:r>
      <w:r w:rsidRPr="00E830B7">
        <w:rPr>
          <w:szCs w:val="28"/>
        </w:rPr>
        <w:t>.</w:t>
      </w:r>
    </w:p>
    <w:p w:rsidR="00BA52FA" w:rsidRDefault="00A867B3" w:rsidP="00943729">
      <w:pPr>
        <w:suppressAutoHyphens/>
        <w:rPr>
          <w:rFonts w:eastAsia="Calibri" w:cs="Times New Roman"/>
          <w:szCs w:val="28"/>
        </w:rPr>
      </w:pPr>
      <w:r>
        <w:rPr>
          <w:szCs w:val="28"/>
        </w:rPr>
        <w:t xml:space="preserve">Фирма должна быть в роли </w:t>
      </w:r>
      <w:r w:rsidR="00BA52FA" w:rsidRPr="00A867B3">
        <w:rPr>
          <w:szCs w:val="28"/>
        </w:rPr>
        <w:t xml:space="preserve"> разведчика.</w:t>
      </w:r>
      <w:r w:rsidR="00BA52FA" w:rsidRPr="00FE4F69">
        <w:rPr>
          <w:b/>
          <w:szCs w:val="28"/>
        </w:rPr>
        <w:t xml:space="preserve"> </w:t>
      </w:r>
      <w:r w:rsidR="00BA52FA" w:rsidRPr="000C1C51">
        <w:rPr>
          <w:szCs w:val="28"/>
        </w:rPr>
        <w:t>Стрем</w:t>
      </w:r>
      <w:r w:rsidR="000C1C51">
        <w:rPr>
          <w:szCs w:val="28"/>
        </w:rPr>
        <w:t xml:space="preserve">иться </w:t>
      </w:r>
      <w:r w:rsidR="00BA52FA" w:rsidRPr="000C1C51">
        <w:rPr>
          <w:szCs w:val="28"/>
        </w:rPr>
        <w:t>исследовать</w:t>
      </w:r>
      <w:r w:rsidR="00BA52FA" w:rsidRPr="00FE4F69">
        <w:rPr>
          <w:b/>
          <w:szCs w:val="28"/>
        </w:rPr>
        <w:t xml:space="preserve"> </w:t>
      </w:r>
      <w:r w:rsidR="00BA52FA" w:rsidRPr="000C1C51">
        <w:rPr>
          <w:szCs w:val="28"/>
        </w:rPr>
        <w:t>больше альтернатив;</w:t>
      </w:r>
      <w:r w:rsidR="00BA52FA" w:rsidRPr="00FE4F69">
        <w:rPr>
          <w:b/>
          <w:szCs w:val="28"/>
        </w:rPr>
        <w:t xml:space="preserve"> </w:t>
      </w:r>
      <w:r w:rsidR="000C1C51" w:rsidRPr="000C1C51">
        <w:rPr>
          <w:szCs w:val="28"/>
        </w:rPr>
        <w:t xml:space="preserve">вести </w:t>
      </w:r>
      <w:r w:rsidR="00BA52FA" w:rsidRPr="000C1C51">
        <w:rPr>
          <w:szCs w:val="28"/>
        </w:rPr>
        <w:t xml:space="preserve">нежесткий, </w:t>
      </w:r>
      <w:r w:rsidR="000C1C51">
        <w:rPr>
          <w:szCs w:val="28"/>
        </w:rPr>
        <w:t>рассредоточен</w:t>
      </w:r>
      <w:r w:rsidR="00BA52FA" w:rsidRPr="000C1C51">
        <w:rPr>
          <w:szCs w:val="28"/>
        </w:rPr>
        <w:t>ный контроль;</w:t>
      </w:r>
      <w:r w:rsidR="00BA52FA" w:rsidRPr="00FE4F69">
        <w:rPr>
          <w:b/>
          <w:szCs w:val="28"/>
        </w:rPr>
        <w:t xml:space="preserve"> </w:t>
      </w:r>
      <w:r w:rsidR="00BA52FA" w:rsidRPr="000C1C51">
        <w:rPr>
          <w:szCs w:val="28"/>
        </w:rPr>
        <w:t>не всегда полное использование ресурсов.</w:t>
      </w:r>
      <w:r w:rsidR="00BA52FA" w:rsidRPr="00BA52FA">
        <w:rPr>
          <w:rFonts w:eastAsia="Calibri" w:cs="Times New Roman"/>
          <w:szCs w:val="28"/>
        </w:rPr>
        <w:t xml:space="preserve"> </w:t>
      </w:r>
      <w:r w:rsidR="00BA52FA" w:rsidRPr="00A07322">
        <w:rPr>
          <w:rFonts w:eastAsia="Calibri" w:cs="Times New Roman"/>
          <w:szCs w:val="28"/>
        </w:rPr>
        <w:t>Для выбора базовой стратегии воспользуемся матри</w:t>
      </w:r>
      <w:r w:rsidR="00BA52FA" w:rsidRPr="00A07322">
        <w:rPr>
          <w:rFonts w:eastAsia="Calibri" w:cs="Times New Roman"/>
          <w:szCs w:val="28"/>
        </w:rPr>
        <w:softHyphen/>
        <w:t>цей Томпсона и Стрикланда (рисунок 1</w:t>
      </w:r>
      <w:r w:rsidR="00097C4E">
        <w:rPr>
          <w:rFonts w:eastAsia="Calibri" w:cs="Times New Roman"/>
          <w:szCs w:val="28"/>
        </w:rPr>
        <w:t>0</w:t>
      </w:r>
      <w:r w:rsidR="00BA52FA" w:rsidRPr="00A07322">
        <w:rPr>
          <w:rFonts w:eastAsia="Calibri" w:cs="Times New Roman"/>
          <w:szCs w:val="28"/>
        </w:rPr>
        <w:t>).</w:t>
      </w:r>
    </w:p>
    <w:p w:rsidR="00BA52FA" w:rsidRPr="00A07322" w:rsidRDefault="00E67605" w:rsidP="00BA52FA">
      <w:pPr>
        <w:tabs>
          <w:tab w:val="center" w:pos="5102"/>
        </w:tabs>
        <w:ind w:firstLine="284"/>
        <w:rPr>
          <w:rFonts w:eastAsia="Calibri" w:cs="Times New Roman"/>
          <w:szCs w:val="28"/>
        </w:rPr>
      </w:pPr>
      <w:r>
        <w:rPr>
          <w:rFonts w:eastAsia="Calibri" w:cs="Times New Roman"/>
          <w:noProof/>
          <w:szCs w:val="28"/>
          <w:lang w:eastAsia="ru-RU"/>
        </w:rPr>
        <w:pict>
          <v:group id="_x0000_s1029" style="position:absolute;left:0;text-align:left;margin-left:119.2pt;margin-top:13.6pt;width:261.2pt;height:229.2pt;z-index:251664384" coordorigin="4037,5287" coordsize="5224,4584">
            <v:shape id="_x0000_s1030" type="#_x0000_t202" style="position:absolute;left:6758;top:7500;width:2503;height:334" filled="f" stroked="f">
              <v:textbox style="mso-next-textbox:#_x0000_s1030">
                <w:txbxContent>
                  <w:p w:rsidR="0035084D" w:rsidRPr="002C0EFC" w:rsidRDefault="0035084D" w:rsidP="00BA52FA">
                    <w:pPr>
                      <w:ind w:firstLine="0"/>
                      <w:rPr>
                        <w:sz w:val="16"/>
                        <w:szCs w:val="16"/>
                      </w:rPr>
                    </w:pPr>
                    <w:r>
                      <w:rPr>
                        <w:sz w:val="16"/>
                        <w:szCs w:val="16"/>
                      </w:rPr>
                      <w:t xml:space="preserve">  сильная к</w:t>
                    </w:r>
                    <w:r w:rsidRPr="002C0EFC">
                      <w:rPr>
                        <w:sz w:val="16"/>
                        <w:szCs w:val="16"/>
                      </w:rPr>
                      <w:t>онкурентная позиция</w:t>
                    </w:r>
                  </w:p>
                </w:txbxContent>
              </v:textbox>
            </v:shape>
            <v:shape id="_x0000_s1031" type="#_x0000_t202" style="position:absolute;left:4037;top:7500;width:2503;height:334" filled="f" stroked="f">
              <v:textbox style="mso-next-textbox:#_x0000_s1031">
                <w:txbxContent>
                  <w:p w:rsidR="0035084D" w:rsidRPr="002C0EFC" w:rsidRDefault="0035084D" w:rsidP="00BA52FA">
                    <w:pPr>
                      <w:ind w:firstLine="0"/>
                      <w:rPr>
                        <w:sz w:val="16"/>
                        <w:szCs w:val="16"/>
                      </w:rPr>
                    </w:pPr>
                    <w:r>
                      <w:rPr>
                        <w:sz w:val="16"/>
                        <w:szCs w:val="16"/>
                      </w:rPr>
                      <w:t>слабая к</w:t>
                    </w:r>
                    <w:r w:rsidRPr="002C0EFC">
                      <w:rPr>
                        <w:sz w:val="16"/>
                        <w:szCs w:val="16"/>
                      </w:rPr>
                      <w:t>онкурентная позиция</w:t>
                    </w:r>
                  </w:p>
                </w:txbxContent>
              </v:textbox>
            </v:shape>
            <v:shape id="_x0000_s1032" type="#_x0000_t202" style="position:absolute;left:6410;top:5287;width:538;height:1770" filled="f" stroked="f">
              <v:textbox style="layout-flow:vertical;mso-layout-flow-alt:bottom-to-top;mso-next-textbox:#_x0000_s1032">
                <w:txbxContent>
                  <w:p w:rsidR="0035084D" w:rsidRPr="002C0EFC" w:rsidRDefault="0035084D" w:rsidP="00BA52FA">
                    <w:pPr>
                      <w:ind w:firstLine="0"/>
                      <w:rPr>
                        <w:sz w:val="16"/>
                        <w:szCs w:val="16"/>
                      </w:rPr>
                    </w:pPr>
                    <w:r>
                      <w:rPr>
                        <w:sz w:val="16"/>
                        <w:szCs w:val="16"/>
                      </w:rPr>
                      <w:t>быстрый рост рынка</w:t>
                    </w:r>
                  </w:p>
                </w:txbxContent>
              </v:textbox>
            </v:shape>
            <v:shape id="_x0000_s1033" type="#_x0000_t202" style="position:absolute;left:6410;top:8101;width:538;height:1770" filled="f" stroked="f">
              <v:textbox style="layout-flow:vertical;mso-layout-flow-alt:bottom-to-top;mso-next-textbox:#_x0000_s1033">
                <w:txbxContent>
                  <w:p w:rsidR="0035084D" w:rsidRPr="002C0EFC" w:rsidRDefault="0035084D" w:rsidP="00BA52FA">
                    <w:pPr>
                      <w:ind w:firstLine="0"/>
                      <w:rPr>
                        <w:sz w:val="16"/>
                        <w:szCs w:val="16"/>
                      </w:rPr>
                    </w:pPr>
                    <w:r>
                      <w:rPr>
                        <w:sz w:val="16"/>
                        <w:szCs w:val="16"/>
                      </w:rPr>
                      <w:t>медленный рост рынка</w:t>
                    </w:r>
                  </w:p>
                </w:txbxContent>
              </v:textbox>
            </v:shape>
          </v:group>
        </w:pict>
      </w:r>
      <w:r w:rsidR="00BA52FA" w:rsidRPr="00A07322">
        <w:rPr>
          <w:rFonts w:eastAsia="Calibri" w:cs="Times New Roman"/>
          <w:szCs w:val="28"/>
        </w:rPr>
        <w:t xml:space="preserve"> </w:t>
      </w:r>
      <w:r w:rsidR="00BA52FA">
        <w:rPr>
          <w:rFonts w:eastAsia="Calibri" w:cs="Times New Roman"/>
          <w:szCs w:val="28"/>
        </w:rPr>
        <w:tab/>
      </w:r>
    </w:p>
    <w:p w:rsidR="00BA52FA" w:rsidRPr="00A07322" w:rsidRDefault="00BA52FA" w:rsidP="00097C4E">
      <w:pPr>
        <w:spacing w:line="240" w:lineRule="auto"/>
        <w:ind w:firstLine="0"/>
        <w:jc w:val="center"/>
        <w:rPr>
          <w:rFonts w:eastAsia="Calibri" w:cs="Times New Roman"/>
          <w:szCs w:val="28"/>
        </w:rPr>
      </w:pPr>
      <w:r w:rsidRPr="00A07322">
        <w:rPr>
          <w:rFonts w:eastAsia="Calibri" w:cs="Times New Roman"/>
          <w:noProof/>
          <w:szCs w:val="28"/>
          <w:lang w:eastAsia="ru-RU"/>
        </w:rPr>
        <w:lastRenderedPageBreak/>
        <w:drawing>
          <wp:inline distT="0" distB="0" distL="0" distR="0">
            <wp:extent cx="4419600" cy="2773680"/>
            <wp:effectExtent l="0" t="0" r="0" b="0"/>
            <wp:docPr id="33" name="Схема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BA52FA" w:rsidRPr="00943729" w:rsidRDefault="00BA52FA" w:rsidP="000E19A7">
      <w:pPr>
        <w:spacing w:before="240" w:after="240" w:line="240" w:lineRule="auto"/>
        <w:ind w:firstLine="0"/>
        <w:jc w:val="center"/>
        <w:rPr>
          <w:rFonts w:eastAsia="Times New Roman" w:cs="Times New Roman"/>
          <w:sz w:val="24"/>
          <w:szCs w:val="24"/>
          <w:lang w:eastAsia="ru-RU"/>
        </w:rPr>
      </w:pPr>
      <w:r w:rsidRPr="00943729">
        <w:rPr>
          <w:rFonts w:eastAsia="Times New Roman" w:cs="Times New Roman"/>
          <w:sz w:val="24"/>
          <w:szCs w:val="24"/>
          <w:lang w:eastAsia="ru-RU"/>
        </w:rPr>
        <w:t>Рисунок 1</w:t>
      </w:r>
      <w:r w:rsidR="00097C4E" w:rsidRPr="00943729">
        <w:rPr>
          <w:rFonts w:eastAsia="Times New Roman" w:cs="Times New Roman"/>
          <w:sz w:val="24"/>
          <w:szCs w:val="24"/>
          <w:lang w:eastAsia="ru-RU"/>
        </w:rPr>
        <w:t>0</w:t>
      </w:r>
      <w:r w:rsidRPr="00943729">
        <w:rPr>
          <w:rFonts w:eastAsia="Times New Roman" w:cs="Times New Roman"/>
          <w:sz w:val="24"/>
          <w:szCs w:val="24"/>
          <w:lang w:eastAsia="ru-RU"/>
        </w:rPr>
        <w:t xml:space="preserve"> – Матрицей Томпсона и Стрикланда</w:t>
      </w:r>
    </w:p>
    <w:p w:rsidR="00BA52FA" w:rsidRPr="000E19A7" w:rsidRDefault="00BA52FA" w:rsidP="00943729">
      <w:pPr>
        <w:suppressAutoHyphens/>
        <w:rPr>
          <w:rFonts w:eastAsia="Times New Roman" w:cs="Times New Roman"/>
          <w:spacing w:val="6"/>
          <w:szCs w:val="28"/>
          <w:lang w:eastAsia="ru-RU"/>
        </w:rPr>
      </w:pPr>
      <w:r w:rsidRPr="000E19A7">
        <w:rPr>
          <w:rFonts w:eastAsia="Times New Roman" w:cs="Times New Roman"/>
          <w:spacing w:val="6"/>
          <w:szCs w:val="28"/>
          <w:lang w:eastAsia="ru-RU"/>
        </w:rPr>
        <w:t xml:space="preserve">Стратегической целью станет </w:t>
      </w:r>
      <w:r w:rsidR="00097C4E" w:rsidRPr="000E19A7">
        <w:rPr>
          <w:spacing w:val="6"/>
        </w:rPr>
        <w:t>повышении эффективности хозяйственной деятельности ООО «Игринское ПТОП»</w:t>
      </w:r>
      <w:r w:rsidRPr="000E19A7">
        <w:rPr>
          <w:rFonts w:eastAsia="Times New Roman" w:cs="Times New Roman"/>
          <w:spacing w:val="6"/>
          <w:szCs w:val="28"/>
          <w:lang w:eastAsia="ru-RU"/>
        </w:rPr>
        <w:t>. Приемлемой стратегией станет стратегия концентрированного роста, которая предполагает рост фирмы, за счет изменения продукта и (или) рынка.</w:t>
      </w:r>
    </w:p>
    <w:p w:rsidR="003400CD" w:rsidRPr="000E19A7" w:rsidRDefault="00BA52FA" w:rsidP="000E19A7">
      <w:pPr>
        <w:suppressAutoHyphens/>
        <w:rPr>
          <w:rFonts w:eastAsia="Times New Roman" w:cs="Times New Roman"/>
          <w:spacing w:val="6"/>
          <w:szCs w:val="28"/>
          <w:lang w:eastAsia="ru-RU"/>
        </w:rPr>
      </w:pPr>
      <w:r w:rsidRPr="000E19A7">
        <w:rPr>
          <w:rFonts w:eastAsia="Times New Roman" w:cs="Times New Roman"/>
          <w:spacing w:val="6"/>
          <w:szCs w:val="28"/>
          <w:lang w:eastAsia="ru-RU"/>
        </w:rPr>
        <w:t xml:space="preserve">Проанализировав деятельность </w:t>
      </w:r>
      <w:r w:rsidR="00097C4E" w:rsidRPr="000E19A7">
        <w:rPr>
          <w:spacing w:val="6"/>
        </w:rPr>
        <w:t>ООО «Игринское ПТОП»</w:t>
      </w:r>
      <w:r w:rsidRPr="000E19A7">
        <w:rPr>
          <w:rFonts w:eastAsia="Times New Roman" w:cs="Times New Roman"/>
          <w:spacing w:val="6"/>
          <w:szCs w:val="28"/>
          <w:lang w:eastAsia="ru-RU"/>
        </w:rPr>
        <w:t>, учитывая рекомендуемую стра</w:t>
      </w:r>
      <w:r w:rsidRPr="000E19A7">
        <w:rPr>
          <w:rFonts w:eastAsia="Times New Roman" w:cs="Times New Roman"/>
          <w:spacing w:val="6"/>
          <w:szCs w:val="28"/>
          <w:lang w:eastAsia="ru-RU"/>
        </w:rPr>
        <w:softHyphen/>
        <w:t>тегию концентрированного роста</w:t>
      </w:r>
      <w:r w:rsidR="003400CD" w:rsidRPr="000E19A7">
        <w:rPr>
          <w:rFonts w:eastAsia="Times New Roman" w:cs="Times New Roman"/>
          <w:spacing w:val="6"/>
          <w:szCs w:val="28"/>
          <w:lang w:eastAsia="ru-RU"/>
        </w:rPr>
        <w:t>,</w:t>
      </w:r>
      <w:r w:rsidRPr="000E19A7">
        <w:rPr>
          <w:rFonts w:eastAsia="Times New Roman" w:cs="Times New Roman"/>
          <w:spacing w:val="6"/>
          <w:szCs w:val="28"/>
          <w:lang w:eastAsia="ru-RU"/>
        </w:rPr>
        <w:t xml:space="preserve"> была выбрана одна из трех ба</w:t>
      </w:r>
      <w:r w:rsidR="00097C4E" w:rsidRPr="000E19A7">
        <w:rPr>
          <w:rFonts w:eastAsia="Times New Roman" w:cs="Times New Roman"/>
          <w:spacing w:val="6"/>
          <w:szCs w:val="28"/>
          <w:lang w:eastAsia="ru-RU"/>
        </w:rPr>
        <w:t>зовых страте</w:t>
      </w:r>
      <w:r w:rsidR="00097C4E" w:rsidRPr="000E19A7">
        <w:rPr>
          <w:rFonts w:eastAsia="Times New Roman" w:cs="Times New Roman"/>
          <w:spacing w:val="6"/>
          <w:szCs w:val="28"/>
          <w:lang w:eastAsia="ru-RU"/>
        </w:rPr>
        <w:softHyphen/>
        <w:t xml:space="preserve">гий – </w:t>
      </w:r>
      <w:r w:rsidR="003400CD" w:rsidRPr="000E19A7">
        <w:rPr>
          <w:rFonts w:eastAsia="Times New Roman" w:cs="Times New Roman"/>
          <w:spacing w:val="6"/>
          <w:szCs w:val="28"/>
          <w:lang w:eastAsia="ru-RU"/>
        </w:rPr>
        <w:t xml:space="preserve">стратегия усиления позиции на рынке, при которой фирма делает всё, чтобы с данным продуктом на данном рынке завоевать лучшие позиции. </w:t>
      </w:r>
    </w:p>
    <w:p w:rsidR="00BB454E" w:rsidRDefault="00BB454E" w:rsidP="003400CD">
      <w:pPr>
        <w:rPr>
          <w:rFonts w:eastAsia="Times New Roman" w:cs="Times New Roman"/>
          <w:szCs w:val="28"/>
          <w:lang w:eastAsia="ru-RU"/>
        </w:rPr>
      </w:pPr>
    </w:p>
    <w:p w:rsidR="00BB454E" w:rsidRDefault="00BB454E">
      <w:pPr>
        <w:rPr>
          <w:rFonts w:eastAsia="Times New Roman" w:cs="Times New Roman"/>
          <w:szCs w:val="28"/>
          <w:lang w:eastAsia="ru-RU"/>
        </w:rPr>
      </w:pPr>
      <w:r>
        <w:rPr>
          <w:rFonts w:eastAsia="Times New Roman" w:cs="Times New Roman"/>
          <w:szCs w:val="28"/>
          <w:lang w:eastAsia="ru-RU"/>
        </w:rPr>
        <w:br w:type="page"/>
      </w:r>
    </w:p>
    <w:p w:rsidR="00BB454E" w:rsidRPr="00BB454E" w:rsidRDefault="004C38FF" w:rsidP="004C38FF">
      <w:pPr>
        <w:ind w:firstLine="0"/>
        <w:rPr>
          <w:rFonts w:eastAsia="Times New Roman" w:cs="Times New Roman"/>
          <w:b/>
          <w:szCs w:val="28"/>
          <w:lang w:eastAsia="ru-RU"/>
        </w:rPr>
      </w:pPr>
      <w:r w:rsidRPr="000C326E">
        <w:rPr>
          <w:rStyle w:val="af4"/>
          <w:rFonts w:eastAsia="Calibri" w:cs="Times New Roman"/>
          <w:i w:val="0"/>
          <w:szCs w:val="28"/>
        </w:rPr>
        <w:lastRenderedPageBreak/>
        <w:t xml:space="preserve">ГЛАВА </w:t>
      </w:r>
      <w:r>
        <w:rPr>
          <w:rStyle w:val="af4"/>
          <w:rFonts w:cs="Times New Roman"/>
          <w:i w:val="0"/>
          <w:szCs w:val="28"/>
        </w:rPr>
        <w:t>3</w:t>
      </w:r>
      <w:r w:rsidRPr="000C326E">
        <w:rPr>
          <w:rStyle w:val="af4"/>
          <w:rFonts w:eastAsia="Calibri" w:cs="Times New Roman"/>
          <w:i w:val="0"/>
          <w:szCs w:val="28"/>
        </w:rPr>
        <w:t>.</w:t>
      </w:r>
      <w:r>
        <w:rPr>
          <w:rStyle w:val="af4"/>
          <w:i w:val="0"/>
          <w:szCs w:val="28"/>
        </w:rPr>
        <w:t xml:space="preserve"> </w:t>
      </w:r>
      <w:r w:rsidR="00BB454E" w:rsidRPr="00BB454E">
        <w:rPr>
          <w:rFonts w:eastAsia="Times New Roman" w:cs="Times New Roman"/>
          <w:b/>
          <w:szCs w:val="28"/>
          <w:lang w:eastAsia="ru-RU"/>
        </w:rPr>
        <w:t xml:space="preserve"> Разработка проекта </w:t>
      </w:r>
      <w:r w:rsidR="00BB454E">
        <w:rPr>
          <w:rFonts w:eastAsia="Times New Roman" w:cs="Times New Roman"/>
          <w:b/>
          <w:szCs w:val="28"/>
          <w:lang w:eastAsia="ru-RU"/>
        </w:rPr>
        <w:t>в</w:t>
      </w:r>
      <w:r w:rsidR="00BB454E" w:rsidRPr="00BB454E">
        <w:rPr>
          <w:rFonts w:eastAsia="Times New Roman" w:cs="Times New Roman"/>
          <w:b/>
          <w:szCs w:val="28"/>
          <w:lang w:eastAsia="ru-RU"/>
        </w:rPr>
        <w:t>недрение программного продукта «Тра</w:t>
      </w:r>
      <w:r w:rsidR="00BB454E" w:rsidRPr="00BB454E">
        <w:rPr>
          <w:rFonts w:eastAsia="Times New Roman" w:cs="Times New Roman"/>
          <w:b/>
          <w:szCs w:val="28"/>
          <w:lang w:eastAsia="ru-RU"/>
        </w:rPr>
        <w:t>к</w:t>
      </w:r>
      <w:r w:rsidR="00BB454E" w:rsidRPr="00BB454E">
        <w:rPr>
          <w:rFonts w:eastAsia="Times New Roman" w:cs="Times New Roman"/>
          <w:b/>
          <w:szCs w:val="28"/>
          <w:lang w:eastAsia="ru-RU"/>
        </w:rPr>
        <w:t xml:space="preserve">тиръ: </w:t>
      </w:r>
      <w:r w:rsidR="00BB454E" w:rsidRPr="00BB454E">
        <w:rPr>
          <w:rFonts w:eastAsia="Times New Roman" w:cs="Times New Roman"/>
          <w:b/>
          <w:szCs w:val="28"/>
          <w:lang w:val="en-US" w:eastAsia="ru-RU"/>
        </w:rPr>
        <w:t>Front</w:t>
      </w:r>
      <w:r w:rsidR="00BB454E" w:rsidRPr="00BB454E">
        <w:rPr>
          <w:rFonts w:eastAsia="Times New Roman" w:cs="Times New Roman"/>
          <w:b/>
          <w:szCs w:val="28"/>
          <w:lang w:eastAsia="ru-RU"/>
        </w:rPr>
        <w:t>-</w:t>
      </w:r>
      <w:r w:rsidR="00BB454E" w:rsidRPr="00BB454E">
        <w:rPr>
          <w:rFonts w:eastAsia="Times New Roman" w:cs="Times New Roman"/>
          <w:b/>
          <w:szCs w:val="28"/>
          <w:lang w:val="en-US" w:eastAsia="ru-RU"/>
        </w:rPr>
        <w:t>Office</w:t>
      </w:r>
      <w:r w:rsidR="00BB454E" w:rsidRPr="00BB454E">
        <w:rPr>
          <w:rFonts w:eastAsia="Times New Roman" w:cs="Times New Roman"/>
          <w:b/>
          <w:szCs w:val="28"/>
          <w:lang w:eastAsia="ru-RU"/>
        </w:rPr>
        <w:t xml:space="preserve"> </w:t>
      </w:r>
      <w:r w:rsidR="00BB454E" w:rsidRPr="00BB454E">
        <w:rPr>
          <w:rFonts w:eastAsia="Times New Roman" w:cs="Times New Roman"/>
          <w:b/>
          <w:szCs w:val="28"/>
          <w:lang w:val="en-US" w:eastAsia="ru-RU"/>
        </w:rPr>
        <w:t>v</w:t>
      </w:r>
      <w:r w:rsidR="00BB454E" w:rsidRPr="00BB454E">
        <w:rPr>
          <w:rFonts w:eastAsia="Times New Roman" w:cs="Times New Roman"/>
          <w:b/>
          <w:szCs w:val="28"/>
          <w:lang w:eastAsia="ru-RU"/>
        </w:rPr>
        <w:t xml:space="preserve">.3 ЛАЙТ» </w:t>
      </w:r>
      <w:r w:rsidR="00BB454E">
        <w:rPr>
          <w:rFonts w:eastAsia="Times New Roman" w:cs="Times New Roman"/>
          <w:b/>
          <w:szCs w:val="28"/>
          <w:lang w:eastAsia="ru-RU"/>
        </w:rPr>
        <w:t xml:space="preserve">на предприятии </w:t>
      </w:r>
      <w:r w:rsidR="00BB454E" w:rsidRPr="00BB454E">
        <w:rPr>
          <w:rFonts w:eastAsia="Times New Roman" w:cs="Times New Roman"/>
          <w:b/>
          <w:szCs w:val="28"/>
          <w:lang w:eastAsia="ru-RU"/>
        </w:rPr>
        <w:t>ООО «Игринское ПТОП»</w:t>
      </w:r>
      <w:r w:rsidR="00E67605">
        <w:rPr>
          <w:rFonts w:eastAsia="Times New Roman" w:cs="Times New Roman"/>
          <w:b/>
          <w:szCs w:val="28"/>
          <w:lang w:eastAsia="ru-RU"/>
        </w:rPr>
        <w:fldChar w:fldCharType="begin"/>
      </w:r>
      <w:r w:rsidR="00BB454E">
        <w:instrText xml:space="preserve"> XE "</w:instrText>
      </w:r>
      <w:r w:rsidR="00BB454E" w:rsidRPr="00257328">
        <w:rPr>
          <w:rFonts w:eastAsia="Times New Roman" w:cs="Times New Roman"/>
          <w:b/>
          <w:szCs w:val="28"/>
          <w:lang w:eastAsia="ru-RU"/>
        </w:rPr>
        <w:instrText xml:space="preserve">3 Разработка проекта внедрение программного продукта </w:instrText>
      </w:r>
      <w:r w:rsidR="00BB454E">
        <w:rPr>
          <w:sz w:val="20"/>
          <w:szCs w:val="20"/>
        </w:rPr>
        <w:instrText>\</w:instrText>
      </w:r>
      <w:r w:rsidR="00BB454E" w:rsidRPr="00257328">
        <w:rPr>
          <w:rFonts w:eastAsia="Times New Roman" w:cs="Times New Roman"/>
          <w:b/>
          <w:szCs w:val="28"/>
          <w:lang w:eastAsia="ru-RU"/>
        </w:rPr>
        <w:instrText>«Трактиръ</w:instrText>
      </w:r>
      <w:r w:rsidR="00BB454E" w:rsidRPr="00257328">
        <w:instrText>\</w:instrText>
      </w:r>
      <w:r w:rsidR="00BB454E" w:rsidRPr="00257328">
        <w:rPr>
          <w:rFonts w:eastAsia="Times New Roman" w:cs="Times New Roman"/>
          <w:b/>
          <w:szCs w:val="28"/>
          <w:lang w:eastAsia="ru-RU"/>
        </w:rPr>
        <w:instrText xml:space="preserve">: </w:instrText>
      </w:r>
      <w:r w:rsidR="00BB454E" w:rsidRPr="00257328">
        <w:rPr>
          <w:rFonts w:eastAsia="Times New Roman" w:cs="Times New Roman"/>
          <w:b/>
          <w:szCs w:val="28"/>
          <w:lang w:val="en-US" w:eastAsia="ru-RU"/>
        </w:rPr>
        <w:instrText>Front</w:instrText>
      </w:r>
      <w:r w:rsidR="00BB454E" w:rsidRPr="00257328">
        <w:rPr>
          <w:rFonts w:eastAsia="Times New Roman" w:cs="Times New Roman"/>
          <w:b/>
          <w:szCs w:val="28"/>
          <w:lang w:eastAsia="ru-RU"/>
        </w:rPr>
        <w:instrText>-</w:instrText>
      </w:r>
      <w:r w:rsidR="00BB454E" w:rsidRPr="00257328">
        <w:rPr>
          <w:rFonts w:eastAsia="Times New Roman" w:cs="Times New Roman"/>
          <w:b/>
          <w:szCs w:val="28"/>
          <w:lang w:val="en-US" w:eastAsia="ru-RU"/>
        </w:rPr>
        <w:instrText>Office</w:instrText>
      </w:r>
      <w:r w:rsidR="00BB454E" w:rsidRPr="00257328">
        <w:rPr>
          <w:rFonts w:eastAsia="Times New Roman" w:cs="Times New Roman"/>
          <w:b/>
          <w:szCs w:val="28"/>
          <w:lang w:eastAsia="ru-RU"/>
        </w:rPr>
        <w:instrText xml:space="preserve"> </w:instrText>
      </w:r>
      <w:r w:rsidR="00BB454E" w:rsidRPr="00257328">
        <w:rPr>
          <w:rFonts w:eastAsia="Times New Roman" w:cs="Times New Roman"/>
          <w:b/>
          <w:szCs w:val="28"/>
          <w:lang w:val="en-US" w:eastAsia="ru-RU"/>
        </w:rPr>
        <w:instrText>v</w:instrText>
      </w:r>
      <w:r w:rsidR="00BB454E" w:rsidRPr="00257328">
        <w:rPr>
          <w:rFonts w:eastAsia="Times New Roman" w:cs="Times New Roman"/>
          <w:b/>
          <w:szCs w:val="28"/>
          <w:lang w:eastAsia="ru-RU"/>
        </w:rPr>
        <w:instrText>.3 ЛАЙТ</w:instrText>
      </w:r>
      <w:r w:rsidR="00BB454E">
        <w:rPr>
          <w:sz w:val="20"/>
          <w:szCs w:val="20"/>
        </w:rPr>
        <w:instrText>\</w:instrText>
      </w:r>
      <w:r w:rsidR="00BB454E" w:rsidRPr="00257328">
        <w:rPr>
          <w:rFonts w:eastAsia="Times New Roman" w:cs="Times New Roman"/>
          <w:b/>
          <w:szCs w:val="28"/>
          <w:lang w:eastAsia="ru-RU"/>
        </w:rPr>
        <w:instrText xml:space="preserve">» на предприятии ООО </w:instrText>
      </w:r>
      <w:r w:rsidR="00BB454E">
        <w:rPr>
          <w:sz w:val="20"/>
          <w:szCs w:val="20"/>
        </w:rPr>
        <w:instrText>\</w:instrText>
      </w:r>
      <w:r w:rsidR="00BB454E" w:rsidRPr="00257328">
        <w:rPr>
          <w:rFonts w:eastAsia="Times New Roman" w:cs="Times New Roman"/>
          <w:b/>
          <w:szCs w:val="28"/>
          <w:lang w:eastAsia="ru-RU"/>
        </w:rPr>
        <w:instrText>«Игринское ПТОП</w:instrText>
      </w:r>
      <w:r w:rsidR="00BB454E">
        <w:rPr>
          <w:sz w:val="20"/>
          <w:szCs w:val="20"/>
        </w:rPr>
        <w:instrText>\</w:instrText>
      </w:r>
      <w:r w:rsidR="00BB454E" w:rsidRPr="00257328">
        <w:rPr>
          <w:rFonts w:eastAsia="Times New Roman" w:cs="Times New Roman"/>
          <w:b/>
          <w:szCs w:val="28"/>
          <w:lang w:eastAsia="ru-RU"/>
        </w:rPr>
        <w:instrText>»</w:instrText>
      </w:r>
      <w:r w:rsidR="00BB454E">
        <w:instrText xml:space="preserve">" </w:instrText>
      </w:r>
      <w:r w:rsidR="00E67605">
        <w:rPr>
          <w:rFonts w:eastAsia="Times New Roman" w:cs="Times New Roman"/>
          <w:b/>
          <w:szCs w:val="28"/>
          <w:lang w:eastAsia="ru-RU"/>
        </w:rPr>
        <w:fldChar w:fldCharType="end"/>
      </w:r>
    </w:p>
    <w:p w:rsidR="00BB454E" w:rsidRPr="00BB454E" w:rsidRDefault="00BB454E" w:rsidP="00BB454E">
      <w:pPr>
        <w:spacing w:line="240" w:lineRule="auto"/>
        <w:rPr>
          <w:rFonts w:eastAsia="Times New Roman" w:cs="Times New Roman"/>
          <w:szCs w:val="28"/>
          <w:lang w:eastAsia="ru-RU"/>
        </w:rPr>
      </w:pPr>
    </w:p>
    <w:p w:rsidR="00BB454E" w:rsidRPr="00BB454E" w:rsidRDefault="00BB454E" w:rsidP="00BB454E">
      <w:pPr>
        <w:spacing w:line="240" w:lineRule="auto"/>
        <w:rPr>
          <w:rFonts w:eastAsia="Times New Roman" w:cs="Times New Roman"/>
          <w:szCs w:val="28"/>
          <w:lang w:eastAsia="ru-RU"/>
        </w:rPr>
      </w:pPr>
    </w:p>
    <w:p w:rsidR="00BB454E" w:rsidRPr="00BB454E" w:rsidRDefault="00BB454E" w:rsidP="00943729">
      <w:pPr>
        <w:suppressAutoHyphens/>
        <w:rPr>
          <w:rFonts w:eastAsia="Times New Roman" w:cs="Times New Roman"/>
          <w:szCs w:val="28"/>
          <w:lang w:eastAsia="ru-RU"/>
        </w:rPr>
      </w:pPr>
      <w:r w:rsidRPr="00BB454E">
        <w:rPr>
          <w:rFonts w:eastAsia="Times New Roman" w:cs="Times New Roman"/>
          <w:szCs w:val="28"/>
          <w:lang w:eastAsia="ru-RU"/>
        </w:rPr>
        <w:t>В главе рассматриваются основные «области знаний» разработки проекта внедрени</w:t>
      </w:r>
      <w:r w:rsidR="00F05BF7">
        <w:rPr>
          <w:rFonts w:eastAsia="Times New Roman" w:cs="Times New Roman"/>
          <w:szCs w:val="28"/>
          <w:lang w:eastAsia="ru-RU"/>
        </w:rPr>
        <w:t>я</w:t>
      </w:r>
      <w:r w:rsidRPr="00BB454E">
        <w:rPr>
          <w:rFonts w:eastAsia="Times New Roman" w:cs="Times New Roman"/>
          <w:szCs w:val="28"/>
          <w:lang w:eastAsia="ru-RU"/>
        </w:rPr>
        <w:t xml:space="preserve"> программного продукта «Трактиръ: Front-Office v.3 ЛАЙТ» на предприятии ООО «Игринское ПТОП» и про</w:t>
      </w:r>
      <w:r w:rsidR="00BA49E0">
        <w:rPr>
          <w:rFonts w:eastAsia="Times New Roman" w:cs="Times New Roman"/>
          <w:szCs w:val="28"/>
          <w:lang w:eastAsia="ru-RU"/>
        </w:rPr>
        <w:t>водится</w:t>
      </w:r>
      <w:r w:rsidRPr="00BB454E">
        <w:rPr>
          <w:rFonts w:eastAsia="Times New Roman" w:cs="Times New Roman"/>
          <w:szCs w:val="28"/>
          <w:lang w:eastAsia="ru-RU"/>
        </w:rPr>
        <w:t xml:space="preserve"> оценка его эффективности.</w:t>
      </w:r>
    </w:p>
    <w:p w:rsidR="00BB454E" w:rsidRPr="00BB454E" w:rsidRDefault="00BB454E" w:rsidP="00943729">
      <w:pPr>
        <w:suppressAutoHyphens/>
        <w:spacing w:line="240" w:lineRule="auto"/>
        <w:rPr>
          <w:rFonts w:eastAsia="Times New Roman" w:cs="Times New Roman"/>
          <w:szCs w:val="28"/>
          <w:lang w:eastAsia="ru-RU"/>
        </w:rPr>
      </w:pPr>
    </w:p>
    <w:p w:rsidR="00BB454E" w:rsidRPr="00BB454E" w:rsidRDefault="00BB454E" w:rsidP="00943729">
      <w:pPr>
        <w:suppressAutoHyphens/>
        <w:spacing w:line="240" w:lineRule="auto"/>
        <w:rPr>
          <w:rFonts w:eastAsia="Times New Roman" w:cs="Times New Roman"/>
          <w:szCs w:val="28"/>
          <w:lang w:eastAsia="ru-RU"/>
        </w:rPr>
      </w:pPr>
    </w:p>
    <w:p w:rsidR="00BB454E" w:rsidRPr="00BB454E" w:rsidRDefault="00BB454E" w:rsidP="00943729">
      <w:pPr>
        <w:suppressAutoHyphens/>
        <w:spacing w:line="240" w:lineRule="auto"/>
        <w:rPr>
          <w:rFonts w:eastAsia="Times New Roman" w:cs="Times New Roman"/>
          <w:szCs w:val="28"/>
          <w:lang w:eastAsia="ru-RU"/>
        </w:rPr>
      </w:pPr>
      <w:r w:rsidRPr="00BB454E">
        <w:rPr>
          <w:rFonts w:eastAsia="Times New Roman" w:cs="Times New Roman"/>
          <w:szCs w:val="28"/>
          <w:lang w:eastAsia="ru-RU"/>
        </w:rPr>
        <w:t>3.1 Разработка проекта внедрение программного продукта «Трактиръ: Front-Office v.3 ЛАЙТ» на предприятии ООО «Игринское ПТОП»</w:t>
      </w:r>
      <w:r w:rsidR="00E67605">
        <w:rPr>
          <w:rFonts w:eastAsia="Times New Roman" w:cs="Times New Roman"/>
          <w:szCs w:val="28"/>
          <w:lang w:eastAsia="ru-RU"/>
        </w:rPr>
        <w:fldChar w:fldCharType="begin"/>
      </w:r>
      <w:r>
        <w:instrText xml:space="preserve"> XE "</w:instrText>
      </w:r>
      <w:r w:rsidRPr="00257328">
        <w:rPr>
          <w:rFonts w:eastAsia="Times New Roman" w:cs="Times New Roman"/>
          <w:szCs w:val="28"/>
          <w:lang w:eastAsia="ru-RU"/>
        </w:rPr>
        <w:instrText xml:space="preserve">3.1 Разработка проекта внедрение программного продукта </w:instrText>
      </w:r>
      <w:r>
        <w:rPr>
          <w:sz w:val="20"/>
          <w:szCs w:val="20"/>
        </w:rPr>
        <w:instrText>\</w:instrText>
      </w:r>
      <w:r w:rsidRPr="00257328">
        <w:rPr>
          <w:rFonts w:eastAsia="Times New Roman" w:cs="Times New Roman"/>
          <w:szCs w:val="28"/>
          <w:lang w:eastAsia="ru-RU"/>
        </w:rPr>
        <w:instrText>«Трактиръ</w:instrText>
      </w:r>
      <w:r w:rsidRPr="00257328">
        <w:instrText>\</w:instrText>
      </w:r>
      <w:r w:rsidRPr="00257328">
        <w:rPr>
          <w:rFonts w:eastAsia="Times New Roman" w:cs="Times New Roman"/>
          <w:szCs w:val="28"/>
          <w:lang w:eastAsia="ru-RU"/>
        </w:rPr>
        <w:instrText>: Front-Office v.3 ЛАЙТ</w:instrText>
      </w:r>
      <w:r>
        <w:rPr>
          <w:sz w:val="20"/>
          <w:szCs w:val="20"/>
        </w:rPr>
        <w:instrText>\</w:instrText>
      </w:r>
      <w:r w:rsidRPr="00257328">
        <w:rPr>
          <w:rFonts w:eastAsia="Times New Roman" w:cs="Times New Roman"/>
          <w:szCs w:val="28"/>
          <w:lang w:eastAsia="ru-RU"/>
        </w:rPr>
        <w:instrText xml:space="preserve">» на предприятии ООО </w:instrText>
      </w:r>
      <w:r>
        <w:rPr>
          <w:sz w:val="20"/>
          <w:szCs w:val="20"/>
        </w:rPr>
        <w:instrText>\</w:instrText>
      </w:r>
      <w:r w:rsidRPr="00257328">
        <w:rPr>
          <w:rFonts w:eastAsia="Times New Roman" w:cs="Times New Roman"/>
          <w:szCs w:val="28"/>
          <w:lang w:eastAsia="ru-RU"/>
        </w:rPr>
        <w:instrText>«Игринское ПТОП</w:instrText>
      </w:r>
      <w:r>
        <w:rPr>
          <w:sz w:val="20"/>
          <w:szCs w:val="20"/>
        </w:rPr>
        <w:instrText>\</w:instrText>
      </w:r>
      <w:r w:rsidRPr="00257328">
        <w:rPr>
          <w:rFonts w:eastAsia="Times New Roman" w:cs="Times New Roman"/>
          <w:szCs w:val="28"/>
          <w:lang w:eastAsia="ru-RU"/>
        </w:rPr>
        <w:instrText>»</w:instrText>
      </w:r>
      <w:r>
        <w:instrText xml:space="preserve">" </w:instrText>
      </w:r>
      <w:r w:rsidR="00E67605">
        <w:rPr>
          <w:rFonts w:eastAsia="Times New Roman" w:cs="Times New Roman"/>
          <w:szCs w:val="28"/>
          <w:lang w:eastAsia="ru-RU"/>
        </w:rPr>
        <w:fldChar w:fldCharType="end"/>
      </w:r>
    </w:p>
    <w:p w:rsidR="00BB454E" w:rsidRPr="00BB454E" w:rsidRDefault="00BB454E" w:rsidP="00943729">
      <w:pPr>
        <w:suppressAutoHyphens/>
        <w:spacing w:line="240" w:lineRule="auto"/>
        <w:rPr>
          <w:rFonts w:eastAsia="Times New Roman" w:cs="Times New Roman"/>
          <w:szCs w:val="28"/>
          <w:lang w:eastAsia="ru-RU"/>
        </w:rPr>
      </w:pPr>
    </w:p>
    <w:p w:rsidR="00BB454E" w:rsidRPr="00BB454E" w:rsidRDefault="00BB454E" w:rsidP="00943729">
      <w:pPr>
        <w:suppressAutoHyphens/>
        <w:spacing w:line="240" w:lineRule="auto"/>
        <w:rPr>
          <w:rFonts w:eastAsia="Times New Roman" w:cs="Times New Roman"/>
          <w:szCs w:val="28"/>
          <w:lang w:eastAsia="ru-RU"/>
        </w:rPr>
      </w:pPr>
    </w:p>
    <w:p w:rsidR="00BB454E" w:rsidRPr="00BB454E" w:rsidRDefault="00BB454E" w:rsidP="00943729">
      <w:pPr>
        <w:suppressAutoHyphens/>
        <w:rPr>
          <w:rFonts w:eastAsia="Times New Roman" w:cs="Times New Roman"/>
          <w:szCs w:val="28"/>
          <w:lang w:eastAsia="ru-RU"/>
        </w:rPr>
      </w:pPr>
      <w:r w:rsidRPr="00BB454E">
        <w:rPr>
          <w:rFonts w:eastAsia="Times New Roman" w:cs="Times New Roman"/>
          <w:szCs w:val="28"/>
          <w:lang w:eastAsia="ru-RU"/>
        </w:rPr>
        <w:t>Проект – уникальное предприятие, предполагающее координированное выполнение взаимосвязанных действий для достижения определенных целей в условиях временных и ресурсных ограничений.</w:t>
      </w:r>
    </w:p>
    <w:p w:rsidR="00BB454E" w:rsidRPr="00BB454E" w:rsidRDefault="00BB454E" w:rsidP="00943729">
      <w:pPr>
        <w:suppressAutoHyphens/>
        <w:rPr>
          <w:rFonts w:eastAsia="Times New Roman" w:cs="Times New Roman"/>
          <w:szCs w:val="28"/>
          <w:lang w:eastAsia="ru-RU"/>
        </w:rPr>
      </w:pPr>
      <w:r w:rsidRPr="00BB454E">
        <w:rPr>
          <w:rFonts w:eastAsia="Times New Roman" w:cs="Times New Roman"/>
          <w:szCs w:val="28"/>
          <w:lang w:eastAsia="ru-RU"/>
        </w:rPr>
        <w:t>При разработке управленческого решения в форме проекта необходимо рассмотреть три основные «области знаний»:</w:t>
      </w:r>
    </w:p>
    <w:p w:rsidR="00BB454E" w:rsidRDefault="00BB454E" w:rsidP="00943729">
      <w:pPr>
        <w:suppressAutoHyphens/>
        <w:rPr>
          <w:szCs w:val="28"/>
        </w:rPr>
      </w:pPr>
      <w:r>
        <w:rPr>
          <w:szCs w:val="28"/>
        </w:rPr>
        <w:t xml:space="preserve">1. </w:t>
      </w:r>
      <w:r w:rsidRPr="003557C4">
        <w:rPr>
          <w:szCs w:val="28"/>
        </w:rPr>
        <w:t>Управление предметной областью (содержанием проекта) – следует конкретизировать количественные и качественные характеристики по проекту, состав работ (задач), необходимых для успешного выполнения проекта.</w:t>
      </w:r>
    </w:p>
    <w:p w:rsidR="00BB454E" w:rsidRDefault="00BB454E" w:rsidP="00943729">
      <w:pPr>
        <w:suppressAutoHyphens/>
        <w:rPr>
          <w:szCs w:val="28"/>
        </w:rPr>
      </w:pPr>
      <w:r w:rsidRPr="00B1034B">
        <w:rPr>
          <w:szCs w:val="28"/>
        </w:rPr>
        <w:t>Главная цель любой организации, это получение прибыли. По утверждению известного американского специалиста по управлению Питера Друкера, предназначение любого бизнеса заключается в удовлетворении запросов клиента. Теоретик маркетинга Филипп Котлер также убежден, что ключевым фактором рыночного успеха предприятия является завоевание и удержание клиента благодаря эффективному удовлетворению его потребностей. Действительно, предприятия, которые четко ориентируются на клиента, добиваются явных конкурентных преимуществ перед фирмами, игнорирующи</w:t>
      </w:r>
      <w:r>
        <w:rPr>
          <w:szCs w:val="28"/>
        </w:rPr>
        <w:t>ми такой подход</w:t>
      </w:r>
      <w:r w:rsidRPr="00A761F8">
        <w:rPr>
          <w:szCs w:val="28"/>
        </w:rPr>
        <w:t>.</w:t>
      </w:r>
    </w:p>
    <w:p w:rsidR="00BB454E" w:rsidRDefault="00BB454E" w:rsidP="00943729">
      <w:pPr>
        <w:suppressAutoHyphens/>
      </w:pPr>
      <w:r>
        <w:t>Проанализировав внешнюю и внутреннюю среду ООО «Игринское ПТОП», были выявлены следующие проблемы:</w:t>
      </w:r>
    </w:p>
    <w:p w:rsidR="00BB454E" w:rsidRDefault="00BB454E" w:rsidP="00943729">
      <w:pPr>
        <w:pStyle w:val="a7"/>
        <w:numPr>
          <w:ilvl w:val="0"/>
          <w:numId w:val="19"/>
        </w:numPr>
        <w:suppressAutoHyphens/>
        <w:ind w:left="0" w:firstLine="709"/>
        <w:jc w:val="both"/>
      </w:pPr>
      <w:r w:rsidRPr="00926152">
        <w:rPr>
          <w:szCs w:val="28"/>
        </w:rPr>
        <w:lastRenderedPageBreak/>
        <w:t xml:space="preserve">доля рынка </w:t>
      </w:r>
      <w:r>
        <w:t>ООО «Игринское ПТОП» за последние два года снизилась на 2%, в то время, как другие предприятия набирают обороты;</w:t>
      </w:r>
    </w:p>
    <w:p w:rsidR="00BB454E" w:rsidRDefault="00BB454E" w:rsidP="00943729">
      <w:pPr>
        <w:pStyle w:val="a7"/>
        <w:numPr>
          <w:ilvl w:val="0"/>
          <w:numId w:val="19"/>
        </w:numPr>
        <w:suppressAutoHyphens/>
        <w:ind w:left="0" w:firstLine="709"/>
        <w:jc w:val="both"/>
      </w:pPr>
      <w:r>
        <w:t>ООО «Игринское ПТОП»</w:t>
      </w:r>
      <w:r w:rsidRPr="00926152">
        <w:rPr>
          <w:szCs w:val="24"/>
          <w:lang w:eastAsia="ar-SA"/>
        </w:rPr>
        <w:t xml:space="preserve"> имеет средний показатель конкурентоспособности. </w:t>
      </w:r>
      <w:r w:rsidR="00CA7B06">
        <w:rPr>
          <w:szCs w:val="24"/>
          <w:lang w:eastAsia="ar-SA"/>
        </w:rPr>
        <w:t>Это говорит о том, что оно</w:t>
      </w:r>
      <w:r w:rsidRPr="00926152">
        <w:rPr>
          <w:szCs w:val="24"/>
          <w:lang w:eastAsia="ar-SA"/>
        </w:rPr>
        <w:t xml:space="preserve"> является конкурентоспособным, но </w:t>
      </w:r>
      <w:r w:rsidR="00CA7B06">
        <w:rPr>
          <w:szCs w:val="24"/>
          <w:lang w:eastAsia="ar-SA"/>
        </w:rPr>
        <w:t>п</w:t>
      </w:r>
      <w:r w:rsidRPr="00926152">
        <w:rPr>
          <w:szCs w:val="24"/>
          <w:lang w:eastAsia="ar-SA"/>
        </w:rPr>
        <w:t xml:space="preserve">роанализировав, выявлена низкая </w:t>
      </w:r>
      <w:r>
        <w:rPr>
          <w:szCs w:val="24"/>
          <w:lang w:eastAsia="ar-SA"/>
        </w:rPr>
        <w:t>скорость обслуживания;</w:t>
      </w:r>
      <w:r>
        <w:t xml:space="preserve"> </w:t>
      </w:r>
    </w:p>
    <w:p w:rsidR="00BB454E" w:rsidRDefault="00BB454E" w:rsidP="00943729">
      <w:pPr>
        <w:pStyle w:val="a7"/>
        <w:numPr>
          <w:ilvl w:val="0"/>
          <w:numId w:val="19"/>
        </w:numPr>
        <w:suppressAutoHyphens/>
        <w:ind w:left="0" w:firstLine="709"/>
        <w:jc w:val="both"/>
      </w:pPr>
      <w:r>
        <w:t>у</w:t>
      </w:r>
      <w:r w:rsidRPr="009A7904">
        <w:t>ровень автоматизации на предприятии не на самом высшем уровне, так как для решения узкофинансовых задач применяются только системы оперативног</w:t>
      </w:r>
      <w:r>
        <w:t>о уровня.</w:t>
      </w:r>
    </w:p>
    <w:p w:rsidR="00BB454E" w:rsidRDefault="00BB454E" w:rsidP="00943729">
      <w:pPr>
        <w:suppressAutoHyphens/>
      </w:pPr>
      <w:r>
        <w:t xml:space="preserve">Информационные технологии – </w:t>
      </w:r>
      <w:r w:rsidRPr="009A7904">
        <w:t>это процессы, методы поиска, сбора, хранения, обработки, предоставления, распространения информации и способы осуществления таких процессов и ме</w:t>
      </w:r>
      <w:r>
        <w:t>тодов</w:t>
      </w:r>
      <w:r w:rsidRPr="009A7904">
        <w:t xml:space="preserve">. Это та ступень развития, на которую рано или поздно должно подняться каждое предприятие, стремящееся быть успешным. В сегодняшней конкурентной среде, в условиях рыночной экономики, без автоматизации просто не обойтись. </w:t>
      </w:r>
    </w:p>
    <w:p w:rsidR="00BB454E" w:rsidRPr="00926152" w:rsidRDefault="00BB454E" w:rsidP="00943729">
      <w:pPr>
        <w:suppressAutoHyphens/>
      </w:pPr>
      <w:r w:rsidRPr="00926152">
        <w:t>Для реализации основной миссии ИС – производство нужной для организации информации для эффективного управления всеми ее ресурсами необходимо сопоставить стратегии развития организации и обслуживающие их информационные системы и сделать вывод о необходимости повышения уровня информатизации предприятия в отдельных направлениях. Анализ соответствия ИС основным стратегиям развития организации представлен в таблице 7.</w:t>
      </w:r>
    </w:p>
    <w:p w:rsidR="00BB454E" w:rsidRPr="00943729" w:rsidRDefault="00BB454E" w:rsidP="000E19A7">
      <w:pPr>
        <w:spacing w:before="240" w:after="240" w:line="240" w:lineRule="auto"/>
        <w:ind w:firstLine="0"/>
        <w:jc w:val="center"/>
        <w:rPr>
          <w:sz w:val="24"/>
          <w:szCs w:val="24"/>
        </w:rPr>
      </w:pPr>
      <w:r w:rsidRPr="00943729">
        <w:rPr>
          <w:sz w:val="24"/>
          <w:szCs w:val="24"/>
        </w:rPr>
        <w:t>Таблица 24 – Анализ соответствия ИС основным стратегиям развития организации</w:t>
      </w:r>
    </w:p>
    <w:tbl>
      <w:tblPr>
        <w:tblStyle w:val="a8"/>
        <w:tblW w:w="5000" w:type="pct"/>
        <w:tblLook w:val="04A0"/>
      </w:tblPr>
      <w:tblGrid>
        <w:gridCol w:w="3284"/>
        <w:gridCol w:w="3285"/>
        <w:gridCol w:w="3285"/>
      </w:tblGrid>
      <w:tr w:rsidR="00BB454E" w:rsidRPr="00943729" w:rsidTr="00535A8A">
        <w:tc>
          <w:tcPr>
            <w:tcW w:w="1666" w:type="pct"/>
            <w:vAlign w:val="center"/>
          </w:tcPr>
          <w:p w:rsidR="00BB454E" w:rsidRPr="00943729" w:rsidRDefault="00BB454E" w:rsidP="00535A8A">
            <w:pPr>
              <w:ind w:firstLine="0"/>
              <w:jc w:val="center"/>
              <w:rPr>
                <w:sz w:val="24"/>
                <w:szCs w:val="24"/>
              </w:rPr>
            </w:pPr>
            <w:r w:rsidRPr="00943729">
              <w:rPr>
                <w:sz w:val="24"/>
                <w:szCs w:val="24"/>
              </w:rPr>
              <w:t>Наименование стратегии</w:t>
            </w:r>
          </w:p>
        </w:tc>
        <w:tc>
          <w:tcPr>
            <w:tcW w:w="1667" w:type="pct"/>
            <w:vAlign w:val="center"/>
          </w:tcPr>
          <w:p w:rsidR="00BB454E" w:rsidRPr="00943729" w:rsidRDefault="00BB454E" w:rsidP="00535A8A">
            <w:pPr>
              <w:ind w:firstLine="0"/>
              <w:jc w:val="center"/>
              <w:rPr>
                <w:sz w:val="24"/>
                <w:szCs w:val="24"/>
              </w:rPr>
            </w:pPr>
            <w:r w:rsidRPr="00943729">
              <w:rPr>
                <w:sz w:val="24"/>
                <w:szCs w:val="24"/>
              </w:rPr>
              <w:t>Требуемые ИС</w:t>
            </w:r>
          </w:p>
        </w:tc>
        <w:tc>
          <w:tcPr>
            <w:tcW w:w="1667" w:type="pct"/>
            <w:vAlign w:val="center"/>
          </w:tcPr>
          <w:p w:rsidR="00BB454E" w:rsidRPr="00943729" w:rsidRDefault="00BB454E" w:rsidP="00535A8A">
            <w:pPr>
              <w:ind w:firstLine="0"/>
              <w:jc w:val="center"/>
              <w:rPr>
                <w:sz w:val="24"/>
                <w:szCs w:val="24"/>
              </w:rPr>
            </w:pPr>
            <w:r w:rsidRPr="00943729">
              <w:rPr>
                <w:sz w:val="24"/>
                <w:szCs w:val="24"/>
              </w:rPr>
              <w:t xml:space="preserve">Наличие или </w:t>
            </w:r>
          </w:p>
          <w:p w:rsidR="00BB454E" w:rsidRPr="00943729" w:rsidRDefault="00BB454E" w:rsidP="00535A8A">
            <w:pPr>
              <w:ind w:firstLine="0"/>
              <w:jc w:val="center"/>
              <w:rPr>
                <w:sz w:val="24"/>
                <w:szCs w:val="24"/>
              </w:rPr>
            </w:pPr>
            <w:r w:rsidRPr="00943729">
              <w:rPr>
                <w:sz w:val="24"/>
                <w:szCs w:val="24"/>
              </w:rPr>
              <w:t>отсутствие ИС</w:t>
            </w:r>
          </w:p>
        </w:tc>
      </w:tr>
      <w:tr w:rsidR="00BB454E" w:rsidRPr="00943729" w:rsidTr="00535A8A">
        <w:tc>
          <w:tcPr>
            <w:tcW w:w="1666" w:type="pct"/>
            <w:vAlign w:val="center"/>
          </w:tcPr>
          <w:p w:rsidR="00BB454E" w:rsidRPr="00943729" w:rsidRDefault="00BB454E" w:rsidP="00535A8A">
            <w:pPr>
              <w:ind w:firstLine="0"/>
              <w:rPr>
                <w:sz w:val="24"/>
                <w:szCs w:val="24"/>
              </w:rPr>
            </w:pPr>
            <w:r w:rsidRPr="00943729">
              <w:rPr>
                <w:sz w:val="24"/>
                <w:szCs w:val="24"/>
                <w:lang w:val="en-US"/>
              </w:rPr>
              <w:t>I</w:t>
            </w:r>
            <w:r w:rsidRPr="00943729">
              <w:rPr>
                <w:sz w:val="24"/>
                <w:szCs w:val="24"/>
              </w:rPr>
              <w:t>. Базовая стратегия – страт</w:t>
            </w:r>
            <w:r w:rsidRPr="00943729">
              <w:rPr>
                <w:sz w:val="24"/>
                <w:szCs w:val="24"/>
              </w:rPr>
              <w:t>е</w:t>
            </w:r>
            <w:r w:rsidRPr="00943729">
              <w:rPr>
                <w:sz w:val="24"/>
                <w:szCs w:val="24"/>
              </w:rPr>
              <w:t>гия концентрированного ро</w:t>
            </w:r>
            <w:r w:rsidRPr="00943729">
              <w:rPr>
                <w:sz w:val="24"/>
                <w:szCs w:val="24"/>
              </w:rPr>
              <w:t>с</w:t>
            </w:r>
            <w:r w:rsidRPr="00943729">
              <w:rPr>
                <w:sz w:val="24"/>
                <w:szCs w:val="24"/>
              </w:rPr>
              <w:t>та</w:t>
            </w:r>
          </w:p>
        </w:tc>
        <w:tc>
          <w:tcPr>
            <w:tcW w:w="1667" w:type="pct"/>
            <w:vAlign w:val="center"/>
          </w:tcPr>
          <w:p w:rsidR="00BB454E" w:rsidRPr="00943729" w:rsidRDefault="00BB454E" w:rsidP="00535A8A">
            <w:pPr>
              <w:ind w:firstLine="0"/>
              <w:rPr>
                <w:sz w:val="24"/>
                <w:szCs w:val="24"/>
              </w:rPr>
            </w:pPr>
            <w:r w:rsidRPr="00943729">
              <w:rPr>
                <w:sz w:val="24"/>
                <w:szCs w:val="24"/>
              </w:rPr>
              <w:t>Автоматизация обществе</w:t>
            </w:r>
            <w:r w:rsidRPr="00943729">
              <w:rPr>
                <w:sz w:val="24"/>
                <w:szCs w:val="24"/>
              </w:rPr>
              <w:t>н</w:t>
            </w:r>
            <w:r w:rsidRPr="00943729">
              <w:rPr>
                <w:sz w:val="24"/>
                <w:szCs w:val="24"/>
              </w:rPr>
              <w:t>ного питания</w:t>
            </w:r>
          </w:p>
        </w:tc>
        <w:tc>
          <w:tcPr>
            <w:tcW w:w="1667" w:type="pct"/>
            <w:vAlign w:val="center"/>
          </w:tcPr>
          <w:p w:rsidR="00BB454E" w:rsidRPr="00943729" w:rsidRDefault="00BB454E" w:rsidP="00535A8A">
            <w:pPr>
              <w:ind w:firstLine="0"/>
              <w:rPr>
                <w:sz w:val="24"/>
                <w:szCs w:val="24"/>
              </w:rPr>
            </w:pPr>
            <w:r w:rsidRPr="00943729">
              <w:rPr>
                <w:sz w:val="24"/>
                <w:szCs w:val="24"/>
              </w:rPr>
              <w:t>Отсутствие</w:t>
            </w:r>
          </w:p>
        </w:tc>
      </w:tr>
      <w:tr w:rsidR="00BB454E" w:rsidRPr="00943729" w:rsidTr="00535A8A">
        <w:tc>
          <w:tcPr>
            <w:tcW w:w="1666" w:type="pct"/>
            <w:vAlign w:val="center"/>
          </w:tcPr>
          <w:p w:rsidR="00BB454E" w:rsidRPr="00943729" w:rsidRDefault="00BB454E" w:rsidP="00535A8A">
            <w:pPr>
              <w:ind w:firstLine="0"/>
              <w:rPr>
                <w:sz w:val="24"/>
                <w:szCs w:val="24"/>
              </w:rPr>
            </w:pPr>
            <w:r w:rsidRPr="00943729">
              <w:rPr>
                <w:sz w:val="24"/>
                <w:szCs w:val="24"/>
                <w:lang w:val="en-US"/>
              </w:rPr>
              <w:t>II</w:t>
            </w:r>
            <w:r w:rsidRPr="00943729">
              <w:rPr>
                <w:sz w:val="24"/>
                <w:szCs w:val="24"/>
              </w:rPr>
              <w:t>. Функциональная стратегия – стратегия усиления поз</w:t>
            </w:r>
            <w:r w:rsidRPr="00943729">
              <w:rPr>
                <w:sz w:val="24"/>
                <w:szCs w:val="24"/>
              </w:rPr>
              <w:t>и</w:t>
            </w:r>
            <w:r w:rsidRPr="00943729">
              <w:rPr>
                <w:sz w:val="24"/>
                <w:szCs w:val="24"/>
              </w:rPr>
              <w:t>ций</w:t>
            </w:r>
          </w:p>
        </w:tc>
        <w:tc>
          <w:tcPr>
            <w:tcW w:w="1667" w:type="pct"/>
            <w:vAlign w:val="center"/>
          </w:tcPr>
          <w:p w:rsidR="00BB454E" w:rsidRPr="00943729" w:rsidRDefault="00BB454E" w:rsidP="00535A8A">
            <w:pPr>
              <w:ind w:firstLine="0"/>
              <w:rPr>
                <w:sz w:val="24"/>
                <w:szCs w:val="24"/>
              </w:rPr>
            </w:pPr>
            <w:r w:rsidRPr="00943729">
              <w:rPr>
                <w:sz w:val="24"/>
                <w:szCs w:val="24"/>
              </w:rPr>
              <w:t>Автоматизация обществе</w:t>
            </w:r>
            <w:r w:rsidRPr="00943729">
              <w:rPr>
                <w:sz w:val="24"/>
                <w:szCs w:val="24"/>
              </w:rPr>
              <w:t>н</w:t>
            </w:r>
            <w:r w:rsidRPr="00943729">
              <w:rPr>
                <w:sz w:val="24"/>
                <w:szCs w:val="24"/>
              </w:rPr>
              <w:t>ного питания</w:t>
            </w:r>
          </w:p>
        </w:tc>
        <w:tc>
          <w:tcPr>
            <w:tcW w:w="1667" w:type="pct"/>
            <w:vAlign w:val="center"/>
          </w:tcPr>
          <w:p w:rsidR="00BB454E" w:rsidRPr="00943729" w:rsidRDefault="00BB454E" w:rsidP="00535A8A">
            <w:pPr>
              <w:ind w:firstLine="0"/>
              <w:rPr>
                <w:sz w:val="24"/>
                <w:szCs w:val="24"/>
              </w:rPr>
            </w:pPr>
            <w:r w:rsidRPr="00943729">
              <w:rPr>
                <w:sz w:val="24"/>
                <w:szCs w:val="24"/>
              </w:rPr>
              <w:t>Отсутствие</w:t>
            </w:r>
          </w:p>
        </w:tc>
      </w:tr>
    </w:tbl>
    <w:p w:rsidR="00BB454E" w:rsidRPr="00926152" w:rsidRDefault="00BB454E" w:rsidP="00BB454E"/>
    <w:p w:rsidR="00BB454E" w:rsidRPr="00943729" w:rsidRDefault="00087C47" w:rsidP="00943729">
      <w:pPr>
        <w:suppressAutoHyphens/>
        <w:rPr>
          <w:spacing w:val="-6"/>
        </w:rPr>
      </w:pPr>
      <w:r w:rsidRPr="00943729">
        <w:rPr>
          <w:spacing w:val="-6"/>
        </w:rPr>
        <w:lastRenderedPageBreak/>
        <w:t>Работникам</w:t>
      </w:r>
      <w:r w:rsidR="00BB454E" w:rsidRPr="00943729">
        <w:rPr>
          <w:spacing w:val="-6"/>
        </w:rPr>
        <w:t xml:space="preserve"> приходится работать с большим объемом информации, на данную процедуру уходит много времени. Так же важную роль играет то, что поток информации материальный, следовательно происходят постоянные затраты на расходные материалы. Этого можно избежать, внедрив программное обеспечение требуемого класса. Необходимо рассмотреть линейку продуктов, решающих выявленную проблему, их преимущества и недостатки.</w:t>
      </w:r>
    </w:p>
    <w:p w:rsidR="004B405F" w:rsidRPr="00943729" w:rsidRDefault="004B405F" w:rsidP="00943729">
      <w:pPr>
        <w:tabs>
          <w:tab w:val="left" w:pos="3985"/>
        </w:tabs>
        <w:suppressAutoHyphens/>
        <w:rPr>
          <w:spacing w:val="-6"/>
        </w:rPr>
      </w:pPr>
      <w:r w:rsidRPr="00943729">
        <w:rPr>
          <w:spacing w:val="-6"/>
        </w:rPr>
        <w:t xml:space="preserve">Для нахождения нужного прикладного ПО была исследована информация, выложенная поставщиками ПО в Интернете. Для принятия решения в пользу той или иной программы решено было выбрать три продукта различных российских фирм – разработчиков, с учётом сети дистрибуции для обеспечения послепродажного обслуживания и обновления. </w:t>
      </w:r>
    </w:p>
    <w:p w:rsidR="004B405F" w:rsidRPr="00943729" w:rsidRDefault="004B405F" w:rsidP="00943729">
      <w:pPr>
        <w:tabs>
          <w:tab w:val="left" w:pos="3985"/>
        </w:tabs>
        <w:suppressAutoHyphens/>
        <w:rPr>
          <w:spacing w:val="-6"/>
        </w:rPr>
      </w:pPr>
      <w:r w:rsidRPr="00943729">
        <w:rPr>
          <w:spacing w:val="-6"/>
        </w:rPr>
        <w:t>При выборе учитывалось типовое решение, предназначенное для автоматизации оперативного и бухгалтерского учета на предприятиях общественного питания различного типа (кафе, бары, рестораны, столовые, а также кулинарии и небольшие цеха по производству кондитерских и салатных изделий). Решение должно быть способным оказать помощь в автоматизации многих функций, выполняемых сотрудниками предприятий общественного питания: поварами, официантами, барменами, менеджерами и бухгалтерами. Должно поддерживать связь с торговым оборудованием. Профессиональная система должна также помогать в решении управленческих и маркетинговых задач.</w:t>
      </w:r>
    </w:p>
    <w:p w:rsidR="004B405F" w:rsidRPr="00943729" w:rsidRDefault="004B405F" w:rsidP="00943729">
      <w:pPr>
        <w:tabs>
          <w:tab w:val="left" w:pos="3985"/>
        </w:tabs>
        <w:suppressAutoHyphens/>
        <w:rPr>
          <w:spacing w:val="-6"/>
        </w:rPr>
      </w:pPr>
      <w:r w:rsidRPr="00943729">
        <w:rPr>
          <w:spacing w:val="-6"/>
        </w:rPr>
        <w:t>Теперь охарактеризуем каждую из найденных прикладных программ на соответствие указанным требованиям и многим другим и выберем наиболее подходящий вариант.</w:t>
      </w:r>
    </w:p>
    <w:p w:rsidR="004B405F" w:rsidRPr="00943729" w:rsidRDefault="004B405F" w:rsidP="00943729">
      <w:pPr>
        <w:tabs>
          <w:tab w:val="left" w:pos="3985"/>
        </w:tabs>
        <w:suppressAutoHyphens/>
        <w:rPr>
          <w:spacing w:val="-6"/>
        </w:rPr>
      </w:pPr>
      <w:r w:rsidRPr="00943729">
        <w:rPr>
          <w:b/>
          <w:i/>
          <w:spacing w:val="-6"/>
        </w:rPr>
        <w:t>«R – Keeper».</w:t>
      </w:r>
    </w:p>
    <w:p w:rsidR="004B405F" w:rsidRPr="00943729" w:rsidRDefault="004B405F" w:rsidP="00943729">
      <w:pPr>
        <w:suppressAutoHyphens/>
        <w:rPr>
          <w:spacing w:val="-6"/>
        </w:rPr>
      </w:pPr>
      <w:r w:rsidRPr="00943729">
        <w:rPr>
          <w:spacing w:val="-6"/>
        </w:rPr>
        <w:t xml:space="preserve">Система «R – Keeper» предназначена для организации высокотехнологичного кассового обслуживания ресторанов с любой формой оплаты. </w:t>
      </w:r>
    </w:p>
    <w:p w:rsidR="004B405F" w:rsidRPr="00943729" w:rsidRDefault="004B405F" w:rsidP="00943729">
      <w:pPr>
        <w:suppressAutoHyphens/>
        <w:rPr>
          <w:spacing w:val="-6"/>
        </w:rPr>
      </w:pPr>
      <w:r w:rsidRPr="00943729">
        <w:rPr>
          <w:spacing w:val="-6"/>
        </w:rPr>
        <w:t>Пропускная способность системы позволяет использовать ее в крупных, максимально загруженных ресторанах. </w:t>
      </w:r>
    </w:p>
    <w:p w:rsidR="004B405F" w:rsidRPr="00943729" w:rsidRDefault="004B405F" w:rsidP="00943729">
      <w:pPr>
        <w:suppressAutoHyphens/>
        <w:rPr>
          <w:spacing w:val="-6"/>
        </w:rPr>
      </w:pPr>
      <w:r w:rsidRPr="00943729">
        <w:rPr>
          <w:spacing w:val="-6"/>
        </w:rPr>
        <w:t>Для небольших ресторанов в минимальной конфигурации система может работать на одной кассовой машине.</w:t>
      </w:r>
    </w:p>
    <w:p w:rsidR="004B405F" w:rsidRPr="00943729" w:rsidRDefault="004B405F" w:rsidP="00943729">
      <w:pPr>
        <w:suppressAutoHyphens/>
        <w:rPr>
          <w:spacing w:val="-6"/>
        </w:rPr>
      </w:pPr>
      <w:r w:rsidRPr="00943729">
        <w:rPr>
          <w:bCs/>
          <w:spacing w:val="-6"/>
        </w:rPr>
        <w:lastRenderedPageBreak/>
        <w:t>Наиболее ощутимые результаты достигаются по следующим направлениям:</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максимальная скорость и простота работы персонала при обслуживании клиентов, что достигается минимальными затратами времени на оформление заказа и организацией сервис – печати в барах и кухнях;</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исключаются ошибки расчетов, поддерживается документальность операций на всех уровнях;</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наличие надежной системы защиты от несанкционированного доступа, использующей современные средства идентификации и разделением полномочий на программном уровне;</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осуществление статистических расчетов по продажам;</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создается база данных, которую могут использовать программы по учету движения продуктов на производстве, расчету зарплаты персонала и т.д;</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г</w:t>
      </w:r>
      <w:r w:rsidRPr="00943729">
        <w:rPr>
          <w:rFonts w:eastAsia="Times New Roman"/>
          <w:spacing w:val="-6"/>
          <w:lang w:eastAsia="ru-RU"/>
        </w:rPr>
        <w:t>рамотный и автоматизированный учет доходов и расходов;</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с</w:t>
      </w:r>
      <w:r w:rsidRPr="00943729">
        <w:rPr>
          <w:rFonts w:eastAsia="Times New Roman"/>
          <w:spacing w:val="-6"/>
          <w:lang w:eastAsia="ru-RU"/>
        </w:rPr>
        <w:t>окращение до минимума махинаций со стороны персонала;</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з</w:t>
      </w:r>
      <w:r w:rsidRPr="00943729">
        <w:rPr>
          <w:rFonts w:eastAsia="Times New Roman"/>
          <w:spacing w:val="-6"/>
          <w:lang w:eastAsia="ru-RU"/>
        </w:rPr>
        <w:t>начительное повышение скорости и точности обработки заказов и расчетов по каждому из них;</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п</w:t>
      </w:r>
      <w:r w:rsidRPr="00943729">
        <w:rPr>
          <w:rFonts w:eastAsia="Times New Roman"/>
          <w:spacing w:val="-6"/>
          <w:lang w:eastAsia="ru-RU"/>
        </w:rPr>
        <w:t>овышение эффективности работы бухгалтерии;</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о</w:t>
      </w:r>
      <w:r w:rsidRPr="00943729">
        <w:rPr>
          <w:rFonts w:eastAsia="Times New Roman"/>
          <w:spacing w:val="-6"/>
          <w:lang w:eastAsia="ru-RU"/>
        </w:rPr>
        <w:t>перативный доступ к отчетам о продажах, прибыли и посещаемости;</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п</w:t>
      </w:r>
      <w:r w:rsidRPr="00943729">
        <w:rPr>
          <w:rFonts w:eastAsia="Times New Roman"/>
          <w:spacing w:val="-6"/>
          <w:lang w:eastAsia="ru-RU"/>
        </w:rPr>
        <w:t>овышение эффективности ведения управленческого и складского учета;</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с</w:t>
      </w:r>
      <w:r w:rsidRPr="00943729">
        <w:rPr>
          <w:rFonts w:eastAsia="Times New Roman"/>
          <w:spacing w:val="-6"/>
          <w:lang w:eastAsia="ru-RU"/>
        </w:rPr>
        <w:t>воевременный анализ возможных потерь и возможность оперативно принять меры;</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э</w:t>
      </w:r>
      <w:r w:rsidRPr="00943729">
        <w:rPr>
          <w:rFonts w:eastAsia="Times New Roman"/>
          <w:spacing w:val="-6"/>
          <w:lang w:eastAsia="ru-RU"/>
        </w:rPr>
        <w:t>ффективный анализ всех бизнес-процессов;</w:t>
      </w:r>
    </w:p>
    <w:p w:rsidR="004B405F" w:rsidRPr="00943729" w:rsidRDefault="004B405F" w:rsidP="00943729">
      <w:pPr>
        <w:numPr>
          <w:ilvl w:val="0"/>
          <w:numId w:val="22"/>
        </w:numPr>
        <w:tabs>
          <w:tab w:val="clear" w:pos="720"/>
        </w:tabs>
        <w:suppressAutoHyphens/>
        <w:ind w:left="0" w:firstLine="709"/>
        <w:rPr>
          <w:spacing w:val="-6"/>
        </w:rPr>
      </w:pPr>
      <w:r w:rsidRPr="00943729">
        <w:rPr>
          <w:spacing w:val="-6"/>
        </w:rPr>
        <w:t>п</w:t>
      </w:r>
      <w:r w:rsidRPr="00943729">
        <w:rPr>
          <w:rFonts w:eastAsia="Times New Roman"/>
          <w:spacing w:val="-6"/>
          <w:lang w:eastAsia="ru-RU"/>
        </w:rPr>
        <w:t xml:space="preserve">овышение прибыли и увеличение общего КПД до 3-х раз уже в первые месяцы работы с R – keeper. </w:t>
      </w:r>
    </w:p>
    <w:p w:rsidR="004B405F" w:rsidRPr="00943729" w:rsidRDefault="004B405F" w:rsidP="00943729">
      <w:pPr>
        <w:suppressAutoHyphens/>
        <w:rPr>
          <w:b/>
          <w:i/>
          <w:spacing w:val="-6"/>
          <w:lang w:val="en-US"/>
        </w:rPr>
      </w:pPr>
      <w:r w:rsidRPr="00943729">
        <w:rPr>
          <w:b/>
          <w:i/>
          <w:spacing w:val="-6"/>
          <w:lang w:val="en-US"/>
        </w:rPr>
        <w:t>«</w:t>
      </w:r>
      <w:r w:rsidRPr="00943729">
        <w:rPr>
          <w:b/>
          <w:i/>
          <w:spacing w:val="-6"/>
        </w:rPr>
        <w:t>Трактиръ</w:t>
      </w:r>
      <w:r w:rsidRPr="00943729">
        <w:rPr>
          <w:b/>
          <w:i/>
          <w:spacing w:val="-6"/>
          <w:lang w:val="en-US"/>
        </w:rPr>
        <w:t xml:space="preserve">: Front – Office v.3 </w:t>
      </w:r>
      <w:r w:rsidRPr="00943729">
        <w:rPr>
          <w:b/>
          <w:i/>
          <w:spacing w:val="-6"/>
        </w:rPr>
        <w:t>ЛАЙТ</w:t>
      </w:r>
      <w:r w:rsidRPr="00943729">
        <w:rPr>
          <w:b/>
          <w:i/>
          <w:spacing w:val="-6"/>
          <w:lang w:val="en-US"/>
        </w:rPr>
        <w:t>».</w:t>
      </w:r>
    </w:p>
    <w:p w:rsidR="004B405F" w:rsidRPr="00943729" w:rsidRDefault="004B405F" w:rsidP="00943729">
      <w:pPr>
        <w:suppressAutoHyphens/>
        <w:rPr>
          <w:bCs/>
          <w:spacing w:val="-6"/>
        </w:rPr>
      </w:pPr>
      <w:r w:rsidRPr="00943729">
        <w:rPr>
          <w:bCs/>
          <w:spacing w:val="-6"/>
        </w:rPr>
        <w:t xml:space="preserve">«Трактиръ: Front – Office </w:t>
      </w:r>
      <w:r w:rsidRPr="00943729">
        <w:rPr>
          <w:spacing w:val="-6"/>
          <w:lang w:val="en-US"/>
        </w:rPr>
        <w:t>v</w:t>
      </w:r>
      <w:r w:rsidRPr="00943729">
        <w:rPr>
          <w:spacing w:val="-6"/>
        </w:rPr>
        <w:t>.3 ЛАЙТ</w:t>
      </w:r>
      <w:r w:rsidRPr="00943729">
        <w:rPr>
          <w:bCs/>
          <w:spacing w:val="-6"/>
        </w:rPr>
        <w:t xml:space="preserve">» - решение для автоматизации работы официантов и кассиров в ресторанах, кафе и других предприятиях общественного питания. </w:t>
      </w:r>
      <w:r w:rsidR="00EC5C99">
        <w:rPr>
          <w:bCs/>
          <w:spacing w:val="-6"/>
        </w:rPr>
        <w:t>Это р</w:t>
      </w:r>
      <w:r w:rsidRPr="00943729">
        <w:rPr>
          <w:bCs/>
          <w:spacing w:val="-6"/>
        </w:rPr>
        <w:t xml:space="preserve">ешение позволяет автоматизировать </w:t>
      </w:r>
      <w:r w:rsidRPr="00EC5C99">
        <w:rPr>
          <w:bCs/>
          <w:spacing w:val="-6"/>
        </w:rPr>
        <w:t xml:space="preserve">весь процесс </w:t>
      </w:r>
      <w:r w:rsidR="007E248A">
        <w:rPr>
          <w:bCs/>
          <w:spacing w:val="-6"/>
        </w:rPr>
        <w:t>"</w:t>
      </w:r>
      <w:r w:rsidR="004A5171">
        <w:rPr>
          <w:bCs/>
          <w:spacing w:val="-6"/>
        </w:rPr>
        <w:t xml:space="preserve"> приготовлени</w:t>
      </w:r>
      <w:r w:rsidR="007E248A">
        <w:rPr>
          <w:bCs/>
          <w:spacing w:val="-6"/>
        </w:rPr>
        <w:t>е</w:t>
      </w:r>
      <w:r w:rsidR="004A5171">
        <w:rPr>
          <w:bCs/>
          <w:spacing w:val="-6"/>
        </w:rPr>
        <w:t xml:space="preserve"> блюд </w:t>
      </w:r>
      <w:r w:rsidR="007E248A">
        <w:rPr>
          <w:bCs/>
          <w:spacing w:val="-6"/>
        </w:rPr>
        <w:t>-</w:t>
      </w:r>
      <w:r w:rsidR="004A5171">
        <w:rPr>
          <w:bCs/>
          <w:spacing w:val="-6"/>
        </w:rPr>
        <w:t xml:space="preserve"> </w:t>
      </w:r>
      <w:r w:rsidRPr="00EC5C99">
        <w:rPr>
          <w:bCs/>
          <w:spacing w:val="-6"/>
        </w:rPr>
        <w:t>обслуживани</w:t>
      </w:r>
      <w:r w:rsidR="004A5171">
        <w:rPr>
          <w:bCs/>
          <w:spacing w:val="-6"/>
        </w:rPr>
        <w:t>е</w:t>
      </w:r>
      <w:r w:rsidR="007E248A">
        <w:rPr>
          <w:bCs/>
          <w:spacing w:val="-6"/>
        </w:rPr>
        <w:t xml:space="preserve"> - расчет</w:t>
      </w:r>
      <w:r w:rsidRPr="00EC5C99">
        <w:rPr>
          <w:bCs/>
          <w:spacing w:val="-6"/>
        </w:rPr>
        <w:t xml:space="preserve"> </w:t>
      </w:r>
      <w:r w:rsidR="00EC5C99" w:rsidRPr="00EC5C99">
        <w:rPr>
          <w:bCs/>
          <w:spacing w:val="-6"/>
        </w:rPr>
        <w:t>посетител</w:t>
      </w:r>
      <w:r w:rsidRPr="00EC5C99">
        <w:rPr>
          <w:bCs/>
          <w:spacing w:val="-6"/>
        </w:rPr>
        <w:t>ей</w:t>
      </w:r>
      <w:r w:rsidR="007E248A">
        <w:rPr>
          <w:bCs/>
          <w:spacing w:val="-6"/>
        </w:rPr>
        <w:t>"</w:t>
      </w:r>
      <w:r w:rsidRPr="00EC5C99">
        <w:rPr>
          <w:bCs/>
          <w:spacing w:val="-6"/>
        </w:rPr>
        <w:t>,</w:t>
      </w:r>
      <w:r w:rsidR="00EC5C99">
        <w:rPr>
          <w:bCs/>
          <w:spacing w:val="-6"/>
        </w:rPr>
        <w:t xml:space="preserve"> то есть</w:t>
      </w:r>
      <w:r w:rsidR="004A5171">
        <w:rPr>
          <w:bCs/>
          <w:spacing w:val="-6"/>
        </w:rPr>
        <w:t xml:space="preserve"> от плана-меню</w:t>
      </w:r>
      <w:r w:rsidR="007E248A">
        <w:rPr>
          <w:bCs/>
          <w:spacing w:val="-6"/>
        </w:rPr>
        <w:t xml:space="preserve"> и</w:t>
      </w:r>
      <w:r w:rsidR="004A5171">
        <w:rPr>
          <w:bCs/>
          <w:spacing w:val="-6"/>
        </w:rPr>
        <w:t xml:space="preserve"> его </w:t>
      </w:r>
      <w:r w:rsidR="004A5171">
        <w:rPr>
          <w:bCs/>
          <w:spacing w:val="-6"/>
        </w:rPr>
        <w:lastRenderedPageBreak/>
        <w:t>формирования до получения всех отчетов  по расходу, списанию и остатков продуктов, полученных денежных средств (выручки) и загруженности персонала. Использование этого ресурса</w:t>
      </w:r>
      <w:r w:rsidRPr="00892BD0">
        <w:rPr>
          <w:b/>
          <w:bCs/>
          <w:spacing w:val="-6"/>
        </w:rPr>
        <w:t xml:space="preserve"> </w:t>
      </w:r>
      <w:r w:rsidRPr="004A5171">
        <w:rPr>
          <w:bCs/>
          <w:spacing w:val="-6"/>
        </w:rPr>
        <w:t xml:space="preserve">«Трактиръ: Front – Office </w:t>
      </w:r>
      <w:r w:rsidRPr="004A5171">
        <w:rPr>
          <w:spacing w:val="-6"/>
          <w:lang w:val="en-US"/>
        </w:rPr>
        <w:t>v</w:t>
      </w:r>
      <w:r w:rsidRPr="004A5171">
        <w:rPr>
          <w:spacing w:val="-6"/>
        </w:rPr>
        <w:t>.3 ЛАЙТ</w:t>
      </w:r>
      <w:r w:rsidRPr="004A5171">
        <w:rPr>
          <w:bCs/>
          <w:spacing w:val="-6"/>
        </w:rPr>
        <w:t>»</w:t>
      </w:r>
      <w:r w:rsidRPr="00943729">
        <w:rPr>
          <w:bCs/>
          <w:spacing w:val="-6"/>
        </w:rPr>
        <w:t xml:space="preserve"> помогает решить следующие задачи: улучшение качества </w:t>
      </w:r>
      <w:r w:rsidR="003A350B">
        <w:rPr>
          <w:bCs/>
          <w:spacing w:val="-6"/>
        </w:rPr>
        <w:t xml:space="preserve">приготовления пищи и </w:t>
      </w:r>
      <w:r w:rsidRPr="00943729">
        <w:rPr>
          <w:bCs/>
          <w:spacing w:val="-6"/>
        </w:rPr>
        <w:t xml:space="preserve">обслуживания </w:t>
      </w:r>
      <w:r w:rsidR="003A350B">
        <w:rPr>
          <w:bCs/>
          <w:spacing w:val="-6"/>
        </w:rPr>
        <w:t>посетителей (</w:t>
      </w:r>
      <w:r w:rsidRPr="00943729">
        <w:rPr>
          <w:bCs/>
          <w:spacing w:val="-6"/>
        </w:rPr>
        <w:t>сокращение ошибок</w:t>
      </w:r>
      <w:r w:rsidR="003A350B">
        <w:rPr>
          <w:bCs/>
          <w:spacing w:val="-6"/>
        </w:rPr>
        <w:t xml:space="preserve"> и рабочего времени)</w:t>
      </w:r>
      <w:r w:rsidRPr="00943729">
        <w:rPr>
          <w:bCs/>
          <w:spacing w:val="-6"/>
        </w:rPr>
        <w:t>, повышение лояльности посетителей и контроль действий персонала предприятия. </w:t>
      </w:r>
    </w:p>
    <w:p w:rsidR="004B405F" w:rsidRPr="00943729" w:rsidRDefault="004B405F" w:rsidP="00943729">
      <w:pPr>
        <w:suppressAutoHyphens/>
        <w:rPr>
          <w:spacing w:val="-6"/>
        </w:rPr>
      </w:pPr>
      <w:r w:rsidRPr="00943729">
        <w:rPr>
          <w:spacing w:val="-6"/>
        </w:rPr>
        <w:t xml:space="preserve">Функциональные возможности, отличающие данную систему от других продуктов «Трактиръ: </w:t>
      </w:r>
      <w:r w:rsidRPr="00943729">
        <w:rPr>
          <w:spacing w:val="-6"/>
          <w:lang w:val="en-US"/>
        </w:rPr>
        <w:t>Front</w:t>
      </w:r>
      <w:r w:rsidRPr="00943729">
        <w:rPr>
          <w:spacing w:val="-6"/>
        </w:rPr>
        <w:t xml:space="preserve"> – </w:t>
      </w:r>
      <w:r w:rsidRPr="00943729">
        <w:rPr>
          <w:spacing w:val="-6"/>
          <w:lang w:val="en-US"/>
        </w:rPr>
        <w:t>Office</w:t>
      </w:r>
      <w:r w:rsidRPr="00943729">
        <w:rPr>
          <w:spacing w:val="-6"/>
        </w:rPr>
        <w:t>»:</w:t>
      </w:r>
    </w:p>
    <w:p w:rsidR="004B405F" w:rsidRPr="00943729" w:rsidRDefault="004B405F" w:rsidP="00943729">
      <w:pPr>
        <w:pStyle w:val="a7"/>
        <w:numPr>
          <w:ilvl w:val="0"/>
          <w:numId w:val="23"/>
        </w:numPr>
        <w:suppressAutoHyphens/>
        <w:ind w:left="0" w:firstLine="709"/>
        <w:jc w:val="both"/>
        <w:rPr>
          <w:spacing w:val="-6"/>
        </w:rPr>
      </w:pPr>
      <w:r w:rsidRPr="00943729">
        <w:rPr>
          <w:spacing w:val="-6"/>
        </w:rPr>
        <w:t>оповещение официантов о готовности блюд;</w:t>
      </w:r>
    </w:p>
    <w:p w:rsidR="004B405F" w:rsidRPr="00943729" w:rsidRDefault="004B405F" w:rsidP="00943729">
      <w:pPr>
        <w:pStyle w:val="a7"/>
        <w:numPr>
          <w:ilvl w:val="0"/>
          <w:numId w:val="23"/>
        </w:numPr>
        <w:suppressAutoHyphens/>
        <w:ind w:left="0" w:firstLine="709"/>
        <w:jc w:val="both"/>
        <w:rPr>
          <w:spacing w:val="-6"/>
        </w:rPr>
      </w:pPr>
      <w:r w:rsidRPr="00943729">
        <w:rPr>
          <w:bCs/>
          <w:spacing w:val="-6"/>
        </w:rPr>
        <w:t>возвраты в текущей смене;</w:t>
      </w:r>
    </w:p>
    <w:p w:rsidR="004B405F" w:rsidRPr="00943729" w:rsidRDefault="004B405F" w:rsidP="00943729">
      <w:pPr>
        <w:suppressAutoHyphens/>
        <w:rPr>
          <w:spacing w:val="-6"/>
        </w:rPr>
      </w:pPr>
      <w:r w:rsidRPr="00943729">
        <w:rPr>
          <w:spacing w:val="-6"/>
        </w:rPr>
        <w:t>Изменен алгоритм выгрузки данных о возвратах в бэк – офисные системы.</w:t>
      </w:r>
    </w:p>
    <w:p w:rsidR="004B405F" w:rsidRPr="00943729" w:rsidRDefault="004B405F" w:rsidP="00943729">
      <w:pPr>
        <w:suppressAutoHyphens/>
        <w:rPr>
          <w:spacing w:val="-6"/>
        </w:rPr>
      </w:pPr>
      <w:r w:rsidRPr="00943729">
        <w:rPr>
          <w:spacing w:val="-6"/>
        </w:rPr>
        <w:t>Если возврат по закрытому заказу осуществляется в той же смене, в которой был оплачен заказ, то данные возврата уменьшают величину выручки и расхода блюд текущей смены.</w:t>
      </w:r>
    </w:p>
    <w:p w:rsidR="004B405F" w:rsidRPr="00943729" w:rsidRDefault="004B405F" w:rsidP="00943729">
      <w:pPr>
        <w:suppressAutoHyphens/>
        <w:rPr>
          <w:spacing w:val="-6"/>
        </w:rPr>
      </w:pPr>
      <w:r w:rsidRPr="00943729">
        <w:rPr>
          <w:spacing w:val="-6"/>
        </w:rPr>
        <w:t>Если возврат осуществляется в последующих сменах, то его данные выгружаются в отдельный документ «Отчет ФО» с типом «Возврат товаров».</w:t>
      </w:r>
    </w:p>
    <w:p w:rsidR="004B405F" w:rsidRPr="00943729" w:rsidRDefault="004B405F" w:rsidP="00943729">
      <w:pPr>
        <w:pStyle w:val="a7"/>
        <w:numPr>
          <w:ilvl w:val="0"/>
          <w:numId w:val="20"/>
        </w:numPr>
        <w:suppressAutoHyphens/>
        <w:ind w:left="0" w:firstLine="709"/>
        <w:jc w:val="both"/>
        <w:rPr>
          <w:spacing w:val="-6"/>
        </w:rPr>
      </w:pPr>
      <w:r w:rsidRPr="00943729">
        <w:rPr>
          <w:bCs/>
          <w:spacing w:val="-6"/>
        </w:rPr>
        <w:t>аналитика по дням недели в отчетах;</w:t>
      </w:r>
    </w:p>
    <w:p w:rsidR="004B405F" w:rsidRPr="00943729" w:rsidRDefault="004B405F" w:rsidP="00943729">
      <w:pPr>
        <w:suppressAutoHyphens/>
        <w:rPr>
          <w:spacing w:val="-6"/>
        </w:rPr>
      </w:pPr>
      <w:r w:rsidRPr="00943729">
        <w:rPr>
          <w:spacing w:val="-6"/>
        </w:rPr>
        <w:t>В отчетах системы, где есть группировка по периоду, добавлена возможность группировки и отбора данных по дням недели.</w:t>
      </w:r>
    </w:p>
    <w:p w:rsidR="004B405F" w:rsidRPr="00943729" w:rsidRDefault="004B405F" w:rsidP="00943729">
      <w:pPr>
        <w:suppressAutoHyphens/>
        <w:rPr>
          <w:spacing w:val="-6"/>
        </w:rPr>
      </w:pPr>
      <w:r w:rsidRPr="00943729">
        <w:rPr>
          <w:spacing w:val="-6"/>
        </w:rPr>
        <w:t>Данная возможность позволяет оценить различные показательности деятельности заведения в разрезе дней недели, определить влияние недельных колебаний и с их учетом более точно планировать работу предприятия.</w:t>
      </w:r>
    </w:p>
    <w:p w:rsidR="004B405F" w:rsidRPr="00943729" w:rsidRDefault="004B405F" w:rsidP="00943729">
      <w:pPr>
        <w:suppressAutoHyphens/>
        <w:rPr>
          <w:spacing w:val="-6"/>
        </w:rPr>
      </w:pPr>
      <w:r w:rsidRPr="00943729">
        <w:rPr>
          <w:spacing w:val="-6"/>
        </w:rPr>
        <w:t>Получение аналитической информации о предприятии (о популярности блюд, загруженности ресторана, выработке официантов, рентабельности дисконтных карт и пр.);</w:t>
      </w:r>
    </w:p>
    <w:p w:rsidR="004B405F" w:rsidRPr="00943729" w:rsidRDefault="004B405F" w:rsidP="00943729">
      <w:pPr>
        <w:pStyle w:val="a7"/>
        <w:numPr>
          <w:ilvl w:val="0"/>
          <w:numId w:val="20"/>
        </w:numPr>
        <w:suppressAutoHyphens/>
        <w:ind w:left="0" w:firstLine="709"/>
        <w:jc w:val="both"/>
        <w:rPr>
          <w:spacing w:val="-6"/>
        </w:rPr>
      </w:pPr>
      <w:r w:rsidRPr="00943729">
        <w:rPr>
          <w:bCs/>
          <w:spacing w:val="-6"/>
        </w:rPr>
        <w:t>настройки отчетов – общие и персональные;</w:t>
      </w:r>
    </w:p>
    <w:p w:rsidR="004B405F" w:rsidRPr="00943729" w:rsidRDefault="004B405F" w:rsidP="00943729">
      <w:pPr>
        <w:suppressAutoHyphens/>
        <w:rPr>
          <w:spacing w:val="-6"/>
        </w:rPr>
      </w:pPr>
      <w:r w:rsidRPr="00943729">
        <w:rPr>
          <w:spacing w:val="-6"/>
        </w:rPr>
        <w:t>В интерфейсе администратора добавлена возможность сохранять настройки отчетов, как для личного использования, так и доступные для других пользователей.</w:t>
      </w:r>
    </w:p>
    <w:p w:rsidR="004B405F" w:rsidRPr="00943729" w:rsidRDefault="004B405F" w:rsidP="00943729">
      <w:pPr>
        <w:suppressAutoHyphens/>
        <w:rPr>
          <w:spacing w:val="-6"/>
        </w:rPr>
      </w:pPr>
      <w:r w:rsidRPr="00943729">
        <w:rPr>
          <w:spacing w:val="-6"/>
        </w:rPr>
        <w:lastRenderedPageBreak/>
        <w:t>Пользователи могут применить общие настройки отчетов в неизменном виде или на основании общей настройки создавать свою персональную настройку отчета. Таким образом, например, более опытные пользователи «Трактира: Front – Office» смогут помочь правильно настроить отчеты своим коллегам.</w:t>
      </w:r>
    </w:p>
    <w:p w:rsidR="004B405F" w:rsidRPr="00943729" w:rsidRDefault="004B405F" w:rsidP="00943729">
      <w:pPr>
        <w:pStyle w:val="a7"/>
        <w:numPr>
          <w:ilvl w:val="0"/>
          <w:numId w:val="20"/>
        </w:numPr>
        <w:suppressAutoHyphens/>
        <w:ind w:left="0" w:firstLine="709"/>
        <w:jc w:val="both"/>
        <w:rPr>
          <w:spacing w:val="-6"/>
        </w:rPr>
      </w:pPr>
      <w:r w:rsidRPr="00943729">
        <w:rPr>
          <w:bCs/>
          <w:spacing w:val="-6"/>
        </w:rPr>
        <w:t>поиск по подстроке при выборе из списка;</w:t>
      </w:r>
    </w:p>
    <w:p w:rsidR="004B405F" w:rsidRPr="00943729" w:rsidRDefault="004B405F" w:rsidP="00943729">
      <w:pPr>
        <w:suppressAutoHyphens/>
        <w:rPr>
          <w:spacing w:val="-6"/>
        </w:rPr>
      </w:pPr>
      <w:r w:rsidRPr="00943729">
        <w:rPr>
          <w:spacing w:val="-6"/>
        </w:rPr>
        <w:t>В интерфейсе рабочего места добавлена возможность при выборе значений из длинного списка найти нужное значение по подстроке. Для ввода подстроки поиска на сенсорных экранах можно использовать экранную клавиатуру.</w:t>
      </w:r>
    </w:p>
    <w:p w:rsidR="004B405F" w:rsidRPr="00943729" w:rsidRDefault="004B405F" w:rsidP="00943729">
      <w:pPr>
        <w:pStyle w:val="a7"/>
        <w:numPr>
          <w:ilvl w:val="0"/>
          <w:numId w:val="20"/>
        </w:numPr>
        <w:suppressAutoHyphens/>
        <w:ind w:left="0" w:firstLine="709"/>
        <w:jc w:val="both"/>
        <w:rPr>
          <w:spacing w:val="-6"/>
        </w:rPr>
      </w:pPr>
      <w:r w:rsidRPr="00943729">
        <w:rPr>
          <w:bCs/>
          <w:spacing w:val="-6"/>
        </w:rPr>
        <w:t>настройка цвета оповещений.</w:t>
      </w:r>
    </w:p>
    <w:p w:rsidR="004B405F" w:rsidRPr="00943729" w:rsidRDefault="004B405F" w:rsidP="00943729">
      <w:pPr>
        <w:suppressAutoHyphens/>
        <w:rPr>
          <w:spacing w:val="-6"/>
        </w:rPr>
      </w:pPr>
      <w:r w:rsidRPr="00943729">
        <w:rPr>
          <w:spacing w:val="-6"/>
        </w:rPr>
        <w:t>Добавлена настройка цвета оповещений, которые появляются на экране рабочего места при готовности заказанных блюд, поступлении заказа на доставку или бронирования посадочного места. Цвет оповещений может быть установлен разным для разных сотрудников.</w:t>
      </w:r>
    </w:p>
    <w:p w:rsidR="004B405F" w:rsidRPr="00943729" w:rsidRDefault="004B405F" w:rsidP="00943729">
      <w:pPr>
        <w:suppressAutoHyphens/>
        <w:rPr>
          <w:b/>
          <w:i/>
          <w:spacing w:val="-6"/>
        </w:rPr>
      </w:pPr>
      <w:r w:rsidRPr="00943729">
        <w:rPr>
          <w:b/>
          <w:i/>
          <w:spacing w:val="-6"/>
        </w:rPr>
        <w:t>«1С – Рарус: Общепит, ред. 8, Проф.».</w:t>
      </w:r>
    </w:p>
    <w:p w:rsidR="004B405F" w:rsidRPr="00943729" w:rsidRDefault="004B405F" w:rsidP="00943729">
      <w:pPr>
        <w:suppressAutoHyphens/>
        <w:rPr>
          <w:spacing w:val="-6"/>
        </w:rPr>
      </w:pPr>
      <w:r w:rsidRPr="00943729">
        <w:rPr>
          <w:spacing w:val="-6"/>
        </w:rPr>
        <w:t>Программный продукт «1С – Рарус: Общепит, ред. 8, Проф.» предназначен для автоматизации бухгалтерского и налогового учета деятельности ресторанов, кафе, подразделений общественного питания гостиничных комплексов, производственных и кондитерских цехов и других предприятий общественного питания.</w:t>
      </w:r>
    </w:p>
    <w:p w:rsidR="004B405F" w:rsidRPr="00943729" w:rsidRDefault="004B405F" w:rsidP="00943729">
      <w:pPr>
        <w:suppressAutoHyphens/>
        <w:rPr>
          <w:spacing w:val="-6"/>
        </w:rPr>
      </w:pPr>
      <w:r w:rsidRPr="00943729">
        <w:rPr>
          <w:spacing w:val="-6"/>
        </w:rPr>
        <w:t>Программный продукт разработан на основе конфигурации «1С:Бухгалтерия предприятия 8.0, ред. 1.5», в котор</w:t>
      </w:r>
      <w:r w:rsidR="008C25C6">
        <w:rPr>
          <w:spacing w:val="-6"/>
        </w:rPr>
        <w:t xml:space="preserve">ой есть вся необходимая специфика ведения </w:t>
      </w:r>
      <w:r w:rsidRPr="00943729">
        <w:rPr>
          <w:spacing w:val="-6"/>
        </w:rPr>
        <w:t xml:space="preserve">бухгалтерского учета </w:t>
      </w:r>
      <w:r w:rsidR="008C25C6">
        <w:rPr>
          <w:spacing w:val="-6"/>
        </w:rPr>
        <w:t>для</w:t>
      </w:r>
      <w:r w:rsidRPr="00943729">
        <w:rPr>
          <w:spacing w:val="-6"/>
        </w:rPr>
        <w:t xml:space="preserve"> предприяти</w:t>
      </w:r>
      <w:r w:rsidR="008C25C6">
        <w:rPr>
          <w:spacing w:val="-6"/>
        </w:rPr>
        <w:t>й</w:t>
      </w:r>
      <w:r w:rsidRPr="00943729">
        <w:rPr>
          <w:spacing w:val="-6"/>
        </w:rPr>
        <w:t xml:space="preserve"> общественного питания. </w:t>
      </w:r>
    </w:p>
    <w:p w:rsidR="004B405F" w:rsidRPr="00943729" w:rsidRDefault="004B405F" w:rsidP="00943729">
      <w:pPr>
        <w:suppressAutoHyphens/>
        <w:rPr>
          <w:spacing w:val="-6"/>
        </w:rPr>
      </w:pPr>
      <w:r w:rsidRPr="00943729">
        <w:rPr>
          <w:spacing w:val="-6"/>
        </w:rPr>
        <w:t>Основные возможности:</w:t>
      </w:r>
    </w:p>
    <w:p w:rsidR="004B405F" w:rsidRPr="00943729" w:rsidRDefault="008C25C6" w:rsidP="00943729">
      <w:pPr>
        <w:suppressAutoHyphens/>
        <w:rPr>
          <w:spacing w:val="-6"/>
        </w:rPr>
      </w:pPr>
      <w:r>
        <w:rPr>
          <w:spacing w:val="-6"/>
        </w:rPr>
        <w:t>У</w:t>
      </w:r>
      <w:r w:rsidR="004B405F" w:rsidRPr="00943729">
        <w:rPr>
          <w:spacing w:val="-6"/>
        </w:rPr>
        <w:t>чет</w:t>
      </w:r>
      <w:r>
        <w:rPr>
          <w:spacing w:val="-6"/>
        </w:rPr>
        <w:t xml:space="preserve"> партиями</w:t>
      </w:r>
      <w:r w:rsidR="004B405F" w:rsidRPr="00943729">
        <w:rPr>
          <w:spacing w:val="-6"/>
        </w:rPr>
        <w:t xml:space="preserve">. </w:t>
      </w:r>
      <w:r>
        <w:rPr>
          <w:spacing w:val="-6"/>
        </w:rPr>
        <w:t>Эта возможность</w:t>
      </w:r>
      <w:r w:rsidR="004B405F" w:rsidRPr="00943729">
        <w:rPr>
          <w:spacing w:val="-6"/>
        </w:rPr>
        <w:t xml:space="preserve"> позволяет</w:t>
      </w:r>
      <w:r w:rsidR="00727F52">
        <w:rPr>
          <w:spacing w:val="-6"/>
        </w:rPr>
        <w:t xml:space="preserve"> учитывать партиями </w:t>
      </w:r>
      <w:r w:rsidR="00374374">
        <w:rPr>
          <w:spacing w:val="-6"/>
        </w:rPr>
        <w:t>продукты</w:t>
      </w:r>
      <w:r w:rsidR="00727F52">
        <w:rPr>
          <w:spacing w:val="-6"/>
        </w:rPr>
        <w:t xml:space="preserve"> одинакового наименования, поступивших в разный период времени и по различным ценам.</w:t>
      </w:r>
      <w:r w:rsidR="00906DCD">
        <w:rPr>
          <w:spacing w:val="-6"/>
        </w:rPr>
        <w:t xml:space="preserve"> </w:t>
      </w:r>
      <w:r w:rsidR="00CC1704">
        <w:rPr>
          <w:spacing w:val="-6"/>
        </w:rPr>
        <w:t>Учет</w:t>
      </w:r>
      <w:r w:rsidR="00906DCD">
        <w:rPr>
          <w:spacing w:val="-6"/>
        </w:rPr>
        <w:t xml:space="preserve"> оценивается разными способами и применяется в независимости </w:t>
      </w:r>
      <w:r w:rsidR="00CC1704">
        <w:rPr>
          <w:spacing w:val="-6"/>
        </w:rPr>
        <w:t xml:space="preserve">от </w:t>
      </w:r>
      <w:r w:rsidR="00CC1704" w:rsidRPr="00CC1704">
        <w:rPr>
          <w:spacing w:val="-6"/>
        </w:rPr>
        <w:t>бухгалтерского и налогового</w:t>
      </w:r>
      <w:r w:rsidR="00CC1704">
        <w:rPr>
          <w:spacing w:val="-6"/>
        </w:rPr>
        <w:t xml:space="preserve"> учета</w:t>
      </w:r>
      <w:r w:rsidR="00906DCD">
        <w:rPr>
          <w:spacing w:val="-6"/>
        </w:rPr>
        <w:t xml:space="preserve"> </w:t>
      </w:r>
      <w:r w:rsidR="00727F52">
        <w:rPr>
          <w:spacing w:val="-6"/>
        </w:rPr>
        <w:t xml:space="preserve"> </w:t>
      </w:r>
      <w:r w:rsidR="00CC1704">
        <w:rPr>
          <w:spacing w:val="-6"/>
        </w:rPr>
        <w:t>предприятия.</w:t>
      </w:r>
      <w:r w:rsidR="004B405F" w:rsidRPr="00727F52">
        <w:rPr>
          <w:b/>
          <w:spacing w:val="-6"/>
        </w:rPr>
        <w:t xml:space="preserve"> </w:t>
      </w:r>
    </w:p>
    <w:p w:rsidR="004B405F" w:rsidRPr="00943729" w:rsidRDefault="007E524D" w:rsidP="00943729">
      <w:pPr>
        <w:suppressAutoHyphens/>
        <w:rPr>
          <w:spacing w:val="-6"/>
        </w:rPr>
      </w:pPr>
      <w:r>
        <w:rPr>
          <w:spacing w:val="-6"/>
        </w:rPr>
        <w:t>Учет склада</w:t>
      </w:r>
      <w:r w:rsidR="004B405F" w:rsidRPr="00943729">
        <w:rPr>
          <w:spacing w:val="-6"/>
        </w:rPr>
        <w:t>.</w:t>
      </w:r>
      <w:r w:rsidR="008A6289">
        <w:rPr>
          <w:spacing w:val="-6"/>
        </w:rPr>
        <w:t xml:space="preserve"> </w:t>
      </w:r>
      <w:r w:rsidR="00374374">
        <w:rPr>
          <w:spacing w:val="-6"/>
        </w:rPr>
        <w:t>Продукт</w:t>
      </w:r>
      <w:r w:rsidR="008A6289">
        <w:rPr>
          <w:spacing w:val="-6"/>
        </w:rPr>
        <w:t xml:space="preserve">ы могут учитываться количественным или количественно-суммовым способами. </w:t>
      </w:r>
      <w:r w:rsidR="00374374">
        <w:rPr>
          <w:spacing w:val="-6"/>
        </w:rPr>
        <w:t>Есть функция отключения, если с</w:t>
      </w:r>
      <w:r w:rsidR="004B405F" w:rsidRPr="00374374">
        <w:rPr>
          <w:spacing w:val="-6"/>
        </w:rPr>
        <w:t>кладской учет (как количественный, так и суммовой)</w:t>
      </w:r>
      <w:r w:rsidR="00374374">
        <w:rPr>
          <w:spacing w:val="-6"/>
        </w:rPr>
        <w:t xml:space="preserve"> не нужен</w:t>
      </w:r>
      <w:r w:rsidR="004B405F" w:rsidRPr="008A6289">
        <w:rPr>
          <w:b/>
          <w:spacing w:val="-6"/>
        </w:rPr>
        <w:t xml:space="preserve">. </w:t>
      </w:r>
    </w:p>
    <w:p w:rsidR="00264595" w:rsidRDefault="00374374" w:rsidP="00943729">
      <w:pPr>
        <w:suppressAutoHyphens/>
        <w:rPr>
          <w:spacing w:val="-6"/>
        </w:rPr>
      </w:pPr>
      <w:r>
        <w:rPr>
          <w:spacing w:val="-6"/>
        </w:rPr>
        <w:lastRenderedPageBreak/>
        <w:t>Калькуляция</w:t>
      </w:r>
      <w:r w:rsidR="004B405F" w:rsidRPr="00943729">
        <w:rPr>
          <w:spacing w:val="-6"/>
        </w:rPr>
        <w:t xml:space="preserve"> блюд</w:t>
      </w:r>
      <w:r w:rsidR="00EE6B6C">
        <w:rPr>
          <w:spacing w:val="-6"/>
        </w:rPr>
        <w:t>, технология их приготовления и списание сырья</w:t>
      </w:r>
      <w:r w:rsidR="004B405F" w:rsidRPr="00943729">
        <w:rPr>
          <w:spacing w:val="-6"/>
        </w:rPr>
        <w:t xml:space="preserve">. Рецептуры полуфабрикатов и блюд можно заносить в программу вручную или загрузить из «Электронного справочника рецептур».  </w:t>
      </w:r>
      <w:r w:rsidR="00D135B2">
        <w:rPr>
          <w:spacing w:val="-6"/>
        </w:rPr>
        <w:t xml:space="preserve">Электронный документ " Рецептура" это </w:t>
      </w:r>
      <w:r w:rsidR="00DF6EFC">
        <w:rPr>
          <w:spacing w:val="-6"/>
        </w:rPr>
        <w:t>объединение</w:t>
      </w:r>
      <w:r w:rsidR="00D135B2">
        <w:rPr>
          <w:spacing w:val="-6"/>
        </w:rPr>
        <w:t xml:space="preserve"> технико-технологической</w:t>
      </w:r>
      <w:r w:rsidR="00DF6EFC">
        <w:rPr>
          <w:spacing w:val="-6"/>
        </w:rPr>
        <w:t xml:space="preserve"> и калькуляционной</w:t>
      </w:r>
      <w:r w:rsidR="00D135B2">
        <w:rPr>
          <w:spacing w:val="-6"/>
        </w:rPr>
        <w:t xml:space="preserve"> карт, в котором есть состав</w:t>
      </w:r>
      <w:r w:rsidR="00DF6EFC">
        <w:rPr>
          <w:spacing w:val="-6"/>
        </w:rPr>
        <w:t>,</w:t>
      </w:r>
      <w:r w:rsidR="00D135B2">
        <w:rPr>
          <w:spacing w:val="-6"/>
        </w:rPr>
        <w:t xml:space="preserve"> технология приготовления</w:t>
      </w:r>
      <w:r w:rsidR="00DF6EFC">
        <w:rPr>
          <w:spacing w:val="-6"/>
        </w:rPr>
        <w:t xml:space="preserve"> и цена блюда. </w:t>
      </w:r>
      <w:r w:rsidR="00F93FF8">
        <w:rPr>
          <w:spacing w:val="-6"/>
        </w:rPr>
        <w:t>В одной рецептуре может содержаться несколько блюд, с возможным выбором  нужного для его  приготовления  (например замена соусов, полуфабрикатов из которых состоит блюдо), количество вложенности</w:t>
      </w:r>
      <w:r w:rsidR="00264595">
        <w:rPr>
          <w:spacing w:val="-6"/>
        </w:rPr>
        <w:t xml:space="preserve"> продуктов и блюд не ограничено</w:t>
      </w:r>
      <w:r w:rsidR="00F93FF8">
        <w:rPr>
          <w:spacing w:val="-6"/>
        </w:rPr>
        <w:t xml:space="preserve">. </w:t>
      </w:r>
      <w:r w:rsidR="00264595">
        <w:rPr>
          <w:spacing w:val="-6"/>
        </w:rPr>
        <w:t>Для печати предусмотрены разные унифицированные формы - калькуляционная и технологическая карты, план-меню и так далее.</w:t>
      </w:r>
    </w:p>
    <w:p w:rsidR="004B405F" w:rsidRPr="00D135B2" w:rsidRDefault="00264595" w:rsidP="00943729">
      <w:pPr>
        <w:suppressAutoHyphens/>
        <w:rPr>
          <w:b/>
          <w:spacing w:val="-6"/>
        </w:rPr>
      </w:pPr>
      <w:r>
        <w:rPr>
          <w:spacing w:val="-6"/>
        </w:rPr>
        <w:t xml:space="preserve">Также есть таблица взаимозаменяемых продуктов (аналогов), которой можно пользоваться при нехватке того или иного продукта, </w:t>
      </w:r>
      <w:r w:rsidR="00802ABB">
        <w:rPr>
          <w:spacing w:val="-6"/>
        </w:rPr>
        <w:t xml:space="preserve"> его можно заменить другим ( например, молоко пастеризованное и сухое, помидоры и томатная паста). Этот учет используется в калькуляции и при списании продуктов.</w:t>
      </w:r>
      <w:r w:rsidR="004B405F" w:rsidRPr="00D135B2">
        <w:rPr>
          <w:b/>
          <w:spacing w:val="-6"/>
        </w:rPr>
        <w:t xml:space="preserve"> </w:t>
      </w:r>
    </w:p>
    <w:p w:rsidR="004B405F" w:rsidRPr="00943729" w:rsidRDefault="004B405F" w:rsidP="00943729">
      <w:pPr>
        <w:suppressAutoHyphens/>
        <w:rPr>
          <w:spacing w:val="-6"/>
        </w:rPr>
      </w:pPr>
      <w:r w:rsidRPr="00943729">
        <w:rPr>
          <w:spacing w:val="-6"/>
        </w:rPr>
        <w:t>Общим для всех программных продуктов, как и для «1С – Рарус» является:</w:t>
      </w:r>
    </w:p>
    <w:p w:rsidR="004B405F" w:rsidRPr="00943729" w:rsidRDefault="004B405F" w:rsidP="00943729">
      <w:pPr>
        <w:pStyle w:val="a7"/>
        <w:numPr>
          <w:ilvl w:val="0"/>
          <w:numId w:val="24"/>
        </w:numPr>
        <w:tabs>
          <w:tab w:val="clear" w:pos="720"/>
        </w:tabs>
        <w:suppressAutoHyphens/>
        <w:ind w:left="0" w:firstLine="709"/>
        <w:jc w:val="both"/>
        <w:rPr>
          <w:spacing w:val="-6"/>
        </w:rPr>
      </w:pPr>
      <w:r w:rsidRPr="00943729">
        <w:rPr>
          <w:spacing w:val="-6"/>
        </w:rPr>
        <w:t xml:space="preserve">учет полуфабрикатов; </w:t>
      </w:r>
    </w:p>
    <w:p w:rsidR="004B405F" w:rsidRPr="00943729" w:rsidRDefault="004B405F" w:rsidP="00943729">
      <w:pPr>
        <w:pStyle w:val="a7"/>
        <w:numPr>
          <w:ilvl w:val="0"/>
          <w:numId w:val="24"/>
        </w:numPr>
        <w:tabs>
          <w:tab w:val="clear" w:pos="720"/>
        </w:tabs>
        <w:suppressAutoHyphens/>
        <w:ind w:left="0" w:firstLine="709"/>
        <w:jc w:val="both"/>
        <w:rPr>
          <w:spacing w:val="-6"/>
        </w:rPr>
      </w:pPr>
      <w:r w:rsidRPr="00943729">
        <w:rPr>
          <w:spacing w:val="-6"/>
        </w:rPr>
        <w:t>учет производственных затрат, учет сезонности;</w:t>
      </w:r>
    </w:p>
    <w:p w:rsidR="004B405F" w:rsidRPr="00943729" w:rsidRDefault="004B405F" w:rsidP="00943729">
      <w:pPr>
        <w:pStyle w:val="a7"/>
        <w:numPr>
          <w:ilvl w:val="0"/>
          <w:numId w:val="24"/>
        </w:numPr>
        <w:tabs>
          <w:tab w:val="clear" w:pos="720"/>
        </w:tabs>
        <w:suppressAutoHyphens/>
        <w:ind w:left="0" w:firstLine="709"/>
        <w:jc w:val="both"/>
        <w:rPr>
          <w:spacing w:val="-6"/>
        </w:rPr>
      </w:pPr>
      <w:r w:rsidRPr="00943729">
        <w:rPr>
          <w:spacing w:val="-6"/>
        </w:rPr>
        <w:t>реализация товаров и услуг;</w:t>
      </w:r>
    </w:p>
    <w:p w:rsidR="004B405F" w:rsidRPr="00943729" w:rsidRDefault="004B405F" w:rsidP="00943729">
      <w:pPr>
        <w:pStyle w:val="a7"/>
        <w:numPr>
          <w:ilvl w:val="0"/>
          <w:numId w:val="24"/>
        </w:numPr>
        <w:tabs>
          <w:tab w:val="clear" w:pos="720"/>
        </w:tabs>
        <w:suppressAutoHyphens/>
        <w:ind w:left="0" w:firstLine="709"/>
        <w:jc w:val="both"/>
        <w:rPr>
          <w:spacing w:val="-6"/>
        </w:rPr>
      </w:pPr>
      <w:r w:rsidRPr="00943729">
        <w:rPr>
          <w:spacing w:val="-6"/>
        </w:rPr>
        <w:t>оптовые отгрузки;</w:t>
      </w:r>
    </w:p>
    <w:p w:rsidR="004B405F" w:rsidRPr="00943729" w:rsidRDefault="004B405F" w:rsidP="00943729">
      <w:pPr>
        <w:pStyle w:val="a7"/>
        <w:numPr>
          <w:ilvl w:val="0"/>
          <w:numId w:val="24"/>
        </w:numPr>
        <w:tabs>
          <w:tab w:val="clear" w:pos="720"/>
        </w:tabs>
        <w:suppressAutoHyphens/>
        <w:ind w:left="0" w:firstLine="709"/>
        <w:jc w:val="both"/>
        <w:rPr>
          <w:spacing w:val="-6"/>
        </w:rPr>
      </w:pPr>
      <w:r w:rsidRPr="00943729">
        <w:rPr>
          <w:spacing w:val="-6"/>
        </w:rPr>
        <w:t>розничные продажи;</w:t>
      </w:r>
    </w:p>
    <w:p w:rsidR="004B405F" w:rsidRPr="00943729" w:rsidRDefault="004B405F" w:rsidP="00943729">
      <w:pPr>
        <w:pStyle w:val="a7"/>
        <w:numPr>
          <w:ilvl w:val="0"/>
          <w:numId w:val="24"/>
        </w:numPr>
        <w:tabs>
          <w:tab w:val="clear" w:pos="720"/>
        </w:tabs>
        <w:suppressAutoHyphens/>
        <w:ind w:left="0" w:firstLine="709"/>
        <w:jc w:val="both"/>
        <w:rPr>
          <w:spacing w:val="-6"/>
        </w:rPr>
      </w:pPr>
      <w:r w:rsidRPr="00943729">
        <w:rPr>
          <w:spacing w:val="-6"/>
        </w:rPr>
        <w:t>ведение валютного учета;</w:t>
      </w:r>
    </w:p>
    <w:p w:rsidR="004B405F" w:rsidRPr="00943729" w:rsidRDefault="004B405F" w:rsidP="00943729">
      <w:pPr>
        <w:pStyle w:val="a7"/>
        <w:numPr>
          <w:ilvl w:val="0"/>
          <w:numId w:val="24"/>
        </w:numPr>
        <w:tabs>
          <w:tab w:val="clear" w:pos="720"/>
        </w:tabs>
        <w:suppressAutoHyphens/>
        <w:ind w:left="0" w:firstLine="709"/>
        <w:jc w:val="both"/>
        <w:rPr>
          <w:spacing w:val="-6"/>
        </w:rPr>
      </w:pPr>
      <w:r w:rsidRPr="00943729">
        <w:rPr>
          <w:spacing w:val="-6"/>
        </w:rPr>
        <w:t>учет дополнительных расходов;</w:t>
      </w:r>
    </w:p>
    <w:p w:rsidR="004B405F" w:rsidRPr="00943729" w:rsidRDefault="004B405F" w:rsidP="00943729">
      <w:pPr>
        <w:pStyle w:val="a7"/>
        <w:numPr>
          <w:ilvl w:val="0"/>
          <w:numId w:val="24"/>
        </w:numPr>
        <w:tabs>
          <w:tab w:val="clear" w:pos="720"/>
        </w:tabs>
        <w:suppressAutoHyphens/>
        <w:ind w:left="0" w:firstLine="709"/>
        <w:jc w:val="both"/>
        <w:rPr>
          <w:spacing w:val="-6"/>
        </w:rPr>
      </w:pPr>
      <w:r w:rsidRPr="00943729">
        <w:rPr>
          <w:spacing w:val="-6"/>
        </w:rPr>
        <w:t>инвентаризация склада и розничных точек.</w:t>
      </w:r>
    </w:p>
    <w:p w:rsidR="004B405F" w:rsidRPr="00943729" w:rsidRDefault="004B405F" w:rsidP="00943729">
      <w:pPr>
        <w:suppressAutoHyphens/>
        <w:rPr>
          <w:spacing w:val="-6"/>
        </w:rPr>
      </w:pPr>
      <w:r w:rsidRPr="00943729">
        <w:rPr>
          <w:spacing w:val="-6"/>
        </w:rPr>
        <w:t>Отличительной особенностью программы является поддержка различных цен, например: «оптовая», «мелкооптовая», «розничная», «закупочная», что позволяет упростить отражение операций поступления и реализации и  загрузка данных из фронт – офисных систем.</w:t>
      </w:r>
    </w:p>
    <w:p w:rsidR="004B405F" w:rsidRPr="00943729" w:rsidRDefault="004B405F" w:rsidP="00943729">
      <w:pPr>
        <w:suppressAutoHyphens/>
        <w:rPr>
          <w:spacing w:val="-6"/>
        </w:rPr>
      </w:pPr>
      <w:r w:rsidRPr="00943729">
        <w:rPr>
          <w:spacing w:val="-6"/>
        </w:rPr>
        <w:t>Минусом программного продукта является то, что не предусмотрена работа с торговым оборудованием. Для автоматизации рабочих мест: кассира, официанта, бармена требуется дополнительное программное обеспечение, например «1С-</w:t>
      </w:r>
      <w:r w:rsidRPr="00943729">
        <w:rPr>
          <w:spacing w:val="-6"/>
        </w:rPr>
        <w:lastRenderedPageBreak/>
        <w:t xml:space="preserve">Рарус: Ресторан + Бар + Кафе, ред. 2», которое позволит автоматизировать прием заказов от </w:t>
      </w:r>
      <w:r w:rsidR="000E19A7">
        <w:rPr>
          <w:spacing w:val="-6"/>
        </w:rPr>
        <w:t>п</w:t>
      </w:r>
      <w:r w:rsidRPr="00943729">
        <w:rPr>
          <w:spacing w:val="-6"/>
        </w:rPr>
        <w:t>осетителей и осуществить контроль действий персонала. Это составляет дополнительные затраты.</w:t>
      </w:r>
      <w:r w:rsidRPr="00943729">
        <w:rPr>
          <w:spacing w:val="-6"/>
          <w:sz w:val="14"/>
        </w:rPr>
        <w:t xml:space="preserve"> </w:t>
      </w:r>
    </w:p>
    <w:p w:rsidR="004B405F" w:rsidRPr="00943729" w:rsidRDefault="004B405F" w:rsidP="00943729">
      <w:pPr>
        <w:suppressAutoHyphens/>
        <w:rPr>
          <w:spacing w:val="-6"/>
        </w:rPr>
      </w:pPr>
      <w:r w:rsidRPr="00943729">
        <w:rPr>
          <w:spacing w:val="-6"/>
        </w:rPr>
        <w:t>Основные элементы ФСА (функционально – стоимостного анализа) по исследуем</w:t>
      </w:r>
      <w:r w:rsidR="00535A8A" w:rsidRPr="00943729">
        <w:rPr>
          <w:spacing w:val="-6"/>
        </w:rPr>
        <w:t>ым ИС приведены в таблицах 25, 26 и 27</w:t>
      </w:r>
      <w:r w:rsidRPr="00943729">
        <w:rPr>
          <w:spacing w:val="-6"/>
        </w:rPr>
        <w:t>. Значимость каждой функции оценивается в баллах от наименьшего «1» до наибольшего «4»:</w:t>
      </w:r>
    </w:p>
    <w:p w:rsidR="004B405F" w:rsidRPr="00943729" w:rsidRDefault="004B405F" w:rsidP="00943729">
      <w:pPr>
        <w:suppressAutoHyphens/>
        <w:rPr>
          <w:spacing w:val="-6"/>
        </w:rPr>
      </w:pPr>
      <w:r w:rsidRPr="00943729">
        <w:rPr>
          <w:spacing w:val="-6"/>
        </w:rPr>
        <w:t>«1» - функция отсутствует;</w:t>
      </w:r>
    </w:p>
    <w:p w:rsidR="004B405F" w:rsidRPr="00943729" w:rsidRDefault="004B405F" w:rsidP="00943729">
      <w:pPr>
        <w:suppressAutoHyphens/>
        <w:rPr>
          <w:spacing w:val="-6"/>
        </w:rPr>
      </w:pPr>
      <w:r w:rsidRPr="00943729">
        <w:rPr>
          <w:spacing w:val="-6"/>
        </w:rPr>
        <w:t>«2» - функция представлена;</w:t>
      </w:r>
    </w:p>
    <w:p w:rsidR="004B405F" w:rsidRPr="00943729" w:rsidRDefault="004B405F" w:rsidP="00943729">
      <w:pPr>
        <w:suppressAutoHyphens/>
        <w:rPr>
          <w:spacing w:val="-6"/>
        </w:rPr>
      </w:pPr>
      <w:r w:rsidRPr="00943729">
        <w:rPr>
          <w:spacing w:val="-6"/>
        </w:rPr>
        <w:t>«3» - функция хорошо проработана и удобна в использовании;</w:t>
      </w:r>
    </w:p>
    <w:p w:rsidR="004B405F" w:rsidRPr="00943729" w:rsidRDefault="004B405F" w:rsidP="00943729">
      <w:pPr>
        <w:suppressAutoHyphens/>
        <w:rPr>
          <w:spacing w:val="-6"/>
        </w:rPr>
      </w:pPr>
      <w:r w:rsidRPr="00943729">
        <w:rPr>
          <w:spacing w:val="-6"/>
        </w:rPr>
        <w:t>«4» - максимально проработанная и удобная функция.</w:t>
      </w:r>
    </w:p>
    <w:p w:rsidR="004B405F" w:rsidRPr="00943729" w:rsidRDefault="004B405F" w:rsidP="000E19A7">
      <w:pPr>
        <w:spacing w:before="240" w:after="240" w:line="240" w:lineRule="auto"/>
        <w:ind w:firstLine="0"/>
        <w:jc w:val="center"/>
        <w:rPr>
          <w:sz w:val="24"/>
          <w:szCs w:val="24"/>
        </w:rPr>
      </w:pPr>
      <w:r w:rsidRPr="00943729">
        <w:rPr>
          <w:sz w:val="24"/>
          <w:szCs w:val="24"/>
        </w:rPr>
        <w:t xml:space="preserve">Таблица </w:t>
      </w:r>
      <w:r w:rsidR="00535A8A" w:rsidRPr="00943729">
        <w:rPr>
          <w:sz w:val="24"/>
          <w:szCs w:val="24"/>
        </w:rPr>
        <w:t>25</w:t>
      </w:r>
      <w:r w:rsidRPr="00943729">
        <w:rPr>
          <w:sz w:val="24"/>
          <w:szCs w:val="24"/>
        </w:rPr>
        <w:t xml:space="preserve"> – Сравнительная характеристика прикладного ПО</w:t>
      </w:r>
    </w:p>
    <w:tbl>
      <w:tblPr>
        <w:tblStyle w:val="a8"/>
        <w:tblW w:w="5000" w:type="pct"/>
        <w:tblLook w:val="01E0"/>
      </w:tblPr>
      <w:tblGrid>
        <w:gridCol w:w="4235"/>
        <w:gridCol w:w="711"/>
        <w:gridCol w:w="660"/>
        <w:gridCol w:w="976"/>
        <w:gridCol w:w="660"/>
        <w:gridCol w:w="976"/>
        <w:gridCol w:w="660"/>
        <w:gridCol w:w="976"/>
      </w:tblGrid>
      <w:tr w:rsidR="004B405F" w:rsidRPr="006727B4" w:rsidTr="006727B4">
        <w:trPr>
          <w:trHeight w:val="170"/>
          <w:tblHeader/>
        </w:trPr>
        <w:tc>
          <w:tcPr>
            <w:tcW w:w="2554" w:type="pct"/>
            <w:vMerge w:val="restart"/>
            <w:vAlign w:val="center"/>
          </w:tcPr>
          <w:p w:rsidR="004B405F" w:rsidRPr="00943729" w:rsidRDefault="004B405F" w:rsidP="004B405F">
            <w:pPr>
              <w:ind w:firstLine="0"/>
              <w:jc w:val="center"/>
              <w:rPr>
                <w:rFonts w:cs="Times New Roman"/>
                <w:sz w:val="22"/>
              </w:rPr>
            </w:pPr>
            <w:r w:rsidRPr="00943729">
              <w:rPr>
                <w:rFonts w:cs="Times New Roman"/>
                <w:sz w:val="22"/>
              </w:rPr>
              <w:t>Функциональные возможности</w:t>
            </w:r>
          </w:p>
        </w:tc>
        <w:tc>
          <w:tcPr>
            <w:tcW w:w="284" w:type="pct"/>
            <w:vMerge w:val="restart"/>
            <w:vAlign w:val="center"/>
          </w:tcPr>
          <w:p w:rsidR="004B405F" w:rsidRPr="00943729" w:rsidRDefault="004B405F" w:rsidP="004B405F">
            <w:pPr>
              <w:ind w:firstLine="0"/>
              <w:jc w:val="center"/>
              <w:rPr>
                <w:rFonts w:cs="Times New Roman"/>
                <w:sz w:val="22"/>
              </w:rPr>
            </w:pPr>
            <w:r w:rsidRPr="00943729">
              <w:rPr>
                <w:rFonts w:cs="Times New Roman"/>
                <w:sz w:val="22"/>
              </w:rPr>
              <w:t>Ранг</w:t>
            </w:r>
          </w:p>
        </w:tc>
        <w:tc>
          <w:tcPr>
            <w:tcW w:w="645" w:type="pct"/>
            <w:gridSpan w:val="2"/>
            <w:vAlign w:val="center"/>
          </w:tcPr>
          <w:p w:rsidR="004B405F" w:rsidRPr="00943729" w:rsidRDefault="004B405F" w:rsidP="004B405F">
            <w:pPr>
              <w:ind w:firstLine="0"/>
              <w:jc w:val="center"/>
              <w:rPr>
                <w:rFonts w:cs="Times New Roman"/>
                <w:sz w:val="22"/>
              </w:rPr>
            </w:pPr>
            <w:r w:rsidRPr="00943729">
              <w:rPr>
                <w:rFonts w:cs="Times New Roman"/>
                <w:sz w:val="22"/>
              </w:rPr>
              <w:t>«R</w:t>
            </w:r>
            <w:r w:rsidRPr="00943729">
              <w:rPr>
                <w:rFonts w:cs="Times New Roman"/>
                <w:sz w:val="22"/>
                <w:lang w:val="en-US"/>
              </w:rPr>
              <w:t xml:space="preserve"> – </w:t>
            </w:r>
            <w:r w:rsidRPr="00943729">
              <w:rPr>
                <w:rFonts w:cs="Times New Roman"/>
                <w:sz w:val="22"/>
              </w:rPr>
              <w:t>Keeper»</w:t>
            </w:r>
          </w:p>
        </w:tc>
        <w:tc>
          <w:tcPr>
            <w:tcW w:w="854" w:type="pct"/>
            <w:gridSpan w:val="2"/>
            <w:vAlign w:val="center"/>
          </w:tcPr>
          <w:p w:rsidR="004B405F" w:rsidRPr="00943729" w:rsidRDefault="004B405F" w:rsidP="004B405F">
            <w:pPr>
              <w:ind w:firstLine="0"/>
              <w:jc w:val="center"/>
              <w:rPr>
                <w:rFonts w:cs="Times New Roman"/>
                <w:sz w:val="22"/>
                <w:lang w:val="en-US"/>
              </w:rPr>
            </w:pPr>
            <w:r w:rsidRPr="00943729">
              <w:rPr>
                <w:rFonts w:cs="Times New Roman"/>
                <w:sz w:val="22"/>
                <w:lang w:val="en-US"/>
              </w:rPr>
              <w:t>«</w:t>
            </w:r>
            <w:r w:rsidRPr="00943729">
              <w:rPr>
                <w:rFonts w:cs="Times New Roman"/>
                <w:sz w:val="22"/>
              </w:rPr>
              <w:t>Трактиръ</w:t>
            </w:r>
            <w:r w:rsidRPr="00943729">
              <w:rPr>
                <w:rFonts w:cs="Times New Roman"/>
                <w:sz w:val="22"/>
                <w:lang w:val="en-US"/>
              </w:rPr>
              <w:t>:</w:t>
            </w:r>
          </w:p>
          <w:p w:rsidR="004B405F" w:rsidRPr="00943729" w:rsidRDefault="004B405F" w:rsidP="004B405F">
            <w:pPr>
              <w:ind w:firstLine="0"/>
              <w:jc w:val="center"/>
              <w:rPr>
                <w:rFonts w:cs="Times New Roman"/>
                <w:sz w:val="22"/>
                <w:lang w:val="en-US"/>
              </w:rPr>
            </w:pPr>
            <w:r w:rsidRPr="00943729">
              <w:rPr>
                <w:rFonts w:cs="Times New Roman"/>
                <w:sz w:val="22"/>
                <w:lang w:val="en-US"/>
              </w:rPr>
              <w:t xml:space="preserve">Front – Office v.3 </w:t>
            </w:r>
            <w:r w:rsidRPr="00943729">
              <w:rPr>
                <w:rFonts w:cs="Times New Roman"/>
                <w:sz w:val="22"/>
              </w:rPr>
              <w:t>ЛАЙТ</w:t>
            </w:r>
            <w:r w:rsidRPr="00943729">
              <w:rPr>
                <w:rFonts w:cs="Times New Roman"/>
                <w:sz w:val="22"/>
                <w:lang w:val="en-US"/>
              </w:rPr>
              <w:t>»</w:t>
            </w:r>
          </w:p>
        </w:tc>
        <w:tc>
          <w:tcPr>
            <w:tcW w:w="663" w:type="pct"/>
            <w:gridSpan w:val="2"/>
            <w:vAlign w:val="center"/>
          </w:tcPr>
          <w:p w:rsidR="004B405F" w:rsidRPr="00943729" w:rsidRDefault="004B405F" w:rsidP="004B405F">
            <w:pPr>
              <w:ind w:firstLine="0"/>
              <w:jc w:val="center"/>
              <w:rPr>
                <w:rFonts w:cs="Times New Roman"/>
                <w:sz w:val="22"/>
              </w:rPr>
            </w:pPr>
            <w:r w:rsidRPr="00943729">
              <w:rPr>
                <w:rFonts w:cs="Times New Roman"/>
                <w:sz w:val="22"/>
              </w:rPr>
              <w:t>«1С – Рарус:</w:t>
            </w:r>
          </w:p>
          <w:p w:rsidR="004B405F" w:rsidRPr="00943729" w:rsidRDefault="004B405F" w:rsidP="006727B4">
            <w:pPr>
              <w:ind w:firstLine="0"/>
              <w:jc w:val="center"/>
              <w:rPr>
                <w:rFonts w:cs="Times New Roman"/>
                <w:sz w:val="22"/>
              </w:rPr>
            </w:pPr>
            <w:r w:rsidRPr="00943729">
              <w:rPr>
                <w:rFonts w:cs="Times New Roman"/>
                <w:sz w:val="22"/>
              </w:rPr>
              <w:t>Общепит, ред. 8,Проф»</w:t>
            </w:r>
          </w:p>
        </w:tc>
      </w:tr>
      <w:tr w:rsidR="004B405F" w:rsidRPr="006727B4" w:rsidTr="006727B4">
        <w:trPr>
          <w:trHeight w:val="170"/>
          <w:tblHeader/>
        </w:trPr>
        <w:tc>
          <w:tcPr>
            <w:tcW w:w="2554" w:type="pct"/>
            <w:vMerge/>
            <w:vAlign w:val="center"/>
          </w:tcPr>
          <w:p w:rsidR="004B405F" w:rsidRPr="00943729" w:rsidRDefault="004B405F" w:rsidP="004B405F">
            <w:pPr>
              <w:ind w:firstLine="0"/>
              <w:jc w:val="center"/>
              <w:rPr>
                <w:rFonts w:cs="Times New Roman"/>
                <w:sz w:val="22"/>
              </w:rPr>
            </w:pPr>
          </w:p>
        </w:tc>
        <w:tc>
          <w:tcPr>
            <w:tcW w:w="284" w:type="pct"/>
            <w:vMerge/>
            <w:vAlign w:val="center"/>
          </w:tcPr>
          <w:p w:rsidR="004B405F" w:rsidRPr="00943729" w:rsidRDefault="004B405F" w:rsidP="004B405F">
            <w:pPr>
              <w:ind w:firstLine="0"/>
              <w:jc w:val="center"/>
              <w:rPr>
                <w:rFonts w:cs="Times New Roman"/>
                <w:sz w:val="22"/>
              </w:rPr>
            </w:pPr>
          </w:p>
        </w:tc>
        <w:tc>
          <w:tcPr>
            <w:tcW w:w="266" w:type="pct"/>
            <w:vAlign w:val="center"/>
          </w:tcPr>
          <w:p w:rsidR="004B405F" w:rsidRPr="00943729" w:rsidRDefault="004B405F" w:rsidP="004B405F">
            <w:pPr>
              <w:ind w:firstLine="0"/>
              <w:jc w:val="center"/>
              <w:rPr>
                <w:rFonts w:cs="Times New Roman"/>
                <w:sz w:val="22"/>
              </w:rPr>
            </w:pPr>
            <w:r w:rsidRPr="00943729">
              <w:rPr>
                <w:rFonts w:cs="Times New Roman"/>
                <w:sz w:val="22"/>
              </w:rPr>
              <w:t>Балл</w:t>
            </w:r>
          </w:p>
        </w:tc>
        <w:tc>
          <w:tcPr>
            <w:tcW w:w="379" w:type="pct"/>
            <w:vAlign w:val="center"/>
          </w:tcPr>
          <w:p w:rsidR="004B405F" w:rsidRPr="00943729" w:rsidRDefault="004B405F" w:rsidP="004B405F">
            <w:pPr>
              <w:ind w:firstLine="0"/>
              <w:jc w:val="center"/>
              <w:rPr>
                <w:rFonts w:cs="Times New Roman"/>
                <w:sz w:val="22"/>
              </w:rPr>
            </w:pPr>
            <w:r w:rsidRPr="00943729">
              <w:rPr>
                <w:rFonts w:cs="Times New Roman"/>
                <w:sz w:val="22"/>
              </w:rPr>
              <w:t>Рейтинг</w:t>
            </w:r>
          </w:p>
        </w:tc>
        <w:tc>
          <w:tcPr>
            <w:tcW w:w="352" w:type="pct"/>
            <w:vAlign w:val="center"/>
          </w:tcPr>
          <w:p w:rsidR="004B405F" w:rsidRPr="00943729" w:rsidRDefault="004B405F" w:rsidP="004B405F">
            <w:pPr>
              <w:ind w:firstLine="0"/>
              <w:jc w:val="center"/>
              <w:rPr>
                <w:rFonts w:cs="Times New Roman"/>
                <w:sz w:val="22"/>
              </w:rPr>
            </w:pPr>
            <w:r w:rsidRPr="00943729">
              <w:rPr>
                <w:rFonts w:cs="Times New Roman"/>
                <w:sz w:val="22"/>
              </w:rPr>
              <w:t>Балл</w:t>
            </w:r>
          </w:p>
        </w:tc>
        <w:tc>
          <w:tcPr>
            <w:tcW w:w="502" w:type="pct"/>
            <w:vAlign w:val="center"/>
          </w:tcPr>
          <w:p w:rsidR="004B405F" w:rsidRPr="00943729" w:rsidRDefault="004B405F" w:rsidP="004B405F">
            <w:pPr>
              <w:ind w:firstLine="0"/>
              <w:jc w:val="center"/>
              <w:rPr>
                <w:rFonts w:cs="Times New Roman"/>
                <w:sz w:val="22"/>
              </w:rPr>
            </w:pPr>
            <w:r w:rsidRPr="00943729">
              <w:rPr>
                <w:rFonts w:cs="Times New Roman"/>
                <w:sz w:val="22"/>
              </w:rPr>
              <w:t>Рейтинг</w:t>
            </w:r>
          </w:p>
        </w:tc>
        <w:tc>
          <w:tcPr>
            <w:tcW w:w="273" w:type="pct"/>
            <w:vAlign w:val="center"/>
          </w:tcPr>
          <w:p w:rsidR="004B405F" w:rsidRPr="00943729" w:rsidRDefault="004B405F" w:rsidP="004B405F">
            <w:pPr>
              <w:ind w:firstLine="0"/>
              <w:jc w:val="center"/>
              <w:rPr>
                <w:rFonts w:cs="Times New Roman"/>
                <w:sz w:val="22"/>
              </w:rPr>
            </w:pPr>
            <w:r w:rsidRPr="00943729">
              <w:rPr>
                <w:rFonts w:cs="Times New Roman"/>
                <w:sz w:val="22"/>
              </w:rPr>
              <w:t>Балл</w:t>
            </w:r>
          </w:p>
        </w:tc>
        <w:tc>
          <w:tcPr>
            <w:tcW w:w="390" w:type="pct"/>
            <w:vAlign w:val="center"/>
          </w:tcPr>
          <w:p w:rsidR="004B405F" w:rsidRPr="00943729" w:rsidRDefault="004B405F" w:rsidP="004B405F">
            <w:pPr>
              <w:ind w:firstLine="0"/>
              <w:jc w:val="center"/>
              <w:rPr>
                <w:rFonts w:cs="Times New Roman"/>
                <w:sz w:val="22"/>
              </w:rPr>
            </w:pPr>
            <w:r w:rsidRPr="00943729">
              <w:rPr>
                <w:rFonts w:cs="Times New Roman"/>
                <w:sz w:val="22"/>
              </w:rPr>
              <w:t>Рейтинг</w:t>
            </w:r>
          </w:p>
        </w:tc>
      </w:tr>
      <w:tr w:rsidR="004B405F" w:rsidRPr="006727B4" w:rsidTr="006727B4">
        <w:trPr>
          <w:cantSplit/>
          <w:trHeight w:val="170"/>
        </w:trPr>
        <w:tc>
          <w:tcPr>
            <w:tcW w:w="2554" w:type="pct"/>
            <w:vAlign w:val="center"/>
          </w:tcPr>
          <w:p w:rsidR="004B405F" w:rsidRPr="00943729" w:rsidRDefault="00904BB6" w:rsidP="00904BB6">
            <w:pPr>
              <w:pStyle w:val="a7"/>
              <w:widowControl w:val="0"/>
              <w:numPr>
                <w:ilvl w:val="0"/>
                <w:numId w:val="21"/>
              </w:numPr>
              <w:suppressAutoHyphens/>
              <w:ind w:left="0" w:firstLine="0"/>
              <w:contextualSpacing w:val="0"/>
              <w:rPr>
                <w:rFonts w:cs="Times New Roman"/>
                <w:sz w:val="22"/>
              </w:rPr>
            </w:pPr>
            <w:r>
              <w:rPr>
                <w:rFonts w:cs="Times New Roman"/>
                <w:sz w:val="22"/>
              </w:rPr>
              <w:t>Использование разных способов оплаты заказа</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r>
      <w:tr w:rsidR="004B405F" w:rsidRPr="006727B4" w:rsidTr="006727B4">
        <w:trPr>
          <w:cantSplit/>
          <w:trHeight w:val="170"/>
        </w:trPr>
        <w:tc>
          <w:tcPr>
            <w:tcW w:w="2554" w:type="pct"/>
            <w:vAlign w:val="center"/>
          </w:tcPr>
          <w:p w:rsidR="004B405F" w:rsidRPr="00943729" w:rsidRDefault="00904BB6" w:rsidP="007E248A">
            <w:pPr>
              <w:pStyle w:val="a7"/>
              <w:widowControl w:val="0"/>
              <w:numPr>
                <w:ilvl w:val="0"/>
                <w:numId w:val="21"/>
              </w:numPr>
              <w:suppressAutoHyphens/>
              <w:ind w:left="0" w:firstLine="0"/>
              <w:contextualSpacing w:val="0"/>
              <w:rPr>
                <w:rFonts w:cs="Times New Roman"/>
                <w:sz w:val="22"/>
              </w:rPr>
            </w:pPr>
            <w:r>
              <w:rPr>
                <w:rFonts w:cs="Times New Roman"/>
                <w:sz w:val="22"/>
              </w:rPr>
              <w:t>Принятие</w:t>
            </w:r>
            <w:r w:rsidR="004B405F" w:rsidRPr="00943729">
              <w:rPr>
                <w:rFonts w:cs="Times New Roman"/>
                <w:sz w:val="22"/>
              </w:rPr>
              <w:t xml:space="preserve"> и </w:t>
            </w:r>
            <w:r w:rsidR="007E248A">
              <w:rPr>
                <w:rFonts w:cs="Times New Roman"/>
                <w:sz w:val="22"/>
              </w:rPr>
              <w:t>проведение</w:t>
            </w:r>
            <w:r w:rsidR="004B405F" w:rsidRPr="00943729">
              <w:rPr>
                <w:rFonts w:cs="Times New Roman"/>
                <w:sz w:val="22"/>
              </w:rPr>
              <w:t xml:space="preserve"> заказ</w:t>
            </w:r>
            <w:r>
              <w:rPr>
                <w:rFonts w:cs="Times New Roman"/>
                <w:sz w:val="22"/>
              </w:rPr>
              <w:t>а</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0,065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0,26</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0,26</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0,26</w:t>
            </w:r>
          </w:p>
        </w:tc>
      </w:tr>
      <w:tr w:rsidR="004B405F" w:rsidRPr="006727B4" w:rsidTr="006727B4">
        <w:trPr>
          <w:cantSplit/>
          <w:trHeight w:val="170"/>
        </w:trPr>
        <w:tc>
          <w:tcPr>
            <w:tcW w:w="2554" w:type="pct"/>
            <w:vAlign w:val="center"/>
          </w:tcPr>
          <w:p w:rsidR="004B405F" w:rsidRPr="00943729" w:rsidRDefault="007E248A" w:rsidP="00765E2B">
            <w:pPr>
              <w:pStyle w:val="a7"/>
              <w:widowControl w:val="0"/>
              <w:numPr>
                <w:ilvl w:val="0"/>
                <w:numId w:val="21"/>
              </w:numPr>
              <w:suppressAutoHyphens/>
              <w:ind w:left="0" w:firstLine="0"/>
              <w:contextualSpacing w:val="0"/>
              <w:rPr>
                <w:rFonts w:cs="Times New Roman"/>
                <w:sz w:val="22"/>
              </w:rPr>
            </w:pPr>
            <w:r>
              <w:rPr>
                <w:rFonts w:cs="Times New Roman"/>
                <w:sz w:val="22"/>
              </w:rPr>
              <w:t>Выбор блюд из меню</w:t>
            </w:r>
            <w:r w:rsidR="00765E2B">
              <w:rPr>
                <w:rFonts w:cs="Times New Roman"/>
                <w:sz w:val="22"/>
              </w:rPr>
              <w:t xml:space="preserve"> в заказ, </w:t>
            </w:r>
            <w:r w:rsidR="004B405F" w:rsidRPr="00943729">
              <w:rPr>
                <w:rFonts w:cs="Times New Roman"/>
                <w:sz w:val="22"/>
              </w:rPr>
              <w:t>в том числе  графических (кнопочных)</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0,075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2</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0,15</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0,3</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2</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0,15</w:t>
            </w:r>
          </w:p>
        </w:tc>
      </w:tr>
      <w:tr w:rsidR="004B405F" w:rsidRPr="006727B4" w:rsidTr="006727B4">
        <w:trPr>
          <w:cantSplit/>
          <w:trHeight w:val="170"/>
        </w:trPr>
        <w:tc>
          <w:tcPr>
            <w:tcW w:w="2554" w:type="pct"/>
            <w:vAlign w:val="center"/>
          </w:tcPr>
          <w:p w:rsidR="004B405F" w:rsidRPr="00943729" w:rsidRDefault="004B405F" w:rsidP="00765E2B">
            <w:pPr>
              <w:pStyle w:val="a7"/>
              <w:widowControl w:val="0"/>
              <w:numPr>
                <w:ilvl w:val="0"/>
                <w:numId w:val="21"/>
              </w:numPr>
              <w:suppressAutoHyphens/>
              <w:ind w:left="0" w:firstLine="0"/>
              <w:contextualSpacing w:val="0"/>
              <w:rPr>
                <w:rFonts w:cs="Times New Roman"/>
                <w:sz w:val="22"/>
              </w:rPr>
            </w:pPr>
            <w:r w:rsidRPr="00943729">
              <w:rPr>
                <w:rFonts w:cs="Times New Roman"/>
                <w:sz w:val="22"/>
              </w:rPr>
              <w:t xml:space="preserve">Работа </w:t>
            </w:r>
            <w:r w:rsidR="00765E2B">
              <w:rPr>
                <w:rFonts w:cs="Times New Roman"/>
                <w:sz w:val="22"/>
              </w:rPr>
              <w:t xml:space="preserve">на </w:t>
            </w:r>
            <w:r w:rsidRPr="00943729">
              <w:rPr>
                <w:rFonts w:cs="Times New Roman"/>
                <w:sz w:val="22"/>
              </w:rPr>
              <w:t>программируем</w:t>
            </w:r>
            <w:r w:rsidR="00765E2B">
              <w:rPr>
                <w:rFonts w:cs="Times New Roman"/>
                <w:sz w:val="22"/>
              </w:rPr>
              <w:t>ой</w:t>
            </w:r>
            <w:r w:rsidRPr="00943729">
              <w:rPr>
                <w:rFonts w:cs="Times New Roman"/>
                <w:sz w:val="22"/>
              </w:rPr>
              <w:t xml:space="preserve"> клавиатур</w:t>
            </w:r>
            <w:r w:rsidR="00765E2B">
              <w:rPr>
                <w:rFonts w:cs="Times New Roman"/>
                <w:sz w:val="22"/>
              </w:rPr>
              <w:t xml:space="preserve">е </w:t>
            </w:r>
            <w:r w:rsidRPr="00943729">
              <w:rPr>
                <w:rFonts w:cs="Times New Roman"/>
                <w:sz w:val="22"/>
              </w:rPr>
              <w:t xml:space="preserve">для ввода блюд </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3</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0,15</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r>
      <w:tr w:rsidR="004B405F" w:rsidRPr="006727B4" w:rsidTr="006727B4">
        <w:trPr>
          <w:cantSplit/>
          <w:trHeight w:val="170"/>
        </w:trPr>
        <w:tc>
          <w:tcPr>
            <w:tcW w:w="2554" w:type="pct"/>
            <w:vAlign w:val="center"/>
          </w:tcPr>
          <w:p w:rsidR="004B405F" w:rsidRPr="00943729" w:rsidRDefault="00765E2B" w:rsidP="00765E2B">
            <w:pPr>
              <w:pStyle w:val="a7"/>
              <w:widowControl w:val="0"/>
              <w:numPr>
                <w:ilvl w:val="0"/>
                <w:numId w:val="21"/>
              </w:numPr>
              <w:suppressAutoHyphens/>
              <w:ind w:left="0" w:firstLine="0"/>
              <w:contextualSpacing w:val="0"/>
              <w:rPr>
                <w:rFonts w:cs="Times New Roman"/>
                <w:sz w:val="22"/>
              </w:rPr>
            </w:pPr>
            <w:r>
              <w:rPr>
                <w:rFonts w:cs="Times New Roman"/>
                <w:sz w:val="22"/>
              </w:rPr>
              <w:t>Применен</w:t>
            </w:r>
            <w:r w:rsidR="004B405F" w:rsidRPr="00943729">
              <w:rPr>
                <w:rFonts w:cs="Times New Roman"/>
                <w:sz w:val="22"/>
              </w:rPr>
              <w:t xml:space="preserve">ие сенсорного экрана на рабочем месте </w:t>
            </w:r>
            <w:r>
              <w:rPr>
                <w:rFonts w:cs="Times New Roman"/>
                <w:sz w:val="22"/>
              </w:rPr>
              <w:t>кассира или официанта</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0,055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0,22</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0,22</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2</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0,11</w:t>
            </w:r>
          </w:p>
        </w:tc>
      </w:tr>
      <w:tr w:rsidR="004B405F" w:rsidRPr="006727B4" w:rsidTr="006727B4">
        <w:trPr>
          <w:cantSplit/>
          <w:trHeight w:val="170"/>
        </w:trPr>
        <w:tc>
          <w:tcPr>
            <w:tcW w:w="2554" w:type="pct"/>
            <w:vAlign w:val="center"/>
          </w:tcPr>
          <w:p w:rsidR="004B405F" w:rsidRPr="00943729" w:rsidRDefault="004B405F" w:rsidP="007B1638">
            <w:pPr>
              <w:pStyle w:val="a7"/>
              <w:widowControl w:val="0"/>
              <w:numPr>
                <w:ilvl w:val="0"/>
                <w:numId w:val="21"/>
              </w:numPr>
              <w:suppressAutoHyphens/>
              <w:ind w:left="0" w:firstLine="0"/>
              <w:contextualSpacing w:val="0"/>
              <w:rPr>
                <w:rFonts w:cs="Times New Roman"/>
                <w:sz w:val="22"/>
              </w:rPr>
            </w:pPr>
            <w:r w:rsidRPr="00943729">
              <w:rPr>
                <w:rFonts w:cs="Times New Roman"/>
                <w:sz w:val="22"/>
              </w:rPr>
              <w:t>Ввод блюд в заказ при помощи сканера штрих-кода</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0,055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0,22</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0,22</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2</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0,11</w:t>
            </w:r>
          </w:p>
        </w:tc>
      </w:tr>
      <w:tr w:rsidR="004B405F" w:rsidRPr="006727B4" w:rsidTr="006727B4">
        <w:trPr>
          <w:cantSplit/>
          <w:trHeight w:val="170"/>
        </w:trPr>
        <w:tc>
          <w:tcPr>
            <w:tcW w:w="2554" w:type="pct"/>
            <w:vAlign w:val="center"/>
          </w:tcPr>
          <w:p w:rsidR="004B405F" w:rsidRPr="00943729" w:rsidRDefault="004B405F" w:rsidP="007B1638">
            <w:pPr>
              <w:pStyle w:val="a7"/>
              <w:widowControl w:val="0"/>
              <w:numPr>
                <w:ilvl w:val="0"/>
                <w:numId w:val="21"/>
              </w:numPr>
              <w:suppressAutoHyphens/>
              <w:ind w:left="0" w:firstLine="0"/>
              <w:contextualSpacing w:val="0"/>
              <w:rPr>
                <w:rFonts w:cs="Times New Roman"/>
                <w:sz w:val="22"/>
              </w:rPr>
            </w:pPr>
            <w:r w:rsidRPr="00943729">
              <w:rPr>
                <w:rFonts w:cs="Times New Roman"/>
                <w:sz w:val="22"/>
              </w:rPr>
              <w:t>Быстрый поиск заказа при помощи сканера штрих-кода</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0,07</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0,28</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0,28</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1</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0,07</w:t>
            </w:r>
          </w:p>
        </w:tc>
      </w:tr>
      <w:tr w:rsidR="004B405F" w:rsidRPr="006727B4" w:rsidTr="006727B4">
        <w:trPr>
          <w:cantSplit/>
          <w:trHeight w:val="170"/>
        </w:trPr>
        <w:tc>
          <w:tcPr>
            <w:tcW w:w="2554" w:type="pct"/>
            <w:tcBorders>
              <w:bottom w:val="single" w:sz="4" w:space="0" w:color="auto"/>
            </w:tcBorders>
            <w:vAlign w:val="center"/>
          </w:tcPr>
          <w:p w:rsidR="004B405F" w:rsidRPr="00943729" w:rsidRDefault="004B405F" w:rsidP="007B1638">
            <w:pPr>
              <w:pStyle w:val="a7"/>
              <w:widowControl w:val="0"/>
              <w:numPr>
                <w:ilvl w:val="0"/>
                <w:numId w:val="21"/>
              </w:numPr>
              <w:suppressAutoHyphens/>
              <w:ind w:left="0" w:firstLine="0"/>
              <w:contextualSpacing w:val="0"/>
              <w:rPr>
                <w:rFonts w:cs="Times New Roman"/>
                <w:sz w:val="22"/>
              </w:rPr>
            </w:pPr>
            <w:r w:rsidRPr="00943729">
              <w:rPr>
                <w:rFonts w:cs="Times New Roman"/>
                <w:sz w:val="22"/>
              </w:rPr>
              <w:t>Клубная система и платежные карты</w:t>
            </w:r>
          </w:p>
        </w:tc>
        <w:tc>
          <w:tcPr>
            <w:tcW w:w="284" w:type="pct"/>
            <w:tcBorders>
              <w:bottom w:val="single" w:sz="4" w:space="0" w:color="auto"/>
            </w:tcBorders>
            <w:vAlign w:val="center"/>
          </w:tcPr>
          <w:p w:rsidR="004B405F" w:rsidRPr="00943729" w:rsidRDefault="004B405F" w:rsidP="004B405F">
            <w:pPr>
              <w:ind w:firstLine="0"/>
              <w:jc w:val="center"/>
              <w:rPr>
                <w:rFonts w:cs="Times New Roman"/>
                <w:sz w:val="22"/>
              </w:rPr>
            </w:pPr>
            <w:r w:rsidRPr="00943729">
              <w:rPr>
                <w:rFonts w:cs="Times New Roman"/>
                <w:sz w:val="22"/>
              </w:rPr>
              <w:t>0,05</w:t>
            </w:r>
          </w:p>
        </w:tc>
        <w:tc>
          <w:tcPr>
            <w:tcW w:w="266" w:type="pct"/>
            <w:tcBorders>
              <w:bottom w:val="single" w:sz="4" w:space="0" w:color="auto"/>
            </w:tcBorders>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2</w:t>
            </w:r>
          </w:p>
        </w:tc>
        <w:tc>
          <w:tcPr>
            <w:tcW w:w="379" w:type="pct"/>
            <w:tcBorders>
              <w:bottom w:val="single" w:sz="4" w:space="0" w:color="auto"/>
            </w:tcBorders>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w:t>
            </w:r>
          </w:p>
        </w:tc>
        <w:tc>
          <w:tcPr>
            <w:tcW w:w="352" w:type="pct"/>
            <w:tcBorders>
              <w:bottom w:val="single" w:sz="4" w:space="0" w:color="auto"/>
            </w:tcBorders>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3</w:t>
            </w:r>
          </w:p>
        </w:tc>
        <w:tc>
          <w:tcPr>
            <w:tcW w:w="502" w:type="pct"/>
            <w:tcBorders>
              <w:bottom w:val="single" w:sz="4" w:space="0" w:color="auto"/>
            </w:tcBorders>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0,15</w:t>
            </w:r>
          </w:p>
        </w:tc>
        <w:tc>
          <w:tcPr>
            <w:tcW w:w="273" w:type="pct"/>
            <w:tcBorders>
              <w:bottom w:val="single" w:sz="4" w:space="0" w:color="auto"/>
            </w:tcBorders>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1</w:t>
            </w:r>
          </w:p>
        </w:tc>
        <w:tc>
          <w:tcPr>
            <w:tcW w:w="390" w:type="pct"/>
            <w:tcBorders>
              <w:bottom w:val="single" w:sz="4" w:space="0" w:color="auto"/>
            </w:tcBorders>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0,05</w:t>
            </w:r>
          </w:p>
        </w:tc>
      </w:tr>
      <w:tr w:rsidR="004B405F" w:rsidRPr="006727B4" w:rsidTr="006727B4">
        <w:trPr>
          <w:cantSplit/>
          <w:trHeight w:val="170"/>
        </w:trPr>
        <w:tc>
          <w:tcPr>
            <w:tcW w:w="2554" w:type="pct"/>
            <w:vAlign w:val="center"/>
          </w:tcPr>
          <w:p w:rsidR="004B405F" w:rsidRPr="00943729" w:rsidRDefault="004B405F" w:rsidP="007B1638">
            <w:pPr>
              <w:pStyle w:val="a7"/>
              <w:widowControl w:val="0"/>
              <w:numPr>
                <w:ilvl w:val="0"/>
                <w:numId w:val="21"/>
              </w:numPr>
              <w:suppressAutoHyphens/>
              <w:ind w:left="0" w:firstLine="0"/>
              <w:contextualSpacing w:val="0"/>
              <w:rPr>
                <w:rFonts w:cs="Times New Roman"/>
                <w:sz w:val="22"/>
              </w:rPr>
            </w:pPr>
            <w:r w:rsidRPr="00943729">
              <w:rPr>
                <w:rFonts w:cs="Times New Roman"/>
                <w:sz w:val="22"/>
              </w:rPr>
              <w:t>Гибкая на</w:t>
            </w:r>
            <w:r w:rsidR="006727B4" w:rsidRPr="00943729">
              <w:rPr>
                <w:rFonts w:cs="Times New Roman"/>
                <w:sz w:val="22"/>
              </w:rPr>
              <w:t>стройка начала и конца рабочей</w:t>
            </w:r>
            <w:r w:rsidRPr="00943729">
              <w:rPr>
                <w:rFonts w:cs="Times New Roman"/>
                <w:sz w:val="22"/>
              </w:rPr>
              <w:t xml:space="preserve"> смены</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0,085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3</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0,255</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0,34</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0,34</w:t>
            </w:r>
          </w:p>
        </w:tc>
      </w:tr>
      <w:tr w:rsidR="004B405F" w:rsidRPr="006727B4" w:rsidTr="006727B4">
        <w:trPr>
          <w:cantSplit/>
          <w:trHeight w:val="170"/>
        </w:trPr>
        <w:tc>
          <w:tcPr>
            <w:tcW w:w="2554" w:type="pct"/>
            <w:vAlign w:val="center"/>
          </w:tcPr>
          <w:p w:rsidR="004B405F" w:rsidRPr="00943729" w:rsidRDefault="00765E2B" w:rsidP="00765E2B">
            <w:pPr>
              <w:pStyle w:val="a7"/>
              <w:widowControl w:val="0"/>
              <w:numPr>
                <w:ilvl w:val="0"/>
                <w:numId w:val="21"/>
              </w:numPr>
              <w:suppressAutoHyphens/>
              <w:ind w:left="0" w:firstLine="0"/>
              <w:contextualSpacing w:val="0"/>
              <w:rPr>
                <w:rFonts w:cs="Times New Roman"/>
                <w:sz w:val="22"/>
              </w:rPr>
            </w:pPr>
            <w:r>
              <w:rPr>
                <w:rFonts w:cs="Times New Roman"/>
                <w:sz w:val="22"/>
              </w:rPr>
              <w:t>Обучающий режим кассира</w:t>
            </w:r>
            <w:r w:rsidR="004B405F" w:rsidRPr="00943729">
              <w:rPr>
                <w:rFonts w:cs="Times New Roman"/>
                <w:sz w:val="22"/>
              </w:rPr>
              <w:t xml:space="preserve">: работа в режиме </w:t>
            </w:r>
            <w:r>
              <w:rPr>
                <w:rFonts w:cs="Times New Roman"/>
                <w:sz w:val="22"/>
              </w:rPr>
              <w:t>старшего</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r>
      <w:tr w:rsidR="004B405F" w:rsidRPr="006727B4" w:rsidTr="006727B4">
        <w:trPr>
          <w:cantSplit/>
          <w:trHeight w:val="170"/>
        </w:trPr>
        <w:tc>
          <w:tcPr>
            <w:tcW w:w="2554" w:type="pct"/>
            <w:vAlign w:val="center"/>
          </w:tcPr>
          <w:p w:rsidR="004B405F" w:rsidRPr="00943729" w:rsidRDefault="004B405F" w:rsidP="002457EB">
            <w:pPr>
              <w:pStyle w:val="a7"/>
              <w:widowControl w:val="0"/>
              <w:numPr>
                <w:ilvl w:val="0"/>
                <w:numId w:val="21"/>
              </w:numPr>
              <w:suppressAutoHyphens/>
              <w:ind w:left="0" w:firstLine="0"/>
              <w:contextualSpacing w:val="0"/>
              <w:rPr>
                <w:rFonts w:cs="Times New Roman"/>
                <w:sz w:val="22"/>
              </w:rPr>
            </w:pPr>
            <w:r w:rsidRPr="00943729">
              <w:rPr>
                <w:rFonts w:cs="Times New Roman"/>
                <w:sz w:val="22"/>
              </w:rPr>
              <w:t xml:space="preserve">Отчетность </w:t>
            </w:r>
            <w:r w:rsidR="00765E2B" w:rsidRPr="00943729">
              <w:rPr>
                <w:rFonts w:cs="Times New Roman"/>
                <w:sz w:val="22"/>
              </w:rPr>
              <w:t xml:space="preserve">по итогам дня и за период </w:t>
            </w:r>
            <w:r w:rsidRPr="00943729">
              <w:rPr>
                <w:rFonts w:cs="Times New Roman"/>
                <w:sz w:val="22"/>
              </w:rPr>
              <w:t xml:space="preserve">для анализа деятельности </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0,095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3</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0,285</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0,38</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0,38</w:t>
            </w:r>
          </w:p>
        </w:tc>
      </w:tr>
      <w:tr w:rsidR="004B405F" w:rsidRPr="006727B4" w:rsidTr="006727B4">
        <w:trPr>
          <w:cantSplit/>
          <w:trHeight w:val="170"/>
        </w:trPr>
        <w:tc>
          <w:tcPr>
            <w:tcW w:w="2554" w:type="pct"/>
            <w:vAlign w:val="center"/>
          </w:tcPr>
          <w:p w:rsidR="004B405F" w:rsidRPr="00943729" w:rsidRDefault="002457EB" w:rsidP="007B1638">
            <w:pPr>
              <w:pStyle w:val="a7"/>
              <w:widowControl w:val="0"/>
              <w:numPr>
                <w:ilvl w:val="0"/>
                <w:numId w:val="21"/>
              </w:numPr>
              <w:suppressAutoHyphens/>
              <w:ind w:left="0" w:firstLine="0"/>
              <w:contextualSpacing w:val="0"/>
              <w:rPr>
                <w:rFonts w:cs="Times New Roman"/>
                <w:sz w:val="22"/>
              </w:rPr>
            </w:pPr>
            <w:r>
              <w:rPr>
                <w:rFonts w:cs="Times New Roman"/>
                <w:sz w:val="22"/>
              </w:rPr>
              <w:t>Сигнал</w:t>
            </w:r>
            <w:r w:rsidR="004B405F" w:rsidRPr="00943729">
              <w:rPr>
                <w:rFonts w:cs="Times New Roman"/>
                <w:sz w:val="22"/>
              </w:rPr>
              <w:t xml:space="preserve"> </w:t>
            </w:r>
            <w:r>
              <w:rPr>
                <w:rFonts w:cs="Times New Roman"/>
                <w:sz w:val="22"/>
              </w:rPr>
              <w:t xml:space="preserve">о </w:t>
            </w:r>
            <w:r w:rsidR="004B405F" w:rsidRPr="00943729">
              <w:rPr>
                <w:rFonts w:cs="Times New Roman"/>
                <w:sz w:val="22"/>
              </w:rPr>
              <w:t>готовности блюд</w:t>
            </w:r>
            <w:r>
              <w:rPr>
                <w:rFonts w:cs="Times New Roman"/>
                <w:sz w:val="22"/>
              </w:rPr>
              <w:t>а</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0,055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0,22</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0,22</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3</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0,165</w:t>
            </w:r>
          </w:p>
        </w:tc>
      </w:tr>
      <w:tr w:rsidR="004B405F" w:rsidRPr="006727B4" w:rsidTr="006727B4">
        <w:trPr>
          <w:cantSplit/>
          <w:trHeight w:val="170"/>
        </w:trPr>
        <w:tc>
          <w:tcPr>
            <w:tcW w:w="2554" w:type="pct"/>
            <w:vAlign w:val="center"/>
          </w:tcPr>
          <w:p w:rsidR="004B405F" w:rsidRPr="00943729" w:rsidRDefault="002457EB" w:rsidP="002457EB">
            <w:pPr>
              <w:pStyle w:val="a7"/>
              <w:widowControl w:val="0"/>
              <w:numPr>
                <w:ilvl w:val="0"/>
                <w:numId w:val="21"/>
              </w:numPr>
              <w:suppressAutoHyphens/>
              <w:ind w:left="0" w:firstLine="0"/>
              <w:contextualSpacing w:val="0"/>
              <w:rPr>
                <w:rFonts w:cs="Times New Roman"/>
                <w:sz w:val="22"/>
              </w:rPr>
            </w:pPr>
            <w:r>
              <w:rPr>
                <w:rFonts w:cs="Times New Roman"/>
                <w:sz w:val="22"/>
              </w:rPr>
              <w:t>Учитывание</w:t>
            </w:r>
            <w:r w:rsidR="004B405F" w:rsidRPr="00943729">
              <w:rPr>
                <w:rFonts w:cs="Times New Roman"/>
                <w:sz w:val="22"/>
              </w:rPr>
              <w:t xml:space="preserve"> специфик</w:t>
            </w:r>
            <w:r>
              <w:rPr>
                <w:rFonts w:cs="Times New Roman"/>
                <w:sz w:val="22"/>
              </w:rPr>
              <w:t>и</w:t>
            </w:r>
            <w:r w:rsidR="004B405F" w:rsidRPr="00943729">
              <w:rPr>
                <w:rFonts w:cs="Times New Roman"/>
                <w:sz w:val="22"/>
              </w:rPr>
              <w:t xml:space="preserve"> </w:t>
            </w:r>
            <w:r>
              <w:rPr>
                <w:rFonts w:cs="Times New Roman"/>
                <w:sz w:val="22"/>
              </w:rPr>
              <w:t>п</w:t>
            </w:r>
            <w:r w:rsidR="004B405F" w:rsidRPr="00943729">
              <w:rPr>
                <w:rFonts w:cs="Times New Roman"/>
                <w:sz w:val="22"/>
              </w:rPr>
              <w:t>риготовления блюд</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0,085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0,34</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0,34</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0,34</w:t>
            </w:r>
          </w:p>
        </w:tc>
      </w:tr>
      <w:tr w:rsidR="004B405F" w:rsidRPr="006727B4" w:rsidTr="006727B4">
        <w:trPr>
          <w:cantSplit/>
          <w:trHeight w:val="170"/>
        </w:trPr>
        <w:tc>
          <w:tcPr>
            <w:tcW w:w="2554" w:type="pct"/>
            <w:vAlign w:val="center"/>
          </w:tcPr>
          <w:p w:rsidR="004B405F" w:rsidRPr="00943729" w:rsidRDefault="002457EB" w:rsidP="002457EB">
            <w:pPr>
              <w:pStyle w:val="a7"/>
              <w:widowControl w:val="0"/>
              <w:numPr>
                <w:ilvl w:val="0"/>
                <w:numId w:val="21"/>
              </w:numPr>
              <w:suppressAutoHyphens/>
              <w:ind w:left="0" w:firstLine="0"/>
              <w:contextualSpacing w:val="0"/>
              <w:rPr>
                <w:rFonts w:cs="Times New Roman"/>
                <w:sz w:val="22"/>
              </w:rPr>
            </w:pPr>
            <w:r>
              <w:rPr>
                <w:rFonts w:cs="Times New Roman"/>
                <w:sz w:val="22"/>
              </w:rPr>
              <w:t>Соблюдение о</w:t>
            </w:r>
            <w:r w:rsidR="004B405F" w:rsidRPr="00943729">
              <w:rPr>
                <w:rFonts w:cs="Times New Roman"/>
                <w:sz w:val="22"/>
              </w:rPr>
              <w:t>чередности подачи блюд</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0,055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3</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0,165</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0,22</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3</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0,165</w:t>
            </w:r>
          </w:p>
        </w:tc>
      </w:tr>
      <w:tr w:rsidR="004B405F" w:rsidRPr="006727B4" w:rsidTr="006727B4">
        <w:trPr>
          <w:cantSplit/>
          <w:trHeight w:val="170"/>
        </w:trPr>
        <w:tc>
          <w:tcPr>
            <w:tcW w:w="2554" w:type="pct"/>
            <w:vAlign w:val="center"/>
          </w:tcPr>
          <w:p w:rsidR="004B405F" w:rsidRPr="00943729" w:rsidRDefault="002457EB" w:rsidP="002457EB">
            <w:pPr>
              <w:pStyle w:val="a7"/>
              <w:widowControl w:val="0"/>
              <w:numPr>
                <w:ilvl w:val="0"/>
                <w:numId w:val="21"/>
              </w:numPr>
              <w:suppressAutoHyphens/>
              <w:ind w:left="0" w:firstLine="0"/>
              <w:contextualSpacing w:val="0"/>
              <w:rPr>
                <w:rFonts w:cs="Times New Roman"/>
                <w:sz w:val="22"/>
              </w:rPr>
            </w:pPr>
            <w:r>
              <w:rPr>
                <w:rFonts w:cs="Times New Roman"/>
                <w:sz w:val="22"/>
              </w:rPr>
              <w:t>Учитывание</w:t>
            </w:r>
            <w:r w:rsidR="004B405F" w:rsidRPr="00943729">
              <w:rPr>
                <w:rFonts w:cs="Times New Roman"/>
                <w:sz w:val="22"/>
              </w:rPr>
              <w:t xml:space="preserve"> </w:t>
            </w:r>
            <w:r>
              <w:rPr>
                <w:rFonts w:cs="Times New Roman"/>
                <w:sz w:val="22"/>
              </w:rPr>
              <w:t xml:space="preserve">наценок и </w:t>
            </w:r>
            <w:r w:rsidR="004B405F" w:rsidRPr="00943729">
              <w:rPr>
                <w:rFonts w:cs="Times New Roman"/>
                <w:sz w:val="22"/>
              </w:rPr>
              <w:t>скидок</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4</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0,2</w:t>
            </w:r>
          </w:p>
        </w:tc>
      </w:tr>
      <w:tr w:rsidR="004B405F" w:rsidRPr="006727B4" w:rsidTr="006727B4">
        <w:trPr>
          <w:cantSplit/>
          <w:trHeight w:val="170"/>
        </w:trPr>
        <w:tc>
          <w:tcPr>
            <w:tcW w:w="2554" w:type="pct"/>
            <w:vAlign w:val="center"/>
          </w:tcPr>
          <w:p w:rsidR="004B405F" w:rsidRPr="00943729" w:rsidRDefault="002457EB" w:rsidP="002457EB">
            <w:pPr>
              <w:pStyle w:val="a7"/>
              <w:widowControl w:val="0"/>
              <w:numPr>
                <w:ilvl w:val="0"/>
                <w:numId w:val="21"/>
              </w:numPr>
              <w:suppressAutoHyphens/>
              <w:ind w:left="0" w:firstLine="0"/>
              <w:contextualSpacing w:val="0"/>
              <w:rPr>
                <w:rFonts w:cs="Times New Roman"/>
                <w:sz w:val="22"/>
              </w:rPr>
            </w:pPr>
            <w:r>
              <w:rPr>
                <w:rFonts w:cs="Times New Roman"/>
                <w:sz w:val="22"/>
              </w:rPr>
              <w:t>П</w:t>
            </w:r>
            <w:r w:rsidRPr="00943729">
              <w:rPr>
                <w:rFonts w:cs="Times New Roman"/>
                <w:sz w:val="22"/>
              </w:rPr>
              <w:t xml:space="preserve">редварительный заказ </w:t>
            </w:r>
            <w:r>
              <w:rPr>
                <w:rFonts w:cs="Times New Roman"/>
                <w:sz w:val="22"/>
              </w:rPr>
              <w:t>и б</w:t>
            </w:r>
            <w:r w:rsidR="004B405F" w:rsidRPr="00943729">
              <w:rPr>
                <w:rFonts w:cs="Times New Roman"/>
                <w:sz w:val="22"/>
              </w:rPr>
              <w:t xml:space="preserve">ронирование посадочных мест </w:t>
            </w:r>
          </w:p>
        </w:tc>
        <w:tc>
          <w:tcPr>
            <w:tcW w:w="284" w:type="pct"/>
            <w:vAlign w:val="center"/>
          </w:tcPr>
          <w:p w:rsidR="004B405F" w:rsidRPr="00943729" w:rsidRDefault="004B405F" w:rsidP="004B405F">
            <w:pPr>
              <w:ind w:firstLine="0"/>
              <w:jc w:val="center"/>
              <w:rPr>
                <w:rFonts w:cs="Times New Roman"/>
                <w:sz w:val="22"/>
              </w:rPr>
            </w:pPr>
            <w:r w:rsidRPr="00943729">
              <w:rPr>
                <w:rFonts w:cs="Times New Roman"/>
                <w:sz w:val="22"/>
              </w:rPr>
              <w:t>0,055</w:t>
            </w:r>
          </w:p>
        </w:tc>
        <w:tc>
          <w:tcPr>
            <w:tcW w:w="266"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3</w:t>
            </w: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0,165</w:t>
            </w:r>
          </w:p>
        </w:tc>
        <w:tc>
          <w:tcPr>
            <w:tcW w:w="35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2</w:t>
            </w:r>
          </w:p>
        </w:tc>
        <w:tc>
          <w:tcPr>
            <w:tcW w:w="502"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0,11</w:t>
            </w:r>
          </w:p>
        </w:tc>
        <w:tc>
          <w:tcPr>
            <w:tcW w:w="273"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2</w:t>
            </w: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0,11</w:t>
            </w:r>
          </w:p>
        </w:tc>
      </w:tr>
      <w:tr w:rsidR="004B405F" w:rsidRPr="006727B4" w:rsidTr="006727B4">
        <w:trPr>
          <w:cantSplit/>
          <w:trHeight w:val="170"/>
        </w:trPr>
        <w:tc>
          <w:tcPr>
            <w:tcW w:w="2554" w:type="pct"/>
            <w:vAlign w:val="center"/>
          </w:tcPr>
          <w:p w:rsidR="004B405F" w:rsidRPr="00943729" w:rsidRDefault="004B405F" w:rsidP="007B1638">
            <w:pPr>
              <w:pStyle w:val="a7"/>
              <w:ind w:left="0" w:firstLine="0"/>
              <w:jc w:val="right"/>
              <w:rPr>
                <w:rFonts w:cs="Times New Roman"/>
                <w:sz w:val="22"/>
              </w:rPr>
            </w:pPr>
            <w:r w:rsidRPr="00943729">
              <w:rPr>
                <w:rFonts w:cs="Times New Roman"/>
                <w:sz w:val="22"/>
              </w:rPr>
              <w:t>Итого</w:t>
            </w:r>
          </w:p>
        </w:tc>
        <w:tc>
          <w:tcPr>
            <w:tcW w:w="284" w:type="pct"/>
            <w:vAlign w:val="center"/>
          </w:tcPr>
          <w:p w:rsidR="004B405F" w:rsidRPr="00943729" w:rsidRDefault="00E67605" w:rsidP="004B405F">
            <w:pPr>
              <w:ind w:firstLine="0"/>
              <w:jc w:val="center"/>
              <w:rPr>
                <w:rFonts w:cs="Times New Roman"/>
                <w:sz w:val="22"/>
              </w:rPr>
            </w:pPr>
            <w:r w:rsidRPr="00943729">
              <w:rPr>
                <w:sz w:val="22"/>
              </w:rPr>
              <w:fldChar w:fldCharType="begin"/>
            </w:r>
            <w:r w:rsidR="004B405F" w:rsidRPr="00943729">
              <w:rPr>
                <w:rFonts w:cs="Times New Roman"/>
                <w:sz w:val="22"/>
              </w:rPr>
              <w:instrText xml:space="preserve"> =SUM(ABOVE) </w:instrText>
            </w:r>
            <w:r w:rsidRPr="00943729">
              <w:rPr>
                <w:sz w:val="22"/>
              </w:rPr>
              <w:fldChar w:fldCharType="separate"/>
            </w:r>
            <w:r w:rsidR="004B405F" w:rsidRPr="00943729">
              <w:rPr>
                <w:rFonts w:cs="Times New Roman"/>
                <w:noProof/>
                <w:sz w:val="22"/>
              </w:rPr>
              <w:t>1</w:t>
            </w:r>
            <w:r w:rsidRPr="00943729">
              <w:rPr>
                <w:sz w:val="22"/>
              </w:rPr>
              <w:fldChar w:fldCharType="end"/>
            </w:r>
          </w:p>
        </w:tc>
        <w:tc>
          <w:tcPr>
            <w:tcW w:w="266" w:type="pct"/>
            <w:vAlign w:val="center"/>
          </w:tcPr>
          <w:p w:rsidR="004B405F" w:rsidRPr="00943729" w:rsidRDefault="004B405F" w:rsidP="004B405F">
            <w:pPr>
              <w:ind w:firstLine="0"/>
              <w:jc w:val="center"/>
              <w:rPr>
                <w:rFonts w:cs="Times New Roman"/>
                <w:color w:val="000000"/>
                <w:sz w:val="22"/>
              </w:rPr>
            </w:pPr>
          </w:p>
        </w:tc>
        <w:tc>
          <w:tcPr>
            <w:tcW w:w="379"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3,46</w:t>
            </w:r>
          </w:p>
        </w:tc>
        <w:tc>
          <w:tcPr>
            <w:tcW w:w="352" w:type="pct"/>
            <w:vAlign w:val="center"/>
          </w:tcPr>
          <w:p w:rsidR="004B405F" w:rsidRPr="00943729" w:rsidRDefault="004B405F" w:rsidP="004B405F">
            <w:pPr>
              <w:ind w:firstLine="0"/>
              <w:jc w:val="center"/>
              <w:rPr>
                <w:rFonts w:cs="Times New Roman"/>
                <w:color w:val="000000"/>
                <w:sz w:val="22"/>
              </w:rPr>
            </w:pPr>
          </w:p>
        </w:tc>
        <w:tc>
          <w:tcPr>
            <w:tcW w:w="502" w:type="pct"/>
            <w:vAlign w:val="center"/>
          </w:tcPr>
          <w:p w:rsidR="004B405F" w:rsidRPr="00943729" w:rsidRDefault="004B405F" w:rsidP="004B405F">
            <w:pPr>
              <w:ind w:firstLine="0"/>
              <w:jc w:val="center"/>
              <w:rPr>
                <w:rFonts w:cs="Times New Roman"/>
                <w:b/>
                <w:color w:val="000000"/>
                <w:sz w:val="22"/>
              </w:rPr>
            </w:pPr>
            <w:r w:rsidRPr="00943729">
              <w:rPr>
                <w:rFonts w:cs="Times New Roman"/>
                <w:b/>
                <w:color w:val="000000"/>
                <w:sz w:val="22"/>
              </w:rPr>
              <w:t>3,79</w:t>
            </w:r>
          </w:p>
        </w:tc>
        <w:tc>
          <w:tcPr>
            <w:tcW w:w="273" w:type="pct"/>
            <w:vAlign w:val="center"/>
          </w:tcPr>
          <w:p w:rsidR="004B405F" w:rsidRPr="00943729" w:rsidRDefault="004B405F" w:rsidP="004B405F">
            <w:pPr>
              <w:ind w:firstLine="0"/>
              <w:jc w:val="center"/>
              <w:rPr>
                <w:rFonts w:cs="Times New Roman"/>
                <w:color w:val="000000"/>
                <w:sz w:val="22"/>
              </w:rPr>
            </w:pPr>
          </w:p>
        </w:tc>
        <w:tc>
          <w:tcPr>
            <w:tcW w:w="390" w:type="pct"/>
            <w:vAlign w:val="center"/>
          </w:tcPr>
          <w:p w:rsidR="004B405F" w:rsidRPr="00943729" w:rsidRDefault="004B405F" w:rsidP="004B405F">
            <w:pPr>
              <w:ind w:firstLine="0"/>
              <w:jc w:val="center"/>
              <w:rPr>
                <w:rFonts w:cs="Times New Roman"/>
                <w:color w:val="000000"/>
                <w:sz w:val="22"/>
              </w:rPr>
            </w:pPr>
            <w:r w:rsidRPr="00943729">
              <w:rPr>
                <w:rFonts w:cs="Times New Roman"/>
                <w:color w:val="000000"/>
                <w:sz w:val="22"/>
              </w:rPr>
              <w:t>3,05</w:t>
            </w:r>
          </w:p>
        </w:tc>
      </w:tr>
    </w:tbl>
    <w:p w:rsidR="004B405F" w:rsidRDefault="004B405F" w:rsidP="004B405F">
      <w:r>
        <w:lastRenderedPageBreak/>
        <w:br w:type="page"/>
      </w:r>
    </w:p>
    <w:p w:rsidR="004B405F" w:rsidRPr="00943729" w:rsidRDefault="00535A8A" w:rsidP="000E19A7">
      <w:pPr>
        <w:widowControl w:val="0"/>
        <w:spacing w:before="240" w:after="240" w:line="240" w:lineRule="auto"/>
        <w:ind w:firstLine="0"/>
        <w:jc w:val="center"/>
        <w:rPr>
          <w:sz w:val="24"/>
          <w:szCs w:val="24"/>
        </w:rPr>
      </w:pPr>
      <w:r w:rsidRPr="00943729">
        <w:rPr>
          <w:sz w:val="24"/>
          <w:szCs w:val="24"/>
        </w:rPr>
        <w:lastRenderedPageBreak/>
        <w:t>Таблица 26</w:t>
      </w:r>
      <w:r w:rsidR="004B405F" w:rsidRPr="00943729">
        <w:rPr>
          <w:sz w:val="24"/>
          <w:szCs w:val="24"/>
        </w:rPr>
        <w:t xml:space="preserve"> – Стоимостная характеристика прикладного ПО</w:t>
      </w:r>
    </w:p>
    <w:tbl>
      <w:tblPr>
        <w:tblStyle w:val="a8"/>
        <w:tblW w:w="4998" w:type="pct"/>
        <w:tblLayout w:type="fixed"/>
        <w:tblLook w:val="01E0"/>
      </w:tblPr>
      <w:tblGrid>
        <w:gridCol w:w="2035"/>
        <w:gridCol w:w="2204"/>
        <w:gridCol w:w="2754"/>
        <w:gridCol w:w="2857"/>
      </w:tblGrid>
      <w:tr w:rsidR="00A0780E" w:rsidRPr="004B405F" w:rsidTr="00A0780E">
        <w:trPr>
          <w:cantSplit/>
          <w:trHeight w:val="532"/>
        </w:trPr>
        <w:tc>
          <w:tcPr>
            <w:tcW w:w="1033" w:type="pct"/>
          </w:tcPr>
          <w:p w:rsidR="004B405F" w:rsidRPr="00943729" w:rsidRDefault="004B405F" w:rsidP="004B405F">
            <w:pPr>
              <w:ind w:firstLine="0"/>
              <w:jc w:val="center"/>
              <w:rPr>
                <w:rFonts w:cs="Times New Roman"/>
                <w:sz w:val="24"/>
                <w:szCs w:val="24"/>
              </w:rPr>
            </w:pPr>
            <w:r w:rsidRPr="00943729">
              <w:rPr>
                <w:rFonts w:cs="Times New Roman"/>
                <w:sz w:val="24"/>
                <w:szCs w:val="24"/>
              </w:rPr>
              <w:t>Фирма-разработчик</w:t>
            </w:r>
          </w:p>
        </w:tc>
        <w:tc>
          <w:tcPr>
            <w:tcW w:w="1119" w:type="pct"/>
          </w:tcPr>
          <w:p w:rsidR="004B405F" w:rsidRPr="00943729" w:rsidRDefault="004B405F" w:rsidP="004B405F">
            <w:pPr>
              <w:ind w:firstLine="0"/>
              <w:jc w:val="center"/>
              <w:rPr>
                <w:rFonts w:cs="Times New Roman"/>
                <w:bCs/>
                <w:sz w:val="24"/>
                <w:szCs w:val="24"/>
              </w:rPr>
            </w:pPr>
            <w:r w:rsidRPr="00943729">
              <w:rPr>
                <w:rFonts w:cs="Times New Roman"/>
                <w:bCs/>
                <w:sz w:val="24"/>
                <w:szCs w:val="24"/>
              </w:rPr>
              <w:t xml:space="preserve">Компания </w:t>
            </w:r>
            <w:r w:rsidRPr="00943729">
              <w:rPr>
                <w:rFonts w:cs="Times New Roman"/>
                <w:bCs/>
                <w:sz w:val="24"/>
                <w:szCs w:val="24"/>
                <w:lang w:val="en-US"/>
              </w:rPr>
              <w:t>OOO</w:t>
            </w:r>
            <w:r w:rsidRPr="00943729">
              <w:rPr>
                <w:rFonts w:cs="Times New Roman"/>
                <w:bCs/>
                <w:sz w:val="24"/>
                <w:szCs w:val="24"/>
              </w:rPr>
              <w:t xml:space="preserve"> «ЮСИЭС»</w:t>
            </w:r>
          </w:p>
        </w:tc>
        <w:tc>
          <w:tcPr>
            <w:tcW w:w="1398" w:type="pct"/>
          </w:tcPr>
          <w:p w:rsidR="004B405F" w:rsidRPr="00943729" w:rsidRDefault="004B405F" w:rsidP="004B405F">
            <w:pPr>
              <w:ind w:firstLine="0"/>
              <w:jc w:val="center"/>
              <w:rPr>
                <w:rFonts w:cs="Times New Roman"/>
                <w:sz w:val="24"/>
                <w:szCs w:val="24"/>
              </w:rPr>
            </w:pPr>
            <w:r w:rsidRPr="00943729">
              <w:rPr>
                <w:rFonts w:cs="Times New Roman"/>
                <w:sz w:val="24"/>
                <w:szCs w:val="24"/>
              </w:rPr>
              <w:t>ВЦ «СофтБаланс»</w:t>
            </w:r>
          </w:p>
        </w:tc>
        <w:tc>
          <w:tcPr>
            <w:tcW w:w="1450" w:type="pct"/>
          </w:tcPr>
          <w:p w:rsidR="004B405F" w:rsidRPr="00943729" w:rsidRDefault="004B405F" w:rsidP="004B405F">
            <w:pPr>
              <w:ind w:firstLine="0"/>
              <w:jc w:val="center"/>
              <w:rPr>
                <w:rFonts w:cs="Times New Roman"/>
                <w:sz w:val="24"/>
                <w:szCs w:val="24"/>
              </w:rPr>
            </w:pPr>
            <w:r w:rsidRPr="00943729">
              <w:rPr>
                <w:rFonts w:cs="Times New Roman"/>
                <w:sz w:val="24"/>
                <w:szCs w:val="24"/>
              </w:rPr>
              <w:t>Компания «1С-Рарус»</w:t>
            </w:r>
          </w:p>
        </w:tc>
      </w:tr>
      <w:tr w:rsidR="00A0780E" w:rsidRPr="004B405F" w:rsidTr="00A0780E">
        <w:trPr>
          <w:cantSplit/>
          <w:trHeight w:val="534"/>
        </w:trPr>
        <w:tc>
          <w:tcPr>
            <w:tcW w:w="1033" w:type="pct"/>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Юридический адрес</w:t>
            </w:r>
          </w:p>
        </w:tc>
        <w:tc>
          <w:tcPr>
            <w:tcW w:w="1119" w:type="pct"/>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105082 Москва, ул. Большая Почтовая, д. 18, стр.6 (д. 18/20, стр. 6)</w:t>
            </w:r>
          </w:p>
        </w:tc>
        <w:tc>
          <w:tcPr>
            <w:tcW w:w="1398" w:type="pct"/>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 xml:space="preserve">195112, Санкт-Петербург, пр. </w:t>
            </w:r>
            <w:r w:rsidRPr="00943729">
              <w:rPr>
                <w:rFonts w:cs="Times New Roman"/>
                <w:bCs/>
                <w:sz w:val="24"/>
                <w:szCs w:val="24"/>
              </w:rPr>
              <w:t>Заневский, д.30 к.2, БЦ «Ростра»</w:t>
            </w:r>
          </w:p>
        </w:tc>
        <w:tc>
          <w:tcPr>
            <w:tcW w:w="1450" w:type="pct"/>
          </w:tcPr>
          <w:p w:rsidR="004B405F" w:rsidRPr="00943729" w:rsidRDefault="004B405F" w:rsidP="00A0780E">
            <w:pPr>
              <w:suppressAutoHyphens/>
              <w:ind w:firstLine="0"/>
              <w:jc w:val="left"/>
              <w:rPr>
                <w:rFonts w:cs="Times New Roman"/>
                <w:sz w:val="24"/>
                <w:szCs w:val="24"/>
              </w:rPr>
            </w:pPr>
            <w:smartTag w:uri="urn:schemas-microsoft-com:office:smarttags" w:element="metricconverter">
              <w:smartTagPr>
                <w:attr w:name="ProductID" w:val="125047, г"/>
              </w:smartTagPr>
              <w:r w:rsidRPr="00943729">
                <w:rPr>
                  <w:rFonts w:cs="Times New Roman"/>
                  <w:sz w:val="24"/>
                  <w:szCs w:val="24"/>
                </w:rPr>
                <w:t>125047, г</w:t>
              </w:r>
            </w:smartTag>
            <w:r w:rsidRPr="00943729">
              <w:rPr>
                <w:rFonts w:cs="Times New Roman"/>
                <w:sz w:val="24"/>
                <w:szCs w:val="24"/>
              </w:rPr>
              <w:t>. Москва, ул. Чаянова, дом 15, корпус 5, этаж 10</w:t>
            </w:r>
          </w:p>
        </w:tc>
      </w:tr>
      <w:tr w:rsidR="00A0780E" w:rsidRPr="004B405F" w:rsidTr="00A0780E">
        <w:trPr>
          <w:cantSplit/>
          <w:trHeight w:val="271"/>
        </w:trPr>
        <w:tc>
          <w:tcPr>
            <w:tcW w:w="1033" w:type="pct"/>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Сайт в Интернете</w:t>
            </w:r>
          </w:p>
        </w:tc>
        <w:tc>
          <w:tcPr>
            <w:tcW w:w="1119" w:type="pct"/>
          </w:tcPr>
          <w:p w:rsidR="004B405F" w:rsidRPr="00943729" w:rsidRDefault="00E67605" w:rsidP="00A0780E">
            <w:pPr>
              <w:suppressAutoHyphens/>
              <w:ind w:firstLine="0"/>
              <w:jc w:val="left"/>
              <w:rPr>
                <w:rFonts w:cs="Times New Roman"/>
                <w:sz w:val="24"/>
                <w:szCs w:val="24"/>
              </w:rPr>
            </w:pPr>
            <w:hyperlink r:id="rId60" w:history="1">
              <w:r w:rsidR="004B405F" w:rsidRPr="00943729">
                <w:rPr>
                  <w:rStyle w:val="ab"/>
                  <w:rFonts w:cs="Times New Roman"/>
                  <w:sz w:val="24"/>
                  <w:szCs w:val="24"/>
                </w:rPr>
                <w:t>http://r-keeper.org/</w:t>
              </w:r>
            </w:hyperlink>
          </w:p>
        </w:tc>
        <w:tc>
          <w:tcPr>
            <w:tcW w:w="1398" w:type="pct"/>
          </w:tcPr>
          <w:p w:rsidR="004B405F" w:rsidRPr="00943729" w:rsidRDefault="00E67605" w:rsidP="00A0780E">
            <w:pPr>
              <w:suppressAutoHyphens/>
              <w:ind w:firstLine="0"/>
              <w:jc w:val="left"/>
              <w:rPr>
                <w:rFonts w:cs="Times New Roman"/>
                <w:sz w:val="24"/>
                <w:szCs w:val="24"/>
              </w:rPr>
            </w:pPr>
            <w:hyperlink r:id="rId61" w:history="1">
              <w:r w:rsidR="004B405F" w:rsidRPr="00943729">
                <w:rPr>
                  <w:rStyle w:val="ab"/>
                  <w:rFonts w:cs="Times New Roman"/>
                  <w:sz w:val="24"/>
                  <w:szCs w:val="24"/>
                </w:rPr>
                <w:t>http://www.sb-traktir.ru/</w:t>
              </w:r>
            </w:hyperlink>
          </w:p>
        </w:tc>
        <w:tc>
          <w:tcPr>
            <w:tcW w:w="1450" w:type="pct"/>
          </w:tcPr>
          <w:p w:rsidR="004B405F" w:rsidRPr="00943729" w:rsidRDefault="00E67605" w:rsidP="00A0780E">
            <w:pPr>
              <w:suppressAutoHyphens/>
              <w:ind w:firstLine="0"/>
              <w:jc w:val="left"/>
              <w:rPr>
                <w:rFonts w:cs="Times New Roman"/>
                <w:sz w:val="24"/>
                <w:szCs w:val="24"/>
              </w:rPr>
            </w:pPr>
            <w:hyperlink r:id="rId62" w:history="1">
              <w:r w:rsidR="004B405F" w:rsidRPr="00943729">
                <w:rPr>
                  <w:rStyle w:val="ab"/>
                  <w:rFonts w:cs="Times New Roman"/>
                  <w:sz w:val="24"/>
                  <w:szCs w:val="24"/>
                </w:rPr>
                <w:t>http://www.rarus.ru</w:t>
              </w:r>
            </w:hyperlink>
          </w:p>
        </w:tc>
      </w:tr>
      <w:tr w:rsidR="00A0780E" w:rsidRPr="004B405F" w:rsidTr="00A0780E">
        <w:trPr>
          <w:cantSplit/>
          <w:trHeight w:val="563"/>
        </w:trPr>
        <w:tc>
          <w:tcPr>
            <w:tcW w:w="1033" w:type="pct"/>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Региональный дилер</w:t>
            </w:r>
          </w:p>
        </w:tc>
        <w:tc>
          <w:tcPr>
            <w:tcW w:w="1119" w:type="pct"/>
          </w:tcPr>
          <w:p w:rsidR="004B405F" w:rsidRPr="00943729" w:rsidRDefault="004B405F" w:rsidP="00A0780E">
            <w:pPr>
              <w:suppressAutoHyphens/>
              <w:ind w:firstLine="0"/>
              <w:jc w:val="left"/>
              <w:rPr>
                <w:rFonts w:cs="Times New Roman"/>
                <w:sz w:val="24"/>
                <w:szCs w:val="24"/>
              </w:rPr>
            </w:pPr>
            <w:r w:rsidRPr="00943729">
              <w:rPr>
                <w:rFonts w:cs="Times New Roman"/>
                <w:bCs/>
                <w:sz w:val="24"/>
                <w:szCs w:val="24"/>
              </w:rPr>
              <w:t xml:space="preserve">Компания </w:t>
            </w:r>
            <w:r w:rsidRPr="00943729">
              <w:rPr>
                <w:rFonts w:cs="Times New Roman"/>
                <w:bCs/>
                <w:sz w:val="24"/>
                <w:szCs w:val="24"/>
                <w:lang w:val="en-US"/>
              </w:rPr>
              <w:t>OOO</w:t>
            </w:r>
            <w:r w:rsidRPr="00943729">
              <w:rPr>
                <w:rFonts w:cs="Times New Roman"/>
                <w:bCs/>
                <w:sz w:val="24"/>
                <w:szCs w:val="24"/>
              </w:rPr>
              <w:t xml:space="preserve"> «ЮСИЭС»</w:t>
            </w:r>
          </w:p>
        </w:tc>
        <w:tc>
          <w:tcPr>
            <w:tcW w:w="1398" w:type="pct"/>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ЗАО «Дъезе+»</w:t>
            </w:r>
          </w:p>
        </w:tc>
        <w:tc>
          <w:tcPr>
            <w:tcW w:w="1450" w:type="pct"/>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Внедренческий центр «1С-Рарус НН»</w:t>
            </w:r>
          </w:p>
        </w:tc>
      </w:tr>
      <w:tr w:rsidR="00A0780E" w:rsidRPr="004B405F" w:rsidTr="00A0780E">
        <w:trPr>
          <w:cantSplit/>
          <w:trHeight w:val="479"/>
        </w:trPr>
        <w:tc>
          <w:tcPr>
            <w:tcW w:w="1033" w:type="pct"/>
            <w:tcBorders>
              <w:bottom w:val="nil"/>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Юридический адрес компании - РД</w:t>
            </w:r>
          </w:p>
        </w:tc>
        <w:tc>
          <w:tcPr>
            <w:tcW w:w="1119" w:type="pct"/>
            <w:tcBorders>
              <w:bottom w:val="nil"/>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Москва, ул. Большая Почтовая, д. 18, стр.6 (д. 18/20, стр. 6)</w:t>
            </w:r>
          </w:p>
        </w:tc>
        <w:tc>
          <w:tcPr>
            <w:tcW w:w="1398" w:type="pct"/>
            <w:tcBorders>
              <w:bottom w:val="nil"/>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Казань,</w:t>
            </w:r>
            <w:r w:rsidRPr="00943729">
              <w:rPr>
                <w:rFonts w:cs="Times New Roman"/>
                <w:sz w:val="24"/>
                <w:szCs w:val="24"/>
              </w:rPr>
              <w:br/>
              <w:t>Декабристов, 83</w:t>
            </w:r>
          </w:p>
        </w:tc>
        <w:tc>
          <w:tcPr>
            <w:tcW w:w="1450" w:type="pct"/>
            <w:tcBorders>
              <w:bottom w:val="nil"/>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г. Нижний Новгород, Нижне-Волжская наб., д.4.</w:t>
            </w:r>
          </w:p>
        </w:tc>
      </w:tr>
      <w:tr w:rsidR="00A0780E" w:rsidRPr="004B405F" w:rsidTr="00A0780E">
        <w:trPr>
          <w:cantSplit/>
          <w:trHeight w:val="427"/>
        </w:trPr>
        <w:tc>
          <w:tcPr>
            <w:tcW w:w="1033" w:type="pct"/>
            <w:tcBorders>
              <w:bottom w:val="single" w:sz="4"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Сайт в Интернете компании-РД</w:t>
            </w:r>
          </w:p>
        </w:tc>
        <w:tc>
          <w:tcPr>
            <w:tcW w:w="1119" w:type="pct"/>
            <w:tcBorders>
              <w:bottom w:val="single" w:sz="4" w:space="0" w:color="auto"/>
            </w:tcBorders>
          </w:tcPr>
          <w:p w:rsidR="004B405F" w:rsidRPr="00943729" w:rsidRDefault="00E67605" w:rsidP="00A0780E">
            <w:pPr>
              <w:suppressAutoHyphens/>
              <w:ind w:firstLine="0"/>
              <w:jc w:val="left"/>
              <w:rPr>
                <w:rFonts w:cs="Times New Roman"/>
                <w:sz w:val="24"/>
                <w:szCs w:val="24"/>
                <w:lang w:val="en-US"/>
              </w:rPr>
            </w:pPr>
            <w:hyperlink r:id="rId63" w:history="1">
              <w:r w:rsidR="004B405F" w:rsidRPr="00943729">
                <w:rPr>
                  <w:rStyle w:val="ab"/>
                  <w:rFonts w:cs="Times New Roman"/>
                  <w:sz w:val="24"/>
                  <w:szCs w:val="24"/>
                </w:rPr>
                <w:t>http://r-keeper.org/</w:t>
              </w:r>
            </w:hyperlink>
          </w:p>
        </w:tc>
        <w:tc>
          <w:tcPr>
            <w:tcW w:w="1398" w:type="pct"/>
            <w:tcBorders>
              <w:bottom w:val="single" w:sz="4" w:space="0" w:color="auto"/>
            </w:tcBorders>
          </w:tcPr>
          <w:p w:rsidR="004B405F" w:rsidRPr="00943729" w:rsidRDefault="00E67605" w:rsidP="00A0780E">
            <w:pPr>
              <w:suppressAutoHyphens/>
              <w:ind w:firstLine="0"/>
              <w:jc w:val="left"/>
              <w:rPr>
                <w:rFonts w:cs="Times New Roman"/>
                <w:sz w:val="24"/>
                <w:szCs w:val="24"/>
              </w:rPr>
            </w:pPr>
            <w:hyperlink r:id="rId64" w:history="1">
              <w:r w:rsidR="004B405F" w:rsidRPr="00943729">
                <w:rPr>
                  <w:rStyle w:val="ab"/>
                  <w:rFonts w:cs="Times New Roman"/>
                  <w:sz w:val="24"/>
                  <w:szCs w:val="24"/>
                </w:rPr>
                <w:t>http://pcls.ru/</w:t>
              </w:r>
            </w:hyperlink>
          </w:p>
        </w:tc>
        <w:tc>
          <w:tcPr>
            <w:tcW w:w="1450" w:type="pct"/>
            <w:tcBorders>
              <w:bottom w:val="single" w:sz="4" w:space="0" w:color="auto"/>
            </w:tcBorders>
          </w:tcPr>
          <w:p w:rsidR="004B405F" w:rsidRPr="00A0780E" w:rsidRDefault="00E67605" w:rsidP="00A0780E">
            <w:pPr>
              <w:suppressAutoHyphens/>
              <w:ind w:firstLine="0"/>
              <w:jc w:val="left"/>
              <w:rPr>
                <w:rFonts w:cs="Times New Roman"/>
                <w:sz w:val="24"/>
                <w:szCs w:val="24"/>
              </w:rPr>
            </w:pPr>
            <w:hyperlink r:id="rId65" w:history="1">
              <w:r w:rsidR="004B405F" w:rsidRPr="00943729">
                <w:rPr>
                  <w:rStyle w:val="ab"/>
                  <w:rFonts w:cs="Times New Roman"/>
                  <w:sz w:val="24"/>
                  <w:szCs w:val="24"/>
                </w:rPr>
                <w:t>http://www.rarus.nn.ru/</w:t>
              </w:r>
            </w:hyperlink>
          </w:p>
        </w:tc>
      </w:tr>
      <w:tr w:rsidR="00A0780E" w:rsidRPr="004B405F" w:rsidTr="00A0780E">
        <w:trPr>
          <w:cantSplit/>
          <w:trHeight w:val="439"/>
        </w:trPr>
        <w:tc>
          <w:tcPr>
            <w:tcW w:w="1033" w:type="pct"/>
            <w:tcBorders>
              <w:bottom w:val="single" w:sz="4" w:space="0" w:color="auto"/>
              <w:right w:val="single" w:sz="6"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Условия приобретения и стоимость лицензии, руб.</w:t>
            </w:r>
          </w:p>
        </w:tc>
        <w:tc>
          <w:tcPr>
            <w:tcW w:w="1119" w:type="pct"/>
            <w:tcBorders>
              <w:left w:val="single" w:sz="6" w:space="0" w:color="auto"/>
              <w:bottom w:val="single" w:sz="4" w:space="0" w:color="auto"/>
              <w:right w:val="single" w:sz="6"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53890</w:t>
            </w:r>
          </w:p>
        </w:tc>
        <w:tc>
          <w:tcPr>
            <w:tcW w:w="1398" w:type="pct"/>
            <w:tcBorders>
              <w:left w:val="single" w:sz="6" w:space="0" w:color="auto"/>
              <w:bottom w:val="single" w:sz="4" w:space="0" w:color="auto"/>
              <w:right w:val="single" w:sz="6"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26000</w:t>
            </w:r>
          </w:p>
        </w:tc>
        <w:tc>
          <w:tcPr>
            <w:tcW w:w="1450" w:type="pct"/>
            <w:tcBorders>
              <w:left w:val="single" w:sz="6" w:space="0" w:color="auto"/>
              <w:bottom w:val="single" w:sz="4" w:space="0" w:color="auto"/>
              <w:right w:val="single" w:sz="6" w:space="0" w:color="auto"/>
            </w:tcBorders>
          </w:tcPr>
          <w:p w:rsidR="004B405F" w:rsidRPr="00943729" w:rsidRDefault="004B405F" w:rsidP="00A0780E">
            <w:pPr>
              <w:suppressAutoHyphens/>
              <w:ind w:firstLine="0"/>
              <w:jc w:val="left"/>
              <w:rPr>
                <w:rFonts w:cs="Times New Roman"/>
                <w:sz w:val="24"/>
                <w:szCs w:val="24"/>
                <w:lang w:val="en-US"/>
              </w:rPr>
            </w:pPr>
            <w:r w:rsidRPr="00943729">
              <w:rPr>
                <w:rFonts w:cs="Times New Roman"/>
                <w:sz w:val="24"/>
                <w:szCs w:val="24"/>
                <w:lang w:val="en-US"/>
              </w:rPr>
              <w:t>22500</w:t>
            </w:r>
          </w:p>
        </w:tc>
      </w:tr>
      <w:tr w:rsidR="00A0780E" w:rsidRPr="004B405F" w:rsidTr="00A0780E">
        <w:trPr>
          <w:cantSplit/>
          <w:trHeight w:val="1877"/>
        </w:trPr>
        <w:tc>
          <w:tcPr>
            <w:tcW w:w="1033" w:type="pct"/>
            <w:tcBorders>
              <w:bottom w:val="single" w:sz="4" w:space="0" w:color="auto"/>
              <w:right w:val="single" w:sz="6"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Стоимость необходимого дополнительного оборудования, развития коммуникаций, руб.</w:t>
            </w:r>
          </w:p>
          <w:p w:rsidR="004B405F" w:rsidRPr="00943729" w:rsidRDefault="004B405F" w:rsidP="00A0780E">
            <w:pPr>
              <w:suppressAutoHyphens/>
              <w:ind w:firstLine="0"/>
              <w:jc w:val="left"/>
              <w:rPr>
                <w:rFonts w:cs="Times New Roman"/>
                <w:sz w:val="24"/>
                <w:szCs w:val="24"/>
              </w:rPr>
            </w:pPr>
          </w:p>
          <w:p w:rsidR="004B405F" w:rsidRPr="00943729" w:rsidRDefault="004B405F" w:rsidP="00A0780E">
            <w:pPr>
              <w:suppressAutoHyphens/>
              <w:ind w:firstLine="0"/>
              <w:jc w:val="left"/>
              <w:rPr>
                <w:rFonts w:cs="Times New Roman"/>
                <w:sz w:val="24"/>
                <w:szCs w:val="24"/>
              </w:rPr>
            </w:pPr>
          </w:p>
        </w:tc>
        <w:tc>
          <w:tcPr>
            <w:tcW w:w="1119" w:type="pct"/>
            <w:tcBorders>
              <w:left w:val="single" w:sz="6" w:space="0" w:color="auto"/>
              <w:bottom w:val="single" w:sz="4" w:space="0" w:color="auto"/>
              <w:right w:val="single" w:sz="6"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33600*</w:t>
            </w:r>
            <w:r w:rsidR="006828AA" w:rsidRPr="00943729">
              <w:rPr>
                <w:rFonts w:cs="Times New Roman"/>
                <w:sz w:val="24"/>
                <w:szCs w:val="24"/>
              </w:rPr>
              <w:t>7</w:t>
            </w:r>
            <w:r w:rsidRPr="00943729">
              <w:rPr>
                <w:rFonts w:cs="Times New Roman"/>
                <w:sz w:val="24"/>
                <w:szCs w:val="24"/>
              </w:rPr>
              <w:t xml:space="preserve"> (терми</w:t>
            </w:r>
            <w:r w:rsidR="006828AA" w:rsidRPr="00943729">
              <w:rPr>
                <w:rFonts w:cs="Times New Roman"/>
                <w:sz w:val="24"/>
                <w:szCs w:val="24"/>
              </w:rPr>
              <w:t>нал)+9800*7</w:t>
            </w:r>
            <w:r w:rsidRPr="00943729">
              <w:rPr>
                <w:rFonts w:cs="Times New Roman"/>
                <w:sz w:val="24"/>
                <w:szCs w:val="24"/>
              </w:rPr>
              <w:t xml:space="preserve"> (термо – принтер)+1350</w:t>
            </w:r>
            <w:r w:rsidR="006828AA" w:rsidRPr="00943729">
              <w:rPr>
                <w:rFonts w:cs="Times New Roman"/>
                <w:sz w:val="24"/>
                <w:szCs w:val="24"/>
              </w:rPr>
              <w:t>*7</w:t>
            </w:r>
            <w:r w:rsidRPr="00943729">
              <w:rPr>
                <w:rFonts w:cs="Times New Roman"/>
                <w:sz w:val="24"/>
                <w:szCs w:val="24"/>
              </w:rPr>
              <w:t xml:space="preserve"> (звонок для принте</w:t>
            </w:r>
            <w:r w:rsidR="006828AA" w:rsidRPr="00943729">
              <w:rPr>
                <w:rFonts w:cs="Times New Roman"/>
                <w:sz w:val="24"/>
                <w:szCs w:val="24"/>
              </w:rPr>
              <w:t xml:space="preserve">ра)+3300*7 </w:t>
            </w:r>
            <w:r w:rsidRPr="00943729">
              <w:rPr>
                <w:rFonts w:cs="Times New Roman"/>
                <w:sz w:val="24"/>
                <w:szCs w:val="24"/>
              </w:rPr>
              <w:t>(денежный ящик)+1050</w:t>
            </w:r>
            <w:r w:rsidR="006828AA" w:rsidRPr="00943729">
              <w:rPr>
                <w:rFonts w:cs="Times New Roman"/>
                <w:sz w:val="24"/>
                <w:szCs w:val="24"/>
              </w:rPr>
              <w:t>*7</w:t>
            </w:r>
            <w:r w:rsidRPr="00943729">
              <w:rPr>
                <w:rFonts w:cs="Times New Roman"/>
                <w:sz w:val="24"/>
                <w:szCs w:val="24"/>
              </w:rPr>
              <w:t xml:space="preserve"> (сетевой коммуникатор)</w:t>
            </w:r>
            <w:r w:rsidR="006828AA" w:rsidRPr="00943729">
              <w:rPr>
                <w:rFonts w:cs="Times New Roman"/>
                <w:sz w:val="24"/>
                <w:szCs w:val="24"/>
              </w:rPr>
              <w:t xml:space="preserve"> = 343700</w:t>
            </w:r>
          </w:p>
        </w:tc>
        <w:tc>
          <w:tcPr>
            <w:tcW w:w="1398" w:type="pct"/>
            <w:tcBorders>
              <w:left w:val="single" w:sz="6" w:space="0" w:color="auto"/>
              <w:bottom w:val="single" w:sz="4" w:space="0" w:color="auto"/>
              <w:right w:val="single" w:sz="6" w:space="0" w:color="auto"/>
            </w:tcBorders>
          </w:tcPr>
          <w:p w:rsidR="004B405F" w:rsidRPr="00943729" w:rsidRDefault="006828AA" w:rsidP="00A0780E">
            <w:pPr>
              <w:suppressAutoHyphens/>
              <w:ind w:firstLine="0"/>
              <w:jc w:val="left"/>
              <w:rPr>
                <w:rFonts w:cs="Times New Roman"/>
                <w:sz w:val="24"/>
                <w:szCs w:val="24"/>
              </w:rPr>
            </w:pPr>
            <w:r w:rsidRPr="00943729">
              <w:rPr>
                <w:rFonts w:cs="Times New Roman"/>
                <w:sz w:val="24"/>
                <w:szCs w:val="24"/>
              </w:rPr>
              <w:t>28100*7</w:t>
            </w:r>
            <w:r w:rsidR="004B405F" w:rsidRPr="00943729">
              <w:rPr>
                <w:rFonts w:cs="Times New Roman"/>
                <w:sz w:val="24"/>
                <w:szCs w:val="24"/>
              </w:rPr>
              <w:t xml:space="preserve"> (сенсор</w:t>
            </w:r>
            <w:r w:rsidRPr="00943729">
              <w:rPr>
                <w:rFonts w:cs="Times New Roman"/>
                <w:sz w:val="24"/>
                <w:szCs w:val="24"/>
              </w:rPr>
              <w:t xml:space="preserve">ный терминал) + 8770*7 (принтер) </w:t>
            </w:r>
            <w:r w:rsidR="004B405F" w:rsidRPr="00943729">
              <w:rPr>
                <w:rFonts w:cs="Times New Roman"/>
                <w:sz w:val="24"/>
                <w:szCs w:val="24"/>
              </w:rPr>
              <w:t>+ 3138*</w:t>
            </w:r>
            <w:r w:rsidRPr="00943729">
              <w:rPr>
                <w:rFonts w:cs="Times New Roman"/>
                <w:sz w:val="24"/>
                <w:szCs w:val="24"/>
              </w:rPr>
              <w:t>7</w:t>
            </w:r>
            <w:r w:rsidR="004B405F" w:rsidRPr="00943729">
              <w:rPr>
                <w:rFonts w:cs="Times New Roman"/>
                <w:sz w:val="24"/>
                <w:szCs w:val="24"/>
              </w:rPr>
              <w:t xml:space="preserve"> (сканер штрих-кодов) + 2375*</w:t>
            </w:r>
            <w:r w:rsidRPr="00943729">
              <w:rPr>
                <w:rFonts w:cs="Times New Roman"/>
                <w:sz w:val="24"/>
                <w:szCs w:val="24"/>
              </w:rPr>
              <w:t>7</w:t>
            </w:r>
            <w:r w:rsidR="004B405F" w:rsidRPr="00943729">
              <w:rPr>
                <w:rFonts w:cs="Times New Roman"/>
                <w:sz w:val="24"/>
                <w:szCs w:val="24"/>
              </w:rPr>
              <w:t xml:space="preserve"> (программируемая клавиатура) = </w:t>
            </w:r>
            <w:r w:rsidRPr="00943729">
              <w:rPr>
                <w:rFonts w:cs="Times New Roman"/>
                <w:sz w:val="24"/>
                <w:szCs w:val="24"/>
              </w:rPr>
              <w:t>296681</w:t>
            </w:r>
          </w:p>
        </w:tc>
        <w:tc>
          <w:tcPr>
            <w:tcW w:w="1450" w:type="pct"/>
            <w:tcBorders>
              <w:left w:val="single" w:sz="6" w:space="0" w:color="auto"/>
              <w:bottom w:val="single" w:sz="4" w:space="0" w:color="auto"/>
              <w:right w:val="single" w:sz="6"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21000 (дополнительное ПО «1С-Рарус: Ресторан+ Бар+Кафе, ред. 2» (лицензия))</w:t>
            </w:r>
          </w:p>
          <w:p w:rsidR="004B405F" w:rsidRPr="00943729" w:rsidRDefault="004B405F" w:rsidP="00A0780E">
            <w:pPr>
              <w:suppressAutoHyphens/>
              <w:ind w:firstLine="0"/>
              <w:jc w:val="left"/>
              <w:rPr>
                <w:rFonts w:cs="Times New Roman"/>
                <w:sz w:val="24"/>
                <w:szCs w:val="24"/>
              </w:rPr>
            </w:pPr>
            <w:r w:rsidRPr="00943729">
              <w:rPr>
                <w:rFonts w:cs="Times New Roman"/>
                <w:sz w:val="24"/>
                <w:szCs w:val="24"/>
              </w:rPr>
              <w:t xml:space="preserve">+ 2100 (дополнительная лицензия) + </w:t>
            </w:r>
          </w:p>
          <w:p w:rsidR="004B405F" w:rsidRPr="00943729" w:rsidRDefault="006828AA" w:rsidP="00A0780E">
            <w:pPr>
              <w:suppressAutoHyphens/>
              <w:ind w:firstLine="0"/>
              <w:jc w:val="left"/>
              <w:rPr>
                <w:rFonts w:cs="Times New Roman"/>
                <w:sz w:val="24"/>
                <w:szCs w:val="24"/>
              </w:rPr>
            </w:pPr>
            <w:r w:rsidRPr="00943729">
              <w:rPr>
                <w:rFonts w:cs="Times New Roman"/>
                <w:sz w:val="24"/>
                <w:szCs w:val="24"/>
              </w:rPr>
              <w:t>25600*7</w:t>
            </w:r>
            <w:r w:rsidR="004B405F" w:rsidRPr="00943729">
              <w:rPr>
                <w:rFonts w:cs="Times New Roman"/>
                <w:sz w:val="24"/>
                <w:szCs w:val="24"/>
              </w:rPr>
              <w:t xml:space="preserve"> (фис</w:t>
            </w:r>
            <w:r w:rsidRPr="00943729">
              <w:rPr>
                <w:rFonts w:cs="Times New Roman"/>
                <w:sz w:val="24"/>
                <w:szCs w:val="24"/>
              </w:rPr>
              <w:t xml:space="preserve">кальный регистратор) + </w:t>
            </w:r>
            <w:r w:rsidR="004B405F" w:rsidRPr="00943729">
              <w:rPr>
                <w:rFonts w:cs="Times New Roman"/>
                <w:sz w:val="24"/>
                <w:szCs w:val="24"/>
              </w:rPr>
              <w:t>6300*</w:t>
            </w:r>
            <w:r w:rsidRPr="00943729">
              <w:rPr>
                <w:rFonts w:cs="Times New Roman"/>
                <w:sz w:val="24"/>
                <w:szCs w:val="24"/>
              </w:rPr>
              <w:t>7</w:t>
            </w:r>
            <w:r w:rsidR="004B405F" w:rsidRPr="00943729">
              <w:rPr>
                <w:rFonts w:cs="Times New Roman"/>
                <w:sz w:val="24"/>
                <w:szCs w:val="24"/>
              </w:rPr>
              <w:t xml:space="preserve"> (программируемая клавиатура со считывателем маг</w:t>
            </w:r>
            <w:r w:rsidRPr="00943729">
              <w:rPr>
                <w:rFonts w:cs="Times New Roman"/>
                <w:sz w:val="24"/>
                <w:szCs w:val="24"/>
              </w:rPr>
              <w:t>нитных карт) + 4650*7</w:t>
            </w:r>
            <w:r w:rsidR="004B405F" w:rsidRPr="00943729">
              <w:rPr>
                <w:rFonts w:cs="Times New Roman"/>
                <w:sz w:val="24"/>
                <w:szCs w:val="24"/>
              </w:rPr>
              <w:t xml:space="preserve"> (монитор</w:t>
            </w:r>
          </w:p>
          <w:p w:rsidR="004B405F" w:rsidRPr="00943729" w:rsidRDefault="004B405F" w:rsidP="00A0780E">
            <w:pPr>
              <w:suppressAutoHyphens/>
              <w:ind w:firstLine="0"/>
              <w:jc w:val="left"/>
              <w:rPr>
                <w:rFonts w:cs="Times New Roman"/>
                <w:sz w:val="24"/>
                <w:szCs w:val="24"/>
              </w:rPr>
            </w:pPr>
            <w:r w:rsidRPr="00943729">
              <w:rPr>
                <w:rFonts w:cs="Times New Roman"/>
                <w:sz w:val="24"/>
                <w:szCs w:val="24"/>
              </w:rPr>
              <w:t>кассира) + 2400*</w:t>
            </w:r>
            <w:r w:rsidR="006828AA" w:rsidRPr="00943729">
              <w:rPr>
                <w:rFonts w:cs="Times New Roman"/>
                <w:sz w:val="24"/>
                <w:szCs w:val="24"/>
              </w:rPr>
              <w:t>7</w:t>
            </w:r>
            <w:r w:rsidRPr="00943729">
              <w:rPr>
                <w:rFonts w:cs="Times New Roman"/>
                <w:sz w:val="24"/>
                <w:szCs w:val="24"/>
              </w:rPr>
              <w:t xml:space="preserve"> (денежный ящик) =</w:t>
            </w:r>
            <w:r w:rsidR="006828AA" w:rsidRPr="00943729">
              <w:rPr>
                <w:rFonts w:cs="Times New Roman"/>
                <w:sz w:val="24"/>
                <w:szCs w:val="24"/>
              </w:rPr>
              <w:t xml:space="preserve"> 295750</w:t>
            </w:r>
          </w:p>
        </w:tc>
      </w:tr>
      <w:tr w:rsidR="00A0780E" w:rsidRPr="004B405F" w:rsidTr="00A0780E">
        <w:trPr>
          <w:cantSplit/>
          <w:trHeight w:val="1134"/>
        </w:trPr>
        <w:tc>
          <w:tcPr>
            <w:tcW w:w="1033" w:type="pct"/>
            <w:tcBorders>
              <w:top w:val="single" w:sz="4"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Стоимость консалтинга и обучения персонала, руб.</w:t>
            </w:r>
          </w:p>
        </w:tc>
        <w:tc>
          <w:tcPr>
            <w:tcW w:w="1119" w:type="pct"/>
            <w:tcBorders>
              <w:top w:val="single" w:sz="4"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5000*</w:t>
            </w:r>
            <w:r w:rsidR="006828AA" w:rsidRPr="00943729">
              <w:rPr>
                <w:rFonts w:cs="Times New Roman"/>
                <w:sz w:val="24"/>
                <w:szCs w:val="24"/>
              </w:rPr>
              <w:t>7</w:t>
            </w:r>
            <w:r w:rsidRPr="00943729">
              <w:rPr>
                <w:rFonts w:cs="Times New Roman"/>
                <w:sz w:val="24"/>
                <w:szCs w:val="24"/>
              </w:rPr>
              <w:t xml:space="preserve"> (пуско – наладочные работы)+8500 (курс обуче</w:t>
            </w:r>
            <w:r w:rsidR="006828AA" w:rsidRPr="00943729">
              <w:rPr>
                <w:rFonts w:cs="Times New Roman"/>
                <w:sz w:val="24"/>
                <w:szCs w:val="24"/>
              </w:rPr>
              <w:t xml:space="preserve">ния) = 43500 </w:t>
            </w:r>
          </w:p>
        </w:tc>
        <w:tc>
          <w:tcPr>
            <w:tcW w:w="1398" w:type="pct"/>
            <w:tcBorders>
              <w:top w:val="single" w:sz="4"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10000 (базовая настройка серверной части) + 750 (настройка работы с сервисными принтерами) + 750*</w:t>
            </w:r>
            <w:r w:rsidR="006828AA" w:rsidRPr="00943729">
              <w:rPr>
                <w:rFonts w:cs="Times New Roman"/>
                <w:sz w:val="24"/>
                <w:szCs w:val="24"/>
              </w:rPr>
              <w:t>7</w:t>
            </w:r>
            <w:r w:rsidRPr="00943729">
              <w:rPr>
                <w:rFonts w:cs="Times New Roman"/>
                <w:sz w:val="24"/>
                <w:szCs w:val="24"/>
              </w:rPr>
              <w:t xml:space="preserve"> (настройка рабочего места) + 750 (подключение оборудования) + 2700 (инструктаж кассира) + 5300 (инструктаж бухгалтера) + 800 (тестирование персонала)=</w:t>
            </w:r>
            <w:r w:rsidR="006828AA" w:rsidRPr="00943729">
              <w:rPr>
                <w:sz w:val="24"/>
                <w:szCs w:val="24"/>
              </w:rPr>
              <w:t>25550</w:t>
            </w:r>
            <w:r w:rsidR="006828AA" w:rsidRPr="00943729">
              <w:rPr>
                <w:rFonts w:cs="Times New Roman"/>
                <w:sz w:val="24"/>
                <w:szCs w:val="24"/>
              </w:rPr>
              <w:t xml:space="preserve"> </w:t>
            </w:r>
          </w:p>
        </w:tc>
        <w:tc>
          <w:tcPr>
            <w:tcW w:w="1450" w:type="pct"/>
            <w:tcBorders>
              <w:top w:val="single" w:sz="4" w:space="0" w:color="auto"/>
            </w:tcBorders>
          </w:tcPr>
          <w:p w:rsidR="004B405F" w:rsidRPr="00943729" w:rsidRDefault="004B405F" w:rsidP="00A0780E">
            <w:pPr>
              <w:suppressAutoHyphens/>
              <w:ind w:firstLine="0"/>
              <w:jc w:val="left"/>
              <w:rPr>
                <w:rFonts w:cs="Times New Roman"/>
                <w:sz w:val="24"/>
                <w:szCs w:val="24"/>
              </w:rPr>
            </w:pPr>
            <w:r w:rsidRPr="00943729">
              <w:rPr>
                <w:rFonts w:cs="Times New Roman"/>
                <w:sz w:val="24"/>
                <w:szCs w:val="24"/>
              </w:rPr>
              <w:t>9300*</w:t>
            </w:r>
            <w:r w:rsidR="006828AA" w:rsidRPr="00943729">
              <w:rPr>
                <w:rFonts w:cs="Times New Roman"/>
                <w:sz w:val="24"/>
                <w:szCs w:val="24"/>
              </w:rPr>
              <w:t>7</w:t>
            </w:r>
            <w:r w:rsidRPr="00943729">
              <w:rPr>
                <w:rFonts w:cs="Times New Roman"/>
                <w:sz w:val="24"/>
                <w:szCs w:val="24"/>
              </w:rPr>
              <w:t xml:space="preserve"> (</w:t>
            </w:r>
            <w:r w:rsidR="006828AA" w:rsidRPr="00943729">
              <w:rPr>
                <w:rFonts w:cs="Times New Roman"/>
                <w:sz w:val="24"/>
                <w:szCs w:val="24"/>
              </w:rPr>
              <w:t>п</w:t>
            </w:r>
            <w:r w:rsidRPr="00943729">
              <w:rPr>
                <w:rFonts w:cs="Times New Roman"/>
                <w:sz w:val="24"/>
                <w:szCs w:val="24"/>
              </w:rPr>
              <w:t>уско-наладочные работы (одно место кассира)) + 1740 (обучение пользователя ПО и оборудования)=</w:t>
            </w:r>
            <w:r w:rsidR="006828AA" w:rsidRPr="00943729">
              <w:rPr>
                <w:sz w:val="24"/>
                <w:szCs w:val="24"/>
              </w:rPr>
              <w:t>66840</w:t>
            </w:r>
            <w:r w:rsidR="006828AA" w:rsidRPr="00943729">
              <w:rPr>
                <w:rFonts w:cs="Times New Roman"/>
                <w:sz w:val="24"/>
                <w:szCs w:val="24"/>
              </w:rPr>
              <w:t xml:space="preserve"> </w:t>
            </w:r>
          </w:p>
        </w:tc>
      </w:tr>
      <w:tr w:rsidR="00A0780E" w:rsidRPr="004B405F" w:rsidTr="00A0780E">
        <w:trPr>
          <w:cantSplit/>
          <w:trHeight w:val="559"/>
        </w:trPr>
        <w:tc>
          <w:tcPr>
            <w:tcW w:w="1033" w:type="pct"/>
          </w:tcPr>
          <w:p w:rsidR="004B405F" w:rsidRPr="00943729" w:rsidRDefault="004B405F" w:rsidP="004B405F">
            <w:pPr>
              <w:ind w:firstLine="0"/>
              <w:rPr>
                <w:rFonts w:cs="Times New Roman"/>
                <w:sz w:val="24"/>
                <w:szCs w:val="24"/>
              </w:rPr>
            </w:pPr>
            <w:r w:rsidRPr="00943729">
              <w:rPr>
                <w:rFonts w:cs="Times New Roman"/>
                <w:sz w:val="24"/>
                <w:szCs w:val="24"/>
              </w:rPr>
              <w:t>Общая стоимость внедрения, руб.</w:t>
            </w:r>
          </w:p>
        </w:tc>
        <w:tc>
          <w:tcPr>
            <w:tcW w:w="1119" w:type="pct"/>
          </w:tcPr>
          <w:p w:rsidR="004B405F" w:rsidRPr="00943729" w:rsidRDefault="006828AA" w:rsidP="004B405F">
            <w:pPr>
              <w:ind w:firstLine="0"/>
              <w:jc w:val="center"/>
              <w:rPr>
                <w:rFonts w:cs="Times New Roman"/>
                <w:sz w:val="24"/>
                <w:szCs w:val="24"/>
              </w:rPr>
            </w:pPr>
            <w:r w:rsidRPr="00943729">
              <w:rPr>
                <w:sz w:val="24"/>
                <w:szCs w:val="24"/>
              </w:rPr>
              <w:t>441090</w:t>
            </w:r>
          </w:p>
        </w:tc>
        <w:tc>
          <w:tcPr>
            <w:tcW w:w="1398" w:type="pct"/>
          </w:tcPr>
          <w:p w:rsidR="004B405F" w:rsidRPr="00943729" w:rsidRDefault="006828AA" w:rsidP="004B405F">
            <w:pPr>
              <w:ind w:firstLine="0"/>
              <w:jc w:val="center"/>
              <w:rPr>
                <w:rFonts w:cs="Times New Roman"/>
                <w:b/>
                <w:sz w:val="24"/>
                <w:szCs w:val="24"/>
              </w:rPr>
            </w:pPr>
            <w:r w:rsidRPr="00943729">
              <w:rPr>
                <w:b/>
                <w:sz w:val="24"/>
                <w:szCs w:val="24"/>
              </w:rPr>
              <w:t>348231</w:t>
            </w:r>
          </w:p>
        </w:tc>
        <w:tc>
          <w:tcPr>
            <w:tcW w:w="1450" w:type="pct"/>
          </w:tcPr>
          <w:p w:rsidR="004B405F" w:rsidRPr="00943729" w:rsidRDefault="006828AA" w:rsidP="004B405F">
            <w:pPr>
              <w:ind w:firstLine="0"/>
              <w:jc w:val="center"/>
              <w:rPr>
                <w:rFonts w:cs="Times New Roman"/>
                <w:sz w:val="24"/>
                <w:szCs w:val="24"/>
              </w:rPr>
            </w:pPr>
            <w:r w:rsidRPr="00943729">
              <w:rPr>
                <w:sz w:val="24"/>
                <w:szCs w:val="24"/>
              </w:rPr>
              <w:t>385090</w:t>
            </w:r>
          </w:p>
        </w:tc>
      </w:tr>
    </w:tbl>
    <w:p w:rsidR="004B405F" w:rsidRPr="009A7904" w:rsidRDefault="004B405F" w:rsidP="004B405F"/>
    <w:p w:rsidR="004B405F" w:rsidRDefault="004B405F" w:rsidP="00943729">
      <w:pPr>
        <w:suppressAutoHyphens/>
      </w:pPr>
      <w:r w:rsidRPr="009A7904">
        <w:t xml:space="preserve">Расчет баллов в таблице произведен </w:t>
      </w:r>
      <w:r>
        <w:t>ранжированием</w:t>
      </w:r>
      <w:r w:rsidRPr="009A7904">
        <w:t xml:space="preserve"> определенных опций, отсутствующих или находящихся у исследуемой программы на разных стадиях проработки. </w:t>
      </w:r>
      <w:r>
        <w:t>Далее представлена сводная таблица параметров ФСА по выбранным ПО.</w:t>
      </w:r>
    </w:p>
    <w:p w:rsidR="004B405F" w:rsidRPr="00943729" w:rsidRDefault="00535A8A" w:rsidP="000E19A7">
      <w:pPr>
        <w:tabs>
          <w:tab w:val="left" w:pos="3985"/>
        </w:tabs>
        <w:spacing w:before="240" w:after="240" w:line="240" w:lineRule="auto"/>
        <w:ind w:firstLine="0"/>
        <w:jc w:val="center"/>
        <w:rPr>
          <w:sz w:val="24"/>
          <w:szCs w:val="24"/>
        </w:rPr>
      </w:pPr>
      <w:r w:rsidRPr="00943729">
        <w:rPr>
          <w:sz w:val="24"/>
          <w:szCs w:val="24"/>
        </w:rPr>
        <w:t>Таблица 27</w:t>
      </w:r>
      <w:r w:rsidR="004B405F" w:rsidRPr="00943729">
        <w:rPr>
          <w:sz w:val="24"/>
          <w:szCs w:val="24"/>
        </w:rPr>
        <w:t xml:space="preserve"> – Итоговая таблица параметров ФСА по выбранному ПО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1"/>
        <w:gridCol w:w="849"/>
        <w:gridCol w:w="1033"/>
        <w:gridCol w:w="1035"/>
        <w:gridCol w:w="1035"/>
        <w:gridCol w:w="1033"/>
        <w:gridCol w:w="1035"/>
        <w:gridCol w:w="1033"/>
      </w:tblGrid>
      <w:tr w:rsidR="004B405F" w:rsidRPr="00357C71" w:rsidTr="00535A8A">
        <w:trPr>
          <w:trHeight w:val="20"/>
        </w:trPr>
        <w:tc>
          <w:tcPr>
            <w:tcW w:w="1421" w:type="pct"/>
            <w:vMerge w:val="restart"/>
            <w:vAlign w:val="center"/>
          </w:tcPr>
          <w:p w:rsidR="004B405F" w:rsidRPr="00943729" w:rsidRDefault="004B405F" w:rsidP="00535A8A">
            <w:pPr>
              <w:tabs>
                <w:tab w:val="left" w:pos="3985"/>
              </w:tabs>
              <w:spacing w:line="240" w:lineRule="auto"/>
              <w:ind w:firstLine="0"/>
              <w:jc w:val="center"/>
              <w:rPr>
                <w:sz w:val="24"/>
                <w:szCs w:val="24"/>
              </w:rPr>
            </w:pPr>
            <w:r w:rsidRPr="00943729">
              <w:rPr>
                <w:sz w:val="24"/>
                <w:szCs w:val="24"/>
              </w:rPr>
              <w:t>Параметры</w:t>
            </w:r>
          </w:p>
        </w:tc>
        <w:tc>
          <w:tcPr>
            <w:tcW w:w="431" w:type="pct"/>
            <w:vMerge w:val="restart"/>
            <w:vAlign w:val="center"/>
          </w:tcPr>
          <w:p w:rsidR="004B405F" w:rsidRPr="00943729" w:rsidRDefault="004B405F" w:rsidP="00535A8A">
            <w:pPr>
              <w:tabs>
                <w:tab w:val="left" w:pos="3985"/>
              </w:tabs>
              <w:spacing w:line="240" w:lineRule="auto"/>
              <w:ind w:firstLine="0"/>
              <w:jc w:val="center"/>
              <w:rPr>
                <w:sz w:val="24"/>
                <w:szCs w:val="24"/>
              </w:rPr>
            </w:pPr>
            <w:r w:rsidRPr="00943729">
              <w:rPr>
                <w:sz w:val="24"/>
                <w:szCs w:val="24"/>
              </w:rPr>
              <w:t>Ранг</w:t>
            </w:r>
          </w:p>
        </w:tc>
        <w:tc>
          <w:tcPr>
            <w:tcW w:w="1049" w:type="pct"/>
            <w:gridSpan w:val="2"/>
            <w:vAlign w:val="center"/>
          </w:tcPr>
          <w:p w:rsidR="004B405F" w:rsidRPr="00943729" w:rsidRDefault="004B405F" w:rsidP="00535A8A">
            <w:pPr>
              <w:spacing w:line="240" w:lineRule="auto"/>
              <w:ind w:firstLine="0"/>
              <w:jc w:val="center"/>
              <w:rPr>
                <w:sz w:val="24"/>
                <w:szCs w:val="24"/>
              </w:rPr>
            </w:pPr>
            <w:r w:rsidRPr="00943729">
              <w:rPr>
                <w:sz w:val="24"/>
                <w:szCs w:val="24"/>
              </w:rPr>
              <w:t>«R</w:t>
            </w:r>
            <w:r w:rsidRPr="00943729">
              <w:rPr>
                <w:sz w:val="24"/>
                <w:szCs w:val="24"/>
                <w:lang w:val="en-US"/>
              </w:rPr>
              <w:t xml:space="preserve"> – </w:t>
            </w:r>
            <w:r w:rsidRPr="00943729">
              <w:rPr>
                <w:sz w:val="24"/>
                <w:szCs w:val="24"/>
              </w:rPr>
              <w:t>Keeper»</w:t>
            </w:r>
          </w:p>
        </w:tc>
        <w:tc>
          <w:tcPr>
            <w:tcW w:w="1049" w:type="pct"/>
            <w:gridSpan w:val="2"/>
            <w:vAlign w:val="center"/>
          </w:tcPr>
          <w:p w:rsidR="004B405F" w:rsidRPr="00943729" w:rsidRDefault="004B405F" w:rsidP="00535A8A">
            <w:pPr>
              <w:spacing w:line="240" w:lineRule="auto"/>
              <w:ind w:firstLine="0"/>
              <w:jc w:val="center"/>
              <w:rPr>
                <w:sz w:val="24"/>
                <w:szCs w:val="24"/>
                <w:lang w:val="en-US"/>
              </w:rPr>
            </w:pPr>
            <w:r w:rsidRPr="00943729">
              <w:rPr>
                <w:sz w:val="24"/>
                <w:szCs w:val="24"/>
                <w:lang w:val="en-US"/>
              </w:rPr>
              <w:t>«</w:t>
            </w:r>
            <w:r w:rsidRPr="00943729">
              <w:rPr>
                <w:sz w:val="24"/>
                <w:szCs w:val="24"/>
              </w:rPr>
              <w:t>Трактиръ</w:t>
            </w:r>
            <w:r w:rsidRPr="00943729">
              <w:rPr>
                <w:sz w:val="24"/>
                <w:szCs w:val="24"/>
                <w:lang w:val="en-US"/>
              </w:rPr>
              <w:t>:</w:t>
            </w:r>
          </w:p>
          <w:p w:rsidR="004B405F" w:rsidRPr="00943729" w:rsidRDefault="004B405F" w:rsidP="00535A8A">
            <w:pPr>
              <w:spacing w:line="240" w:lineRule="auto"/>
              <w:ind w:firstLine="0"/>
              <w:jc w:val="center"/>
              <w:rPr>
                <w:sz w:val="24"/>
                <w:szCs w:val="24"/>
                <w:lang w:val="en-US"/>
              </w:rPr>
            </w:pPr>
            <w:r w:rsidRPr="00943729">
              <w:rPr>
                <w:sz w:val="24"/>
                <w:szCs w:val="24"/>
                <w:lang w:val="en-US"/>
              </w:rPr>
              <w:t xml:space="preserve">Front – Office v.3 </w:t>
            </w:r>
            <w:r w:rsidRPr="00943729">
              <w:rPr>
                <w:sz w:val="24"/>
                <w:szCs w:val="24"/>
              </w:rPr>
              <w:t>ЛАЙТ</w:t>
            </w:r>
            <w:r w:rsidRPr="00943729">
              <w:rPr>
                <w:sz w:val="24"/>
                <w:szCs w:val="24"/>
                <w:lang w:val="en-US"/>
              </w:rPr>
              <w:t>»</w:t>
            </w:r>
          </w:p>
        </w:tc>
        <w:tc>
          <w:tcPr>
            <w:tcW w:w="1049" w:type="pct"/>
            <w:gridSpan w:val="2"/>
            <w:vAlign w:val="center"/>
          </w:tcPr>
          <w:p w:rsidR="004B405F" w:rsidRPr="00943729" w:rsidRDefault="004B405F" w:rsidP="00535A8A">
            <w:pPr>
              <w:spacing w:line="240" w:lineRule="auto"/>
              <w:ind w:firstLine="0"/>
              <w:jc w:val="center"/>
              <w:rPr>
                <w:sz w:val="24"/>
                <w:szCs w:val="24"/>
              </w:rPr>
            </w:pPr>
            <w:r w:rsidRPr="00943729">
              <w:rPr>
                <w:sz w:val="24"/>
                <w:szCs w:val="24"/>
              </w:rPr>
              <w:t>«1С – Рарус:</w:t>
            </w:r>
          </w:p>
          <w:p w:rsidR="004B405F" w:rsidRPr="00943729" w:rsidRDefault="004B405F" w:rsidP="00535A8A">
            <w:pPr>
              <w:spacing w:line="240" w:lineRule="auto"/>
              <w:ind w:firstLine="0"/>
              <w:jc w:val="center"/>
              <w:rPr>
                <w:sz w:val="24"/>
                <w:szCs w:val="24"/>
              </w:rPr>
            </w:pPr>
            <w:r w:rsidRPr="00943729">
              <w:rPr>
                <w:sz w:val="24"/>
                <w:szCs w:val="24"/>
              </w:rPr>
              <w:t>Общепит, ред. 8,</w:t>
            </w:r>
          </w:p>
          <w:p w:rsidR="004B405F" w:rsidRPr="00943729" w:rsidRDefault="004B405F" w:rsidP="00535A8A">
            <w:pPr>
              <w:spacing w:line="240" w:lineRule="auto"/>
              <w:ind w:firstLine="0"/>
              <w:jc w:val="center"/>
              <w:rPr>
                <w:sz w:val="24"/>
                <w:szCs w:val="24"/>
              </w:rPr>
            </w:pPr>
            <w:r w:rsidRPr="00943729">
              <w:rPr>
                <w:sz w:val="24"/>
                <w:szCs w:val="24"/>
              </w:rPr>
              <w:t>Проф»</w:t>
            </w:r>
          </w:p>
        </w:tc>
      </w:tr>
      <w:tr w:rsidR="004B405F" w:rsidRPr="00357C71" w:rsidTr="00535A8A">
        <w:trPr>
          <w:trHeight w:val="20"/>
        </w:trPr>
        <w:tc>
          <w:tcPr>
            <w:tcW w:w="1421" w:type="pct"/>
            <w:vMerge/>
            <w:vAlign w:val="center"/>
          </w:tcPr>
          <w:p w:rsidR="004B405F" w:rsidRPr="00943729" w:rsidRDefault="004B405F" w:rsidP="00535A8A">
            <w:pPr>
              <w:tabs>
                <w:tab w:val="left" w:pos="3985"/>
              </w:tabs>
              <w:spacing w:line="240" w:lineRule="auto"/>
              <w:ind w:firstLine="0"/>
              <w:rPr>
                <w:sz w:val="24"/>
                <w:szCs w:val="24"/>
              </w:rPr>
            </w:pPr>
          </w:p>
        </w:tc>
        <w:tc>
          <w:tcPr>
            <w:tcW w:w="431" w:type="pct"/>
            <w:vMerge/>
            <w:vAlign w:val="center"/>
          </w:tcPr>
          <w:p w:rsidR="004B405F" w:rsidRPr="00943729" w:rsidRDefault="004B405F" w:rsidP="00535A8A">
            <w:pPr>
              <w:tabs>
                <w:tab w:val="left" w:pos="3985"/>
              </w:tabs>
              <w:spacing w:line="240" w:lineRule="auto"/>
              <w:ind w:firstLine="0"/>
              <w:rPr>
                <w:sz w:val="24"/>
                <w:szCs w:val="24"/>
              </w:rPr>
            </w:pPr>
          </w:p>
        </w:tc>
        <w:tc>
          <w:tcPr>
            <w:tcW w:w="524" w:type="pct"/>
            <w:vAlign w:val="center"/>
          </w:tcPr>
          <w:p w:rsidR="004B405F" w:rsidRPr="00943729" w:rsidRDefault="004B405F" w:rsidP="00535A8A">
            <w:pPr>
              <w:spacing w:line="240" w:lineRule="auto"/>
              <w:ind w:firstLine="0"/>
              <w:jc w:val="center"/>
              <w:rPr>
                <w:sz w:val="24"/>
                <w:szCs w:val="24"/>
              </w:rPr>
            </w:pPr>
            <w:r w:rsidRPr="00943729">
              <w:rPr>
                <w:sz w:val="24"/>
                <w:szCs w:val="24"/>
              </w:rPr>
              <w:t>Балл</w:t>
            </w:r>
          </w:p>
        </w:tc>
        <w:tc>
          <w:tcPr>
            <w:tcW w:w="525" w:type="pct"/>
            <w:vAlign w:val="center"/>
          </w:tcPr>
          <w:p w:rsidR="004B405F" w:rsidRPr="00943729" w:rsidRDefault="004B405F" w:rsidP="00535A8A">
            <w:pPr>
              <w:spacing w:line="240" w:lineRule="auto"/>
              <w:ind w:firstLine="0"/>
              <w:jc w:val="center"/>
              <w:rPr>
                <w:sz w:val="24"/>
                <w:szCs w:val="24"/>
              </w:rPr>
            </w:pPr>
            <w:r w:rsidRPr="00943729">
              <w:rPr>
                <w:sz w:val="24"/>
                <w:szCs w:val="24"/>
              </w:rPr>
              <w:t>Ре</w:t>
            </w:r>
            <w:r w:rsidRPr="00943729">
              <w:rPr>
                <w:sz w:val="24"/>
                <w:szCs w:val="24"/>
              </w:rPr>
              <w:t>й</w:t>
            </w:r>
            <w:r w:rsidRPr="00943729">
              <w:rPr>
                <w:sz w:val="24"/>
                <w:szCs w:val="24"/>
              </w:rPr>
              <w:t>тинг</w:t>
            </w:r>
          </w:p>
        </w:tc>
        <w:tc>
          <w:tcPr>
            <w:tcW w:w="525" w:type="pct"/>
            <w:vAlign w:val="center"/>
          </w:tcPr>
          <w:p w:rsidR="004B405F" w:rsidRPr="00943729" w:rsidRDefault="004B405F" w:rsidP="00535A8A">
            <w:pPr>
              <w:spacing w:line="240" w:lineRule="auto"/>
              <w:ind w:firstLine="0"/>
              <w:jc w:val="center"/>
              <w:rPr>
                <w:sz w:val="24"/>
                <w:szCs w:val="24"/>
              </w:rPr>
            </w:pPr>
            <w:r w:rsidRPr="00943729">
              <w:rPr>
                <w:sz w:val="24"/>
                <w:szCs w:val="24"/>
              </w:rPr>
              <w:t>Балл</w:t>
            </w:r>
          </w:p>
        </w:tc>
        <w:tc>
          <w:tcPr>
            <w:tcW w:w="524" w:type="pct"/>
            <w:vAlign w:val="center"/>
          </w:tcPr>
          <w:p w:rsidR="004B405F" w:rsidRPr="00943729" w:rsidRDefault="004B405F" w:rsidP="00535A8A">
            <w:pPr>
              <w:spacing w:line="240" w:lineRule="auto"/>
              <w:ind w:firstLine="0"/>
              <w:jc w:val="center"/>
              <w:rPr>
                <w:sz w:val="24"/>
                <w:szCs w:val="24"/>
              </w:rPr>
            </w:pPr>
            <w:r w:rsidRPr="00943729">
              <w:rPr>
                <w:sz w:val="24"/>
                <w:szCs w:val="24"/>
              </w:rPr>
              <w:t>Ре</w:t>
            </w:r>
            <w:r w:rsidRPr="00943729">
              <w:rPr>
                <w:sz w:val="24"/>
                <w:szCs w:val="24"/>
              </w:rPr>
              <w:t>й</w:t>
            </w:r>
            <w:r w:rsidRPr="00943729">
              <w:rPr>
                <w:sz w:val="24"/>
                <w:szCs w:val="24"/>
              </w:rPr>
              <w:t>тинг</w:t>
            </w:r>
          </w:p>
        </w:tc>
        <w:tc>
          <w:tcPr>
            <w:tcW w:w="525" w:type="pct"/>
            <w:vAlign w:val="center"/>
          </w:tcPr>
          <w:p w:rsidR="004B405F" w:rsidRPr="00943729" w:rsidRDefault="004B405F" w:rsidP="00535A8A">
            <w:pPr>
              <w:spacing w:line="240" w:lineRule="auto"/>
              <w:ind w:firstLine="0"/>
              <w:jc w:val="center"/>
              <w:rPr>
                <w:sz w:val="24"/>
                <w:szCs w:val="24"/>
              </w:rPr>
            </w:pPr>
            <w:r w:rsidRPr="00943729">
              <w:rPr>
                <w:sz w:val="24"/>
                <w:szCs w:val="24"/>
              </w:rPr>
              <w:t>Балл</w:t>
            </w:r>
          </w:p>
        </w:tc>
        <w:tc>
          <w:tcPr>
            <w:tcW w:w="524" w:type="pct"/>
            <w:vAlign w:val="center"/>
          </w:tcPr>
          <w:p w:rsidR="004B405F" w:rsidRPr="00943729" w:rsidRDefault="004B405F" w:rsidP="00535A8A">
            <w:pPr>
              <w:spacing w:line="240" w:lineRule="auto"/>
              <w:ind w:firstLine="0"/>
              <w:jc w:val="center"/>
              <w:rPr>
                <w:sz w:val="24"/>
                <w:szCs w:val="24"/>
              </w:rPr>
            </w:pPr>
            <w:r w:rsidRPr="00943729">
              <w:rPr>
                <w:sz w:val="24"/>
                <w:szCs w:val="24"/>
              </w:rPr>
              <w:t>Ре</w:t>
            </w:r>
            <w:r w:rsidRPr="00943729">
              <w:rPr>
                <w:sz w:val="24"/>
                <w:szCs w:val="24"/>
              </w:rPr>
              <w:t>й</w:t>
            </w:r>
            <w:r w:rsidRPr="00943729">
              <w:rPr>
                <w:sz w:val="24"/>
                <w:szCs w:val="24"/>
              </w:rPr>
              <w:t>тинг</w:t>
            </w:r>
          </w:p>
        </w:tc>
      </w:tr>
      <w:tr w:rsidR="004B405F" w:rsidRPr="00357C71" w:rsidTr="00535A8A">
        <w:trPr>
          <w:trHeight w:val="20"/>
        </w:trPr>
        <w:tc>
          <w:tcPr>
            <w:tcW w:w="1421" w:type="pct"/>
          </w:tcPr>
          <w:p w:rsidR="004B405F" w:rsidRPr="00943729" w:rsidRDefault="004B405F" w:rsidP="00535A8A">
            <w:pPr>
              <w:tabs>
                <w:tab w:val="left" w:pos="3985"/>
              </w:tabs>
              <w:spacing w:line="240" w:lineRule="auto"/>
              <w:ind w:firstLine="0"/>
              <w:rPr>
                <w:sz w:val="24"/>
                <w:szCs w:val="24"/>
              </w:rPr>
            </w:pPr>
            <w:bookmarkStart w:id="5" w:name="_Hlk406475858"/>
            <w:r w:rsidRPr="00943729">
              <w:rPr>
                <w:sz w:val="24"/>
                <w:szCs w:val="24"/>
              </w:rPr>
              <w:t>1. Функциональные во</w:t>
            </w:r>
            <w:r w:rsidRPr="00943729">
              <w:rPr>
                <w:sz w:val="24"/>
                <w:szCs w:val="24"/>
              </w:rPr>
              <w:t>з</w:t>
            </w:r>
            <w:r w:rsidRPr="00943729">
              <w:rPr>
                <w:sz w:val="24"/>
                <w:szCs w:val="24"/>
              </w:rPr>
              <w:t>можности</w:t>
            </w:r>
          </w:p>
        </w:tc>
        <w:tc>
          <w:tcPr>
            <w:tcW w:w="431"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0,23</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0,92</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0,92</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0,92</w:t>
            </w:r>
          </w:p>
        </w:tc>
      </w:tr>
      <w:tr w:rsidR="004B405F" w:rsidRPr="00357C71" w:rsidTr="00535A8A">
        <w:trPr>
          <w:trHeight w:val="20"/>
        </w:trPr>
        <w:tc>
          <w:tcPr>
            <w:tcW w:w="1421" w:type="pct"/>
          </w:tcPr>
          <w:p w:rsidR="004B405F" w:rsidRPr="00943729" w:rsidRDefault="004B405F" w:rsidP="00535A8A">
            <w:pPr>
              <w:tabs>
                <w:tab w:val="left" w:pos="3985"/>
              </w:tabs>
              <w:spacing w:line="240" w:lineRule="auto"/>
              <w:ind w:firstLine="0"/>
              <w:rPr>
                <w:sz w:val="24"/>
                <w:szCs w:val="24"/>
              </w:rPr>
            </w:pPr>
            <w:r w:rsidRPr="00943729">
              <w:rPr>
                <w:sz w:val="24"/>
                <w:szCs w:val="24"/>
              </w:rPr>
              <w:t>2. Стоимость</w:t>
            </w:r>
          </w:p>
        </w:tc>
        <w:tc>
          <w:tcPr>
            <w:tcW w:w="431"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0,12</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0,36</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0,48</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0,36</w:t>
            </w:r>
          </w:p>
        </w:tc>
      </w:tr>
      <w:tr w:rsidR="004B405F" w:rsidRPr="00357C71" w:rsidTr="00535A8A">
        <w:trPr>
          <w:trHeight w:val="20"/>
        </w:trPr>
        <w:tc>
          <w:tcPr>
            <w:tcW w:w="1421" w:type="pct"/>
          </w:tcPr>
          <w:p w:rsidR="004B405F" w:rsidRPr="00943729" w:rsidRDefault="004B405F" w:rsidP="00535A8A">
            <w:pPr>
              <w:tabs>
                <w:tab w:val="left" w:pos="3985"/>
              </w:tabs>
              <w:spacing w:line="240" w:lineRule="auto"/>
              <w:ind w:firstLine="0"/>
              <w:rPr>
                <w:sz w:val="24"/>
                <w:szCs w:val="24"/>
              </w:rPr>
            </w:pPr>
            <w:r w:rsidRPr="00943729">
              <w:rPr>
                <w:sz w:val="24"/>
                <w:szCs w:val="24"/>
              </w:rPr>
              <w:t>3. Технические требов</w:t>
            </w:r>
            <w:r w:rsidRPr="00943729">
              <w:rPr>
                <w:sz w:val="24"/>
                <w:szCs w:val="24"/>
              </w:rPr>
              <w:t>а</w:t>
            </w:r>
            <w:r w:rsidRPr="00943729">
              <w:rPr>
                <w:sz w:val="24"/>
                <w:szCs w:val="24"/>
              </w:rPr>
              <w:t>ния к аппаратному обе</w:t>
            </w:r>
            <w:r w:rsidRPr="00943729">
              <w:rPr>
                <w:sz w:val="24"/>
                <w:szCs w:val="24"/>
              </w:rPr>
              <w:t>с</w:t>
            </w:r>
            <w:r w:rsidRPr="00943729">
              <w:rPr>
                <w:sz w:val="24"/>
                <w:szCs w:val="24"/>
              </w:rPr>
              <w:t>печению</w:t>
            </w:r>
          </w:p>
        </w:tc>
        <w:tc>
          <w:tcPr>
            <w:tcW w:w="431"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0,18</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0,54</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0,72</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0,54</w:t>
            </w:r>
          </w:p>
        </w:tc>
      </w:tr>
      <w:tr w:rsidR="004B405F" w:rsidRPr="00357C71" w:rsidTr="00535A8A">
        <w:trPr>
          <w:trHeight w:val="20"/>
        </w:trPr>
        <w:tc>
          <w:tcPr>
            <w:tcW w:w="1421" w:type="pct"/>
          </w:tcPr>
          <w:p w:rsidR="004B405F" w:rsidRPr="00943729" w:rsidRDefault="004B405F" w:rsidP="00535A8A">
            <w:pPr>
              <w:tabs>
                <w:tab w:val="left" w:pos="3985"/>
              </w:tabs>
              <w:spacing w:line="240" w:lineRule="auto"/>
              <w:ind w:firstLine="0"/>
              <w:rPr>
                <w:sz w:val="24"/>
                <w:szCs w:val="24"/>
              </w:rPr>
            </w:pPr>
            <w:r w:rsidRPr="00943729">
              <w:rPr>
                <w:sz w:val="24"/>
                <w:szCs w:val="24"/>
              </w:rPr>
              <w:t>4. Требования к систе</w:t>
            </w:r>
            <w:r w:rsidRPr="00943729">
              <w:rPr>
                <w:sz w:val="24"/>
                <w:szCs w:val="24"/>
              </w:rPr>
              <w:t>м</w:t>
            </w:r>
            <w:r w:rsidRPr="00943729">
              <w:rPr>
                <w:sz w:val="24"/>
                <w:szCs w:val="24"/>
              </w:rPr>
              <w:t>ному ПО</w:t>
            </w:r>
          </w:p>
        </w:tc>
        <w:tc>
          <w:tcPr>
            <w:tcW w:w="431"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0,12</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0,48</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0,48</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0,36</w:t>
            </w:r>
          </w:p>
        </w:tc>
      </w:tr>
      <w:tr w:rsidR="004B405F" w:rsidRPr="00357C71" w:rsidTr="00535A8A">
        <w:trPr>
          <w:trHeight w:val="20"/>
        </w:trPr>
        <w:tc>
          <w:tcPr>
            <w:tcW w:w="1421" w:type="pct"/>
          </w:tcPr>
          <w:p w:rsidR="004B405F" w:rsidRPr="00943729" w:rsidRDefault="004B405F" w:rsidP="00535A8A">
            <w:pPr>
              <w:tabs>
                <w:tab w:val="left" w:pos="3985"/>
              </w:tabs>
              <w:spacing w:line="240" w:lineRule="auto"/>
              <w:ind w:firstLine="0"/>
              <w:rPr>
                <w:sz w:val="24"/>
                <w:szCs w:val="24"/>
              </w:rPr>
            </w:pPr>
            <w:r w:rsidRPr="00943729">
              <w:rPr>
                <w:sz w:val="24"/>
                <w:szCs w:val="24"/>
              </w:rPr>
              <w:t>5. Перспективы развития</w:t>
            </w:r>
          </w:p>
        </w:tc>
        <w:tc>
          <w:tcPr>
            <w:tcW w:w="431"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0,15</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0,45</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0,6</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0,6</w:t>
            </w:r>
          </w:p>
        </w:tc>
      </w:tr>
      <w:tr w:rsidR="004B405F" w:rsidRPr="00357C71" w:rsidTr="00535A8A">
        <w:trPr>
          <w:trHeight w:val="20"/>
        </w:trPr>
        <w:tc>
          <w:tcPr>
            <w:tcW w:w="1421" w:type="pct"/>
          </w:tcPr>
          <w:p w:rsidR="004B405F" w:rsidRPr="00943729" w:rsidRDefault="004B405F" w:rsidP="00535A8A">
            <w:pPr>
              <w:tabs>
                <w:tab w:val="left" w:pos="3985"/>
              </w:tabs>
              <w:spacing w:line="240" w:lineRule="auto"/>
              <w:ind w:firstLine="0"/>
              <w:rPr>
                <w:sz w:val="24"/>
                <w:szCs w:val="24"/>
              </w:rPr>
            </w:pPr>
            <w:r w:rsidRPr="00943729">
              <w:rPr>
                <w:sz w:val="24"/>
                <w:szCs w:val="24"/>
              </w:rPr>
              <w:t>6. Техническая и диле</w:t>
            </w:r>
            <w:r w:rsidRPr="00943729">
              <w:rPr>
                <w:sz w:val="24"/>
                <w:szCs w:val="24"/>
              </w:rPr>
              <w:t>р</w:t>
            </w:r>
            <w:r w:rsidRPr="00943729">
              <w:rPr>
                <w:sz w:val="24"/>
                <w:szCs w:val="24"/>
              </w:rPr>
              <w:t>ская поддержка</w:t>
            </w:r>
          </w:p>
        </w:tc>
        <w:tc>
          <w:tcPr>
            <w:tcW w:w="431"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0,05</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0,2</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0,2</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0,2</w:t>
            </w:r>
          </w:p>
        </w:tc>
      </w:tr>
      <w:tr w:rsidR="004B405F" w:rsidRPr="00357C71" w:rsidTr="00535A8A">
        <w:trPr>
          <w:trHeight w:val="20"/>
        </w:trPr>
        <w:tc>
          <w:tcPr>
            <w:tcW w:w="1421" w:type="pct"/>
          </w:tcPr>
          <w:p w:rsidR="004B405F" w:rsidRPr="00943729" w:rsidRDefault="004B405F" w:rsidP="00535A8A">
            <w:pPr>
              <w:tabs>
                <w:tab w:val="left" w:pos="3985"/>
              </w:tabs>
              <w:spacing w:line="240" w:lineRule="auto"/>
              <w:ind w:firstLine="0"/>
              <w:rPr>
                <w:sz w:val="24"/>
                <w:szCs w:val="24"/>
              </w:rPr>
            </w:pPr>
            <w:r w:rsidRPr="00943729">
              <w:rPr>
                <w:sz w:val="24"/>
                <w:szCs w:val="24"/>
              </w:rPr>
              <w:t>7. Возможности инт</w:t>
            </w:r>
            <w:r w:rsidRPr="00943729">
              <w:rPr>
                <w:sz w:val="24"/>
                <w:szCs w:val="24"/>
              </w:rPr>
              <w:t>е</w:t>
            </w:r>
            <w:r w:rsidRPr="00943729">
              <w:rPr>
                <w:sz w:val="24"/>
                <w:szCs w:val="24"/>
              </w:rPr>
              <w:t>грации</w:t>
            </w:r>
          </w:p>
        </w:tc>
        <w:tc>
          <w:tcPr>
            <w:tcW w:w="431"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0,12</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0,36</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0,48</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4</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0,48</w:t>
            </w:r>
          </w:p>
        </w:tc>
      </w:tr>
      <w:tr w:rsidR="004B405F" w:rsidRPr="00357C71" w:rsidTr="00535A8A">
        <w:trPr>
          <w:trHeight w:val="20"/>
        </w:trPr>
        <w:tc>
          <w:tcPr>
            <w:tcW w:w="1421" w:type="pct"/>
          </w:tcPr>
          <w:p w:rsidR="004B405F" w:rsidRPr="00943729" w:rsidRDefault="004B405F" w:rsidP="00535A8A">
            <w:pPr>
              <w:tabs>
                <w:tab w:val="left" w:pos="3985"/>
              </w:tabs>
              <w:spacing w:line="240" w:lineRule="auto"/>
              <w:ind w:firstLine="0"/>
              <w:rPr>
                <w:sz w:val="24"/>
                <w:szCs w:val="24"/>
              </w:rPr>
            </w:pPr>
            <w:r w:rsidRPr="00943729">
              <w:rPr>
                <w:sz w:val="24"/>
                <w:szCs w:val="24"/>
              </w:rPr>
              <w:t>8. Отзывы о внедрений ПО в другие компании</w:t>
            </w:r>
          </w:p>
        </w:tc>
        <w:tc>
          <w:tcPr>
            <w:tcW w:w="431"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0,03</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2</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0,06</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0,09</w:t>
            </w: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w:t>
            </w: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0,09</w:t>
            </w:r>
          </w:p>
        </w:tc>
      </w:tr>
      <w:bookmarkEnd w:id="5"/>
      <w:tr w:rsidR="004B405F" w:rsidRPr="00357C71" w:rsidTr="00535A8A">
        <w:trPr>
          <w:trHeight w:val="20"/>
        </w:trPr>
        <w:tc>
          <w:tcPr>
            <w:tcW w:w="1421" w:type="pct"/>
          </w:tcPr>
          <w:p w:rsidR="004B405F" w:rsidRPr="00943729" w:rsidRDefault="004B405F" w:rsidP="00C56B8B">
            <w:pPr>
              <w:tabs>
                <w:tab w:val="left" w:pos="3985"/>
              </w:tabs>
              <w:spacing w:line="240" w:lineRule="auto"/>
              <w:ind w:firstLine="0"/>
              <w:rPr>
                <w:sz w:val="24"/>
                <w:szCs w:val="24"/>
              </w:rPr>
            </w:pPr>
            <w:r w:rsidRPr="00943729">
              <w:rPr>
                <w:b/>
                <w:sz w:val="24"/>
                <w:szCs w:val="24"/>
              </w:rPr>
              <w:t>И</w:t>
            </w:r>
            <w:r w:rsidR="00C56B8B">
              <w:rPr>
                <w:b/>
                <w:sz w:val="24"/>
                <w:szCs w:val="24"/>
              </w:rPr>
              <w:t>ТОГО</w:t>
            </w:r>
            <w:r w:rsidRPr="00943729">
              <w:rPr>
                <w:b/>
                <w:sz w:val="24"/>
                <w:szCs w:val="24"/>
              </w:rPr>
              <w:t xml:space="preserve"> балл</w:t>
            </w:r>
            <w:r w:rsidR="00C56B8B">
              <w:rPr>
                <w:b/>
                <w:sz w:val="24"/>
                <w:szCs w:val="24"/>
              </w:rPr>
              <w:t>ов</w:t>
            </w:r>
          </w:p>
        </w:tc>
        <w:tc>
          <w:tcPr>
            <w:tcW w:w="431"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1</w:t>
            </w:r>
          </w:p>
        </w:tc>
        <w:tc>
          <w:tcPr>
            <w:tcW w:w="524" w:type="pct"/>
            <w:vAlign w:val="center"/>
          </w:tcPr>
          <w:p w:rsidR="004B405F" w:rsidRPr="00943729" w:rsidRDefault="004B405F" w:rsidP="00535A8A">
            <w:pPr>
              <w:spacing w:line="240" w:lineRule="auto"/>
              <w:ind w:firstLine="0"/>
              <w:jc w:val="center"/>
              <w:rPr>
                <w:color w:val="000000"/>
                <w:sz w:val="24"/>
                <w:szCs w:val="24"/>
              </w:rPr>
            </w:pPr>
          </w:p>
        </w:tc>
        <w:tc>
          <w:tcPr>
            <w:tcW w:w="525"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3,37</w:t>
            </w:r>
          </w:p>
        </w:tc>
        <w:tc>
          <w:tcPr>
            <w:tcW w:w="525" w:type="pct"/>
            <w:vAlign w:val="center"/>
          </w:tcPr>
          <w:p w:rsidR="004B405F" w:rsidRPr="00943729" w:rsidRDefault="004B405F" w:rsidP="00535A8A">
            <w:pPr>
              <w:spacing w:line="240" w:lineRule="auto"/>
              <w:ind w:firstLine="0"/>
              <w:jc w:val="center"/>
              <w:rPr>
                <w:color w:val="000000"/>
                <w:sz w:val="24"/>
                <w:szCs w:val="24"/>
              </w:rPr>
            </w:pPr>
          </w:p>
        </w:tc>
        <w:tc>
          <w:tcPr>
            <w:tcW w:w="524" w:type="pct"/>
            <w:vAlign w:val="center"/>
          </w:tcPr>
          <w:p w:rsidR="004B405F" w:rsidRPr="00943729" w:rsidRDefault="004B405F" w:rsidP="00535A8A">
            <w:pPr>
              <w:spacing w:line="240" w:lineRule="auto"/>
              <w:ind w:firstLine="0"/>
              <w:jc w:val="center"/>
              <w:rPr>
                <w:b/>
                <w:color w:val="000000"/>
                <w:sz w:val="24"/>
                <w:szCs w:val="24"/>
              </w:rPr>
            </w:pPr>
            <w:r w:rsidRPr="00943729">
              <w:rPr>
                <w:b/>
                <w:color w:val="000000"/>
                <w:sz w:val="24"/>
                <w:szCs w:val="24"/>
              </w:rPr>
              <w:t>3,97</w:t>
            </w:r>
          </w:p>
        </w:tc>
        <w:tc>
          <w:tcPr>
            <w:tcW w:w="525" w:type="pct"/>
            <w:vAlign w:val="center"/>
          </w:tcPr>
          <w:p w:rsidR="004B405F" w:rsidRPr="00943729" w:rsidRDefault="004B405F" w:rsidP="00535A8A">
            <w:pPr>
              <w:spacing w:line="240" w:lineRule="auto"/>
              <w:ind w:firstLine="0"/>
              <w:jc w:val="center"/>
              <w:rPr>
                <w:color w:val="000000"/>
                <w:sz w:val="24"/>
                <w:szCs w:val="24"/>
              </w:rPr>
            </w:pPr>
          </w:p>
        </w:tc>
        <w:tc>
          <w:tcPr>
            <w:tcW w:w="524" w:type="pct"/>
            <w:vAlign w:val="center"/>
          </w:tcPr>
          <w:p w:rsidR="004B405F" w:rsidRPr="00943729" w:rsidRDefault="004B405F" w:rsidP="00535A8A">
            <w:pPr>
              <w:spacing w:line="240" w:lineRule="auto"/>
              <w:ind w:firstLine="0"/>
              <w:jc w:val="center"/>
              <w:rPr>
                <w:color w:val="000000"/>
                <w:sz w:val="24"/>
                <w:szCs w:val="24"/>
              </w:rPr>
            </w:pPr>
            <w:r w:rsidRPr="00943729">
              <w:rPr>
                <w:color w:val="000000"/>
                <w:sz w:val="24"/>
                <w:szCs w:val="24"/>
              </w:rPr>
              <w:t>3,55</w:t>
            </w:r>
          </w:p>
        </w:tc>
      </w:tr>
    </w:tbl>
    <w:p w:rsidR="004B405F" w:rsidRDefault="004B405F" w:rsidP="004B405F"/>
    <w:p w:rsidR="004B405F" w:rsidRPr="009A7904" w:rsidRDefault="004B405F" w:rsidP="00943729">
      <w:pPr>
        <w:suppressAutoHyphens/>
      </w:pPr>
      <w:r w:rsidRPr="009A7904">
        <w:t xml:space="preserve">В итоге принято решение выбрать программу «Трактиръ: </w:t>
      </w:r>
      <w:r w:rsidRPr="009A7904">
        <w:rPr>
          <w:lang w:val="en-US"/>
        </w:rPr>
        <w:t>Front</w:t>
      </w:r>
      <w:r>
        <w:t xml:space="preserve"> – </w:t>
      </w:r>
      <w:r w:rsidRPr="009A7904">
        <w:rPr>
          <w:lang w:val="en-US"/>
        </w:rPr>
        <w:t>Office</w:t>
      </w:r>
      <w:r w:rsidRPr="009A7904">
        <w:t xml:space="preserve"> </w:t>
      </w:r>
      <w:r w:rsidRPr="009A7904">
        <w:rPr>
          <w:lang w:val="en-US"/>
        </w:rPr>
        <w:t>v</w:t>
      </w:r>
      <w:r w:rsidRPr="009A7904">
        <w:t xml:space="preserve">.3 ЛАЙТ». Она  удовлетворяет требования организации питания на предприятии по многим функциональным требованиям. По общей стоимости внедрения продукт тоже является лидером, его цена внедрения составляет </w:t>
      </w:r>
      <w:r w:rsidR="00DD4D87" w:rsidRPr="00DD4D87">
        <w:t>348231</w:t>
      </w:r>
      <w:r w:rsidRPr="009A7904">
        <w:t xml:space="preserve"> руб. Также существенным фактором, повлиявшим на выбор продукта, стало наличие регионального лидера на территории ПФО в городе Казань.</w:t>
      </w:r>
    </w:p>
    <w:p w:rsidR="004B405F" w:rsidRPr="00943729" w:rsidRDefault="004B405F" w:rsidP="00A20432">
      <w:pPr>
        <w:suppressAutoHyphens/>
        <w:rPr>
          <w:sz w:val="24"/>
          <w:szCs w:val="24"/>
        </w:rPr>
      </w:pPr>
      <w:r w:rsidRPr="009A7904">
        <w:t xml:space="preserve">Помимо того, </w:t>
      </w:r>
      <w:r>
        <w:t xml:space="preserve">основным системным требованием программы </w:t>
      </w:r>
      <w:r w:rsidRPr="009A7904">
        <w:t xml:space="preserve">«Трактиръ: </w:t>
      </w:r>
      <w:r w:rsidRPr="009A7904">
        <w:rPr>
          <w:lang w:val="en-US"/>
        </w:rPr>
        <w:t>Front</w:t>
      </w:r>
      <w:r>
        <w:t xml:space="preserve"> – </w:t>
      </w:r>
      <w:r w:rsidRPr="009A7904">
        <w:rPr>
          <w:lang w:val="en-US"/>
        </w:rPr>
        <w:t>Office</w:t>
      </w:r>
      <w:r w:rsidRPr="009A7904">
        <w:t xml:space="preserve"> </w:t>
      </w:r>
      <w:r w:rsidRPr="009A7904">
        <w:rPr>
          <w:lang w:val="en-US"/>
        </w:rPr>
        <w:t>v</w:t>
      </w:r>
      <w:r w:rsidRPr="009A7904">
        <w:t>.3 ЛАЙТ»</w:t>
      </w:r>
      <w:r>
        <w:t xml:space="preserve"> является платформа «1С:Бухгалтерия 8.0</w:t>
      </w:r>
      <w:r w:rsidRPr="009A7904">
        <w:t>», решающу</w:t>
      </w:r>
      <w:r>
        <w:t xml:space="preserve">ю большинство </w:t>
      </w:r>
      <w:r w:rsidR="001E1ED4">
        <w:t xml:space="preserve">финансовых задач, и совместима </w:t>
      </w:r>
      <w:r>
        <w:t xml:space="preserve">с </w:t>
      </w:r>
      <w:r w:rsidRPr="009D100C">
        <w:rPr>
          <w:lang w:val="en-US"/>
        </w:rPr>
        <w:t>Microsoft</w:t>
      </w:r>
      <w:r w:rsidRPr="009D100C">
        <w:t xml:space="preserve"> </w:t>
      </w:r>
      <w:r w:rsidRPr="009D100C">
        <w:rPr>
          <w:lang w:val="en-US"/>
        </w:rPr>
        <w:t>Windows</w:t>
      </w:r>
      <w:r w:rsidRPr="009D100C">
        <w:t xml:space="preserve"> 7 </w:t>
      </w:r>
      <w:r>
        <w:t>.О</w:t>
      </w:r>
      <w:r w:rsidRPr="009A7904">
        <w:t>на является професс</w:t>
      </w:r>
      <w:r>
        <w:t xml:space="preserve">иональной системой класса front – </w:t>
      </w:r>
      <w:r>
        <w:rPr>
          <w:lang w:val="en-US"/>
        </w:rPr>
        <w:t>o</w:t>
      </w:r>
      <w:r w:rsidRPr="009A7904">
        <w:t>ffice</w:t>
      </w:r>
      <w:r>
        <w:t>,</w:t>
      </w:r>
      <w:r w:rsidRPr="00CE6AB6">
        <w:t xml:space="preserve"> </w:t>
      </w:r>
      <w:r w:rsidRPr="009A7904">
        <w:lastRenderedPageBreak/>
        <w:t>предназначенной для решения управленческих и маркетинговых задач предприятия. Эти две программы могут дать ожидаемый эффект  в работе с клиентами на более современном уровне.</w:t>
      </w:r>
      <w:r w:rsidR="001C1704" w:rsidRPr="00943729">
        <w:rPr>
          <w:sz w:val="24"/>
          <w:szCs w:val="24"/>
        </w:rPr>
        <w:t xml:space="preserve"> </w:t>
      </w:r>
    </w:p>
    <w:p w:rsidR="004B405F" w:rsidRDefault="004B405F" w:rsidP="004B405F">
      <w:r w:rsidRPr="009A7904">
        <w:t xml:space="preserve">Для автоматизации предприятия необходимы новые ИТ (компьютерная техника). </w:t>
      </w:r>
    </w:p>
    <w:p w:rsidR="004B405F" w:rsidRPr="00943729" w:rsidRDefault="004B405F" w:rsidP="000E19A7">
      <w:pPr>
        <w:spacing w:before="240" w:after="240" w:line="240" w:lineRule="auto"/>
        <w:ind w:firstLine="0"/>
        <w:jc w:val="center"/>
        <w:rPr>
          <w:sz w:val="24"/>
          <w:szCs w:val="24"/>
        </w:rPr>
      </w:pPr>
      <w:r w:rsidRPr="00943729">
        <w:rPr>
          <w:sz w:val="24"/>
          <w:szCs w:val="24"/>
        </w:rPr>
        <w:t xml:space="preserve">Таблица </w:t>
      </w:r>
      <w:r w:rsidR="001C1704" w:rsidRPr="00943729">
        <w:rPr>
          <w:sz w:val="24"/>
          <w:szCs w:val="24"/>
        </w:rPr>
        <w:t>28</w:t>
      </w:r>
      <w:r w:rsidRPr="00943729">
        <w:rPr>
          <w:sz w:val="24"/>
          <w:szCs w:val="24"/>
        </w:rPr>
        <w:t xml:space="preserve"> – Основные новые аппаратные ИТ, необходимые для приобретения</w:t>
      </w:r>
    </w:p>
    <w:tbl>
      <w:tblPr>
        <w:tblStyle w:val="a8"/>
        <w:tblW w:w="5018" w:type="pct"/>
        <w:tblLook w:val="01E0"/>
      </w:tblPr>
      <w:tblGrid>
        <w:gridCol w:w="2375"/>
        <w:gridCol w:w="1838"/>
        <w:gridCol w:w="1621"/>
        <w:gridCol w:w="1477"/>
        <w:gridCol w:w="2578"/>
      </w:tblGrid>
      <w:tr w:rsidR="004B405F" w:rsidRPr="001C1704" w:rsidTr="00CB6128">
        <w:trPr>
          <w:trHeight w:val="454"/>
        </w:trPr>
        <w:tc>
          <w:tcPr>
            <w:tcW w:w="1206"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Тип ИТ/</w:t>
            </w:r>
          </w:p>
          <w:p w:rsidR="004B405F" w:rsidRPr="001C1704" w:rsidRDefault="004B405F" w:rsidP="001C1704">
            <w:pPr>
              <w:ind w:firstLine="0"/>
              <w:jc w:val="center"/>
              <w:rPr>
                <w:rFonts w:cs="Times New Roman"/>
                <w:sz w:val="24"/>
                <w:szCs w:val="20"/>
              </w:rPr>
            </w:pPr>
            <w:r w:rsidRPr="001C1704">
              <w:rPr>
                <w:rFonts w:cs="Times New Roman"/>
                <w:sz w:val="24"/>
                <w:szCs w:val="20"/>
              </w:rPr>
              <w:t>Наименование</w:t>
            </w:r>
          </w:p>
        </w:tc>
        <w:tc>
          <w:tcPr>
            <w:tcW w:w="916"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 xml:space="preserve">Производитель, марка, </w:t>
            </w:r>
            <w:r w:rsidRPr="001C1704">
              <w:rPr>
                <w:rFonts w:cs="Times New Roman"/>
                <w:sz w:val="24"/>
                <w:szCs w:val="20"/>
                <w:lang w:val="en-US"/>
              </w:rPr>
              <w:t>N</w:t>
            </w:r>
          </w:p>
        </w:tc>
        <w:tc>
          <w:tcPr>
            <w:tcW w:w="824"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Код ОКОФ</w:t>
            </w:r>
          </w:p>
        </w:tc>
        <w:tc>
          <w:tcPr>
            <w:tcW w:w="726"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Количество, шт</w:t>
            </w:r>
          </w:p>
        </w:tc>
        <w:tc>
          <w:tcPr>
            <w:tcW w:w="1328"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Нормативный срок полезного использ</w:t>
            </w:r>
            <w:r w:rsidRPr="001C1704">
              <w:rPr>
                <w:rFonts w:cs="Times New Roman"/>
                <w:sz w:val="24"/>
                <w:szCs w:val="20"/>
              </w:rPr>
              <w:t>о</w:t>
            </w:r>
            <w:r w:rsidRPr="001C1704">
              <w:rPr>
                <w:rFonts w:cs="Times New Roman"/>
                <w:sz w:val="24"/>
                <w:szCs w:val="20"/>
              </w:rPr>
              <w:t>вания, лет</w:t>
            </w:r>
          </w:p>
        </w:tc>
      </w:tr>
      <w:tr w:rsidR="004B405F" w:rsidRPr="001C1704" w:rsidTr="00CB6128">
        <w:trPr>
          <w:trHeight w:val="454"/>
        </w:trPr>
        <w:tc>
          <w:tcPr>
            <w:tcW w:w="5000" w:type="pct"/>
            <w:gridSpan w:val="5"/>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Компьютерные ИТ</w:t>
            </w:r>
          </w:p>
        </w:tc>
      </w:tr>
      <w:tr w:rsidR="004B405F" w:rsidRPr="001C1704" w:rsidTr="00CB6128">
        <w:trPr>
          <w:trHeight w:val="454"/>
        </w:trPr>
        <w:tc>
          <w:tcPr>
            <w:tcW w:w="1211" w:type="pct"/>
            <w:vAlign w:val="center"/>
          </w:tcPr>
          <w:p w:rsidR="004B405F" w:rsidRPr="001C1704" w:rsidRDefault="00CB6128" w:rsidP="001C1704">
            <w:pPr>
              <w:ind w:firstLine="0"/>
              <w:rPr>
                <w:rFonts w:cs="Times New Roman"/>
                <w:sz w:val="24"/>
                <w:szCs w:val="20"/>
              </w:rPr>
            </w:pPr>
            <w:r>
              <w:rPr>
                <w:rFonts w:cs="Times New Roman"/>
                <w:sz w:val="24"/>
                <w:szCs w:val="20"/>
              </w:rPr>
              <w:t>1.</w:t>
            </w:r>
            <w:r w:rsidR="004B405F" w:rsidRPr="001C1704">
              <w:rPr>
                <w:rFonts w:cs="Times New Roman"/>
                <w:sz w:val="24"/>
                <w:szCs w:val="20"/>
              </w:rPr>
              <w:t xml:space="preserve"> Сенсорный те</w:t>
            </w:r>
            <w:r w:rsidR="004B405F" w:rsidRPr="001C1704">
              <w:rPr>
                <w:rFonts w:cs="Times New Roman"/>
                <w:sz w:val="24"/>
                <w:szCs w:val="20"/>
              </w:rPr>
              <w:t>р</w:t>
            </w:r>
            <w:r w:rsidR="004B405F" w:rsidRPr="001C1704">
              <w:rPr>
                <w:rFonts w:cs="Times New Roman"/>
                <w:sz w:val="24"/>
                <w:szCs w:val="20"/>
              </w:rPr>
              <w:t>минал</w:t>
            </w:r>
          </w:p>
        </w:tc>
        <w:tc>
          <w:tcPr>
            <w:tcW w:w="921" w:type="pct"/>
            <w:vAlign w:val="center"/>
          </w:tcPr>
          <w:p w:rsidR="004B405F" w:rsidRPr="001C1704" w:rsidRDefault="004B405F" w:rsidP="001C1704">
            <w:pPr>
              <w:ind w:firstLine="0"/>
              <w:rPr>
                <w:rFonts w:cs="Times New Roman"/>
                <w:sz w:val="24"/>
                <w:szCs w:val="20"/>
              </w:rPr>
            </w:pPr>
            <w:r w:rsidRPr="001C1704">
              <w:rPr>
                <w:rFonts w:cs="Times New Roman"/>
                <w:sz w:val="24"/>
                <w:szCs w:val="20"/>
              </w:rPr>
              <w:t>«Touch мон</w:t>
            </w:r>
            <w:r w:rsidRPr="001C1704">
              <w:rPr>
                <w:rFonts w:cs="Times New Roman"/>
                <w:sz w:val="24"/>
                <w:szCs w:val="20"/>
              </w:rPr>
              <w:t>и</w:t>
            </w:r>
            <w:r w:rsidRPr="001C1704">
              <w:rPr>
                <w:rFonts w:cs="Times New Roman"/>
                <w:sz w:val="24"/>
                <w:szCs w:val="20"/>
              </w:rPr>
              <w:t>тор 15» с рид</w:t>
            </w:r>
            <w:r w:rsidRPr="001C1704">
              <w:rPr>
                <w:rFonts w:cs="Times New Roman"/>
                <w:sz w:val="24"/>
                <w:szCs w:val="20"/>
              </w:rPr>
              <w:t>е</w:t>
            </w:r>
            <w:r w:rsidRPr="001C1704">
              <w:rPr>
                <w:rFonts w:cs="Times New Roman"/>
                <w:sz w:val="24"/>
                <w:szCs w:val="20"/>
              </w:rPr>
              <w:t>ром магнитных карт</w:t>
            </w:r>
          </w:p>
        </w:tc>
        <w:tc>
          <w:tcPr>
            <w:tcW w:w="829"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143020350</w:t>
            </w:r>
          </w:p>
        </w:tc>
        <w:tc>
          <w:tcPr>
            <w:tcW w:w="706" w:type="pct"/>
            <w:vAlign w:val="center"/>
          </w:tcPr>
          <w:p w:rsidR="004B405F" w:rsidRPr="001C1704" w:rsidRDefault="00CB6128" w:rsidP="001C1704">
            <w:pPr>
              <w:ind w:firstLine="0"/>
              <w:jc w:val="center"/>
              <w:rPr>
                <w:rFonts w:cs="Times New Roman"/>
                <w:sz w:val="24"/>
                <w:szCs w:val="20"/>
              </w:rPr>
            </w:pPr>
            <w:r>
              <w:rPr>
                <w:rFonts w:cs="Times New Roman"/>
                <w:sz w:val="24"/>
                <w:szCs w:val="20"/>
              </w:rPr>
              <w:t>7</w:t>
            </w:r>
          </w:p>
        </w:tc>
        <w:tc>
          <w:tcPr>
            <w:tcW w:w="1333" w:type="pct"/>
            <w:vAlign w:val="center"/>
          </w:tcPr>
          <w:p w:rsidR="004B405F" w:rsidRPr="001C1704" w:rsidRDefault="0023770C" w:rsidP="001C1704">
            <w:pPr>
              <w:ind w:firstLine="0"/>
              <w:jc w:val="center"/>
              <w:rPr>
                <w:rFonts w:cs="Times New Roman"/>
                <w:sz w:val="24"/>
                <w:szCs w:val="20"/>
              </w:rPr>
            </w:pPr>
            <w:r>
              <w:rPr>
                <w:rFonts w:cs="Times New Roman"/>
                <w:sz w:val="24"/>
                <w:szCs w:val="20"/>
              </w:rPr>
              <w:t>3 – 5</w:t>
            </w:r>
          </w:p>
        </w:tc>
      </w:tr>
      <w:tr w:rsidR="004B405F" w:rsidRPr="001C1704" w:rsidTr="00CB6128">
        <w:trPr>
          <w:trHeight w:val="454"/>
        </w:trPr>
        <w:tc>
          <w:tcPr>
            <w:tcW w:w="5000" w:type="pct"/>
            <w:gridSpan w:val="5"/>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Коммуникационные ИТ</w:t>
            </w:r>
          </w:p>
        </w:tc>
      </w:tr>
      <w:tr w:rsidR="004B405F" w:rsidRPr="001C1704" w:rsidTr="00CB6128">
        <w:trPr>
          <w:trHeight w:val="454"/>
        </w:trPr>
        <w:tc>
          <w:tcPr>
            <w:tcW w:w="1206" w:type="pct"/>
            <w:vAlign w:val="center"/>
          </w:tcPr>
          <w:p w:rsidR="004B405F" w:rsidRPr="001C1704" w:rsidRDefault="004B405F" w:rsidP="001C1704">
            <w:pPr>
              <w:ind w:firstLine="0"/>
              <w:rPr>
                <w:rFonts w:cs="Times New Roman"/>
                <w:sz w:val="24"/>
                <w:szCs w:val="20"/>
              </w:rPr>
            </w:pPr>
            <w:r w:rsidRPr="001C1704">
              <w:rPr>
                <w:rFonts w:cs="Times New Roman"/>
                <w:sz w:val="24"/>
                <w:szCs w:val="20"/>
              </w:rPr>
              <w:t xml:space="preserve">Нет необходимости </w:t>
            </w:r>
          </w:p>
        </w:tc>
        <w:tc>
          <w:tcPr>
            <w:tcW w:w="916" w:type="pct"/>
            <w:vAlign w:val="center"/>
          </w:tcPr>
          <w:p w:rsidR="004B405F" w:rsidRPr="001C1704" w:rsidRDefault="004B405F" w:rsidP="001C1704">
            <w:pPr>
              <w:ind w:firstLine="0"/>
              <w:rPr>
                <w:rFonts w:cs="Times New Roman"/>
                <w:sz w:val="24"/>
                <w:szCs w:val="20"/>
              </w:rPr>
            </w:pPr>
          </w:p>
        </w:tc>
        <w:tc>
          <w:tcPr>
            <w:tcW w:w="824" w:type="pct"/>
            <w:vAlign w:val="center"/>
          </w:tcPr>
          <w:p w:rsidR="004B405F" w:rsidRPr="001C1704" w:rsidRDefault="004B405F" w:rsidP="001C1704">
            <w:pPr>
              <w:ind w:firstLine="0"/>
              <w:jc w:val="center"/>
              <w:rPr>
                <w:rFonts w:cs="Times New Roman"/>
                <w:sz w:val="24"/>
                <w:szCs w:val="20"/>
              </w:rPr>
            </w:pPr>
          </w:p>
        </w:tc>
        <w:tc>
          <w:tcPr>
            <w:tcW w:w="726" w:type="pct"/>
            <w:vAlign w:val="center"/>
          </w:tcPr>
          <w:p w:rsidR="004B405F" w:rsidRPr="001C1704" w:rsidRDefault="004B405F" w:rsidP="001C1704">
            <w:pPr>
              <w:ind w:firstLine="0"/>
              <w:jc w:val="center"/>
              <w:rPr>
                <w:rFonts w:cs="Times New Roman"/>
                <w:sz w:val="24"/>
                <w:szCs w:val="20"/>
              </w:rPr>
            </w:pPr>
          </w:p>
        </w:tc>
        <w:tc>
          <w:tcPr>
            <w:tcW w:w="1328" w:type="pct"/>
            <w:vAlign w:val="center"/>
          </w:tcPr>
          <w:p w:rsidR="004B405F" w:rsidRPr="001C1704" w:rsidRDefault="004B405F" w:rsidP="001C1704">
            <w:pPr>
              <w:ind w:firstLine="0"/>
              <w:jc w:val="center"/>
              <w:rPr>
                <w:rFonts w:cs="Times New Roman"/>
                <w:sz w:val="24"/>
                <w:szCs w:val="20"/>
              </w:rPr>
            </w:pPr>
          </w:p>
        </w:tc>
      </w:tr>
      <w:tr w:rsidR="004B405F" w:rsidRPr="001C1704" w:rsidTr="00CB6128">
        <w:trPr>
          <w:trHeight w:val="454"/>
        </w:trPr>
        <w:tc>
          <w:tcPr>
            <w:tcW w:w="5000" w:type="pct"/>
            <w:gridSpan w:val="5"/>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Оргтехника</w:t>
            </w:r>
          </w:p>
        </w:tc>
      </w:tr>
      <w:tr w:rsidR="004B405F" w:rsidRPr="001C1704" w:rsidTr="00CB6128">
        <w:trPr>
          <w:trHeight w:val="454"/>
        </w:trPr>
        <w:tc>
          <w:tcPr>
            <w:tcW w:w="1206" w:type="pct"/>
            <w:vAlign w:val="center"/>
          </w:tcPr>
          <w:p w:rsidR="004B405F" w:rsidRPr="001C1704" w:rsidRDefault="004B405F" w:rsidP="001C1704">
            <w:pPr>
              <w:ind w:firstLine="0"/>
              <w:rPr>
                <w:rFonts w:cs="Times New Roman"/>
                <w:sz w:val="24"/>
                <w:szCs w:val="20"/>
              </w:rPr>
            </w:pPr>
            <w:r w:rsidRPr="001C1704">
              <w:rPr>
                <w:rFonts w:cs="Times New Roman"/>
                <w:sz w:val="24"/>
                <w:szCs w:val="20"/>
              </w:rPr>
              <w:t>1. Принтер</w:t>
            </w:r>
          </w:p>
        </w:tc>
        <w:tc>
          <w:tcPr>
            <w:tcW w:w="916" w:type="pct"/>
            <w:vAlign w:val="center"/>
          </w:tcPr>
          <w:p w:rsidR="004B405F" w:rsidRPr="001C1704" w:rsidRDefault="004B405F" w:rsidP="001C1704">
            <w:pPr>
              <w:ind w:firstLine="0"/>
              <w:rPr>
                <w:rFonts w:cs="Times New Roman"/>
                <w:sz w:val="24"/>
                <w:szCs w:val="20"/>
              </w:rPr>
            </w:pPr>
            <w:r w:rsidRPr="001C1704">
              <w:rPr>
                <w:rFonts w:cs="Times New Roman"/>
                <w:sz w:val="24"/>
                <w:szCs w:val="20"/>
              </w:rPr>
              <w:t>Star TSP800</w:t>
            </w:r>
          </w:p>
        </w:tc>
        <w:tc>
          <w:tcPr>
            <w:tcW w:w="824"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14 3010226</w:t>
            </w:r>
          </w:p>
        </w:tc>
        <w:tc>
          <w:tcPr>
            <w:tcW w:w="726" w:type="pct"/>
            <w:vAlign w:val="center"/>
          </w:tcPr>
          <w:p w:rsidR="004B405F" w:rsidRPr="001C1704" w:rsidRDefault="00CB6128" w:rsidP="001C1704">
            <w:pPr>
              <w:ind w:firstLine="0"/>
              <w:jc w:val="center"/>
              <w:rPr>
                <w:rFonts w:cs="Times New Roman"/>
                <w:sz w:val="24"/>
                <w:szCs w:val="20"/>
              </w:rPr>
            </w:pPr>
            <w:r>
              <w:rPr>
                <w:rFonts w:cs="Times New Roman"/>
                <w:sz w:val="24"/>
                <w:szCs w:val="20"/>
              </w:rPr>
              <w:t>7</w:t>
            </w:r>
          </w:p>
        </w:tc>
        <w:tc>
          <w:tcPr>
            <w:tcW w:w="1328" w:type="pct"/>
            <w:vAlign w:val="center"/>
          </w:tcPr>
          <w:p w:rsidR="004B405F" w:rsidRPr="001C1704" w:rsidRDefault="0023770C" w:rsidP="001C1704">
            <w:pPr>
              <w:ind w:firstLine="0"/>
              <w:jc w:val="center"/>
              <w:rPr>
                <w:rFonts w:cs="Times New Roman"/>
                <w:sz w:val="24"/>
                <w:szCs w:val="20"/>
              </w:rPr>
            </w:pPr>
            <w:r>
              <w:rPr>
                <w:rFonts w:cs="Times New Roman"/>
                <w:sz w:val="24"/>
                <w:szCs w:val="20"/>
              </w:rPr>
              <w:t>3 – 5</w:t>
            </w:r>
          </w:p>
        </w:tc>
      </w:tr>
      <w:tr w:rsidR="004B405F" w:rsidRPr="001C1704" w:rsidTr="00CB6128">
        <w:trPr>
          <w:trHeight w:val="454"/>
        </w:trPr>
        <w:tc>
          <w:tcPr>
            <w:tcW w:w="1206" w:type="pct"/>
            <w:vAlign w:val="center"/>
          </w:tcPr>
          <w:p w:rsidR="004B405F" w:rsidRPr="001C1704" w:rsidRDefault="004B405F" w:rsidP="001C1704">
            <w:pPr>
              <w:ind w:firstLine="0"/>
              <w:rPr>
                <w:rFonts w:cs="Times New Roman"/>
                <w:sz w:val="24"/>
                <w:szCs w:val="20"/>
              </w:rPr>
            </w:pPr>
            <w:r w:rsidRPr="001C1704">
              <w:rPr>
                <w:rFonts w:cs="Times New Roman"/>
                <w:sz w:val="24"/>
                <w:szCs w:val="20"/>
              </w:rPr>
              <w:t>2.Сканер штриховых кодов</w:t>
            </w:r>
          </w:p>
        </w:tc>
        <w:tc>
          <w:tcPr>
            <w:tcW w:w="916" w:type="pct"/>
            <w:vAlign w:val="center"/>
          </w:tcPr>
          <w:p w:rsidR="004B405F" w:rsidRPr="001C1704" w:rsidRDefault="004B405F" w:rsidP="001C1704">
            <w:pPr>
              <w:ind w:firstLine="0"/>
              <w:rPr>
                <w:rFonts w:cs="Times New Roman"/>
                <w:sz w:val="24"/>
                <w:szCs w:val="20"/>
              </w:rPr>
            </w:pPr>
            <w:r w:rsidRPr="001C1704">
              <w:rPr>
                <w:rFonts w:cs="Times New Roman"/>
                <w:sz w:val="24"/>
                <w:szCs w:val="20"/>
              </w:rPr>
              <w:t>Symbol LS2208</w:t>
            </w:r>
          </w:p>
        </w:tc>
        <w:tc>
          <w:tcPr>
            <w:tcW w:w="824"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14 3020360</w:t>
            </w:r>
          </w:p>
        </w:tc>
        <w:tc>
          <w:tcPr>
            <w:tcW w:w="726" w:type="pct"/>
            <w:vAlign w:val="center"/>
          </w:tcPr>
          <w:p w:rsidR="004B405F" w:rsidRPr="001C1704" w:rsidRDefault="00CB6128" w:rsidP="001C1704">
            <w:pPr>
              <w:ind w:firstLine="0"/>
              <w:jc w:val="center"/>
              <w:rPr>
                <w:rFonts w:cs="Times New Roman"/>
                <w:sz w:val="24"/>
                <w:szCs w:val="20"/>
              </w:rPr>
            </w:pPr>
            <w:r>
              <w:rPr>
                <w:rFonts w:cs="Times New Roman"/>
                <w:sz w:val="24"/>
                <w:szCs w:val="20"/>
              </w:rPr>
              <w:t>7</w:t>
            </w:r>
          </w:p>
        </w:tc>
        <w:tc>
          <w:tcPr>
            <w:tcW w:w="1328"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2 – 3</w:t>
            </w:r>
          </w:p>
        </w:tc>
      </w:tr>
      <w:tr w:rsidR="004B405F" w:rsidRPr="001C1704" w:rsidTr="00CB6128">
        <w:trPr>
          <w:trHeight w:val="454"/>
        </w:trPr>
        <w:tc>
          <w:tcPr>
            <w:tcW w:w="1206" w:type="pct"/>
            <w:vAlign w:val="center"/>
          </w:tcPr>
          <w:p w:rsidR="004B405F" w:rsidRPr="001C1704" w:rsidRDefault="004B405F" w:rsidP="001C1704">
            <w:pPr>
              <w:ind w:firstLine="0"/>
              <w:rPr>
                <w:rFonts w:cs="Times New Roman"/>
                <w:sz w:val="24"/>
                <w:szCs w:val="20"/>
              </w:rPr>
            </w:pPr>
            <w:r w:rsidRPr="001C1704">
              <w:rPr>
                <w:rFonts w:cs="Times New Roman"/>
                <w:sz w:val="24"/>
                <w:szCs w:val="20"/>
              </w:rPr>
              <w:t>3.Программируемая клавиатура</w:t>
            </w:r>
          </w:p>
        </w:tc>
        <w:tc>
          <w:tcPr>
            <w:tcW w:w="916" w:type="pct"/>
            <w:vAlign w:val="center"/>
          </w:tcPr>
          <w:p w:rsidR="004B405F" w:rsidRPr="001C1704" w:rsidRDefault="004B405F" w:rsidP="001C1704">
            <w:pPr>
              <w:ind w:firstLine="0"/>
              <w:rPr>
                <w:rFonts w:cs="Times New Roman"/>
                <w:sz w:val="24"/>
                <w:szCs w:val="20"/>
              </w:rPr>
            </w:pPr>
            <w:r w:rsidRPr="001C1704">
              <w:rPr>
                <w:rFonts w:cs="Times New Roman"/>
                <w:sz w:val="24"/>
                <w:szCs w:val="20"/>
                <w:lang w:val="en-US"/>
              </w:rPr>
              <w:t>POS Keyboard-111</w:t>
            </w:r>
          </w:p>
        </w:tc>
        <w:tc>
          <w:tcPr>
            <w:tcW w:w="824"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14 3020360</w:t>
            </w:r>
          </w:p>
        </w:tc>
        <w:tc>
          <w:tcPr>
            <w:tcW w:w="726" w:type="pct"/>
            <w:vAlign w:val="center"/>
          </w:tcPr>
          <w:p w:rsidR="004B405F" w:rsidRPr="001C1704" w:rsidRDefault="00CB6128" w:rsidP="001C1704">
            <w:pPr>
              <w:ind w:firstLine="0"/>
              <w:jc w:val="center"/>
              <w:rPr>
                <w:rFonts w:cs="Times New Roman"/>
                <w:sz w:val="24"/>
                <w:szCs w:val="20"/>
              </w:rPr>
            </w:pPr>
            <w:r>
              <w:rPr>
                <w:rFonts w:cs="Times New Roman"/>
                <w:sz w:val="24"/>
                <w:szCs w:val="20"/>
              </w:rPr>
              <w:t>7</w:t>
            </w:r>
          </w:p>
        </w:tc>
        <w:tc>
          <w:tcPr>
            <w:tcW w:w="1328"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2 – 3</w:t>
            </w:r>
          </w:p>
        </w:tc>
      </w:tr>
    </w:tbl>
    <w:p w:rsidR="000E19A7" w:rsidRDefault="000E19A7" w:rsidP="00943729">
      <w:pPr>
        <w:spacing w:line="240" w:lineRule="auto"/>
        <w:ind w:firstLine="0"/>
        <w:jc w:val="center"/>
        <w:rPr>
          <w:sz w:val="24"/>
          <w:szCs w:val="24"/>
        </w:rPr>
      </w:pPr>
    </w:p>
    <w:p w:rsidR="00B91F22" w:rsidRDefault="00B91F22" w:rsidP="00943729">
      <w:pPr>
        <w:spacing w:line="240" w:lineRule="auto"/>
        <w:ind w:firstLine="0"/>
        <w:jc w:val="center"/>
        <w:rPr>
          <w:sz w:val="24"/>
          <w:szCs w:val="24"/>
        </w:rPr>
      </w:pPr>
    </w:p>
    <w:p w:rsidR="004B405F" w:rsidRPr="00943729" w:rsidRDefault="001C1704" w:rsidP="000E19A7">
      <w:pPr>
        <w:spacing w:before="240" w:after="240" w:line="240" w:lineRule="auto"/>
        <w:ind w:firstLine="0"/>
        <w:jc w:val="center"/>
        <w:rPr>
          <w:sz w:val="24"/>
          <w:szCs w:val="24"/>
        </w:rPr>
      </w:pPr>
      <w:r w:rsidRPr="00943729">
        <w:rPr>
          <w:sz w:val="24"/>
          <w:szCs w:val="24"/>
        </w:rPr>
        <w:t>Таблица 29</w:t>
      </w:r>
      <w:r w:rsidR="004B405F" w:rsidRPr="00943729">
        <w:rPr>
          <w:sz w:val="24"/>
          <w:szCs w:val="24"/>
        </w:rPr>
        <w:t xml:space="preserve"> – Основные новые программные ИТ, необходимые для приобретения</w:t>
      </w:r>
    </w:p>
    <w:tbl>
      <w:tblPr>
        <w:tblStyle w:val="a8"/>
        <w:tblW w:w="5000" w:type="pct"/>
        <w:tblLook w:val="01E0"/>
      </w:tblPr>
      <w:tblGrid>
        <w:gridCol w:w="1997"/>
        <w:gridCol w:w="1765"/>
        <w:gridCol w:w="1934"/>
        <w:gridCol w:w="1497"/>
        <w:gridCol w:w="2661"/>
      </w:tblGrid>
      <w:tr w:rsidR="004B405F" w:rsidRPr="001C1704" w:rsidTr="00535A8A">
        <w:trPr>
          <w:trHeight w:val="567"/>
        </w:trPr>
        <w:tc>
          <w:tcPr>
            <w:tcW w:w="1050"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Тип ИТ/</w:t>
            </w:r>
          </w:p>
          <w:p w:rsidR="004B405F" w:rsidRPr="001C1704" w:rsidRDefault="004B405F" w:rsidP="001C1704">
            <w:pPr>
              <w:ind w:firstLine="0"/>
              <w:jc w:val="center"/>
              <w:rPr>
                <w:rFonts w:cs="Times New Roman"/>
                <w:sz w:val="24"/>
                <w:szCs w:val="20"/>
              </w:rPr>
            </w:pPr>
            <w:r w:rsidRPr="001C1704">
              <w:rPr>
                <w:rFonts w:cs="Times New Roman"/>
                <w:sz w:val="24"/>
                <w:szCs w:val="20"/>
              </w:rPr>
              <w:t>Наименование</w:t>
            </w:r>
          </w:p>
        </w:tc>
        <w:tc>
          <w:tcPr>
            <w:tcW w:w="932"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Разработчик, название, ве</w:t>
            </w:r>
            <w:r w:rsidRPr="001C1704">
              <w:rPr>
                <w:rFonts w:cs="Times New Roman"/>
                <w:sz w:val="24"/>
                <w:szCs w:val="20"/>
              </w:rPr>
              <w:t>р</w:t>
            </w:r>
            <w:r w:rsidRPr="001C1704">
              <w:rPr>
                <w:rFonts w:cs="Times New Roman"/>
                <w:sz w:val="24"/>
                <w:szCs w:val="20"/>
              </w:rPr>
              <w:t>сия</w:t>
            </w:r>
          </w:p>
        </w:tc>
        <w:tc>
          <w:tcPr>
            <w:tcW w:w="836"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Тип лицензии</w:t>
            </w:r>
          </w:p>
        </w:tc>
        <w:tc>
          <w:tcPr>
            <w:tcW w:w="796"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Количество лицензий, шт.</w:t>
            </w:r>
          </w:p>
        </w:tc>
        <w:tc>
          <w:tcPr>
            <w:tcW w:w="1386"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Нормативный срок п</w:t>
            </w:r>
            <w:r w:rsidRPr="001C1704">
              <w:rPr>
                <w:rFonts w:cs="Times New Roman"/>
                <w:sz w:val="24"/>
                <w:szCs w:val="20"/>
              </w:rPr>
              <w:t>о</w:t>
            </w:r>
            <w:r w:rsidRPr="001C1704">
              <w:rPr>
                <w:rFonts w:cs="Times New Roman"/>
                <w:sz w:val="24"/>
                <w:szCs w:val="20"/>
              </w:rPr>
              <w:t>лезного использования, срок лицензии, лет</w:t>
            </w:r>
          </w:p>
        </w:tc>
      </w:tr>
      <w:tr w:rsidR="004B405F" w:rsidRPr="001C1704" w:rsidTr="00535A8A">
        <w:trPr>
          <w:trHeight w:val="567"/>
        </w:trPr>
        <w:tc>
          <w:tcPr>
            <w:tcW w:w="1050" w:type="pct"/>
            <w:vAlign w:val="center"/>
          </w:tcPr>
          <w:p w:rsidR="004B405F" w:rsidRPr="001C1704" w:rsidRDefault="004B405F" w:rsidP="001C1704">
            <w:pPr>
              <w:ind w:firstLine="0"/>
              <w:rPr>
                <w:rFonts w:cs="Times New Roman"/>
                <w:sz w:val="24"/>
                <w:szCs w:val="20"/>
              </w:rPr>
            </w:pPr>
            <w:r w:rsidRPr="001C1704">
              <w:rPr>
                <w:rFonts w:cs="Times New Roman"/>
                <w:sz w:val="24"/>
                <w:szCs w:val="20"/>
              </w:rPr>
              <w:t>Системное ПО</w:t>
            </w:r>
          </w:p>
        </w:tc>
        <w:tc>
          <w:tcPr>
            <w:tcW w:w="932" w:type="pct"/>
            <w:vAlign w:val="center"/>
          </w:tcPr>
          <w:p w:rsidR="004B405F" w:rsidRPr="001C1704" w:rsidRDefault="004B405F" w:rsidP="001C1704">
            <w:pPr>
              <w:ind w:firstLine="0"/>
              <w:rPr>
                <w:rFonts w:cs="Times New Roman"/>
                <w:sz w:val="24"/>
                <w:szCs w:val="20"/>
              </w:rPr>
            </w:pPr>
          </w:p>
        </w:tc>
        <w:tc>
          <w:tcPr>
            <w:tcW w:w="836" w:type="pct"/>
            <w:vAlign w:val="center"/>
          </w:tcPr>
          <w:p w:rsidR="004B405F" w:rsidRPr="001C1704" w:rsidRDefault="004B405F" w:rsidP="001C1704">
            <w:pPr>
              <w:ind w:firstLine="0"/>
              <w:rPr>
                <w:rFonts w:cs="Times New Roman"/>
                <w:sz w:val="24"/>
                <w:szCs w:val="20"/>
              </w:rPr>
            </w:pPr>
          </w:p>
        </w:tc>
        <w:tc>
          <w:tcPr>
            <w:tcW w:w="796" w:type="pct"/>
            <w:vAlign w:val="center"/>
          </w:tcPr>
          <w:p w:rsidR="004B405F" w:rsidRPr="001C1704" w:rsidRDefault="004B405F" w:rsidP="001C1704">
            <w:pPr>
              <w:ind w:firstLine="0"/>
              <w:rPr>
                <w:rFonts w:cs="Times New Roman"/>
                <w:sz w:val="24"/>
                <w:szCs w:val="20"/>
              </w:rPr>
            </w:pPr>
          </w:p>
        </w:tc>
        <w:tc>
          <w:tcPr>
            <w:tcW w:w="1386" w:type="pct"/>
            <w:vAlign w:val="center"/>
          </w:tcPr>
          <w:p w:rsidR="004B405F" w:rsidRPr="001C1704" w:rsidRDefault="004B405F" w:rsidP="001C1704">
            <w:pPr>
              <w:ind w:firstLine="0"/>
              <w:rPr>
                <w:rFonts w:cs="Times New Roman"/>
                <w:sz w:val="24"/>
                <w:szCs w:val="20"/>
              </w:rPr>
            </w:pPr>
          </w:p>
        </w:tc>
      </w:tr>
      <w:tr w:rsidR="004B405F" w:rsidRPr="001C1704" w:rsidTr="00535A8A">
        <w:trPr>
          <w:trHeight w:val="567"/>
        </w:trPr>
        <w:tc>
          <w:tcPr>
            <w:tcW w:w="1050" w:type="pct"/>
            <w:vAlign w:val="center"/>
          </w:tcPr>
          <w:p w:rsidR="004B405F" w:rsidRPr="001C1704" w:rsidRDefault="004B405F" w:rsidP="001C1704">
            <w:pPr>
              <w:ind w:firstLine="0"/>
              <w:rPr>
                <w:rFonts w:cs="Times New Roman"/>
                <w:sz w:val="24"/>
                <w:szCs w:val="20"/>
              </w:rPr>
            </w:pPr>
            <w:r w:rsidRPr="001C1704">
              <w:rPr>
                <w:rFonts w:cs="Times New Roman"/>
                <w:sz w:val="24"/>
                <w:szCs w:val="20"/>
              </w:rPr>
              <w:t>Нет необход</w:t>
            </w:r>
            <w:r w:rsidRPr="001C1704">
              <w:rPr>
                <w:rFonts w:cs="Times New Roman"/>
                <w:sz w:val="24"/>
                <w:szCs w:val="20"/>
              </w:rPr>
              <w:t>и</w:t>
            </w:r>
            <w:r w:rsidRPr="001C1704">
              <w:rPr>
                <w:rFonts w:cs="Times New Roman"/>
                <w:sz w:val="24"/>
                <w:szCs w:val="20"/>
              </w:rPr>
              <w:t>мости</w:t>
            </w:r>
          </w:p>
        </w:tc>
        <w:tc>
          <w:tcPr>
            <w:tcW w:w="932" w:type="pct"/>
            <w:vAlign w:val="center"/>
          </w:tcPr>
          <w:p w:rsidR="004B405F" w:rsidRPr="001C1704" w:rsidRDefault="004B405F" w:rsidP="001C1704">
            <w:pPr>
              <w:ind w:firstLine="0"/>
              <w:rPr>
                <w:rFonts w:cs="Times New Roman"/>
                <w:sz w:val="24"/>
                <w:szCs w:val="20"/>
                <w:lang w:val="en-US"/>
              </w:rPr>
            </w:pPr>
          </w:p>
        </w:tc>
        <w:tc>
          <w:tcPr>
            <w:tcW w:w="836" w:type="pct"/>
            <w:vAlign w:val="center"/>
          </w:tcPr>
          <w:p w:rsidR="004B405F" w:rsidRPr="001C1704" w:rsidRDefault="004B405F" w:rsidP="001C1704">
            <w:pPr>
              <w:ind w:firstLine="0"/>
              <w:rPr>
                <w:rFonts w:cs="Times New Roman"/>
                <w:sz w:val="24"/>
                <w:szCs w:val="20"/>
              </w:rPr>
            </w:pPr>
          </w:p>
        </w:tc>
        <w:tc>
          <w:tcPr>
            <w:tcW w:w="796" w:type="pct"/>
            <w:vAlign w:val="center"/>
          </w:tcPr>
          <w:p w:rsidR="004B405F" w:rsidRPr="001C1704" w:rsidRDefault="004B405F" w:rsidP="001C1704">
            <w:pPr>
              <w:ind w:firstLine="0"/>
              <w:rPr>
                <w:rFonts w:cs="Times New Roman"/>
                <w:sz w:val="24"/>
                <w:szCs w:val="20"/>
              </w:rPr>
            </w:pPr>
          </w:p>
        </w:tc>
        <w:tc>
          <w:tcPr>
            <w:tcW w:w="1386" w:type="pct"/>
            <w:vAlign w:val="center"/>
          </w:tcPr>
          <w:p w:rsidR="004B405F" w:rsidRPr="001C1704" w:rsidRDefault="004B405F" w:rsidP="001C1704">
            <w:pPr>
              <w:ind w:firstLine="0"/>
              <w:rPr>
                <w:rFonts w:cs="Times New Roman"/>
                <w:sz w:val="24"/>
                <w:szCs w:val="20"/>
              </w:rPr>
            </w:pPr>
          </w:p>
        </w:tc>
      </w:tr>
      <w:tr w:rsidR="004B405F" w:rsidRPr="001C1704" w:rsidTr="00535A8A">
        <w:trPr>
          <w:trHeight w:val="567"/>
        </w:trPr>
        <w:tc>
          <w:tcPr>
            <w:tcW w:w="1050" w:type="pct"/>
            <w:vAlign w:val="center"/>
          </w:tcPr>
          <w:p w:rsidR="004B405F" w:rsidRPr="001C1704" w:rsidRDefault="004B405F" w:rsidP="001C1704">
            <w:pPr>
              <w:ind w:firstLine="0"/>
              <w:rPr>
                <w:rFonts w:cs="Times New Roman"/>
                <w:sz w:val="24"/>
                <w:szCs w:val="20"/>
              </w:rPr>
            </w:pPr>
            <w:r w:rsidRPr="001C1704">
              <w:rPr>
                <w:rFonts w:cs="Times New Roman"/>
                <w:sz w:val="24"/>
                <w:szCs w:val="20"/>
              </w:rPr>
              <w:t>Прикладное ПО</w:t>
            </w:r>
          </w:p>
        </w:tc>
        <w:tc>
          <w:tcPr>
            <w:tcW w:w="932" w:type="pct"/>
            <w:vAlign w:val="center"/>
          </w:tcPr>
          <w:p w:rsidR="004B405F" w:rsidRPr="001C1704" w:rsidRDefault="004B405F" w:rsidP="001C1704">
            <w:pPr>
              <w:ind w:firstLine="0"/>
              <w:rPr>
                <w:rFonts w:cs="Times New Roman"/>
                <w:sz w:val="24"/>
                <w:szCs w:val="20"/>
              </w:rPr>
            </w:pPr>
          </w:p>
        </w:tc>
        <w:tc>
          <w:tcPr>
            <w:tcW w:w="836" w:type="pct"/>
            <w:vAlign w:val="center"/>
          </w:tcPr>
          <w:p w:rsidR="004B405F" w:rsidRPr="001C1704" w:rsidRDefault="004B405F" w:rsidP="001C1704">
            <w:pPr>
              <w:ind w:firstLine="0"/>
              <w:rPr>
                <w:rFonts w:cs="Times New Roman"/>
                <w:sz w:val="24"/>
                <w:szCs w:val="20"/>
              </w:rPr>
            </w:pPr>
          </w:p>
        </w:tc>
        <w:tc>
          <w:tcPr>
            <w:tcW w:w="796" w:type="pct"/>
            <w:vAlign w:val="center"/>
          </w:tcPr>
          <w:p w:rsidR="004B405F" w:rsidRPr="001C1704" w:rsidRDefault="004B405F" w:rsidP="001C1704">
            <w:pPr>
              <w:ind w:firstLine="0"/>
              <w:rPr>
                <w:rFonts w:cs="Times New Roman"/>
                <w:sz w:val="24"/>
                <w:szCs w:val="20"/>
              </w:rPr>
            </w:pPr>
          </w:p>
        </w:tc>
        <w:tc>
          <w:tcPr>
            <w:tcW w:w="1386" w:type="pct"/>
            <w:vAlign w:val="center"/>
          </w:tcPr>
          <w:p w:rsidR="004B405F" w:rsidRPr="001C1704" w:rsidRDefault="004B405F" w:rsidP="001C1704">
            <w:pPr>
              <w:ind w:firstLine="0"/>
              <w:rPr>
                <w:rFonts w:cs="Times New Roman"/>
                <w:sz w:val="24"/>
                <w:szCs w:val="20"/>
              </w:rPr>
            </w:pPr>
          </w:p>
        </w:tc>
      </w:tr>
      <w:tr w:rsidR="004B405F" w:rsidRPr="001C1704" w:rsidTr="001C1704">
        <w:trPr>
          <w:trHeight w:val="567"/>
        </w:trPr>
        <w:tc>
          <w:tcPr>
            <w:tcW w:w="1050" w:type="pct"/>
            <w:vAlign w:val="center"/>
          </w:tcPr>
          <w:p w:rsidR="004B405F" w:rsidRPr="001C1704" w:rsidRDefault="004B405F" w:rsidP="001C1704">
            <w:pPr>
              <w:ind w:firstLine="0"/>
              <w:jc w:val="left"/>
              <w:rPr>
                <w:rFonts w:cs="Times New Roman"/>
                <w:sz w:val="24"/>
                <w:szCs w:val="20"/>
              </w:rPr>
            </w:pPr>
            <w:r w:rsidRPr="001C1704">
              <w:rPr>
                <w:rFonts w:cs="Times New Roman"/>
                <w:sz w:val="24"/>
                <w:szCs w:val="20"/>
              </w:rPr>
              <w:t>1. Программа для автоматиз</w:t>
            </w:r>
            <w:r w:rsidRPr="001C1704">
              <w:rPr>
                <w:rFonts w:cs="Times New Roman"/>
                <w:sz w:val="24"/>
                <w:szCs w:val="20"/>
              </w:rPr>
              <w:t>а</w:t>
            </w:r>
            <w:r w:rsidRPr="001C1704">
              <w:rPr>
                <w:rFonts w:cs="Times New Roman"/>
                <w:sz w:val="24"/>
                <w:szCs w:val="20"/>
              </w:rPr>
              <w:t>ции ресторанн</w:t>
            </w:r>
            <w:r w:rsidRPr="001C1704">
              <w:rPr>
                <w:rFonts w:cs="Times New Roman"/>
                <w:sz w:val="24"/>
                <w:szCs w:val="20"/>
              </w:rPr>
              <w:t>о</w:t>
            </w:r>
            <w:r w:rsidRPr="001C1704">
              <w:rPr>
                <w:rFonts w:cs="Times New Roman"/>
                <w:sz w:val="24"/>
                <w:szCs w:val="20"/>
              </w:rPr>
              <w:t>го бизнеса</w:t>
            </w:r>
          </w:p>
        </w:tc>
        <w:tc>
          <w:tcPr>
            <w:tcW w:w="932" w:type="pct"/>
            <w:vAlign w:val="center"/>
          </w:tcPr>
          <w:p w:rsidR="004B405F" w:rsidRPr="001C1704" w:rsidRDefault="004B405F" w:rsidP="001C1704">
            <w:pPr>
              <w:ind w:firstLine="0"/>
              <w:jc w:val="left"/>
              <w:rPr>
                <w:rFonts w:cs="Times New Roman"/>
                <w:sz w:val="24"/>
                <w:szCs w:val="20"/>
              </w:rPr>
            </w:pPr>
            <w:r w:rsidRPr="001C1704">
              <w:rPr>
                <w:rFonts w:cs="Times New Roman"/>
                <w:sz w:val="24"/>
                <w:szCs w:val="20"/>
              </w:rPr>
              <w:t>ВЦ «СофтБ</w:t>
            </w:r>
            <w:r w:rsidRPr="001C1704">
              <w:rPr>
                <w:rFonts w:cs="Times New Roman"/>
                <w:sz w:val="24"/>
                <w:szCs w:val="20"/>
              </w:rPr>
              <w:t>а</w:t>
            </w:r>
            <w:r w:rsidRPr="001C1704">
              <w:rPr>
                <w:rFonts w:cs="Times New Roman"/>
                <w:sz w:val="24"/>
                <w:szCs w:val="20"/>
              </w:rPr>
              <w:t>ланс»</w:t>
            </w:r>
          </w:p>
        </w:tc>
        <w:tc>
          <w:tcPr>
            <w:tcW w:w="836" w:type="pct"/>
            <w:vAlign w:val="center"/>
          </w:tcPr>
          <w:p w:rsidR="004B405F" w:rsidRPr="001C1704" w:rsidRDefault="004B405F" w:rsidP="001C1704">
            <w:pPr>
              <w:ind w:firstLine="0"/>
              <w:jc w:val="left"/>
              <w:rPr>
                <w:rFonts w:cs="Times New Roman"/>
                <w:sz w:val="24"/>
                <w:szCs w:val="20"/>
              </w:rPr>
            </w:pPr>
            <w:r w:rsidRPr="001C1704">
              <w:rPr>
                <w:rFonts w:cs="Times New Roman"/>
                <w:sz w:val="24"/>
                <w:szCs w:val="20"/>
              </w:rPr>
              <w:t>Индивидуальная</w:t>
            </w:r>
          </w:p>
        </w:tc>
        <w:tc>
          <w:tcPr>
            <w:tcW w:w="796"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1</w:t>
            </w:r>
          </w:p>
        </w:tc>
        <w:tc>
          <w:tcPr>
            <w:tcW w:w="1386" w:type="pct"/>
            <w:vAlign w:val="center"/>
          </w:tcPr>
          <w:p w:rsidR="004B405F" w:rsidRPr="001C1704" w:rsidRDefault="001C1704" w:rsidP="001C1704">
            <w:pPr>
              <w:ind w:firstLine="0"/>
              <w:jc w:val="left"/>
              <w:rPr>
                <w:rFonts w:cs="Times New Roman"/>
                <w:sz w:val="24"/>
                <w:szCs w:val="20"/>
              </w:rPr>
            </w:pPr>
            <w:r>
              <w:rPr>
                <w:rFonts w:cs="Times New Roman"/>
                <w:sz w:val="24"/>
                <w:szCs w:val="20"/>
              </w:rPr>
              <w:t>Л</w:t>
            </w:r>
            <w:r w:rsidR="004B405F" w:rsidRPr="001C1704">
              <w:rPr>
                <w:rFonts w:cs="Times New Roman"/>
                <w:sz w:val="24"/>
                <w:szCs w:val="20"/>
              </w:rPr>
              <w:t>ицензия продляется ежегодно в течение срока договора</w:t>
            </w:r>
          </w:p>
        </w:tc>
      </w:tr>
    </w:tbl>
    <w:p w:rsidR="004B405F" w:rsidRDefault="004B405F" w:rsidP="004B405F"/>
    <w:p w:rsidR="00B91F22" w:rsidRDefault="00B91F22" w:rsidP="000E19A7">
      <w:pPr>
        <w:spacing w:before="240" w:after="240" w:line="240" w:lineRule="auto"/>
        <w:ind w:firstLine="0"/>
        <w:jc w:val="center"/>
        <w:rPr>
          <w:sz w:val="24"/>
          <w:szCs w:val="24"/>
        </w:rPr>
      </w:pPr>
    </w:p>
    <w:p w:rsidR="004B405F" w:rsidRPr="00943729" w:rsidRDefault="001C1704" w:rsidP="000E19A7">
      <w:pPr>
        <w:spacing w:before="240" w:after="240" w:line="240" w:lineRule="auto"/>
        <w:ind w:firstLine="0"/>
        <w:jc w:val="center"/>
        <w:rPr>
          <w:sz w:val="24"/>
          <w:szCs w:val="24"/>
        </w:rPr>
      </w:pPr>
      <w:r w:rsidRPr="00943729">
        <w:rPr>
          <w:sz w:val="24"/>
          <w:szCs w:val="24"/>
        </w:rPr>
        <w:t>Таблица 30</w:t>
      </w:r>
      <w:r w:rsidR="004B405F" w:rsidRPr="00943729">
        <w:rPr>
          <w:sz w:val="24"/>
          <w:szCs w:val="24"/>
        </w:rPr>
        <w:t xml:space="preserve"> – Новые ИС, необходимые для приобретения</w:t>
      </w:r>
    </w:p>
    <w:tbl>
      <w:tblPr>
        <w:tblStyle w:val="a8"/>
        <w:tblW w:w="5000" w:type="pct"/>
        <w:tblLayout w:type="fixed"/>
        <w:tblLook w:val="01E0"/>
      </w:tblPr>
      <w:tblGrid>
        <w:gridCol w:w="2319"/>
        <w:gridCol w:w="1508"/>
        <w:gridCol w:w="1516"/>
        <w:gridCol w:w="1579"/>
        <w:gridCol w:w="1596"/>
        <w:gridCol w:w="1336"/>
      </w:tblGrid>
      <w:tr w:rsidR="004B405F" w:rsidRPr="001C1704" w:rsidTr="007079CC">
        <w:trPr>
          <w:trHeight w:val="20"/>
        </w:trPr>
        <w:tc>
          <w:tcPr>
            <w:tcW w:w="1176"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Уровень ИС/ Тип системы/</w:t>
            </w:r>
          </w:p>
          <w:p w:rsidR="004B405F" w:rsidRPr="001C1704" w:rsidRDefault="004B405F" w:rsidP="001C1704">
            <w:pPr>
              <w:ind w:firstLine="0"/>
              <w:jc w:val="center"/>
              <w:rPr>
                <w:rFonts w:cs="Times New Roman"/>
                <w:sz w:val="24"/>
                <w:szCs w:val="20"/>
              </w:rPr>
            </w:pPr>
            <w:r w:rsidRPr="001C1704">
              <w:rPr>
                <w:rFonts w:cs="Times New Roman"/>
                <w:sz w:val="24"/>
                <w:szCs w:val="20"/>
              </w:rPr>
              <w:t>Наименование</w:t>
            </w:r>
          </w:p>
        </w:tc>
        <w:tc>
          <w:tcPr>
            <w:tcW w:w="765"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Масштаб ПО (кор</w:t>
            </w:r>
            <w:r w:rsidRPr="001C1704">
              <w:rPr>
                <w:rFonts w:cs="Times New Roman"/>
                <w:sz w:val="24"/>
                <w:szCs w:val="20"/>
              </w:rPr>
              <w:t>о</w:t>
            </w:r>
            <w:r w:rsidRPr="001C1704">
              <w:rPr>
                <w:rFonts w:cs="Times New Roman"/>
                <w:sz w:val="24"/>
                <w:szCs w:val="20"/>
              </w:rPr>
              <w:t>бочный софт, сре</w:t>
            </w:r>
            <w:r w:rsidRPr="001C1704">
              <w:rPr>
                <w:rFonts w:cs="Times New Roman"/>
                <w:sz w:val="24"/>
                <w:szCs w:val="20"/>
              </w:rPr>
              <w:t>д</w:t>
            </w:r>
            <w:r w:rsidRPr="001C1704">
              <w:rPr>
                <w:rFonts w:cs="Times New Roman"/>
                <w:sz w:val="24"/>
                <w:szCs w:val="20"/>
              </w:rPr>
              <w:t>ний класс, высший класс)</w:t>
            </w:r>
          </w:p>
        </w:tc>
        <w:tc>
          <w:tcPr>
            <w:tcW w:w="769"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Основные функции управления, реализу</w:t>
            </w:r>
            <w:r w:rsidRPr="001C1704">
              <w:rPr>
                <w:rFonts w:cs="Times New Roman"/>
                <w:sz w:val="24"/>
                <w:szCs w:val="20"/>
              </w:rPr>
              <w:t>е</w:t>
            </w:r>
            <w:r w:rsidRPr="001C1704">
              <w:rPr>
                <w:rFonts w:cs="Times New Roman"/>
                <w:sz w:val="24"/>
                <w:szCs w:val="20"/>
              </w:rPr>
              <w:t>мые ИС</w:t>
            </w:r>
          </w:p>
        </w:tc>
        <w:tc>
          <w:tcPr>
            <w:tcW w:w="801"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Основные подраздел</w:t>
            </w:r>
            <w:r w:rsidRPr="001C1704">
              <w:rPr>
                <w:rFonts w:cs="Times New Roman"/>
                <w:sz w:val="24"/>
                <w:szCs w:val="20"/>
              </w:rPr>
              <w:t>е</w:t>
            </w:r>
            <w:r w:rsidRPr="001C1704">
              <w:rPr>
                <w:rFonts w:cs="Times New Roman"/>
                <w:sz w:val="24"/>
                <w:szCs w:val="20"/>
              </w:rPr>
              <w:t>ния, испол</w:t>
            </w:r>
            <w:r w:rsidRPr="001C1704">
              <w:rPr>
                <w:rFonts w:cs="Times New Roman"/>
                <w:sz w:val="24"/>
                <w:szCs w:val="20"/>
              </w:rPr>
              <w:t>ь</w:t>
            </w:r>
            <w:r w:rsidRPr="001C1704">
              <w:rPr>
                <w:rFonts w:cs="Times New Roman"/>
                <w:sz w:val="24"/>
                <w:szCs w:val="20"/>
              </w:rPr>
              <w:t>зующие ИС</w:t>
            </w:r>
          </w:p>
        </w:tc>
        <w:tc>
          <w:tcPr>
            <w:tcW w:w="810"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Количество компьютеров пользоват</w:t>
            </w:r>
            <w:r w:rsidRPr="001C1704">
              <w:rPr>
                <w:rFonts w:cs="Times New Roman"/>
                <w:sz w:val="24"/>
                <w:szCs w:val="20"/>
              </w:rPr>
              <w:t>е</w:t>
            </w:r>
            <w:r w:rsidRPr="001C1704">
              <w:rPr>
                <w:rFonts w:cs="Times New Roman"/>
                <w:sz w:val="24"/>
                <w:szCs w:val="20"/>
              </w:rPr>
              <w:t>лей ИС, шт.</w:t>
            </w:r>
          </w:p>
        </w:tc>
        <w:tc>
          <w:tcPr>
            <w:tcW w:w="678" w:type="pct"/>
            <w:vAlign w:val="center"/>
          </w:tcPr>
          <w:p w:rsidR="004B405F" w:rsidRPr="001C1704" w:rsidRDefault="004B405F" w:rsidP="001C1704">
            <w:pPr>
              <w:ind w:firstLine="0"/>
              <w:jc w:val="center"/>
              <w:rPr>
                <w:rFonts w:cs="Times New Roman"/>
                <w:sz w:val="24"/>
                <w:szCs w:val="20"/>
              </w:rPr>
            </w:pPr>
            <w:r w:rsidRPr="001C1704">
              <w:rPr>
                <w:rFonts w:cs="Times New Roman"/>
                <w:sz w:val="24"/>
                <w:szCs w:val="20"/>
              </w:rPr>
              <w:t>Количес</w:t>
            </w:r>
            <w:r w:rsidRPr="001C1704">
              <w:rPr>
                <w:rFonts w:cs="Times New Roman"/>
                <w:sz w:val="24"/>
                <w:szCs w:val="20"/>
              </w:rPr>
              <w:t>т</w:t>
            </w:r>
            <w:r w:rsidRPr="001C1704">
              <w:rPr>
                <w:rFonts w:cs="Times New Roman"/>
                <w:sz w:val="24"/>
                <w:szCs w:val="20"/>
              </w:rPr>
              <w:t>во обр</w:t>
            </w:r>
            <w:r w:rsidRPr="001C1704">
              <w:rPr>
                <w:rFonts w:cs="Times New Roman"/>
                <w:sz w:val="24"/>
                <w:szCs w:val="20"/>
              </w:rPr>
              <w:t>а</w:t>
            </w:r>
            <w:r w:rsidRPr="001C1704">
              <w:rPr>
                <w:rFonts w:cs="Times New Roman"/>
                <w:sz w:val="24"/>
                <w:szCs w:val="20"/>
              </w:rPr>
              <w:t>щений к ИС в день, месяц</w:t>
            </w:r>
          </w:p>
        </w:tc>
      </w:tr>
      <w:tr w:rsidR="004B405F" w:rsidRPr="001C1704" w:rsidTr="007079CC">
        <w:trPr>
          <w:trHeight w:val="20"/>
        </w:trPr>
        <w:tc>
          <w:tcPr>
            <w:tcW w:w="1176" w:type="pct"/>
            <w:vAlign w:val="center"/>
          </w:tcPr>
          <w:p w:rsidR="004B405F" w:rsidRPr="001C1704" w:rsidRDefault="004B405F" w:rsidP="001C1704">
            <w:pPr>
              <w:ind w:firstLine="0"/>
              <w:jc w:val="left"/>
              <w:rPr>
                <w:rFonts w:cs="Times New Roman"/>
                <w:sz w:val="24"/>
                <w:szCs w:val="20"/>
              </w:rPr>
            </w:pPr>
            <w:r w:rsidRPr="001C1704">
              <w:rPr>
                <w:rFonts w:cs="Times New Roman"/>
                <w:sz w:val="24"/>
                <w:szCs w:val="20"/>
              </w:rPr>
              <w:t>Стратегического уровня</w:t>
            </w:r>
          </w:p>
        </w:tc>
        <w:tc>
          <w:tcPr>
            <w:tcW w:w="765" w:type="pct"/>
            <w:vAlign w:val="center"/>
          </w:tcPr>
          <w:p w:rsidR="004B405F" w:rsidRPr="001C1704" w:rsidRDefault="004B405F" w:rsidP="001C1704">
            <w:pPr>
              <w:ind w:firstLine="0"/>
              <w:jc w:val="left"/>
              <w:rPr>
                <w:rFonts w:cs="Times New Roman"/>
                <w:sz w:val="24"/>
                <w:szCs w:val="20"/>
              </w:rPr>
            </w:pPr>
          </w:p>
        </w:tc>
        <w:tc>
          <w:tcPr>
            <w:tcW w:w="769" w:type="pct"/>
            <w:vAlign w:val="center"/>
          </w:tcPr>
          <w:p w:rsidR="004B405F" w:rsidRPr="001C1704" w:rsidRDefault="004B405F" w:rsidP="001C1704">
            <w:pPr>
              <w:ind w:firstLine="0"/>
              <w:jc w:val="left"/>
              <w:rPr>
                <w:rFonts w:cs="Times New Roman"/>
                <w:sz w:val="24"/>
                <w:szCs w:val="20"/>
              </w:rPr>
            </w:pPr>
          </w:p>
        </w:tc>
        <w:tc>
          <w:tcPr>
            <w:tcW w:w="801" w:type="pct"/>
            <w:vAlign w:val="center"/>
          </w:tcPr>
          <w:p w:rsidR="004B405F" w:rsidRPr="001C1704" w:rsidRDefault="004B405F" w:rsidP="001C1704">
            <w:pPr>
              <w:ind w:firstLine="0"/>
              <w:jc w:val="left"/>
              <w:rPr>
                <w:rFonts w:cs="Times New Roman"/>
                <w:sz w:val="24"/>
                <w:szCs w:val="20"/>
              </w:rPr>
            </w:pPr>
          </w:p>
        </w:tc>
        <w:tc>
          <w:tcPr>
            <w:tcW w:w="810" w:type="pct"/>
            <w:vAlign w:val="center"/>
          </w:tcPr>
          <w:p w:rsidR="004B405F" w:rsidRPr="001C1704" w:rsidRDefault="004B405F" w:rsidP="001C1704">
            <w:pPr>
              <w:ind w:firstLine="0"/>
              <w:jc w:val="left"/>
              <w:rPr>
                <w:rFonts w:cs="Times New Roman"/>
                <w:sz w:val="24"/>
                <w:szCs w:val="20"/>
              </w:rPr>
            </w:pPr>
          </w:p>
        </w:tc>
        <w:tc>
          <w:tcPr>
            <w:tcW w:w="678" w:type="pct"/>
            <w:vAlign w:val="center"/>
          </w:tcPr>
          <w:p w:rsidR="004B405F" w:rsidRPr="001C1704" w:rsidRDefault="004B405F" w:rsidP="001C1704">
            <w:pPr>
              <w:ind w:firstLine="0"/>
              <w:jc w:val="left"/>
              <w:rPr>
                <w:rFonts w:cs="Times New Roman"/>
                <w:sz w:val="24"/>
                <w:szCs w:val="20"/>
              </w:rPr>
            </w:pPr>
          </w:p>
        </w:tc>
      </w:tr>
      <w:tr w:rsidR="004B405F" w:rsidRPr="001C1704" w:rsidTr="007079CC">
        <w:trPr>
          <w:trHeight w:val="20"/>
        </w:trPr>
        <w:tc>
          <w:tcPr>
            <w:tcW w:w="1176" w:type="pct"/>
            <w:vAlign w:val="center"/>
          </w:tcPr>
          <w:p w:rsidR="004B405F" w:rsidRPr="001C1704" w:rsidRDefault="004B405F" w:rsidP="001C1704">
            <w:pPr>
              <w:ind w:firstLine="0"/>
              <w:jc w:val="left"/>
              <w:rPr>
                <w:rFonts w:cs="Times New Roman"/>
                <w:sz w:val="24"/>
                <w:szCs w:val="20"/>
              </w:rPr>
            </w:pPr>
            <w:r w:rsidRPr="001C1704">
              <w:rPr>
                <w:rFonts w:cs="Times New Roman"/>
                <w:sz w:val="24"/>
                <w:szCs w:val="20"/>
              </w:rPr>
              <w:t>Не планируется</w:t>
            </w:r>
          </w:p>
        </w:tc>
        <w:tc>
          <w:tcPr>
            <w:tcW w:w="765" w:type="pct"/>
            <w:vAlign w:val="center"/>
          </w:tcPr>
          <w:p w:rsidR="004B405F" w:rsidRPr="001C1704" w:rsidRDefault="004B405F" w:rsidP="001C1704">
            <w:pPr>
              <w:ind w:firstLine="0"/>
              <w:jc w:val="left"/>
              <w:rPr>
                <w:rFonts w:cs="Times New Roman"/>
                <w:sz w:val="24"/>
                <w:szCs w:val="20"/>
              </w:rPr>
            </w:pPr>
          </w:p>
        </w:tc>
        <w:tc>
          <w:tcPr>
            <w:tcW w:w="769" w:type="pct"/>
            <w:vAlign w:val="center"/>
          </w:tcPr>
          <w:p w:rsidR="004B405F" w:rsidRPr="001C1704" w:rsidRDefault="004B405F" w:rsidP="001C1704">
            <w:pPr>
              <w:ind w:firstLine="0"/>
              <w:jc w:val="left"/>
              <w:rPr>
                <w:rFonts w:cs="Times New Roman"/>
                <w:sz w:val="24"/>
                <w:szCs w:val="20"/>
              </w:rPr>
            </w:pPr>
          </w:p>
        </w:tc>
        <w:tc>
          <w:tcPr>
            <w:tcW w:w="801" w:type="pct"/>
            <w:vAlign w:val="center"/>
          </w:tcPr>
          <w:p w:rsidR="004B405F" w:rsidRPr="001C1704" w:rsidRDefault="004B405F" w:rsidP="001C1704">
            <w:pPr>
              <w:ind w:firstLine="0"/>
              <w:jc w:val="left"/>
              <w:rPr>
                <w:rFonts w:cs="Times New Roman"/>
                <w:sz w:val="24"/>
                <w:szCs w:val="20"/>
              </w:rPr>
            </w:pPr>
          </w:p>
        </w:tc>
        <w:tc>
          <w:tcPr>
            <w:tcW w:w="810" w:type="pct"/>
            <w:vAlign w:val="center"/>
          </w:tcPr>
          <w:p w:rsidR="004B405F" w:rsidRPr="001C1704" w:rsidRDefault="004B405F" w:rsidP="001C1704">
            <w:pPr>
              <w:ind w:firstLine="0"/>
              <w:jc w:val="left"/>
              <w:rPr>
                <w:rFonts w:cs="Times New Roman"/>
                <w:sz w:val="24"/>
                <w:szCs w:val="20"/>
              </w:rPr>
            </w:pPr>
          </w:p>
        </w:tc>
        <w:tc>
          <w:tcPr>
            <w:tcW w:w="678" w:type="pct"/>
            <w:vAlign w:val="center"/>
          </w:tcPr>
          <w:p w:rsidR="004B405F" w:rsidRPr="001C1704" w:rsidRDefault="004B405F" w:rsidP="001C1704">
            <w:pPr>
              <w:ind w:firstLine="0"/>
              <w:jc w:val="left"/>
              <w:rPr>
                <w:rFonts w:cs="Times New Roman"/>
                <w:sz w:val="24"/>
                <w:szCs w:val="20"/>
              </w:rPr>
            </w:pPr>
          </w:p>
        </w:tc>
      </w:tr>
      <w:tr w:rsidR="004B405F" w:rsidRPr="001C1704" w:rsidTr="007079CC">
        <w:trPr>
          <w:trHeight w:val="20"/>
        </w:trPr>
        <w:tc>
          <w:tcPr>
            <w:tcW w:w="1176" w:type="pct"/>
            <w:vAlign w:val="center"/>
          </w:tcPr>
          <w:p w:rsidR="004B405F" w:rsidRPr="001C1704" w:rsidRDefault="004B405F" w:rsidP="001C1704">
            <w:pPr>
              <w:ind w:firstLine="0"/>
              <w:jc w:val="left"/>
              <w:rPr>
                <w:rFonts w:cs="Times New Roman"/>
                <w:sz w:val="24"/>
                <w:szCs w:val="20"/>
              </w:rPr>
            </w:pPr>
            <w:r w:rsidRPr="001C1704">
              <w:rPr>
                <w:rFonts w:cs="Times New Roman"/>
                <w:sz w:val="24"/>
                <w:szCs w:val="20"/>
              </w:rPr>
              <w:t>Тактического уро</w:t>
            </w:r>
            <w:r w:rsidRPr="001C1704">
              <w:rPr>
                <w:rFonts w:cs="Times New Roman"/>
                <w:sz w:val="24"/>
                <w:szCs w:val="20"/>
              </w:rPr>
              <w:t>в</w:t>
            </w:r>
            <w:r w:rsidRPr="001C1704">
              <w:rPr>
                <w:rFonts w:cs="Times New Roman"/>
                <w:sz w:val="24"/>
                <w:szCs w:val="20"/>
              </w:rPr>
              <w:t>ня</w:t>
            </w:r>
          </w:p>
        </w:tc>
        <w:tc>
          <w:tcPr>
            <w:tcW w:w="765" w:type="pct"/>
            <w:vAlign w:val="center"/>
          </w:tcPr>
          <w:p w:rsidR="004B405F" w:rsidRPr="001C1704" w:rsidRDefault="004B405F" w:rsidP="001C1704">
            <w:pPr>
              <w:ind w:firstLine="0"/>
              <w:jc w:val="left"/>
              <w:rPr>
                <w:rFonts w:cs="Times New Roman"/>
                <w:sz w:val="24"/>
                <w:szCs w:val="20"/>
              </w:rPr>
            </w:pPr>
          </w:p>
        </w:tc>
        <w:tc>
          <w:tcPr>
            <w:tcW w:w="769" w:type="pct"/>
            <w:vAlign w:val="center"/>
          </w:tcPr>
          <w:p w:rsidR="004B405F" w:rsidRPr="001C1704" w:rsidRDefault="004B405F" w:rsidP="001C1704">
            <w:pPr>
              <w:ind w:firstLine="0"/>
              <w:jc w:val="left"/>
              <w:rPr>
                <w:rFonts w:cs="Times New Roman"/>
                <w:sz w:val="24"/>
                <w:szCs w:val="20"/>
              </w:rPr>
            </w:pPr>
          </w:p>
        </w:tc>
        <w:tc>
          <w:tcPr>
            <w:tcW w:w="801" w:type="pct"/>
            <w:vAlign w:val="center"/>
          </w:tcPr>
          <w:p w:rsidR="004B405F" w:rsidRPr="001C1704" w:rsidRDefault="004B405F" w:rsidP="001C1704">
            <w:pPr>
              <w:ind w:firstLine="0"/>
              <w:jc w:val="left"/>
              <w:rPr>
                <w:rFonts w:cs="Times New Roman"/>
                <w:sz w:val="24"/>
                <w:szCs w:val="20"/>
              </w:rPr>
            </w:pPr>
          </w:p>
        </w:tc>
        <w:tc>
          <w:tcPr>
            <w:tcW w:w="810" w:type="pct"/>
            <w:vAlign w:val="center"/>
          </w:tcPr>
          <w:p w:rsidR="004B405F" w:rsidRPr="001C1704" w:rsidRDefault="004B405F" w:rsidP="001C1704">
            <w:pPr>
              <w:ind w:firstLine="0"/>
              <w:jc w:val="left"/>
              <w:rPr>
                <w:rFonts w:cs="Times New Roman"/>
                <w:sz w:val="24"/>
                <w:szCs w:val="20"/>
              </w:rPr>
            </w:pPr>
          </w:p>
        </w:tc>
        <w:tc>
          <w:tcPr>
            <w:tcW w:w="678" w:type="pct"/>
            <w:vAlign w:val="center"/>
          </w:tcPr>
          <w:p w:rsidR="004B405F" w:rsidRPr="001C1704" w:rsidRDefault="004B405F" w:rsidP="001C1704">
            <w:pPr>
              <w:ind w:firstLine="0"/>
              <w:jc w:val="left"/>
              <w:rPr>
                <w:rFonts w:cs="Times New Roman"/>
                <w:sz w:val="24"/>
                <w:szCs w:val="20"/>
              </w:rPr>
            </w:pPr>
          </w:p>
        </w:tc>
      </w:tr>
      <w:tr w:rsidR="004B405F" w:rsidRPr="001C1704" w:rsidTr="007079CC">
        <w:trPr>
          <w:trHeight w:val="20"/>
        </w:trPr>
        <w:tc>
          <w:tcPr>
            <w:tcW w:w="1176" w:type="pct"/>
            <w:vAlign w:val="center"/>
          </w:tcPr>
          <w:p w:rsidR="004B405F" w:rsidRPr="001C1704" w:rsidRDefault="004B405F" w:rsidP="001C1704">
            <w:pPr>
              <w:ind w:firstLine="0"/>
              <w:jc w:val="left"/>
              <w:rPr>
                <w:rFonts w:cs="Times New Roman"/>
                <w:sz w:val="24"/>
                <w:szCs w:val="20"/>
              </w:rPr>
            </w:pPr>
            <w:r w:rsidRPr="001C1704">
              <w:rPr>
                <w:rFonts w:cs="Times New Roman"/>
                <w:sz w:val="24"/>
                <w:szCs w:val="20"/>
              </w:rPr>
              <w:t>Не планируется</w:t>
            </w:r>
          </w:p>
        </w:tc>
        <w:tc>
          <w:tcPr>
            <w:tcW w:w="765" w:type="pct"/>
            <w:vAlign w:val="center"/>
          </w:tcPr>
          <w:p w:rsidR="004B405F" w:rsidRPr="001C1704" w:rsidRDefault="004B405F" w:rsidP="001C1704">
            <w:pPr>
              <w:ind w:firstLine="0"/>
              <w:jc w:val="left"/>
              <w:rPr>
                <w:rFonts w:cs="Times New Roman"/>
                <w:sz w:val="24"/>
                <w:szCs w:val="20"/>
              </w:rPr>
            </w:pPr>
          </w:p>
        </w:tc>
        <w:tc>
          <w:tcPr>
            <w:tcW w:w="769" w:type="pct"/>
            <w:vAlign w:val="center"/>
          </w:tcPr>
          <w:p w:rsidR="004B405F" w:rsidRPr="001C1704" w:rsidRDefault="004B405F" w:rsidP="001C1704">
            <w:pPr>
              <w:ind w:firstLine="0"/>
              <w:jc w:val="left"/>
              <w:rPr>
                <w:rFonts w:cs="Times New Roman"/>
                <w:sz w:val="24"/>
                <w:szCs w:val="20"/>
              </w:rPr>
            </w:pPr>
          </w:p>
        </w:tc>
        <w:tc>
          <w:tcPr>
            <w:tcW w:w="801" w:type="pct"/>
            <w:vAlign w:val="center"/>
          </w:tcPr>
          <w:p w:rsidR="004B405F" w:rsidRPr="001C1704" w:rsidRDefault="004B405F" w:rsidP="001C1704">
            <w:pPr>
              <w:ind w:firstLine="0"/>
              <w:jc w:val="left"/>
              <w:rPr>
                <w:rFonts w:cs="Times New Roman"/>
                <w:sz w:val="24"/>
                <w:szCs w:val="20"/>
              </w:rPr>
            </w:pPr>
          </w:p>
        </w:tc>
        <w:tc>
          <w:tcPr>
            <w:tcW w:w="810" w:type="pct"/>
            <w:vAlign w:val="center"/>
          </w:tcPr>
          <w:p w:rsidR="004B405F" w:rsidRPr="001C1704" w:rsidRDefault="004B405F" w:rsidP="001C1704">
            <w:pPr>
              <w:ind w:firstLine="0"/>
              <w:jc w:val="left"/>
              <w:rPr>
                <w:rFonts w:cs="Times New Roman"/>
                <w:sz w:val="24"/>
                <w:szCs w:val="20"/>
              </w:rPr>
            </w:pPr>
          </w:p>
        </w:tc>
        <w:tc>
          <w:tcPr>
            <w:tcW w:w="678" w:type="pct"/>
            <w:vAlign w:val="center"/>
          </w:tcPr>
          <w:p w:rsidR="004B405F" w:rsidRPr="001C1704" w:rsidRDefault="004B405F" w:rsidP="001C1704">
            <w:pPr>
              <w:ind w:firstLine="0"/>
              <w:jc w:val="left"/>
              <w:rPr>
                <w:rFonts w:cs="Times New Roman"/>
                <w:sz w:val="24"/>
                <w:szCs w:val="20"/>
              </w:rPr>
            </w:pPr>
          </w:p>
        </w:tc>
      </w:tr>
      <w:tr w:rsidR="004B405F" w:rsidRPr="001C1704" w:rsidTr="007079CC">
        <w:trPr>
          <w:trHeight w:val="20"/>
        </w:trPr>
        <w:tc>
          <w:tcPr>
            <w:tcW w:w="1176" w:type="pct"/>
            <w:tcBorders>
              <w:bottom w:val="single" w:sz="4" w:space="0" w:color="auto"/>
            </w:tcBorders>
            <w:vAlign w:val="center"/>
          </w:tcPr>
          <w:p w:rsidR="004B405F" w:rsidRPr="001C1704" w:rsidRDefault="004B405F" w:rsidP="001C1704">
            <w:pPr>
              <w:ind w:firstLine="0"/>
              <w:jc w:val="left"/>
              <w:rPr>
                <w:rFonts w:cs="Times New Roman"/>
                <w:sz w:val="24"/>
                <w:szCs w:val="20"/>
              </w:rPr>
            </w:pPr>
            <w:r w:rsidRPr="001C1704">
              <w:rPr>
                <w:rFonts w:cs="Times New Roman"/>
                <w:sz w:val="24"/>
                <w:szCs w:val="20"/>
              </w:rPr>
              <w:t>Оперативного уровня</w:t>
            </w:r>
          </w:p>
        </w:tc>
        <w:tc>
          <w:tcPr>
            <w:tcW w:w="765" w:type="pct"/>
            <w:tcBorders>
              <w:bottom w:val="single" w:sz="4" w:space="0" w:color="auto"/>
            </w:tcBorders>
            <w:vAlign w:val="center"/>
          </w:tcPr>
          <w:p w:rsidR="004B405F" w:rsidRPr="001C1704" w:rsidRDefault="004B405F" w:rsidP="001C1704">
            <w:pPr>
              <w:ind w:firstLine="0"/>
              <w:jc w:val="left"/>
              <w:rPr>
                <w:rFonts w:cs="Times New Roman"/>
                <w:sz w:val="24"/>
                <w:szCs w:val="20"/>
              </w:rPr>
            </w:pPr>
          </w:p>
        </w:tc>
        <w:tc>
          <w:tcPr>
            <w:tcW w:w="769" w:type="pct"/>
            <w:tcBorders>
              <w:bottom w:val="single" w:sz="4" w:space="0" w:color="auto"/>
            </w:tcBorders>
            <w:vAlign w:val="center"/>
          </w:tcPr>
          <w:p w:rsidR="004B405F" w:rsidRPr="001C1704" w:rsidRDefault="004B405F" w:rsidP="001C1704">
            <w:pPr>
              <w:ind w:firstLine="0"/>
              <w:jc w:val="left"/>
              <w:rPr>
                <w:rFonts w:cs="Times New Roman"/>
                <w:sz w:val="24"/>
                <w:szCs w:val="20"/>
              </w:rPr>
            </w:pPr>
          </w:p>
        </w:tc>
        <w:tc>
          <w:tcPr>
            <w:tcW w:w="801" w:type="pct"/>
            <w:tcBorders>
              <w:bottom w:val="single" w:sz="4" w:space="0" w:color="auto"/>
            </w:tcBorders>
            <w:vAlign w:val="center"/>
          </w:tcPr>
          <w:p w:rsidR="004B405F" w:rsidRPr="001C1704" w:rsidRDefault="004B405F" w:rsidP="001C1704">
            <w:pPr>
              <w:ind w:firstLine="0"/>
              <w:jc w:val="left"/>
              <w:rPr>
                <w:rFonts w:cs="Times New Roman"/>
                <w:sz w:val="24"/>
                <w:szCs w:val="20"/>
              </w:rPr>
            </w:pPr>
          </w:p>
        </w:tc>
        <w:tc>
          <w:tcPr>
            <w:tcW w:w="810" w:type="pct"/>
            <w:tcBorders>
              <w:bottom w:val="single" w:sz="4" w:space="0" w:color="auto"/>
            </w:tcBorders>
            <w:vAlign w:val="center"/>
          </w:tcPr>
          <w:p w:rsidR="004B405F" w:rsidRPr="001C1704" w:rsidRDefault="004B405F" w:rsidP="001C1704">
            <w:pPr>
              <w:ind w:firstLine="0"/>
              <w:jc w:val="left"/>
              <w:rPr>
                <w:rFonts w:cs="Times New Roman"/>
                <w:sz w:val="24"/>
                <w:szCs w:val="20"/>
              </w:rPr>
            </w:pPr>
          </w:p>
        </w:tc>
        <w:tc>
          <w:tcPr>
            <w:tcW w:w="678" w:type="pct"/>
            <w:tcBorders>
              <w:bottom w:val="single" w:sz="4" w:space="0" w:color="auto"/>
            </w:tcBorders>
            <w:vAlign w:val="center"/>
          </w:tcPr>
          <w:p w:rsidR="004B405F" w:rsidRPr="001C1704" w:rsidRDefault="004B405F" w:rsidP="001C1704">
            <w:pPr>
              <w:ind w:firstLine="0"/>
              <w:jc w:val="left"/>
              <w:rPr>
                <w:rFonts w:cs="Times New Roman"/>
                <w:sz w:val="24"/>
                <w:szCs w:val="20"/>
              </w:rPr>
            </w:pPr>
          </w:p>
        </w:tc>
      </w:tr>
      <w:tr w:rsidR="004B405F" w:rsidRPr="001C1704" w:rsidTr="007079CC">
        <w:trPr>
          <w:trHeight w:val="20"/>
        </w:trPr>
        <w:tc>
          <w:tcPr>
            <w:tcW w:w="1176" w:type="pct"/>
            <w:tcBorders>
              <w:bottom w:val="single" w:sz="4" w:space="0" w:color="auto"/>
            </w:tcBorders>
            <w:vAlign w:val="center"/>
          </w:tcPr>
          <w:p w:rsidR="004B405F" w:rsidRPr="001C1704" w:rsidRDefault="004B405F" w:rsidP="001C1704">
            <w:pPr>
              <w:ind w:firstLine="0"/>
              <w:jc w:val="left"/>
              <w:rPr>
                <w:rFonts w:cs="Times New Roman"/>
                <w:sz w:val="24"/>
                <w:szCs w:val="20"/>
                <w:lang w:val="en-US"/>
              </w:rPr>
            </w:pPr>
            <w:r w:rsidRPr="001C1704">
              <w:rPr>
                <w:rFonts w:cs="Times New Roman"/>
                <w:sz w:val="24"/>
                <w:szCs w:val="20"/>
                <w:lang w:val="en-US"/>
              </w:rPr>
              <w:t>MIS/«</w:t>
            </w:r>
            <w:r w:rsidRPr="001C1704">
              <w:rPr>
                <w:rFonts w:cs="Times New Roman"/>
                <w:sz w:val="24"/>
                <w:szCs w:val="20"/>
              </w:rPr>
              <w:t>Трактиръ</w:t>
            </w:r>
            <w:r w:rsidRPr="001C1704">
              <w:rPr>
                <w:rFonts w:cs="Times New Roman"/>
                <w:sz w:val="24"/>
                <w:szCs w:val="20"/>
                <w:lang w:val="en-US"/>
              </w:rPr>
              <w:t xml:space="preserve">:Front-Office v.3 </w:t>
            </w:r>
            <w:r w:rsidRPr="001C1704">
              <w:rPr>
                <w:rFonts w:cs="Times New Roman"/>
                <w:sz w:val="24"/>
                <w:szCs w:val="20"/>
              </w:rPr>
              <w:t>ЛАЙТ</w:t>
            </w:r>
            <w:r w:rsidRPr="001C1704">
              <w:rPr>
                <w:rFonts w:cs="Times New Roman"/>
                <w:sz w:val="24"/>
                <w:szCs w:val="20"/>
                <w:lang w:val="en-US"/>
              </w:rPr>
              <w:t>»</w:t>
            </w:r>
          </w:p>
        </w:tc>
        <w:tc>
          <w:tcPr>
            <w:tcW w:w="765" w:type="pct"/>
            <w:tcBorders>
              <w:bottom w:val="single" w:sz="4" w:space="0" w:color="auto"/>
            </w:tcBorders>
            <w:vAlign w:val="center"/>
          </w:tcPr>
          <w:p w:rsidR="004B405F" w:rsidRPr="001C1704" w:rsidRDefault="004B405F" w:rsidP="007079CC">
            <w:pPr>
              <w:suppressAutoHyphens/>
              <w:ind w:firstLine="0"/>
              <w:jc w:val="center"/>
              <w:rPr>
                <w:rFonts w:cs="Times New Roman"/>
                <w:sz w:val="24"/>
                <w:szCs w:val="20"/>
              </w:rPr>
            </w:pPr>
            <w:r w:rsidRPr="001C1704">
              <w:rPr>
                <w:rFonts w:cs="Times New Roman"/>
                <w:sz w:val="24"/>
                <w:szCs w:val="20"/>
              </w:rPr>
              <w:t>Коробочный софт</w:t>
            </w:r>
          </w:p>
        </w:tc>
        <w:tc>
          <w:tcPr>
            <w:tcW w:w="769" w:type="pct"/>
            <w:tcBorders>
              <w:bottom w:val="single" w:sz="4" w:space="0" w:color="auto"/>
            </w:tcBorders>
            <w:vAlign w:val="center"/>
          </w:tcPr>
          <w:p w:rsidR="004B405F" w:rsidRPr="001C1704" w:rsidRDefault="004B405F" w:rsidP="007079CC">
            <w:pPr>
              <w:suppressAutoHyphens/>
              <w:ind w:firstLine="0"/>
              <w:jc w:val="center"/>
              <w:rPr>
                <w:rFonts w:cs="Times New Roman"/>
                <w:sz w:val="24"/>
                <w:szCs w:val="20"/>
              </w:rPr>
            </w:pPr>
            <w:r w:rsidRPr="001C1704">
              <w:rPr>
                <w:rFonts w:cs="Times New Roman"/>
                <w:sz w:val="24"/>
                <w:szCs w:val="20"/>
              </w:rPr>
              <w:t>Работа с отчётностью</w:t>
            </w:r>
          </w:p>
        </w:tc>
        <w:tc>
          <w:tcPr>
            <w:tcW w:w="801" w:type="pct"/>
            <w:tcBorders>
              <w:bottom w:val="single" w:sz="4" w:space="0" w:color="auto"/>
            </w:tcBorders>
            <w:vAlign w:val="center"/>
          </w:tcPr>
          <w:p w:rsidR="004B405F" w:rsidRPr="001C1704" w:rsidRDefault="004B405F" w:rsidP="007079CC">
            <w:pPr>
              <w:suppressAutoHyphens/>
              <w:ind w:firstLine="0"/>
              <w:jc w:val="center"/>
              <w:rPr>
                <w:rFonts w:cs="Times New Roman"/>
                <w:sz w:val="24"/>
                <w:szCs w:val="20"/>
              </w:rPr>
            </w:pPr>
            <w:r w:rsidRPr="001C1704">
              <w:rPr>
                <w:rFonts w:cs="Times New Roman"/>
                <w:sz w:val="24"/>
                <w:szCs w:val="20"/>
              </w:rPr>
              <w:t>Бухгалтерия</w:t>
            </w:r>
          </w:p>
        </w:tc>
        <w:tc>
          <w:tcPr>
            <w:tcW w:w="810" w:type="pct"/>
            <w:tcBorders>
              <w:bottom w:val="single" w:sz="4" w:space="0" w:color="auto"/>
            </w:tcBorders>
            <w:vAlign w:val="center"/>
          </w:tcPr>
          <w:p w:rsidR="004B405F" w:rsidRPr="001C1704" w:rsidRDefault="004B405F" w:rsidP="007079CC">
            <w:pPr>
              <w:suppressAutoHyphens/>
              <w:ind w:firstLine="0"/>
              <w:jc w:val="center"/>
              <w:rPr>
                <w:rFonts w:cs="Times New Roman"/>
                <w:sz w:val="24"/>
                <w:szCs w:val="20"/>
              </w:rPr>
            </w:pPr>
            <w:r w:rsidRPr="001C1704">
              <w:rPr>
                <w:rFonts w:cs="Times New Roman"/>
                <w:sz w:val="24"/>
                <w:szCs w:val="20"/>
              </w:rPr>
              <w:t>3</w:t>
            </w:r>
          </w:p>
        </w:tc>
        <w:tc>
          <w:tcPr>
            <w:tcW w:w="678" w:type="pct"/>
            <w:tcBorders>
              <w:bottom w:val="single" w:sz="4" w:space="0" w:color="auto"/>
            </w:tcBorders>
            <w:vAlign w:val="center"/>
          </w:tcPr>
          <w:p w:rsidR="004B405F" w:rsidRPr="001C1704" w:rsidRDefault="004B405F" w:rsidP="007079CC">
            <w:pPr>
              <w:suppressAutoHyphens/>
              <w:ind w:firstLine="0"/>
              <w:jc w:val="center"/>
              <w:rPr>
                <w:rFonts w:cs="Times New Roman"/>
                <w:sz w:val="24"/>
                <w:szCs w:val="20"/>
              </w:rPr>
            </w:pPr>
            <w:r w:rsidRPr="001C1704">
              <w:rPr>
                <w:rFonts w:cs="Times New Roman"/>
                <w:sz w:val="24"/>
                <w:szCs w:val="20"/>
              </w:rPr>
              <w:t>Ежедневно</w:t>
            </w:r>
          </w:p>
        </w:tc>
      </w:tr>
    </w:tbl>
    <w:p w:rsidR="001C1704" w:rsidRPr="007079CC" w:rsidRDefault="00D15A62" w:rsidP="007079CC">
      <w:pPr>
        <w:suppressAutoHyphens/>
        <w:spacing w:before="240"/>
        <w:rPr>
          <w:spacing w:val="-6"/>
          <w:szCs w:val="28"/>
        </w:rPr>
      </w:pPr>
      <w:r w:rsidRPr="007079CC">
        <w:rPr>
          <w:spacing w:val="-6"/>
          <w:szCs w:val="28"/>
        </w:rPr>
        <w:t>Соответственно, основными этапами внедрения программного продукта «Трактиръ: Front-Office v.3 ЛАЙТ» на предприятии ООО «Игринское ПТОП» станут:</w:t>
      </w:r>
    </w:p>
    <w:p w:rsidR="00D15A62" w:rsidRPr="007079CC" w:rsidRDefault="00D15A62" w:rsidP="00943729">
      <w:pPr>
        <w:pStyle w:val="a7"/>
        <w:numPr>
          <w:ilvl w:val="0"/>
          <w:numId w:val="25"/>
        </w:numPr>
        <w:suppressAutoHyphens/>
        <w:ind w:left="0" w:firstLine="709"/>
        <w:rPr>
          <w:rFonts w:eastAsia="Times New Roman" w:cs="Times New Roman"/>
          <w:spacing w:val="-10"/>
          <w:szCs w:val="28"/>
          <w:lang w:eastAsia="ru-RU"/>
        </w:rPr>
      </w:pPr>
      <w:r w:rsidRPr="007079CC">
        <w:rPr>
          <w:rFonts w:eastAsia="Times New Roman" w:cs="Times New Roman"/>
          <w:spacing w:val="-10"/>
          <w:szCs w:val="28"/>
          <w:lang w:eastAsia="ru-RU"/>
        </w:rPr>
        <w:t>обследование предприятия с целью установления информационных потребностей;</w:t>
      </w:r>
    </w:p>
    <w:p w:rsidR="00D15A62" w:rsidRPr="007079CC" w:rsidRDefault="00D15A62" w:rsidP="00943729">
      <w:pPr>
        <w:pStyle w:val="a7"/>
        <w:numPr>
          <w:ilvl w:val="0"/>
          <w:numId w:val="25"/>
        </w:numPr>
        <w:suppressAutoHyphens/>
        <w:ind w:left="0" w:firstLine="709"/>
        <w:rPr>
          <w:rFonts w:eastAsia="Times New Roman" w:cs="Times New Roman"/>
          <w:spacing w:val="-10"/>
          <w:szCs w:val="28"/>
          <w:lang w:eastAsia="ru-RU"/>
        </w:rPr>
      </w:pPr>
      <w:r w:rsidRPr="007079CC">
        <w:rPr>
          <w:rFonts w:eastAsia="Times New Roman" w:cs="Times New Roman"/>
          <w:spacing w:val="-10"/>
          <w:szCs w:val="28"/>
          <w:lang w:eastAsia="ru-RU"/>
        </w:rPr>
        <w:t>поиск программного обеспечения;</w:t>
      </w:r>
    </w:p>
    <w:p w:rsidR="00D15A62" w:rsidRPr="007079CC" w:rsidRDefault="00D15A62" w:rsidP="00943729">
      <w:pPr>
        <w:pStyle w:val="a7"/>
        <w:numPr>
          <w:ilvl w:val="0"/>
          <w:numId w:val="25"/>
        </w:numPr>
        <w:suppressAutoHyphens/>
        <w:ind w:left="0" w:firstLine="709"/>
        <w:rPr>
          <w:rFonts w:eastAsia="Times New Roman" w:cs="Times New Roman"/>
          <w:spacing w:val="-10"/>
          <w:szCs w:val="28"/>
          <w:lang w:eastAsia="ru-RU"/>
        </w:rPr>
      </w:pPr>
      <w:r w:rsidRPr="007079CC">
        <w:rPr>
          <w:rFonts w:eastAsia="Times New Roman" w:cs="Times New Roman"/>
          <w:spacing w:val="-10"/>
          <w:szCs w:val="28"/>
          <w:lang w:eastAsia="ru-RU"/>
        </w:rPr>
        <w:t>ведение переговоров с компанией разработчиком / региональным дилером,</w:t>
      </w:r>
      <w:r w:rsidR="00346577" w:rsidRPr="007079CC">
        <w:rPr>
          <w:rFonts w:eastAsia="Times New Roman" w:cs="Times New Roman"/>
          <w:spacing w:val="-10"/>
          <w:szCs w:val="28"/>
          <w:lang w:eastAsia="ru-RU"/>
        </w:rPr>
        <w:t xml:space="preserve"> </w:t>
      </w:r>
      <w:r w:rsidRPr="007079CC">
        <w:rPr>
          <w:rFonts w:eastAsia="Times New Roman" w:cs="Times New Roman"/>
          <w:spacing w:val="-10"/>
          <w:szCs w:val="28"/>
          <w:lang w:eastAsia="ru-RU"/>
        </w:rPr>
        <w:t>заключение договоров;</w:t>
      </w:r>
    </w:p>
    <w:p w:rsidR="00D15A62" w:rsidRPr="007079CC" w:rsidRDefault="00D15A62" w:rsidP="00943729">
      <w:pPr>
        <w:pStyle w:val="a7"/>
        <w:numPr>
          <w:ilvl w:val="0"/>
          <w:numId w:val="25"/>
        </w:numPr>
        <w:suppressAutoHyphens/>
        <w:ind w:left="0" w:firstLine="709"/>
        <w:rPr>
          <w:rFonts w:eastAsia="Times New Roman" w:cs="Times New Roman"/>
          <w:spacing w:val="-10"/>
          <w:szCs w:val="28"/>
          <w:lang w:eastAsia="ru-RU"/>
        </w:rPr>
      </w:pPr>
      <w:r w:rsidRPr="007079CC">
        <w:rPr>
          <w:rFonts w:eastAsia="Times New Roman" w:cs="Times New Roman"/>
          <w:spacing w:val="-10"/>
          <w:szCs w:val="28"/>
          <w:lang w:eastAsia="ru-RU"/>
        </w:rPr>
        <w:t>закупка оборудования;</w:t>
      </w:r>
    </w:p>
    <w:p w:rsidR="00D15A62" w:rsidRPr="007079CC" w:rsidRDefault="00D15A62" w:rsidP="00943729">
      <w:pPr>
        <w:pStyle w:val="a7"/>
        <w:numPr>
          <w:ilvl w:val="0"/>
          <w:numId w:val="25"/>
        </w:numPr>
        <w:suppressAutoHyphens/>
        <w:ind w:left="0" w:firstLine="709"/>
        <w:rPr>
          <w:rFonts w:eastAsia="Times New Roman" w:cs="Times New Roman"/>
          <w:spacing w:val="-10"/>
          <w:szCs w:val="28"/>
          <w:lang w:eastAsia="ru-RU"/>
        </w:rPr>
      </w:pPr>
      <w:r w:rsidRPr="007079CC">
        <w:rPr>
          <w:rFonts w:eastAsia="Times New Roman" w:cs="Times New Roman"/>
          <w:spacing w:val="-10"/>
          <w:szCs w:val="28"/>
          <w:lang w:eastAsia="ru-RU"/>
        </w:rPr>
        <w:t>проведение технологических замеров с помощью профессионального оборудования и предупреждение возможных сбоев электричества, используя источники бесперебойного питания;</w:t>
      </w:r>
    </w:p>
    <w:p w:rsidR="00D15A62" w:rsidRPr="007079CC" w:rsidRDefault="00D15A62" w:rsidP="00943729">
      <w:pPr>
        <w:pStyle w:val="a7"/>
        <w:numPr>
          <w:ilvl w:val="0"/>
          <w:numId w:val="25"/>
        </w:numPr>
        <w:suppressAutoHyphens/>
        <w:ind w:left="0" w:firstLine="709"/>
        <w:rPr>
          <w:rFonts w:eastAsia="Times New Roman" w:cs="Times New Roman"/>
          <w:spacing w:val="-10"/>
          <w:szCs w:val="28"/>
          <w:lang w:eastAsia="ru-RU"/>
        </w:rPr>
      </w:pPr>
      <w:r w:rsidRPr="007079CC">
        <w:rPr>
          <w:rFonts w:eastAsia="Times New Roman" w:cs="Times New Roman"/>
          <w:spacing w:val="-10"/>
          <w:szCs w:val="28"/>
          <w:lang w:eastAsia="ru-RU"/>
        </w:rPr>
        <w:t>подготовка рабочего места для установки станции;</w:t>
      </w:r>
    </w:p>
    <w:p w:rsidR="00D15A62" w:rsidRPr="007079CC" w:rsidRDefault="00D15A62" w:rsidP="00943729">
      <w:pPr>
        <w:pStyle w:val="a7"/>
        <w:numPr>
          <w:ilvl w:val="0"/>
          <w:numId w:val="25"/>
        </w:numPr>
        <w:suppressAutoHyphens/>
        <w:ind w:left="0" w:firstLine="709"/>
        <w:rPr>
          <w:rFonts w:eastAsia="Times New Roman" w:cs="Times New Roman"/>
          <w:spacing w:val="-10"/>
          <w:szCs w:val="28"/>
          <w:lang w:eastAsia="ru-RU"/>
        </w:rPr>
      </w:pPr>
      <w:r w:rsidRPr="007079CC">
        <w:rPr>
          <w:rFonts w:eastAsia="Times New Roman" w:cs="Times New Roman"/>
          <w:spacing w:val="-10"/>
          <w:szCs w:val="28"/>
          <w:lang w:eastAsia="ru-RU"/>
        </w:rPr>
        <w:t>установка автоматизированного рабочего места;</w:t>
      </w:r>
    </w:p>
    <w:p w:rsidR="00D15A62" w:rsidRPr="007079CC" w:rsidRDefault="00D15A62" w:rsidP="00943729">
      <w:pPr>
        <w:pStyle w:val="a7"/>
        <w:numPr>
          <w:ilvl w:val="0"/>
          <w:numId w:val="25"/>
        </w:numPr>
        <w:suppressAutoHyphens/>
        <w:ind w:left="0" w:firstLine="709"/>
        <w:rPr>
          <w:rFonts w:eastAsia="Times New Roman" w:cs="Times New Roman"/>
          <w:spacing w:val="-10"/>
          <w:szCs w:val="28"/>
          <w:lang w:eastAsia="ru-RU"/>
        </w:rPr>
      </w:pPr>
      <w:r w:rsidRPr="007079CC">
        <w:rPr>
          <w:rFonts w:eastAsia="Times New Roman" w:cs="Times New Roman"/>
          <w:spacing w:val="-10"/>
          <w:szCs w:val="28"/>
          <w:lang w:eastAsia="ru-RU"/>
        </w:rPr>
        <w:t>обучение персонала работе с системой;</w:t>
      </w:r>
    </w:p>
    <w:p w:rsidR="00D15A62" w:rsidRPr="007079CC" w:rsidRDefault="00D15A62" w:rsidP="00943729">
      <w:pPr>
        <w:pStyle w:val="a7"/>
        <w:numPr>
          <w:ilvl w:val="0"/>
          <w:numId w:val="25"/>
        </w:numPr>
        <w:suppressAutoHyphens/>
        <w:ind w:left="0" w:firstLine="709"/>
        <w:rPr>
          <w:rFonts w:eastAsia="Times New Roman" w:cs="Times New Roman"/>
          <w:spacing w:val="-10"/>
          <w:szCs w:val="28"/>
          <w:lang w:eastAsia="ru-RU"/>
        </w:rPr>
      </w:pPr>
      <w:r w:rsidRPr="007079CC">
        <w:rPr>
          <w:rFonts w:eastAsia="Times New Roman" w:cs="Times New Roman"/>
          <w:spacing w:val="-10"/>
          <w:szCs w:val="28"/>
          <w:lang w:eastAsia="ru-RU"/>
        </w:rPr>
        <w:t>тестирование персонала.</w:t>
      </w:r>
    </w:p>
    <w:p w:rsidR="00D15A62" w:rsidRPr="007079CC" w:rsidRDefault="00D15A62" w:rsidP="00943729">
      <w:pPr>
        <w:suppressAutoHyphens/>
        <w:rPr>
          <w:spacing w:val="-6"/>
          <w:szCs w:val="28"/>
        </w:rPr>
      </w:pPr>
      <w:r w:rsidRPr="007079CC">
        <w:rPr>
          <w:spacing w:val="-6"/>
          <w:szCs w:val="28"/>
        </w:rPr>
        <w:lastRenderedPageBreak/>
        <w:t>2. Управление сроками проекта – следует оценить продолжительность работ, последовательность их выполнения, определить общие временные рамки для проекта в целом, составить расписание проекта.</w:t>
      </w:r>
    </w:p>
    <w:p w:rsidR="00D15A62" w:rsidRPr="007079CC" w:rsidRDefault="00D15A62" w:rsidP="00943729">
      <w:pPr>
        <w:suppressAutoHyphens/>
        <w:rPr>
          <w:spacing w:val="-6"/>
          <w:szCs w:val="28"/>
        </w:rPr>
      </w:pPr>
      <w:r w:rsidRPr="007079CC">
        <w:rPr>
          <w:rFonts w:eastAsia="MS Mincho"/>
          <w:bCs/>
          <w:spacing w:val="-6"/>
          <w:szCs w:val="28"/>
        </w:rPr>
        <w:t>Для эффективной реализации поставленной задачи, необходимо разработать регламент процесса внедрения. При разработке регламента необходимо определить отдельные этапы процесса внедрения, порядок взаимодействия участников и прохождение информации в процессе выполнения работ.</w:t>
      </w:r>
    </w:p>
    <w:p w:rsidR="00D15A62" w:rsidRPr="007079CC" w:rsidRDefault="00D15A62" w:rsidP="00943729">
      <w:pPr>
        <w:suppressAutoHyphens/>
        <w:rPr>
          <w:rFonts w:eastAsia="MS Mincho"/>
          <w:bCs/>
          <w:spacing w:val="-6"/>
          <w:szCs w:val="28"/>
        </w:rPr>
      </w:pPr>
      <w:r w:rsidRPr="007079CC">
        <w:rPr>
          <w:rFonts w:eastAsia="MS Mincho"/>
          <w:bCs/>
          <w:spacing w:val="-6"/>
          <w:szCs w:val="28"/>
        </w:rPr>
        <w:t xml:space="preserve">Регламент – это способ формализации управленческих процедур. Под этапом понимается часть процесса внедрения, охватывающая взаимосвязанные работы по его выполнению и заканчивающаяся созданием комплексной или единичной документации или информационного продукта. </w:t>
      </w:r>
    </w:p>
    <w:p w:rsidR="00D15A62" w:rsidRPr="007079CC" w:rsidRDefault="00D15A62" w:rsidP="00943729">
      <w:pPr>
        <w:suppressAutoHyphens/>
        <w:rPr>
          <w:spacing w:val="-6"/>
          <w:lang w:eastAsia="ru-RU"/>
        </w:rPr>
      </w:pPr>
      <w:r w:rsidRPr="007079CC">
        <w:rPr>
          <w:spacing w:val="-6"/>
          <w:lang w:eastAsia="ru-RU"/>
        </w:rPr>
        <w:t>При внедрении ИС необходимо распределить ресурсы и ответственность между участниками проекта. Совокупность этапов приведена в таблице 31.</w:t>
      </w:r>
    </w:p>
    <w:p w:rsidR="00943729" w:rsidRPr="00CE0827" w:rsidRDefault="00943729" w:rsidP="00943729">
      <w:pPr>
        <w:spacing w:line="240" w:lineRule="auto"/>
        <w:ind w:firstLine="0"/>
        <w:jc w:val="center"/>
        <w:rPr>
          <w:sz w:val="16"/>
          <w:szCs w:val="16"/>
          <w:lang w:eastAsia="ru-RU"/>
        </w:rPr>
      </w:pPr>
    </w:p>
    <w:p w:rsidR="00D15A62" w:rsidRDefault="00D15A62" w:rsidP="007079CC">
      <w:pPr>
        <w:suppressAutoHyphens/>
        <w:spacing w:line="240" w:lineRule="auto"/>
        <w:ind w:firstLine="0"/>
        <w:jc w:val="center"/>
        <w:rPr>
          <w:sz w:val="24"/>
          <w:szCs w:val="24"/>
        </w:rPr>
      </w:pPr>
      <w:r w:rsidRPr="00943729">
        <w:rPr>
          <w:sz w:val="24"/>
          <w:szCs w:val="24"/>
          <w:lang w:eastAsia="ru-RU"/>
        </w:rPr>
        <w:t xml:space="preserve">Таблица 31 – План внедрения ИС «Трактиръ: </w:t>
      </w:r>
      <w:r w:rsidRPr="00943729">
        <w:rPr>
          <w:sz w:val="24"/>
          <w:szCs w:val="24"/>
          <w:lang w:val="en-US" w:eastAsia="ru-RU"/>
        </w:rPr>
        <w:t>Front</w:t>
      </w:r>
      <w:r w:rsidRPr="00943729">
        <w:rPr>
          <w:sz w:val="24"/>
          <w:szCs w:val="24"/>
          <w:lang w:eastAsia="ru-RU"/>
        </w:rPr>
        <w:t xml:space="preserve"> – </w:t>
      </w:r>
      <w:r w:rsidRPr="00943729">
        <w:rPr>
          <w:sz w:val="24"/>
          <w:szCs w:val="24"/>
          <w:lang w:val="en-US" w:eastAsia="ru-RU"/>
        </w:rPr>
        <w:t>Office</w:t>
      </w:r>
      <w:r w:rsidRPr="00943729">
        <w:rPr>
          <w:sz w:val="24"/>
          <w:szCs w:val="24"/>
          <w:lang w:eastAsia="ru-RU"/>
        </w:rPr>
        <w:t xml:space="preserve"> </w:t>
      </w:r>
      <w:r w:rsidRPr="00943729">
        <w:rPr>
          <w:sz w:val="24"/>
          <w:szCs w:val="24"/>
          <w:lang w:val="en-US" w:eastAsia="ru-RU"/>
        </w:rPr>
        <w:t>v</w:t>
      </w:r>
      <w:r w:rsidRPr="00943729">
        <w:rPr>
          <w:sz w:val="24"/>
          <w:szCs w:val="24"/>
          <w:lang w:eastAsia="ru-RU"/>
        </w:rPr>
        <w:t xml:space="preserve">.3 ЛАЙТ» на предприятии </w:t>
      </w:r>
      <w:r w:rsidRPr="00943729">
        <w:rPr>
          <w:sz w:val="24"/>
          <w:szCs w:val="24"/>
        </w:rPr>
        <w:t>ООО «Игринское ПТОП»</w:t>
      </w:r>
    </w:p>
    <w:p w:rsidR="00CE0827" w:rsidRPr="00CE0827" w:rsidRDefault="00CE0827" w:rsidP="00943729">
      <w:pPr>
        <w:spacing w:line="240" w:lineRule="auto"/>
        <w:ind w:firstLine="0"/>
        <w:jc w:val="center"/>
        <w:rPr>
          <w:sz w:val="16"/>
          <w:szCs w:val="16"/>
          <w:lang w:eastAsia="ru-RU"/>
        </w:rPr>
      </w:pPr>
    </w:p>
    <w:tbl>
      <w:tblPr>
        <w:tblStyle w:val="a8"/>
        <w:tblW w:w="4879" w:type="pct"/>
        <w:tblLayout w:type="fixed"/>
        <w:tblLook w:val="01E0"/>
      </w:tblPr>
      <w:tblGrid>
        <w:gridCol w:w="3551"/>
        <w:gridCol w:w="1381"/>
        <w:gridCol w:w="1100"/>
        <w:gridCol w:w="1515"/>
        <w:gridCol w:w="2069"/>
      </w:tblGrid>
      <w:tr w:rsidR="007079CC" w:rsidRPr="00D15A62" w:rsidTr="007079CC">
        <w:trPr>
          <w:trHeight w:val="283"/>
        </w:trPr>
        <w:tc>
          <w:tcPr>
            <w:tcW w:w="1846"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0"/>
                <w:szCs w:val="20"/>
                <w:lang w:eastAsia="ru-RU"/>
              </w:rPr>
            </w:pPr>
            <w:r w:rsidRPr="007079CC">
              <w:rPr>
                <w:spacing w:val="-10"/>
                <w:sz w:val="20"/>
                <w:szCs w:val="20"/>
                <w:lang w:eastAsia="ru-RU"/>
              </w:rPr>
              <w:t>Наименование</w:t>
            </w:r>
          </w:p>
        </w:tc>
        <w:tc>
          <w:tcPr>
            <w:tcW w:w="718"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0"/>
                <w:szCs w:val="20"/>
                <w:lang w:eastAsia="ru-RU"/>
              </w:rPr>
            </w:pPr>
            <w:r w:rsidRPr="007079CC">
              <w:rPr>
                <w:spacing w:val="-10"/>
                <w:sz w:val="20"/>
                <w:szCs w:val="20"/>
                <w:lang w:eastAsia="ru-RU"/>
              </w:rPr>
              <w:t>Срок</w:t>
            </w:r>
          </w:p>
        </w:tc>
        <w:tc>
          <w:tcPr>
            <w:tcW w:w="572"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0"/>
                <w:szCs w:val="20"/>
                <w:lang w:eastAsia="ru-RU"/>
              </w:rPr>
            </w:pPr>
            <w:r w:rsidRPr="007079CC">
              <w:rPr>
                <w:spacing w:val="-10"/>
                <w:sz w:val="20"/>
                <w:szCs w:val="20"/>
                <w:lang w:eastAsia="ru-RU"/>
              </w:rPr>
              <w:t>Стоимость, руб.</w:t>
            </w:r>
          </w:p>
        </w:tc>
        <w:tc>
          <w:tcPr>
            <w:tcW w:w="788"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0"/>
                <w:szCs w:val="20"/>
                <w:lang w:eastAsia="ru-RU"/>
              </w:rPr>
            </w:pPr>
            <w:r w:rsidRPr="007079CC">
              <w:rPr>
                <w:spacing w:val="-10"/>
                <w:sz w:val="20"/>
                <w:szCs w:val="20"/>
                <w:lang w:eastAsia="ru-RU"/>
              </w:rPr>
              <w:t>Ответственный</w:t>
            </w:r>
          </w:p>
        </w:tc>
        <w:tc>
          <w:tcPr>
            <w:tcW w:w="1076"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0"/>
                <w:szCs w:val="20"/>
                <w:lang w:eastAsia="ru-RU"/>
              </w:rPr>
            </w:pPr>
            <w:r w:rsidRPr="007079CC">
              <w:rPr>
                <w:spacing w:val="-10"/>
                <w:sz w:val="20"/>
                <w:szCs w:val="20"/>
                <w:lang w:eastAsia="ru-RU"/>
              </w:rPr>
              <w:t>Документ</w:t>
            </w:r>
          </w:p>
        </w:tc>
      </w:tr>
      <w:tr w:rsidR="007079CC" w:rsidRPr="00D15A62" w:rsidTr="007079CC">
        <w:trPr>
          <w:trHeight w:val="283"/>
        </w:trPr>
        <w:tc>
          <w:tcPr>
            <w:tcW w:w="1846"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0"/>
                <w:sz w:val="24"/>
                <w:szCs w:val="24"/>
                <w:lang w:eastAsia="ru-RU"/>
              </w:rPr>
            </w:pPr>
            <w:r w:rsidRPr="007079CC">
              <w:rPr>
                <w:spacing w:val="-10"/>
                <w:sz w:val="24"/>
                <w:szCs w:val="24"/>
                <w:lang w:eastAsia="ru-RU"/>
              </w:rPr>
              <w:t>1.Обследование предприятия с целью установления информационных потребностей</w:t>
            </w:r>
          </w:p>
        </w:tc>
        <w:tc>
          <w:tcPr>
            <w:tcW w:w="718" w:type="pct"/>
            <w:tcBorders>
              <w:top w:val="single" w:sz="4" w:space="0" w:color="auto"/>
              <w:left w:val="single" w:sz="4" w:space="0" w:color="auto"/>
              <w:bottom w:val="single" w:sz="4" w:space="0" w:color="auto"/>
              <w:right w:val="single" w:sz="4" w:space="0" w:color="auto"/>
            </w:tcBorders>
            <w:vAlign w:val="center"/>
          </w:tcPr>
          <w:p w:rsidR="00D15A62" w:rsidRPr="007079CC" w:rsidRDefault="00CD7DDB" w:rsidP="00CE0827">
            <w:pPr>
              <w:suppressAutoHyphens/>
              <w:ind w:firstLine="0"/>
              <w:jc w:val="center"/>
              <w:rPr>
                <w:spacing w:val="-10"/>
                <w:sz w:val="24"/>
                <w:szCs w:val="24"/>
                <w:lang w:eastAsia="ru-RU"/>
              </w:rPr>
            </w:pPr>
            <w:r w:rsidRPr="007079CC">
              <w:rPr>
                <w:spacing w:val="-10"/>
                <w:sz w:val="24"/>
                <w:szCs w:val="24"/>
                <w:lang w:eastAsia="ru-RU"/>
              </w:rPr>
              <w:t>с 01.12.16 по 14.12.16</w:t>
            </w:r>
          </w:p>
        </w:tc>
        <w:tc>
          <w:tcPr>
            <w:tcW w:w="572"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4"/>
                <w:szCs w:val="24"/>
                <w:lang w:eastAsia="ru-RU"/>
              </w:rPr>
            </w:pPr>
          </w:p>
        </w:tc>
        <w:tc>
          <w:tcPr>
            <w:tcW w:w="788"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8"/>
                <w:sz w:val="22"/>
                <w:lang w:eastAsia="ru-RU"/>
              </w:rPr>
            </w:pPr>
            <w:r w:rsidRPr="007079CC">
              <w:rPr>
                <w:spacing w:val="-18"/>
                <w:sz w:val="22"/>
                <w:lang w:eastAsia="ru-RU"/>
              </w:rPr>
              <w:t>Главный бухгалтер</w:t>
            </w:r>
          </w:p>
        </w:tc>
        <w:tc>
          <w:tcPr>
            <w:tcW w:w="1076"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0"/>
                <w:sz w:val="22"/>
                <w:lang w:eastAsia="ru-RU"/>
              </w:rPr>
            </w:pPr>
            <w:r w:rsidRPr="007079CC">
              <w:rPr>
                <w:spacing w:val="-10"/>
                <w:sz w:val="22"/>
                <w:lang w:eastAsia="ru-RU"/>
              </w:rPr>
              <w:t xml:space="preserve">Приказ </w:t>
            </w:r>
          </w:p>
        </w:tc>
      </w:tr>
      <w:tr w:rsidR="007079CC" w:rsidRPr="00D15A62" w:rsidTr="007079CC">
        <w:trPr>
          <w:trHeight w:val="283"/>
        </w:trPr>
        <w:tc>
          <w:tcPr>
            <w:tcW w:w="1846"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0"/>
                <w:sz w:val="24"/>
                <w:szCs w:val="24"/>
                <w:lang w:eastAsia="ru-RU"/>
              </w:rPr>
            </w:pPr>
            <w:r w:rsidRPr="007079CC">
              <w:rPr>
                <w:spacing w:val="-10"/>
                <w:sz w:val="24"/>
                <w:szCs w:val="24"/>
                <w:lang w:eastAsia="ru-RU"/>
              </w:rPr>
              <w:t>2. Поиск программного обеспечения</w:t>
            </w:r>
          </w:p>
        </w:tc>
        <w:tc>
          <w:tcPr>
            <w:tcW w:w="718" w:type="pct"/>
            <w:tcBorders>
              <w:top w:val="single" w:sz="4" w:space="0" w:color="auto"/>
              <w:left w:val="single" w:sz="4" w:space="0" w:color="auto"/>
              <w:bottom w:val="single" w:sz="4" w:space="0" w:color="auto"/>
              <w:right w:val="single" w:sz="4" w:space="0" w:color="auto"/>
            </w:tcBorders>
            <w:vAlign w:val="center"/>
          </w:tcPr>
          <w:p w:rsidR="00D15A62" w:rsidRPr="007079CC" w:rsidRDefault="00CD7DDB" w:rsidP="00CE0827">
            <w:pPr>
              <w:suppressAutoHyphens/>
              <w:ind w:firstLine="0"/>
              <w:jc w:val="center"/>
              <w:rPr>
                <w:spacing w:val="-10"/>
                <w:sz w:val="24"/>
                <w:szCs w:val="24"/>
                <w:lang w:eastAsia="ru-RU"/>
              </w:rPr>
            </w:pPr>
            <w:r w:rsidRPr="007079CC">
              <w:rPr>
                <w:spacing w:val="-10"/>
                <w:sz w:val="24"/>
                <w:szCs w:val="24"/>
                <w:lang w:eastAsia="ru-RU"/>
              </w:rPr>
              <w:t>с 15.12.16 по 18.12.16</w:t>
            </w:r>
          </w:p>
        </w:tc>
        <w:tc>
          <w:tcPr>
            <w:tcW w:w="572"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4"/>
                <w:szCs w:val="24"/>
                <w:lang w:eastAsia="ru-RU"/>
              </w:rPr>
            </w:pPr>
          </w:p>
        </w:tc>
        <w:tc>
          <w:tcPr>
            <w:tcW w:w="788"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8"/>
                <w:sz w:val="22"/>
                <w:lang w:eastAsia="ru-RU"/>
              </w:rPr>
            </w:pPr>
            <w:r w:rsidRPr="007079CC">
              <w:rPr>
                <w:spacing w:val="-18"/>
                <w:sz w:val="22"/>
                <w:lang w:eastAsia="ru-RU"/>
              </w:rPr>
              <w:t>Главный бухгалтер</w:t>
            </w:r>
          </w:p>
        </w:tc>
        <w:tc>
          <w:tcPr>
            <w:tcW w:w="1076"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0"/>
                <w:sz w:val="22"/>
                <w:lang w:eastAsia="ru-RU"/>
              </w:rPr>
            </w:pPr>
            <w:r w:rsidRPr="007079CC">
              <w:rPr>
                <w:spacing w:val="-10"/>
                <w:sz w:val="22"/>
                <w:lang w:eastAsia="ru-RU"/>
              </w:rPr>
              <w:t xml:space="preserve">Приказ </w:t>
            </w:r>
          </w:p>
        </w:tc>
      </w:tr>
      <w:tr w:rsidR="007079CC" w:rsidRPr="00D15A62" w:rsidTr="007079CC">
        <w:trPr>
          <w:trHeight w:val="283"/>
        </w:trPr>
        <w:tc>
          <w:tcPr>
            <w:tcW w:w="1846"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0"/>
                <w:sz w:val="24"/>
                <w:szCs w:val="24"/>
                <w:lang w:eastAsia="ru-RU"/>
              </w:rPr>
            </w:pPr>
            <w:r w:rsidRPr="007079CC">
              <w:rPr>
                <w:spacing w:val="-10"/>
                <w:sz w:val="24"/>
                <w:szCs w:val="24"/>
                <w:lang w:eastAsia="ru-RU"/>
              </w:rPr>
              <w:t>3. Ведение переговоров с компанией разработчиком / региональным дилером, заключение договоров</w:t>
            </w:r>
          </w:p>
        </w:tc>
        <w:tc>
          <w:tcPr>
            <w:tcW w:w="718"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4"/>
                <w:szCs w:val="24"/>
                <w:lang w:eastAsia="ru-RU"/>
              </w:rPr>
            </w:pPr>
            <w:r w:rsidRPr="007079CC">
              <w:rPr>
                <w:spacing w:val="-10"/>
                <w:sz w:val="24"/>
                <w:szCs w:val="24"/>
                <w:lang w:eastAsia="ru-RU"/>
              </w:rPr>
              <w:t>с 18.12.1</w:t>
            </w:r>
            <w:r w:rsidR="00CD7DDB" w:rsidRPr="007079CC">
              <w:rPr>
                <w:spacing w:val="-10"/>
                <w:sz w:val="24"/>
                <w:szCs w:val="24"/>
                <w:lang w:eastAsia="ru-RU"/>
              </w:rPr>
              <w:t>6</w:t>
            </w:r>
            <w:r w:rsidRPr="007079CC">
              <w:rPr>
                <w:spacing w:val="-10"/>
                <w:sz w:val="24"/>
                <w:szCs w:val="24"/>
                <w:lang w:eastAsia="ru-RU"/>
              </w:rPr>
              <w:t xml:space="preserve"> по 25.12.1</w:t>
            </w:r>
            <w:r w:rsidR="00CD7DDB" w:rsidRPr="007079CC">
              <w:rPr>
                <w:spacing w:val="-10"/>
                <w:sz w:val="24"/>
                <w:szCs w:val="24"/>
                <w:lang w:eastAsia="ru-RU"/>
              </w:rPr>
              <w:t>6</w:t>
            </w:r>
          </w:p>
        </w:tc>
        <w:tc>
          <w:tcPr>
            <w:tcW w:w="572"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4"/>
                <w:szCs w:val="24"/>
                <w:lang w:eastAsia="ru-RU"/>
              </w:rPr>
            </w:pPr>
            <w:r w:rsidRPr="007079CC">
              <w:rPr>
                <w:spacing w:val="-10"/>
                <w:sz w:val="24"/>
                <w:szCs w:val="24"/>
                <w:lang w:eastAsia="ru-RU"/>
              </w:rPr>
              <w:t>26000</w:t>
            </w:r>
          </w:p>
        </w:tc>
        <w:tc>
          <w:tcPr>
            <w:tcW w:w="788"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8"/>
                <w:sz w:val="22"/>
                <w:lang w:eastAsia="ru-RU"/>
              </w:rPr>
            </w:pPr>
            <w:r w:rsidRPr="007079CC">
              <w:rPr>
                <w:spacing w:val="-18"/>
                <w:sz w:val="22"/>
                <w:lang w:eastAsia="ru-RU"/>
              </w:rPr>
              <w:t>Директор</w:t>
            </w:r>
          </w:p>
        </w:tc>
        <w:tc>
          <w:tcPr>
            <w:tcW w:w="1076"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0"/>
                <w:sz w:val="22"/>
                <w:lang w:eastAsia="ru-RU"/>
              </w:rPr>
            </w:pPr>
            <w:r w:rsidRPr="007079CC">
              <w:rPr>
                <w:spacing w:val="-10"/>
                <w:sz w:val="22"/>
                <w:lang w:eastAsia="ru-RU"/>
              </w:rPr>
              <w:t xml:space="preserve">Приказ </w:t>
            </w:r>
          </w:p>
        </w:tc>
      </w:tr>
      <w:tr w:rsidR="007079CC" w:rsidRPr="00D15A62" w:rsidTr="007079CC">
        <w:trPr>
          <w:trHeight w:val="283"/>
        </w:trPr>
        <w:tc>
          <w:tcPr>
            <w:tcW w:w="1846"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0"/>
                <w:sz w:val="24"/>
                <w:szCs w:val="24"/>
                <w:lang w:eastAsia="ru-RU"/>
              </w:rPr>
            </w:pPr>
            <w:r w:rsidRPr="007079CC">
              <w:rPr>
                <w:spacing w:val="-10"/>
                <w:sz w:val="24"/>
                <w:szCs w:val="24"/>
                <w:lang w:eastAsia="ru-RU"/>
              </w:rPr>
              <w:t>4. Закупка оборудования</w:t>
            </w:r>
          </w:p>
        </w:tc>
        <w:tc>
          <w:tcPr>
            <w:tcW w:w="718"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4"/>
                <w:szCs w:val="24"/>
                <w:lang w:eastAsia="ru-RU"/>
              </w:rPr>
            </w:pPr>
            <w:r w:rsidRPr="007079CC">
              <w:rPr>
                <w:spacing w:val="-10"/>
                <w:sz w:val="24"/>
                <w:szCs w:val="24"/>
                <w:lang w:eastAsia="ru-RU"/>
              </w:rPr>
              <w:t>с 24.12.1</w:t>
            </w:r>
            <w:r w:rsidR="00CD7DDB" w:rsidRPr="007079CC">
              <w:rPr>
                <w:spacing w:val="-10"/>
                <w:sz w:val="24"/>
                <w:szCs w:val="24"/>
                <w:lang w:eastAsia="ru-RU"/>
              </w:rPr>
              <w:t>6</w:t>
            </w:r>
            <w:r w:rsidRPr="007079CC">
              <w:rPr>
                <w:spacing w:val="-10"/>
                <w:sz w:val="24"/>
                <w:szCs w:val="24"/>
                <w:lang w:eastAsia="ru-RU"/>
              </w:rPr>
              <w:t xml:space="preserve"> по 27.12.1</w:t>
            </w:r>
            <w:r w:rsidR="00CD7DDB" w:rsidRPr="007079CC">
              <w:rPr>
                <w:spacing w:val="-10"/>
                <w:sz w:val="24"/>
                <w:szCs w:val="24"/>
                <w:lang w:eastAsia="ru-RU"/>
              </w:rPr>
              <w:t>6</w:t>
            </w:r>
          </w:p>
        </w:tc>
        <w:tc>
          <w:tcPr>
            <w:tcW w:w="572"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center"/>
              <w:rPr>
                <w:spacing w:val="-10"/>
                <w:sz w:val="24"/>
                <w:szCs w:val="24"/>
                <w:lang w:eastAsia="ru-RU"/>
              </w:rPr>
            </w:pPr>
            <w:r w:rsidRPr="007079CC">
              <w:rPr>
                <w:spacing w:val="-10"/>
                <w:sz w:val="24"/>
                <w:szCs w:val="24"/>
                <w:lang w:eastAsia="ru-RU"/>
              </w:rPr>
              <w:t>296681</w:t>
            </w:r>
          </w:p>
        </w:tc>
        <w:tc>
          <w:tcPr>
            <w:tcW w:w="788"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8"/>
                <w:sz w:val="22"/>
                <w:lang w:eastAsia="ru-RU"/>
              </w:rPr>
            </w:pPr>
            <w:r w:rsidRPr="007079CC">
              <w:rPr>
                <w:spacing w:val="-18"/>
                <w:sz w:val="22"/>
                <w:lang w:eastAsia="ru-RU"/>
              </w:rPr>
              <w:t>Главный бухгалтер</w:t>
            </w:r>
          </w:p>
        </w:tc>
        <w:tc>
          <w:tcPr>
            <w:tcW w:w="1076" w:type="pct"/>
            <w:tcBorders>
              <w:top w:val="single" w:sz="4" w:space="0" w:color="auto"/>
              <w:left w:val="single" w:sz="4" w:space="0" w:color="auto"/>
              <w:bottom w:val="single" w:sz="4" w:space="0" w:color="auto"/>
              <w:right w:val="single" w:sz="4" w:space="0" w:color="auto"/>
            </w:tcBorders>
            <w:vAlign w:val="center"/>
          </w:tcPr>
          <w:p w:rsidR="00D15A62" w:rsidRPr="007079CC" w:rsidRDefault="00D15A62" w:rsidP="00CE0827">
            <w:pPr>
              <w:suppressAutoHyphens/>
              <w:ind w:firstLine="0"/>
              <w:jc w:val="left"/>
              <w:rPr>
                <w:spacing w:val="-10"/>
                <w:sz w:val="22"/>
                <w:lang w:eastAsia="ru-RU"/>
              </w:rPr>
            </w:pPr>
            <w:r w:rsidRPr="007079CC">
              <w:rPr>
                <w:spacing w:val="-10"/>
                <w:sz w:val="22"/>
                <w:lang w:eastAsia="ru-RU"/>
              </w:rPr>
              <w:t>Приказ</w:t>
            </w:r>
          </w:p>
        </w:tc>
      </w:tr>
      <w:tr w:rsidR="007079CC" w:rsidRPr="00D15A62" w:rsidTr="007079CC">
        <w:trPr>
          <w:trHeight w:val="283"/>
        </w:trPr>
        <w:tc>
          <w:tcPr>
            <w:tcW w:w="1846" w:type="pct"/>
            <w:vAlign w:val="center"/>
          </w:tcPr>
          <w:p w:rsidR="00D15A62" w:rsidRPr="007079CC" w:rsidRDefault="00D15A62" w:rsidP="007079CC">
            <w:pPr>
              <w:suppressAutoHyphens/>
              <w:ind w:firstLine="0"/>
              <w:jc w:val="left"/>
              <w:rPr>
                <w:spacing w:val="-10"/>
                <w:sz w:val="24"/>
                <w:szCs w:val="24"/>
                <w:lang w:eastAsia="ru-RU"/>
              </w:rPr>
            </w:pPr>
            <w:r w:rsidRPr="007079CC">
              <w:rPr>
                <w:spacing w:val="-10"/>
                <w:sz w:val="24"/>
                <w:szCs w:val="24"/>
                <w:lang w:eastAsia="ru-RU"/>
              </w:rPr>
              <w:t xml:space="preserve">5. Проведение технологических замеров с помощью </w:t>
            </w:r>
            <w:r w:rsidR="007079CC">
              <w:rPr>
                <w:spacing w:val="-10"/>
                <w:sz w:val="24"/>
                <w:szCs w:val="24"/>
                <w:lang w:eastAsia="ru-RU"/>
              </w:rPr>
              <w:t>п</w:t>
            </w:r>
            <w:r w:rsidRPr="007079CC">
              <w:rPr>
                <w:spacing w:val="-10"/>
                <w:sz w:val="24"/>
                <w:szCs w:val="24"/>
                <w:lang w:eastAsia="ru-RU"/>
              </w:rPr>
              <w:t>рофессионального оборудования и предупреждение возможных сбоев электричества, используя источники бесперебойного питания</w:t>
            </w:r>
          </w:p>
        </w:tc>
        <w:tc>
          <w:tcPr>
            <w:tcW w:w="718" w:type="pct"/>
            <w:vAlign w:val="center"/>
          </w:tcPr>
          <w:p w:rsidR="00D15A62" w:rsidRPr="007079CC" w:rsidRDefault="00D15A62" w:rsidP="00CE0827">
            <w:pPr>
              <w:suppressAutoHyphens/>
              <w:ind w:firstLine="0"/>
              <w:jc w:val="center"/>
              <w:rPr>
                <w:spacing w:val="-10"/>
                <w:sz w:val="24"/>
                <w:szCs w:val="24"/>
                <w:lang w:eastAsia="ru-RU"/>
              </w:rPr>
            </w:pPr>
            <w:r w:rsidRPr="007079CC">
              <w:rPr>
                <w:spacing w:val="-10"/>
                <w:sz w:val="24"/>
                <w:szCs w:val="24"/>
                <w:lang w:eastAsia="ru-RU"/>
              </w:rPr>
              <w:t>с 24.12.1</w:t>
            </w:r>
            <w:r w:rsidR="00CD7DDB" w:rsidRPr="007079CC">
              <w:rPr>
                <w:spacing w:val="-10"/>
                <w:sz w:val="24"/>
                <w:szCs w:val="24"/>
                <w:lang w:eastAsia="ru-RU"/>
              </w:rPr>
              <w:t>6</w:t>
            </w:r>
            <w:r w:rsidRPr="007079CC">
              <w:rPr>
                <w:spacing w:val="-10"/>
                <w:sz w:val="24"/>
                <w:szCs w:val="24"/>
                <w:lang w:eastAsia="ru-RU"/>
              </w:rPr>
              <w:t xml:space="preserve"> по 25.12.1</w:t>
            </w:r>
            <w:r w:rsidR="00CD7DDB" w:rsidRPr="007079CC">
              <w:rPr>
                <w:spacing w:val="-10"/>
                <w:sz w:val="24"/>
                <w:szCs w:val="24"/>
                <w:lang w:eastAsia="ru-RU"/>
              </w:rPr>
              <w:t>6</w:t>
            </w:r>
          </w:p>
        </w:tc>
        <w:tc>
          <w:tcPr>
            <w:tcW w:w="572" w:type="pct"/>
            <w:vAlign w:val="center"/>
          </w:tcPr>
          <w:p w:rsidR="00D15A62" w:rsidRPr="007079CC" w:rsidRDefault="00D15A62" w:rsidP="00CE0827">
            <w:pPr>
              <w:suppressAutoHyphens/>
              <w:ind w:firstLine="0"/>
              <w:jc w:val="center"/>
              <w:rPr>
                <w:spacing w:val="-10"/>
                <w:sz w:val="24"/>
                <w:szCs w:val="24"/>
                <w:lang w:eastAsia="ru-RU"/>
              </w:rPr>
            </w:pPr>
          </w:p>
        </w:tc>
        <w:tc>
          <w:tcPr>
            <w:tcW w:w="788" w:type="pct"/>
            <w:vAlign w:val="center"/>
          </w:tcPr>
          <w:p w:rsidR="00D15A62" w:rsidRPr="007079CC" w:rsidRDefault="00D15A62" w:rsidP="00CE0827">
            <w:pPr>
              <w:suppressAutoHyphens/>
              <w:ind w:firstLine="0"/>
              <w:jc w:val="left"/>
              <w:rPr>
                <w:spacing w:val="-18"/>
                <w:sz w:val="22"/>
                <w:lang w:eastAsia="ru-RU"/>
              </w:rPr>
            </w:pPr>
            <w:r w:rsidRPr="007079CC">
              <w:rPr>
                <w:spacing w:val="-18"/>
                <w:sz w:val="22"/>
                <w:lang w:eastAsia="ru-RU"/>
              </w:rPr>
              <w:t>Техник</w:t>
            </w:r>
          </w:p>
        </w:tc>
        <w:tc>
          <w:tcPr>
            <w:tcW w:w="1076" w:type="pct"/>
            <w:vAlign w:val="center"/>
          </w:tcPr>
          <w:p w:rsidR="00D15A62" w:rsidRPr="007079CC" w:rsidRDefault="00D15A62" w:rsidP="00CE0827">
            <w:pPr>
              <w:suppressAutoHyphens/>
              <w:ind w:firstLine="0"/>
              <w:jc w:val="left"/>
              <w:rPr>
                <w:spacing w:val="-10"/>
                <w:sz w:val="22"/>
                <w:lang w:eastAsia="ru-RU"/>
              </w:rPr>
            </w:pPr>
            <w:r w:rsidRPr="007079CC">
              <w:rPr>
                <w:spacing w:val="-10"/>
                <w:sz w:val="22"/>
                <w:lang w:eastAsia="ru-RU"/>
              </w:rPr>
              <w:t>Приказ</w:t>
            </w:r>
          </w:p>
        </w:tc>
      </w:tr>
      <w:tr w:rsidR="007079CC" w:rsidRPr="00D15A62" w:rsidTr="007079CC">
        <w:trPr>
          <w:trHeight w:val="283"/>
        </w:trPr>
        <w:tc>
          <w:tcPr>
            <w:tcW w:w="1846" w:type="pct"/>
            <w:tcBorders>
              <w:bottom w:val="nil"/>
            </w:tcBorders>
            <w:vAlign w:val="center"/>
          </w:tcPr>
          <w:p w:rsidR="00D15A62" w:rsidRPr="007079CC" w:rsidRDefault="00D15A62" w:rsidP="00CE0827">
            <w:pPr>
              <w:suppressAutoHyphens/>
              <w:ind w:firstLine="0"/>
              <w:jc w:val="left"/>
              <w:rPr>
                <w:spacing w:val="-10"/>
                <w:sz w:val="24"/>
                <w:szCs w:val="24"/>
                <w:lang w:eastAsia="ru-RU"/>
              </w:rPr>
            </w:pPr>
            <w:r w:rsidRPr="007079CC">
              <w:rPr>
                <w:spacing w:val="-10"/>
                <w:sz w:val="24"/>
                <w:szCs w:val="24"/>
                <w:lang w:eastAsia="ru-RU"/>
              </w:rPr>
              <w:t>6. Подготовка рабочего места для установки станции</w:t>
            </w:r>
          </w:p>
        </w:tc>
        <w:tc>
          <w:tcPr>
            <w:tcW w:w="718" w:type="pct"/>
            <w:tcBorders>
              <w:bottom w:val="nil"/>
            </w:tcBorders>
            <w:vAlign w:val="center"/>
          </w:tcPr>
          <w:p w:rsidR="00D15A62" w:rsidRPr="007079CC" w:rsidRDefault="00CD7DDB" w:rsidP="00CE0827">
            <w:pPr>
              <w:suppressAutoHyphens/>
              <w:ind w:firstLine="0"/>
              <w:jc w:val="center"/>
              <w:rPr>
                <w:spacing w:val="-10"/>
                <w:sz w:val="24"/>
                <w:szCs w:val="24"/>
                <w:lang w:eastAsia="ru-RU"/>
              </w:rPr>
            </w:pPr>
            <w:r w:rsidRPr="007079CC">
              <w:rPr>
                <w:spacing w:val="-10"/>
                <w:sz w:val="24"/>
                <w:szCs w:val="24"/>
                <w:lang w:eastAsia="ru-RU"/>
              </w:rPr>
              <w:t>с 25.12.16 по 28.12.16</w:t>
            </w:r>
          </w:p>
        </w:tc>
        <w:tc>
          <w:tcPr>
            <w:tcW w:w="572" w:type="pct"/>
            <w:tcBorders>
              <w:bottom w:val="nil"/>
            </w:tcBorders>
            <w:vAlign w:val="center"/>
          </w:tcPr>
          <w:p w:rsidR="00D15A62" w:rsidRPr="007079CC" w:rsidRDefault="00D15A62" w:rsidP="00CE0827">
            <w:pPr>
              <w:suppressAutoHyphens/>
              <w:ind w:firstLine="0"/>
              <w:jc w:val="center"/>
              <w:rPr>
                <w:spacing w:val="-10"/>
                <w:sz w:val="24"/>
                <w:szCs w:val="24"/>
                <w:lang w:eastAsia="ru-RU"/>
              </w:rPr>
            </w:pPr>
          </w:p>
        </w:tc>
        <w:tc>
          <w:tcPr>
            <w:tcW w:w="788" w:type="pct"/>
            <w:tcBorders>
              <w:bottom w:val="nil"/>
            </w:tcBorders>
            <w:vAlign w:val="center"/>
          </w:tcPr>
          <w:p w:rsidR="00D15A62" w:rsidRPr="007079CC" w:rsidRDefault="00353E1A" w:rsidP="00CE0827">
            <w:pPr>
              <w:suppressAutoHyphens/>
              <w:ind w:firstLine="0"/>
              <w:jc w:val="left"/>
              <w:rPr>
                <w:spacing w:val="-18"/>
                <w:sz w:val="22"/>
                <w:lang w:eastAsia="ru-RU"/>
              </w:rPr>
            </w:pPr>
            <w:r w:rsidRPr="007079CC">
              <w:rPr>
                <w:spacing w:val="-18"/>
                <w:sz w:val="22"/>
                <w:lang w:eastAsia="ru-RU"/>
              </w:rPr>
              <w:t>Заведующие подразделений</w:t>
            </w:r>
          </w:p>
        </w:tc>
        <w:tc>
          <w:tcPr>
            <w:tcW w:w="1076" w:type="pct"/>
            <w:tcBorders>
              <w:bottom w:val="nil"/>
            </w:tcBorders>
            <w:vAlign w:val="center"/>
          </w:tcPr>
          <w:p w:rsidR="00D15A62" w:rsidRPr="007079CC" w:rsidRDefault="00D15A62" w:rsidP="00CE0827">
            <w:pPr>
              <w:suppressAutoHyphens/>
              <w:ind w:firstLine="0"/>
              <w:jc w:val="left"/>
              <w:rPr>
                <w:spacing w:val="-10"/>
                <w:sz w:val="22"/>
                <w:lang w:eastAsia="ru-RU"/>
              </w:rPr>
            </w:pPr>
            <w:r w:rsidRPr="007079CC">
              <w:rPr>
                <w:spacing w:val="-10"/>
                <w:sz w:val="22"/>
                <w:lang w:eastAsia="ru-RU"/>
              </w:rPr>
              <w:t xml:space="preserve">Приказ </w:t>
            </w:r>
          </w:p>
        </w:tc>
      </w:tr>
      <w:tr w:rsidR="007079CC" w:rsidRPr="00D15A62" w:rsidTr="007079CC">
        <w:trPr>
          <w:trHeight w:val="283"/>
        </w:trPr>
        <w:tc>
          <w:tcPr>
            <w:tcW w:w="1846" w:type="pct"/>
            <w:vAlign w:val="center"/>
          </w:tcPr>
          <w:p w:rsidR="00D15A62" w:rsidRPr="007079CC" w:rsidRDefault="0064539B" w:rsidP="00CE0827">
            <w:pPr>
              <w:suppressAutoHyphens/>
              <w:ind w:firstLine="0"/>
              <w:jc w:val="left"/>
              <w:rPr>
                <w:spacing w:val="-10"/>
                <w:sz w:val="24"/>
                <w:szCs w:val="24"/>
                <w:lang w:eastAsia="ru-RU"/>
              </w:rPr>
            </w:pPr>
            <w:r w:rsidRPr="007079CC">
              <w:rPr>
                <w:spacing w:val="-10"/>
                <w:sz w:val="24"/>
                <w:szCs w:val="24"/>
                <w:lang w:eastAsia="ru-RU"/>
              </w:rPr>
              <w:t xml:space="preserve">7. Установка </w:t>
            </w:r>
            <w:r w:rsidR="00D15A62" w:rsidRPr="007079CC">
              <w:rPr>
                <w:spacing w:val="-10"/>
                <w:sz w:val="24"/>
                <w:szCs w:val="24"/>
                <w:lang w:eastAsia="ru-RU"/>
              </w:rPr>
              <w:t>автоматизированного рабочего места</w:t>
            </w:r>
          </w:p>
        </w:tc>
        <w:tc>
          <w:tcPr>
            <w:tcW w:w="718" w:type="pct"/>
            <w:vAlign w:val="center"/>
          </w:tcPr>
          <w:p w:rsidR="00D15A62" w:rsidRPr="007079CC" w:rsidRDefault="00CD7DDB" w:rsidP="00CE0827">
            <w:pPr>
              <w:suppressAutoHyphens/>
              <w:ind w:firstLine="0"/>
              <w:jc w:val="center"/>
              <w:rPr>
                <w:spacing w:val="-10"/>
                <w:sz w:val="24"/>
                <w:szCs w:val="24"/>
                <w:lang w:eastAsia="ru-RU"/>
              </w:rPr>
            </w:pPr>
            <w:r w:rsidRPr="007079CC">
              <w:rPr>
                <w:spacing w:val="-10"/>
                <w:sz w:val="24"/>
                <w:szCs w:val="24"/>
                <w:lang w:eastAsia="ru-RU"/>
              </w:rPr>
              <w:t>с 28.12.16 по 30.12.16</w:t>
            </w:r>
          </w:p>
        </w:tc>
        <w:tc>
          <w:tcPr>
            <w:tcW w:w="572" w:type="pct"/>
            <w:vAlign w:val="center"/>
          </w:tcPr>
          <w:p w:rsidR="00D15A62" w:rsidRPr="007079CC" w:rsidRDefault="00D15A62" w:rsidP="00CE0827">
            <w:pPr>
              <w:suppressAutoHyphens/>
              <w:ind w:firstLine="0"/>
              <w:jc w:val="center"/>
              <w:rPr>
                <w:spacing w:val="-10"/>
                <w:sz w:val="24"/>
                <w:szCs w:val="24"/>
                <w:lang w:eastAsia="ru-RU"/>
              </w:rPr>
            </w:pPr>
            <w:r w:rsidRPr="007079CC">
              <w:rPr>
                <w:spacing w:val="-10"/>
                <w:sz w:val="24"/>
                <w:szCs w:val="24"/>
                <w:lang w:eastAsia="ru-RU"/>
              </w:rPr>
              <w:t>16750</w:t>
            </w:r>
          </w:p>
        </w:tc>
        <w:tc>
          <w:tcPr>
            <w:tcW w:w="788" w:type="pct"/>
            <w:vAlign w:val="center"/>
          </w:tcPr>
          <w:p w:rsidR="00D15A62" w:rsidRPr="007079CC" w:rsidRDefault="00D15A62" w:rsidP="00CE0827">
            <w:pPr>
              <w:suppressAutoHyphens/>
              <w:ind w:firstLine="0"/>
              <w:jc w:val="left"/>
              <w:rPr>
                <w:spacing w:val="-18"/>
                <w:sz w:val="22"/>
                <w:lang w:eastAsia="ru-RU"/>
              </w:rPr>
            </w:pPr>
            <w:r w:rsidRPr="007079CC">
              <w:rPr>
                <w:spacing w:val="-18"/>
                <w:sz w:val="22"/>
                <w:lang w:eastAsia="ru-RU"/>
              </w:rPr>
              <w:t>Региональный дилер компания  ЗАО «Дъезе+»</w:t>
            </w:r>
          </w:p>
        </w:tc>
        <w:tc>
          <w:tcPr>
            <w:tcW w:w="1076" w:type="pct"/>
            <w:vAlign w:val="center"/>
          </w:tcPr>
          <w:p w:rsidR="00D15A62" w:rsidRPr="007079CC" w:rsidRDefault="00D15A62" w:rsidP="00CE0827">
            <w:pPr>
              <w:suppressAutoHyphens/>
              <w:ind w:firstLine="0"/>
              <w:jc w:val="left"/>
              <w:rPr>
                <w:spacing w:val="-10"/>
                <w:sz w:val="22"/>
                <w:lang w:eastAsia="ru-RU"/>
              </w:rPr>
            </w:pPr>
            <w:r w:rsidRPr="007079CC">
              <w:rPr>
                <w:spacing w:val="-10"/>
                <w:sz w:val="22"/>
                <w:lang w:eastAsia="ru-RU"/>
              </w:rPr>
              <w:t>Договор на оказание внедренческих услуг</w:t>
            </w:r>
          </w:p>
        </w:tc>
      </w:tr>
      <w:tr w:rsidR="007079CC" w:rsidRPr="00D15A62" w:rsidTr="007079CC">
        <w:trPr>
          <w:trHeight w:val="283"/>
        </w:trPr>
        <w:tc>
          <w:tcPr>
            <w:tcW w:w="1846" w:type="pct"/>
            <w:vAlign w:val="center"/>
          </w:tcPr>
          <w:p w:rsidR="00D15A62" w:rsidRPr="007079CC" w:rsidRDefault="00D15A62" w:rsidP="00CE0827">
            <w:pPr>
              <w:suppressAutoHyphens/>
              <w:ind w:firstLine="0"/>
              <w:jc w:val="left"/>
              <w:rPr>
                <w:spacing w:val="-10"/>
                <w:sz w:val="24"/>
                <w:szCs w:val="24"/>
                <w:lang w:eastAsia="ru-RU"/>
              </w:rPr>
            </w:pPr>
            <w:r w:rsidRPr="007079CC">
              <w:rPr>
                <w:spacing w:val="-10"/>
                <w:sz w:val="24"/>
                <w:szCs w:val="24"/>
                <w:lang w:eastAsia="ru-RU"/>
              </w:rPr>
              <w:t xml:space="preserve">8. Обучение персонала работе с </w:t>
            </w:r>
            <w:r w:rsidRPr="007079CC">
              <w:rPr>
                <w:spacing w:val="-10"/>
                <w:sz w:val="24"/>
                <w:szCs w:val="24"/>
                <w:lang w:eastAsia="ru-RU"/>
              </w:rPr>
              <w:lastRenderedPageBreak/>
              <w:t>системой</w:t>
            </w:r>
          </w:p>
        </w:tc>
        <w:tc>
          <w:tcPr>
            <w:tcW w:w="718" w:type="pct"/>
            <w:vAlign w:val="center"/>
          </w:tcPr>
          <w:p w:rsidR="00D15A62" w:rsidRPr="007079CC" w:rsidRDefault="00CD7DDB" w:rsidP="00CE0827">
            <w:pPr>
              <w:suppressAutoHyphens/>
              <w:ind w:firstLine="0"/>
              <w:jc w:val="center"/>
              <w:rPr>
                <w:spacing w:val="-10"/>
                <w:sz w:val="24"/>
                <w:szCs w:val="24"/>
                <w:lang w:eastAsia="ru-RU"/>
              </w:rPr>
            </w:pPr>
            <w:r w:rsidRPr="007079CC">
              <w:rPr>
                <w:spacing w:val="-10"/>
                <w:sz w:val="24"/>
                <w:szCs w:val="24"/>
                <w:lang w:eastAsia="ru-RU"/>
              </w:rPr>
              <w:lastRenderedPageBreak/>
              <w:t>с 28.12.16</w:t>
            </w:r>
            <w:r w:rsidR="00D15A62" w:rsidRPr="007079CC">
              <w:rPr>
                <w:spacing w:val="-10"/>
                <w:sz w:val="24"/>
                <w:szCs w:val="24"/>
                <w:lang w:eastAsia="ru-RU"/>
              </w:rPr>
              <w:t xml:space="preserve"> </w:t>
            </w:r>
            <w:r w:rsidR="00D15A62" w:rsidRPr="007079CC">
              <w:rPr>
                <w:spacing w:val="-10"/>
                <w:sz w:val="24"/>
                <w:szCs w:val="24"/>
                <w:lang w:eastAsia="ru-RU"/>
              </w:rPr>
              <w:lastRenderedPageBreak/>
              <w:t>по 29.12.1</w:t>
            </w:r>
            <w:r w:rsidRPr="007079CC">
              <w:rPr>
                <w:spacing w:val="-10"/>
                <w:sz w:val="24"/>
                <w:szCs w:val="24"/>
                <w:lang w:eastAsia="ru-RU"/>
              </w:rPr>
              <w:t>6</w:t>
            </w:r>
          </w:p>
        </w:tc>
        <w:tc>
          <w:tcPr>
            <w:tcW w:w="572" w:type="pct"/>
            <w:vAlign w:val="center"/>
          </w:tcPr>
          <w:p w:rsidR="00D15A62" w:rsidRPr="007079CC" w:rsidRDefault="00D15A62" w:rsidP="00CE0827">
            <w:pPr>
              <w:suppressAutoHyphens/>
              <w:ind w:firstLine="0"/>
              <w:jc w:val="center"/>
              <w:rPr>
                <w:spacing w:val="-10"/>
                <w:sz w:val="24"/>
                <w:szCs w:val="24"/>
                <w:lang w:eastAsia="ru-RU"/>
              </w:rPr>
            </w:pPr>
            <w:r w:rsidRPr="007079CC">
              <w:rPr>
                <w:spacing w:val="-10"/>
                <w:sz w:val="24"/>
                <w:szCs w:val="24"/>
                <w:lang w:eastAsia="ru-RU"/>
              </w:rPr>
              <w:lastRenderedPageBreak/>
              <w:t>8000</w:t>
            </w:r>
          </w:p>
        </w:tc>
        <w:tc>
          <w:tcPr>
            <w:tcW w:w="788" w:type="pct"/>
            <w:vAlign w:val="center"/>
          </w:tcPr>
          <w:p w:rsidR="00D15A62" w:rsidRPr="007079CC" w:rsidRDefault="00D15A62" w:rsidP="00CE0827">
            <w:pPr>
              <w:suppressAutoHyphens/>
              <w:ind w:firstLine="0"/>
              <w:jc w:val="left"/>
              <w:rPr>
                <w:spacing w:val="-18"/>
                <w:sz w:val="22"/>
                <w:lang w:eastAsia="ru-RU"/>
              </w:rPr>
            </w:pPr>
            <w:r w:rsidRPr="007079CC">
              <w:rPr>
                <w:spacing w:val="-18"/>
                <w:sz w:val="22"/>
                <w:lang w:eastAsia="ru-RU"/>
              </w:rPr>
              <w:t xml:space="preserve">Региональный </w:t>
            </w:r>
            <w:r w:rsidRPr="007079CC">
              <w:rPr>
                <w:spacing w:val="-18"/>
                <w:sz w:val="22"/>
                <w:lang w:eastAsia="ru-RU"/>
              </w:rPr>
              <w:lastRenderedPageBreak/>
              <w:t>дилер компания  ЗАО «Дъезе+»</w:t>
            </w:r>
          </w:p>
        </w:tc>
        <w:tc>
          <w:tcPr>
            <w:tcW w:w="1076" w:type="pct"/>
            <w:vAlign w:val="center"/>
          </w:tcPr>
          <w:p w:rsidR="00D15A62" w:rsidRPr="007079CC" w:rsidRDefault="00D15A62" w:rsidP="00CE0827">
            <w:pPr>
              <w:suppressAutoHyphens/>
              <w:ind w:firstLine="0"/>
              <w:jc w:val="left"/>
              <w:rPr>
                <w:spacing w:val="-10"/>
                <w:sz w:val="22"/>
                <w:lang w:eastAsia="ru-RU"/>
              </w:rPr>
            </w:pPr>
            <w:r w:rsidRPr="007079CC">
              <w:rPr>
                <w:spacing w:val="-10"/>
                <w:sz w:val="22"/>
                <w:lang w:eastAsia="ru-RU"/>
              </w:rPr>
              <w:lastRenderedPageBreak/>
              <w:t xml:space="preserve">Договор на оказание </w:t>
            </w:r>
            <w:r w:rsidRPr="007079CC">
              <w:rPr>
                <w:spacing w:val="-10"/>
                <w:sz w:val="22"/>
                <w:lang w:eastAsia="ru-RU"/>
              </w:rPr>
              <w:lastRenderedPageBreak/>
              <w:t>услуг по обучению персонала</w:t>
            </w:r>
          </w:p>
        </w:tc>
      </w:tr>
      <w:tr w:rsidR="007079CC" w:rsidRPr="00D15A62" w:rsidTr="007079CC">
        <w:trPr>
          <w:trHeight w:val="283"/>
        </w:trPr>
        <w:tc>
          <w:tcPr>
            <w:tcW w:w="1846" w:type="pct"/>
            <w:vAlign w:val="center"/>
          </w:tcPr>
          <w:p w:rsidR="00D15A62" w:rsidRPr="007079CC" w:rsidRDefault="00D15A62" w:rsidP="00CE0827">
            <w:pPr>
              <w:suppressAutoHyphens/>
              <w:ind w:firstLine="0"/>
              <w:jc w:val="left"/>
              <w:rPr>
                <w:spacing w:val="-10"/>
                <w:sz w:val="24"/>
                <w:szCs w:val="24"/>
                <w:lang w:eastAsia="ru-RU"/>
              </w:rPr>
            </w:pPr>
            <w:r w:rsidRPr="007079CC">
              <w:rPr>
                <w:spacing w:val="-10"/>
                <w:sz w:val="24"/>
                <w:szCs w:val="24"/>
                <w:lang w:eastAsia="ru-RU"/>
              </w:rPr>
              <w:lastRenderedPageBreak/>
              <w:t>9 Тестирование персонала</w:t>
            </w:r>
          </w:p>
        </w:tc>
        <w:tc>
          <w:tcPr>
            <w:tcW w:w="718" w:type="pct"/>
            <w:vAlign w:val="center"/>
          </w:tcPr>
          <w:p w:rsidR="00D15A62" w:rsidRPr="007079CC" w:rsidRDefault="00CD7DDB" w:rsidP="00CE0827">
            <w:pPr>
              <w:suppressAutoHyphens/>
              <w:ind w:firstLine="0"/>
              <w:jc w:val="center"/>
              <w:rPr>
                <w:spacing w:val="-10"/>
                <w:sz w:val="24"/>
                <w:szCs w:val="24"/>
                <w:lang w:eastAsia="ru-RU"/>
              </w:rPr>
            </w:pPr>
            <w:r w:rsidRPr="007079CC">
              <w:rPr>
                <w:spacing w:val="-10"/>
                <w:sz w:val="24"/>
                <w:szCs w:val="24"/>
                <w:lang w:eastAsia="ru-RU"/>
              </w:rPr>
              <w:t>30.12.16</w:t>
            </w:r>
          </w:p>
        </w:tc>
        <w:tc>
          <w:tcPr>
            <w:tcW w:w="572" w:type="pct"/>
            <w:vAlign w:val="center"/>
          </w:tcPr>
          <w:p w:rsidR="00D15A62" w:rsidRPr="007079CC" w:rsidRDefault="00D15A62" w:rsidP="00CE0827">
            <w:pPr>
              <w:suppressAutoHyphens/>
              <w:ind w:firstLine="0"/>
              <w:jc w:val="center"/>
              <w:rPr>
                <w:spacing w:val="-10"/>
                <w:sz w:val="24"/>
                <w:szCs w:val="24"/>
                <w:lang w:eastAsia="ru-RU"/>
              </w:rPr>
            </w:pPr>
            <w:r w:rsidRPr="007079CC">
              <w:rPr>
                <w:spacing w:val="-10"/>
                <w:sz w:val="24"/>
                <w:szCs w:val="24"/>
                <w:lang w:eastAsia="ru-RU"/>
              </w:rPr>
              <w:t>800</w:t>
            </w:r>
          </w:p>
        </w:tc>
        <w:tc>
          <w:tcPr>
            <w:tcW w:w="788" w:type="pct"/>
            <w:vAlign w:val="center"/>
          </w:tcPr>
          <w:p w:rsidR="00D15A62" w:rsidRPr="007079CC" w:rsidRDefault="00D15A62" w:rsidP="00CE0827">
            <w:pPr>
              <w:suppressAutoHyphens/>
              <w:ind w:firstLine="0"/>
              <w:jc w:val="left"/>
              <w:rPr>
                <w:spacing w:val="-18"/>
                <w:sz w:val="22"/>
                <w:lang w:eastAsia="ru-RU"/>
              </w:rPr>
            </w:pPr>
            <w:r w:rsidRPr="007079CC">
              <w:rPr>
                <w:spacing w:val="-18"/>
                <w:sz w:val="22"/>
                <w:lang w:eastAsia="ru-RU"/>
              </w:rPr>
              <w:t>Региональный дилер компания  ЗАО «Дъезе+»</w:t>
            </w:r>
          </w:p>
        </w:tc>
        <w:tc>
          <w:tcPr>
            <w:tcW w:w="1076" w:type="pct"/>
            <w:vAlign w:val="center"/>
          </w:tcPr>
          <w:p w:rsidR="00D15A62" w:rsidRPr="007079CC" w:rsidRDefault="00D15A62" w:rsidP="00CE0827">
            <w:pPr>
              <w:suppressAutoHyphens/>
              <w:ind w:firstLine="0"/>
              <w:jc w:val="left"/>
              <w:rPr>
                <w:spacing w:val="-10"/>
                <w:sz w:val="22"/>
                <w:lang w:eastAsia="ru-RU"/>
              </w:rPr>
            </w:pPr>
            <w:r w:rsidRPr="007079CC">
              <w:rPr>
                <w:spacing w:val="-10"/>
                <w:sz w:val="22"/>
                <w:lang w:eastAsia="ru-RU"/>
              </w:rPr>
              <w:t>Договор на оказание услуг по обучению персонала</w:t>
            </w:r>
          </w:p>
        </w:tc>
      </w:tr>
      <w:tr w:rsidR="007079CC" w:rsidRPr="00D15A62" w:rsidTr="007079CC">
        <w:trPr>
          <w:trHeight w:val="283"/>
        </w:trPr>
        <w:tc>
          <w:tcPr>
            <w:tcW w:w="1846" w:type="pct"/>
            <w:vAlign w:val="center"/>
          </w:tcPr>
          <w:p w:rsidR="00D15A62" w:rsidRPr="007079CC" w:rsidRDefault="00D15A62" w:rsidP="00CE0827">
            <w:pPr>
              <w:suppressAutoHyphens/>
              <w:ind w:firstLine="0"/>
              <w:jc w:val="left"/>
              <w:rPr>
                <w:spacing w:val="-10"/>
                <w:sz w:val="24"/>
                <w:szCs w:val="24"/>
                <w:lang w:eastAsia="ru-RU"/>
              </w:rPr>
            </w:pPr>
            <w:r w:rsidRPr="007079CC">
              <w:rPr>
                <w:spacing w:val="-10"/>
                <w:sz w:val="24"/>
                <w:szCs w:val="24"/>
                <w:lang w:eastAsia="ru-RU"/>
              </w:rPr>
              <w:t xml:space="preserve">Итого </w:t>
            </w:r>
          </w:p>
        </w:tc>
        <w:tc>
          <w:tcPr>
            <w:tcW w:w="718" w:type="pct"/>
            <w:vAlign w:val="center"/>
          </w:tcPr>
          <w:p w:rsidR="00D15A62" w:rsidRPr="007079CC" w:rsidRDefault="00D15A62" w:rsidP="00CE0827">
            <w:pPr>
              <w:suppressAutoHyphens/>
              <w:ind w:firstLine="0"/>
              <w:jc w:val="center"/>
              <w:rPr>
                <w:spacing w:val="-10"/>
                <w:sz w:val="24"/>
                <w:szCs w:val="24"/>
                <w:lang w:eastAsia="ru-RU"/>
              </w:rPr>
            </w:pPr>
          </w:p>
        </w:tc>
        <w:tc>
          <w:tcPr>
            <w:tcW w:w="572" w:type="pct"/>
            <w:vAlign w:val="center"/>
          </w:tcPr>
          <w:p w:rsidR="00D15A62" w:rsidRPr="007079CC" w:rsidRDefault="0023770C" w:rsidP="00CE0827">
            <w:pPr>
              <w:suppressAutoHyphens/>
              <w:ind w:firstLine="0"/>
              <w:jc w:val="center"/>
              <w:rPr>
                <w:spacing w:val="-10"/>
                <w:sz w:val="24"/>
                <w:szCs w:val="24"/>
                <w:lang w:eastAsia="ru-RU"/>
              </w:rPr>
            </w:pPr>
            <w:r w:rsidRPr="007079CC">
              <w:rPr>
                <w:spacing w:val="-10"/>
                <w:sz w:val="24"/>
                <w:szCs w:val="24"/>
                <w:lang w:eastAsia="ru-RU"/>
              </w:rPr>
              <w:t>348231</w:t>
            </w:r>
          </w:p>
        </w:tc>
        <w:tc>
          <w:tcPr>
            <w:tcW w:w="788" w:type="pct"/>
            <w:vAlign w:val="center"/>
          </w:tcPr>
          <w:p w:rsidR="00D15A62" w:rsidRPr="007079CC" w:rsidRDefault="00D15A62" w:rsidP="00CE0827">
            <w:pPr>
              <w:suppressAutoHyphens/>
              <w:ind w:firstLine="0"/>
              <w:jc w:val="left"/>
              <w:rPr>
                <w:spacing w:val="-10"/>
                <w:sz w:val="24"/>
                <w:szCs w:val="24"/>
                <w:lang w:eastAsia="ru-RU"/>
              </w:rPr>
            </w:pPr>
          </w:p>
        </w:tc>
        <w:tc>
          <w:tcPr>
            <w:tcW w:w="1076" w:type="pct"/>
            <w:vAlign w:val="center"/>
          </w:tcPr>
          <w:p w:rsidR="00D15A62" w:rsidRPr="007079CC" w:rsidRDefault="00D15A62" w:rsidP="00CE0827">
            <w:pPr>
              <w:suppressAutoHyphens/>
              <w:ind w:firstLine="0"/>
              <w:jc w:val="left"/>
              <w:rPr>
                <w:spacing w:val="-10"/>
                <w:sz w:val="24"/>
                <w:szCs w:val="24"/>
                <w:lang w:eastAsia="ru-RU"/>
              </w:rPr>
            </w:pPr>
          </w:p>
        </w:tc>
      </w:tr>
    </w:tbl>
    <w:p w:rsidR="00D15A62" w:rsidRDefault="00D15A62" w:rsidP="00CE0827">
      <w:pPr>
        <w:suppressAutoHyphens/>
        <w:spacing w:before="240"/>
        <w:rPr>
          <w:rFonts w:eastAsia="MS Mincho"/>
          <w:szCs w:val="28"/>
        </w:rPr>
      </w:pPr>
      <w:r w:rsidRPr="003557C4">
        <w:rPr>
          <w:rFonts w:eastAsia="MS Mincho"/>
          <w:szCs w:val="28"/>
        </w:rPr>
        <w:t>Для реализации проекта необходимо разработать график осуществления про</w:t>
      </w:r>
      <w:r>
        <w:rPr>
          <w:rFonts w:eastAsia="MS Mincho"/>
          <w:szCs w:val="28"/>
        </w:rPr>
        <w:t xml:space="preserve">екта. График осуществления </w:t>
      </w:r>
      <w:r w:rsidRPr="00D15A62">
        <w:rPr>
          <w:lang w:eastAsia="ru-RU"/>
        </w:rPr>
        <w:t xml:space="preserve">внедрения ИС «Трактиръ: </w:t>
      </w:r>
      <w:r w:rsidRPr="00D15A62">
        <w:rPr>
          <w:lang w:val="en-US" w:eastAsia="ru-RU"/>
        </w:rPr>
        <w:t>Front</w:t>
      </w:r>
      <w:r w:rsidRPr="00D15A62">
        <w:rPr>
          <w:lang w:eastAsia="ru-RU"/>
        </w:rPr>
        <w:t xml:space="preserve"> – </w:t>
      </w:r>
      <w:r w:rsidRPr="00D15A62">
        <w:rPr>
          <w:lang w:val="en-US" w:eastAsia="ru-RU"/>
        </w:rPr>
        <w:t>Office</w:t>
      </w:r>
      <w:r w:rsidRPr="00D15A62">
        <w:rPr>
          <w:lang w:eastAsia="ru-RU"/>
        </w:rPr>
        <w:t xml:space="preserve"> </w:t>
      </w:r>
      <w:r w:rsidRPr="00D15A62">
        <w:rPr>
          <w:lang w:val="en-US" w:eastAsia="ru-RU"/>
        </w:rPr>
        <w:t>v</w:t>
      </w:r>
      <w:r w:rsidRPr="00D15A62">
        <w:rPr>
          <w:lang w:eastAsia="ru-RU"/>
        </w:rPr>
        <w:t>.3 ЛАЙТ</w:t>
      </w:r>
      <w:r>
        <w:rPr>
          <w:lang w:eastAsia="ru-RU"/>
        </w:rPr>
        <w:t xml:space="preserve">» на предприятии </w:t>
      </w:r>
      <w:r w:rsidRPr="00D15A62">
        <w:rPr>
          <w:szCs w:val="28"/>
        </w:rPr>
        <w:t>ООО «Игринское ПТОП»</w:t>
      </w:r>
      <w:r>
        <w:rPr>
          <w:rFonts w:eastAsia="MS Mincho"/>
          <w:szCs w:val="28"/>
        </w:rPr>
        <w:t xml:space="preserve"> представлен в приложении В.</w:t>
      </w:r>
    </w:p>
    <w:p w:rsidR="00D15A62" w:rsidRDefault="00D15A62" w:rsidP="00CE0827">
      <w:pPr>
        <w:suppressAutoHyphens/>
        <w:rPr>
          <w:rFonts w:eastAsia="MS Mincho"/>
          <w:szCs w:val="28"/>
        </w:rPr>
      </w:pPr>
      <w:r>
        <w:rPr>
          <w:rFonts w:eastAsia="MS Mincho"/>
          <w:szCs w:val="28"/>
        </w:rPr>
        <w:t xml:space="preserve">Таким образом, срок </w:t>
      </w:r>
      <w:r w:rsidRPr="00D15A62">
        <w:rPr>
          <w:lang w:eastAsia="ru-RU"/>
        </w:rPr>
        <w:t xml:space="preserve">внедрения ИС «Трактиръ: </w:t>
      </w:r>
      <w:r w:rsidRPr="00D15A62">
        <w:rPr>
          <w:lang w:val="en-US" w:eastAsia="ru-RU"/>
        </w:rPr>
        <w:t>Front</w:t>
      </w:r>
      <w:r w:rsidRPr="00D15A62">
        <w:rPr>
          <w:lang w:eastAsia="ru-RU"/>
        </w:rPr>
        <w:t xml:space="preserve"> – </w:t>
      </w:r>
      <w:r w:rsidRPr="00D15A62">
        <w:rPr>
          <w:lang w:val="en-US" w:eastAsia="ru-RU"/>
        </w:rPr>
        <w:t>Office</w:t>
      </w:r>
      <w:r w:rsidRPr="00D15A62">
        <w:rPr>
          <w:lang w:eastAsia="ru-RU"/>
        </w:rPr>
        <w:t xml:space="preserve"> </w:t>
      </w:r>
      <w:r w:rsidRPr="00D15A62">
        <w:rPr>
          <w:lang w:val="en-US" w:eastAsia="ru-RU"/>
        </w:rPr>
        <w:t>v</w:t>
      </w:r>
      <w:r w:rsidRPr="00D15A62">
        <w:rPr>
          <w:lang w:eastAsia="ru-RU"/>
        </w:rPr>
        <w:t>.3 ЛАЙТ</w:t>
      </w:r>
      <w:r>
        <w:rPr>
          <w:lang w:eastAsia="ru-RU"/>
        </w:rPr>
        <w:t xml:space="preserve">» на предприятии </w:t>
      </w:r>
      <w:r w:rsidRPr="00D15A62">
        <w:rPr>
          <w:szCs w:val="28"/>
        </w:rPr>
        <w:t>ООО «Игринское ПТОП»</w:t>
      </w:r>
      <w:r>
        <w:rPr>
          <w:rFonts w:eastAsia="MS Mincho"/>
          <w:szCs w:val="28"/>
        </w:rPr>
        <w:t xml:space="preserve"> </w:t>
      </w:r>
      <w:r w:rsidR="00CB6128">
        <w:t>составит 30</w:t>
      </w:r>
      <w:r w:rsidR="00CB6128" w:rsidRPr="009A7904">
        <w:t xml:space="preserve"> </w:t>
      </w:r>
      <w:r w:rsidR="00CB6128">
        <w:t xml:space="preserve">дней </w:t>
      </w:r>
      <w:r w:rsidR="00CB6128" w:rsidRPr="00665980">
        <w:t>с 1 декабря 201</w:t>
      </w:r>
      <w:r w:rsidR="00CD7DDB" w:rsidRPr="00665980">
        <w:t>6</w:t>
      </w:r>
      <w:r w:rsidR="00CB6128" w:rsidRPr="00665980">
        <w:t xml:space="preserve"> г. по 30 декабря 201</w:t>
      </w:r>
      <w:r w:rsidR="00CD7DDB" w:rsidRPr="00665980">
        <w:t>6</w:t>
      </w:r>
      <w:r w:rsidR="00CB6128" w:rsidRPr="00665980">
        <w:t xml:space="preserve"> г.</w:t>
      </w:r>
    </w:p>
    <w:p w:rsidR="00CB6128" w:rsidRDefault="00CB6128" w:rsidP="00CE0827">
      <w:pPr>
        <w:suppressAutoHyphens/>
        <w:rPr>
          <w:rFonts w:eastAsia="MS Mincho"/>
          <w:szCs w:val="28"/>
        </w:rPr>
      </w:pPr>
      <w:r>
        <w:rPr>
          <w:rFonts w:eastAsia="MS Mincho"/>
          <w:szCs w:val="28"/>
        </w:rPr>
        <w:t xml:space="preserve">3. </w:t>
      </w:r>
      <w:r w:rsidRPr="00B62A18">
        <w:rPr>
          <w:rFonts w:eastAsia="MS Mincho"/>
          <w:szCs w:val="28"/>
        </w:rPr>
        <w:t>Управление стоимостью проекта – оценка затрат по проекту, составление бюджета, также, в случае недостаточности внутрифирменных источников финансирования, рекомендуется разрабатывать схему финансирования проекта.</w:t>
      </w:r>
    </w:p>
    <w:p w:rsidR="00DD4D87" w:rsidRPr="00DD4D87" w:rsidRDefault="00DD4D87" w:rsidP="00CE0827">
      <w:pPr>
        <w:suppressAutoHyphens/>
        <w:rPr>
          <w:lang w:eastAsia="ru-RU"/>
        </w:rPr>
      </w:pPr>
      <w:r w:rsidRPr="00DD4D87">
        <w:rPr>
          <w:lang w:eastAsia="ru-RU"/>
        </w:rPr>
        <w:t xml:space="preserve">Рассматриваемая организация является коммерческой и имеет цели получения прибыли, поэтому приращение прибыли происходит, в том числе и за счет увеличения прибыли. После внедрения ПО планируется увеличение объема производства на </w:t>
      </w:r>
      <w:r w:rsidR="002316C8">
        <w:rPr>
          <w:lang w:eastAsia="ru-RU"/>
        </w:rPr>
        <w:t>1</w:t>
      </w:r>
      <w:r w:rsidRPr="00DD4D87">
        <w:rPr>
          <w:lang w:eastAsia="ru-RU"/>
        </w:rPr>
        <w:t>,5%. Факторы увеличен</w:t>
      </w:r>
      <w:r>
        <w:rPr>
          <w:lang w:eastAsia="ru-RU"/>
        </w:rPr>
        <w:t>ия прибыли приведены в таблице 32</w:t>
      </w:r>
      <w:r w:rsidRPr="00DD4D87">
        <w:rPr>
          <w:lang w:eastAsia="ru-RU"/>
        </w:rPr>
        <w:t xml:space="preserve">. </w:t>
      </w:r>
    </w:p>
    <w:p w:rsidR="00DD4D87" w:rsidRPr="00CE0827" w:rsidRDefault="00DD4D87" w:rsidP="00665980">
      <w:pPr>
        <w:spacing w:before="240" w:after="240" w:line="240" w:lineRule="auto"/>
        <w:ind w:firstLine="0"/>
        <w:jc w:val="center"/>
        <w:rPr>
          <w:sz w:val="24"/>
          <w:szCs w:val="24"/>
          <w:lang w:eastAsia="ru-RU"/>
        </w:rPr>
      </w:pPr>
      <w:r w:rsidRPr="00CE0827">
        <w:rPr>
          <w:sz w:val="24"/>
          <w:szCs w:val="24"/>
          <w:lang w:eastAsia="ru-RU"/>
        </w:rPr>
        <w:t>Таблица 32 – Оценка факторов возможного увеличения прибыли организации за счет увел</w:t>
      </w:r>
      <w:r w:rsidRPr="00CE0827">
        <w:rPr>
          <w:sz w:val="24"/>
          <w:szCs w:val="24"/>
          <w:lang w:eastAsia="ru-RU"/>
        </w:rPr>
        <w:t>и</w:t>
      </w:r>
      <w:r w:rsidRPr="00CE0827">
        <w:rPr>
          <w:sz w:val="24"/>
          <w:szCs w:val="24"/>
          <w:lang w:eastAsia="ru-RU"/>
        </w:rPr>
        <w:t>чения доходов после внедрения ИС</w:t>
      </w:r>
    </w:p>
    <w:tbl>
      <w:tblPr>
        <w:tblStyle w:val="a8"/>
        <w:tblW w:w="5000" w:type="pct"/>
        <w:tblLook w:val="01E0"/>
      </w:tblPr>
      <w:tblGrid>
        <w:gridCol w:w="6226"/>
        <w:gridCol w:w="3628"/>
      </w:tblGrid>
      <w:tr w:rsidR="00DD4D87" w:rsidRPr="002316C8" w:rsidTr="00DD4D87">
        <w:tc>
          <w:tcPr>
            <w:tcW w:w="3159" w:type="pct"/>
            <w:vAlign w:val="center"/>
          </w:tcPr>
          <w:p w:rsidR="00DD4D87" w:rsidRPr="002316C8" w:rsidRDefault="00DD4D87" w:rsidP="00DD4D87">
            <w:pPr>
              <w:ind w:firstLine="0"/>
              <w:jc w:val="center"/>
              <w:rPr>
                <w:sz w:val="24"/>
                <w:szCs w:val="24"/>
                <w:lang w:eastAsia="ru-RU"/>
              </w:rPr>
            </w:pPr>
            <w:r w:rsidRPr="002316C8">
              <w:rPr>
                <w:sz w:val="24"/>
                <w:szCs w:val="24"/>
                <w:lang w:eastAsia="ru-RU"/>
              </w:rPr>
              <w:t>Факторы увеличения дохода</w:t>
            </w:r>
          </w:p>
        </w:tc>
        <w:tc>
          <w:tcPr>
            <w:tcW w:w="1841" w:type="pct"/>
            <w:vAlign w:val="center"/>
          </w:tcPr>
          <w:p w:rsidR="00DD4D87" w:rsidRPr="002316C8" w:rsidRDefault="00DD4D87" w:rsidP="00DD4D87">
            <w:pPr>
              <w:ind w:firstLine="0"/>
              <w:jc w:val="center"/>
              <w:rPr>
                <w:sz w:val="24"/>
                <w:szCs w:val="24"/>
                <w:lang w:eastAsia="ru-RU"/>
              </w:rPr>
            </w:pPr>
            <w:r w:rsidRPr="002316C8">
              <w:rPr>
                <w:sz w:val="24"/>
                <w:szCs w:val="24"/>
                <w:lang w:eastAsia="ru-RU"/>
              </w:rPr>
              <w:t>Возможное изменение</w:t>
            </w:r>
          </w:p>
          <w:p w:rsidR="00DD4D87" w:rsidRPr="002316C8" w:rsidRDefault="00DD4D87" w:rsidP="00DD4D87">
            <w:pPr>
              <w:ind w:firstLine="0"/>
              <w:jc w:val="center"/>
              <w:rPr>
                <w:sz w:val="24"/>
                <w:szCs w:val="24"/>
                <w:lang w:eastAsia="ru-RU"/>
              </w:rPr>
            </w:pPr>
            <w:r w:rsidRPr="002316C8">
              <w:rPr>
                <w:sz w:val="24"/>
                <w:szCs w:val="24"/>
                <w:lang w:eastAsia="ru-RU"/>
              </w:rPr>
              <w:t>объема продаж и цены, %</w:t>
            </w:r>
          </w:p>
        </w:tc>
      </w:tr>
      <w:tr w:rsidR="00DD4D87" w:rsidRPr="002316C8" w:rsidTr="00DD4D87">
        <w:tc>
          <w:tcPr>
            <w:tcW w:w="3159" w:type="pct"/>
            <w:vAlign w:val="center"/>
          </w:tcPr>
          <w:p w:rsidR="00DD4D87" w:rsidRPr="002316C8" w:rsidRDefault="00DD4D87" w:rsidP="00DD4D87">
            <w:pPr>
              <w:ind w:firstLine="0"/>
              <w:jc w:val="left"/>
              <w:rPr>
                <w:sz w:val="24"/>
                <w:szCs w:val="24"/>
                <w:lang w:eastAsia="ru-RU"/>
              </w:rPr>
            </w:pPr>
            <w:r w:rsidRPr="002316C8">
              <w:rPr>
                <w:sz w:val="24"/>
                <w:szCs w:val="24"/>
                <w:lang w:eastAsia="ru-RU"/>
              </w:rPr>
              <w:t>Факторы увеличения объема продаж после внедрения ИС:</w:t>
            </w:r>
          </w:p>
        </w:tc>
        <w:tc>
          <w:tcPr>
            <w:tcW w:w="1841" w:type="pct"/>
            <w:vAlign w:val="center"/>
          </w:tcPr>
          <w:p w:rsidR="00DD4D87" w:rsidRPr="002316C8" w:rsidRDefault="00DD4D87" w:rsidP="00DD4D87">
            <w:pPr>
              <w:ind w:firstLine="0"/>
              <w:jc w:val="center"/>
              <w:rPr>
                <w:sz w:val="24"/>
                <w:szCs w:val="24"/>
                <w:lang w:eastAsia="ru-RU"/>
              </w:rPr>
            </w:pPr>
          </w:p>
        </w:tc>
      </w:tr>
      <w:tr w:rsidR="00DD4D87" w:rsidRPr="002316C8" w:rsidTr="00DD4D87">
        <w:tc>
          <w:tcPr>
            <w:tcW w:w="3159" w:type="pct"/>
            <w:tcBorders>
              <w:bottom w:val="nil"/>
            </w:tcBorders>
            <w:vAlign w:val="center"/>
          </w:tcPr>
          <w:p w:rsidR="00DD4D87" w:rsidRPr="002316C8" w:rsidRDefault="00DD4D87" w:rsidP="00DD4D87">
            <w:pPr>
              <w:ind w:firstLine="0"/>
              <w:jc w:val="left"/>
              <w:rPr>
                <w:sz w:val="24"/>
                <w:szCs w:val="24"/>
                <w:lang w:eastAsia="ru-RU"/>
              </w:rPr>
            </w:pPr>
            <w:r w:rsidRPr="002316C8">
              <w:rPr>
                <w:sz w:val="24"/>
                <w:szCs w:val="24"/>
                <w:lang w:eastAsia="ru-RU"/>
              </w:rPr>
              <w:t>1. Рост продаж за счет увеличения скорости реализации</w:t>
            </w:r>
          </w:p>
        </w:tc>
        <w:tc>
          <w:tcPr>
            <w:tcW w:w="1841" w:type="pct"/>
            <w:tcBorders>
              <w:bottom w:val="nil"/>
            </w:tcBorders>
            <w:vAlign w:val="center"/>
          </w:tcPr>
          <w:p w:rsidR="00DD4D87" w:rsidRPr="002316C8" w:rsidRDefault="002316C8" w:rsidP="00DD4D87">
            <w:pPr>
              <w:ind w:firstLine="0"/>
              <w:jc w:val="center"/>
              <w:rPr>
                <w:sz w:val="24"/>
                <w:szCs w:val="24"/>
                <w:lang w:eastAsia="ru-RU"/>
              </w:rPr>
            </w:pPr>
            <w:r w:rsidRPr="002316C8">
              <w:rPr>
                <w:sz w:val="24"/>
                <w:szCs w:val="24"/>
                <w:lang w:eastAsia="ru-RU"/>
              </w:rPr>
              <w:t>1</w:t>
            </w:r>
          </w:p>
        </w:tc>
      </w:tr>
      <w:tr w:rsidR="00DD4D87" w:rsidRPr="002316C8" w:rsidTr="00DD4D87">
        <w:tc>
          <w:tcPr>
            <w:tcW w:w="3159" w:type="pct"/>
            <w:vAlign w:val="center"/>
          </w:tcPr>
          <w:p w:rsidR="00DD4D87" w:rsidRPr="002316C8" w:rsidRDefault="00DD4D87" w:rsidP="00DD4D87">
            <w:pPr>
              <w:ind w:firstLine="0"/>
              <w:jc w:val="left"/>
              <w:rPr>
                <w:sz w:val="24"/>
                <w:szCs w:val="24"/>
                <w:lang w:eastAsia="ru-RU"/>
              </w:rPr>
            </w:pPr>
            <w:r w:rsidRPr="002316C8">
              <w:rPr>
                <w:sz w:val="24"/>
                <w:szCs w:val="24"/>
                <w:lang w:eastAsia="ru-RU"/>
              </w:rPr>
              <w:t>2. Снижение простоев</w:t>
            </w:r>
          </w:p>
        </w:tc>
        <w:tc>
          <w:tcPr>
            <w:tcW w:w="1841" w:type="pct"/>
            <w:vAlign w:val="center"/>
          </w:tcPr>
          <w:p w:rsidR="00DD4D87" w:rsidRPr="002316C8" w:rsidRDefault="00DD4D87" w:rsidP="00DD4D87">
            <w:pPr>
              <w:ind w:firstLine="0"/>
              <w:jc w:val="center"/>
              <w:rPr>
                <w:sz w:val="24"/>
                <w:szCs w:val="24"/>
                <w:lang w:eastAsia="ru-RU"/>
              </w:rPr>
            </w:pPr>
            <w:r w:rsidRPr="002316C8">
              <w:rPr>
                <w:sz w:val="24"/>
                <w:szCs w:val="24"/>
                <w:lang w:eastAsia="ru-RU"/>
              </w:rPr>
              <w:t>0,5</w:t>
            </w:r>
          </w:p>
        </w:tc>
      </w:tr>
    </w:tbl>
    <w:p w:rsidR="00DD4D87" w:rsidRPr="00DD4D87" w:rsidRDefault="00DD4D87" w:rsidP="00DD4D87">
      <w:pPr>
        <w:rPr>
          <w:lang w:eastAsia="ru-RU"/>
        </w:rPr>
      </w:pPr>
    </w:p>
    <w:p w:rsidR="00DD4D87" w:rsidRPr="00DD4D87" w:rsidRDefault="00DD4D87" w:rsidP="00CE0827">
      <w:pPr>
        <w:suppressAutoHyphens/>
        <w:rPr>
          <w:lang w:eastAsia="ru-RU"/>
        </w:rPr>
      </w:pPr>
      <w:r w:rsidRPr="00DD4D87">
        <w:rPr>
          <w:lang w:eastAsia="ru-RU"/>
        </w:rPr>
        <w:t>Зная прежние показатели и определив влияние факторов из таблицы 16,  можно найти новый объем производства в денежном выражении</w:t>
      </w:r>
      <w:r w:rsidR="0023770C">
        <w:rPr>
          <w:lang w:eastAsia="ru-RU"/>
        </w:rPr>
        <w:t xml:space="preserve"> и его прирост</w:t>
      </w:r>
      <w:r w:rsidRPr="00DD4D87">
        <w:rPr>
          <w:lang w:eastAsia="ru-RU"/>
        </w:rPr>
        <w:t xml:space="preserve">. Данные о </w:t>
      </w:r>
      <w:r w:rsidR="0023770C">
        <w:rPr>
          <w:lang w:eastAsia="ru-RU"/>
        </w:rPr>
        <w:t>будущем приросте</w:t>
      </w:r>
      <w:r w:rsidRPr="00DD4D87">
        <w:rPr>
          <w:lang w:eastAsia="ru-RU"/>
        </w:rPr>
        <w:t xml:space="preserve"> экономических показателях деятельности </w:t>
      </w:r>
      <w:r w:rsidRPr="00D15A62">
        <w:rPr>
          <w:szCs w:val="28"/>
        </w:rPr>
        <w:t>ООО «Игринское ПТОП»</w:t>
      </w:r>
      <w:r w:rsidRPr="00DD4D87">
        <w:rPr>
          <w:lang w:eastAsia="ru-RU"/>
        </w:rPr>
        <w:t xml:space="preserve"> представлены в таб</w:t>
      </w:r>
      <w:r w:rsidR="0023770C">
        <w:rPr>
          <w:lang w:eastAsia="ru-RU"/>
        </w:rPr>
        <w:t>лице 33</w:t>
      </w:r>
      <w:r w:rsidRPr="00DD4D87">
        <w:rPr>
          <w:lang w:eastAsia="ru-RU"/>
        </w:rPr>
        <w:t>.</w:t>
      </w:r>
    </w:p>
    <w:p w:rsidR="0023770C" w:rsidRPr="00CE0827" w:rsidRDefault="0023770C" w:rsidP="00665980">
      <w:pPr>
        <w:spacing w:before="240" w:after="240" w:line="240" w:lineRule="auto"/>
        <w:ind w:firstLine="0"/>
        <w:jc w:val="center"/>
        <w:rPr>
          <w:sz w:val="24"/>
          <w:szCs w:val="24"/>
        </w:rPr>
      </w:pPr>
      <w:r w:rsidRPr="00CE0827">
        <w:rPr>
          <w:sz w:val="24"/>
          <w:szCs w:val="24"/>
          <w:lang w:eastAsia="ru-RU"/>
        </w:rPr>
        <w:lastRenderedPageBreak/>
        <w:t xml:space="preserve">Таблица 33 – Прирост экономических показателях деятельности </w:t>
      </w:r>
      <w:r w:rsidRPr="00CE0827">
        <w:rPr>
          <w:sz w:val="24"/>
          <w:szCs w:val="24"/>
        </w:rPr>
        <w:t>ООО «Игринское ПТОП»</w:t>
      </w:r>
    </w:p>
    <w:tbl>
      <w:tblPr>
        <w:tblStyle w:val="a8"/>
        <w:tblW w:w="5000" w:type="pct"/>
        <w:tblLook w:val="04A0"/>
      </w:tblPr>
      <w:tblGrid>
        <w:gridCol w:w="7266"/>
        <w:gridCol w:w="2588"/>
      </w:tblGrid>
      <w:tr w:rsidR="0023770C" w:rsidRPr="002316C8" w:rsidTr="002316C8">
        <w:trPr>
          <w:trHeight w:val="227"/>
        </w:trPr>
        <w:tc>
          <w:tcPr>
            <w:tcW w:w="3687" w:type="pct"/>
            <w:noWrap/>
            <w:vAlign w:val="center"/>
            <w:hideMark/>
          </w:tcPr>
          <w:p w:rsidR="0023770C" w:rsidRPr="002316C8" w:rsidRDefault="0023770C" w:rsidP="0023770C">
            <w:pPr>
              <w:ind w:firstLine="0"/>
              <w:jc w:val="center"/>
              <w:rPr>
                <w:sz w:val="24"/>
                <w:szCs w:val="24"/>
                <w:lang w:eastAsia="ru-RU"/>
              </w:rPr>
            </w:pPr>
            <w:r w:rsidRPr="002316C8">
              <w:rPr>
                <w:sz w:val="24"/>
                <w:szCs w:val="24"/>
                <w:lang w:eastAsia="ru-RU"/>
              </w:rPr>
              <w:t>Показатели</w:t>
            </w:r>
          </w:p>
        </w:tc>
        <w:tc>
          <w:tcPr>
            <w:tcW w:w="1313" w:type="pct"/>
            <w:noWrap/>
            <w:vAlign w:val="center"/>
            <w:hideMark/>
          </w:tcPr>
          <w:p w:rsidR="0023770C" w:rsidRPr="002316C8" w:rsidRDefault="0023770C" w:rsidP="0023770C">
            <w:pPr>
              <w:ind w:firstLine="0"/>
              <w:jc w:val="center"/>
              <w:rPr>
                <w:sz w:val="24"/>
                <w:szCs w:val="24"/>
                <w:lang w:eastAsia="ru-RU"/>
              </w:rPr>
            </w:pPr>
            <w:r w:rsidRPr="002316C8">
              <w:rPr>
                <w:sz w:val="24"/>
                <w:szCs w:val="24"/>
                <w:lang w:eastAsia="ru-RU"/>
              </w:rPr>
              <w:t>2017 год</w:t>
            </w:r>
          </w:p>
        </w:tc>
      </w:tr>
      <w:tr w:rsidR="002316C8" w:rsidRPr="002316C8" w:rsidTr="002316C8">
        <w:trPr>
          <w:trHeight w:val="227"/>
        </w:trPr>
        <w:tc>
          <w:tcPr>
            <w:tcW w:w="3687" w:type="pct"/>
            <w:noWrap/>
            <w:vAlign w:val="center"/>
            <w:hideMark/>
          </w:tcPr>
          <w:p w:rsidR="002316C8" w:rsidRPr="002316C8" w:rsidRDefault="002316C8" w:rsidP="0023770C">
            <w:pPr>
              <w:ind w:firstLine="0"/>
              <w:jc w:val="left"/>
              <w:rPr>
                <w:sz w:val="24"/>
                <w:szCs w:val="24"/>
                <w:lang w:eastAsia="ru-RU"/>
              </w:rPr>
            </w:pPr>
            <w:r w:rsidRPr="002316C8">
              <w:rPr>
                <w:sz w:val="24"/>
                <w:szCs w:val="24"/>
                <w:lang w:eastAsia="ru-RU"/>
              </w:rPr>
              <w:t>1. Выручка от реализации</w:t>
            </w:r>
          </w:p>
        </w:tc>
        <w:tc>
          <w:tcPr>
            <w:tcW w:w="1313" w:type="pct"/>
            <w:noWrap/>
            <w:vAlign w:val="center"/>
            <w:hideMark/>
          </w:tcPr>
          <w:p w:rsidR="002316C8" w:rsidRPr="002316C8" w:rsidRDefault="002316C8" w:rsidP="002316C8">
            <w:pPr>
              <w:ind w:firstLine="0"/>
              <w:jc w:val="center"/>
              <w:rPr>
                <w:color w:val="000000"/>
                <w:sz w:val="24"/>
                <w:szCs w:val="24"/>
              </w:rPr>
            </w:pPr>
            <w:r w:rsidRPr="002316C8">
              <w:rPr>
                <w:color w:val="000000"/>
                <w:sz w:val="24"/>
                <w:szCs w:val="24"/>
              </w:rPr>
              <w:t>1539150</w:t>
            </w:r>
          </w:p>
        </w:tc>
      </w:tr>
      <w:tr w:rsidR="002316C8" w:rsidRPr="002316C8" w:rsidTr="002316C8">
        <w:trPr>
          <w:trHeight w:val="227"/>
        </w:trPr>
        <w:tc>
          <w:tcPr>
            <w:tcW w:w="3687" w:type="pct"/>
            <w:noWrap/>
            <w:vAlign w:val="center"/>
            <w:hideMark/>
          </w:tcPr>
          <w:p w:rsidR="002316C8" w:rsidRPr="002316C8" w:rsidRDefault="002316C8" w:rsidP="0023770C">
            <w:pPr>
              <w:ind w:firstLine="0"/>
              <w:jc w:val="left"/>
              <w:rPr>
                <w:sz w:val="24"/>
                <w:szCs w:val="24"/>
                <w:lang w:eastAsia="ru-RU"/>
              </w:rPr>
            </w:pPr>
            <w:r w:rsidRPr="002316C8">
              <w:rPr>
                <w:sz w:val="24"/>
                <w:szCs w:val="24"/>
                <w:lang w:eastAsia="ru-RU"/>
              </w:rPr>
              <w:t>2. Затраты на производство, в т.ч.:</w:t>
            </w:r>
          </w:p>
        </w:tc>
        <w:tc>
          <w:tcPr>
            <w:tcW w:w="1313" w:type="pct"/>
            <w:noWrap/>
            <w:vAlign w:val="center"/>
            <w:hideMark/>
          </w:tcPr>
          <w:p w:rsidR="002316C8" w:rsidRPr="002316C8" w:rsidRDefault="002316C8" w:rsidP="002316C8">
            <w:pPr>
              <w:ind w:firstLine="0"/>
              <w:jc w:val="center"/>
              <w:rPr>
                <w:color w:val="000000"/>
                <w:sz w:val="24"/>
                <w:szCs w:val="24"/>
              </w:rPr>
            </w:pPr>
            <w:r w:rsidRPr="002316C8">
              <w:rPr>
                <w:color w:val="000000"/>
                <w:sz w:val="24"/>
                <w:szCs w:val="24"/>
              </w:rPr>
              <w:t>1184722,14</w:t>
            </w:r>
          </w:p>
        </w:tc>
      </w:tr>
      <w:tr w:rsidR="002316C8" w:rsidRPr="002316C8" w:rsidTr="002316C8">
        <w:trPr>
          <w:trHeight w:val="227"/>
        </w:trPr>
        <w:tc>
          <w:tcPr>
            <w:tcW w:w="3687" w:type="pct"/>
            <w:noWrap/>
            <w:vAlign w:val="center"/>
            <w:hideMark/>
          </w:tcPr>
          <w:p w:rsidR="002316C8" w:rsidRPr="002316C8" w:rsidRDefault="002316C8" w:rsidP="0023770C">
            <w:pPr>
              <w:ind w:firstLine="0"/>
              <w:jc w:val="left"/>
              <w:rPr>
                <w:sz w:val="24"/>
                <w:szCs w:val="24"/>
                <w:lang w:eastAsia="ru-RU"/>
              </w:rPr>
            </w:pPr>
            <w:r w:rsidRPr="002316C8">
              <w:rPr>
                <w:sz w:val="24"/>
                <w:szCs w:val="24"/>
                <w:lang w:eastAsia="ru-RU"/>
              </w:rPr>
              <w:t xml:space="preserve">    2.1. Материальные затраты</w:t>
            </w:r>
          </w:p>
        </w:tc>
        <w:tc>
          <w:tcPr>
            <w:tcW w:w="1313" w:type="pct"/>
            <w:noWrap/>
            <w:vAlign w:val="center"/>
            <w:hideMark/>
          </w:tcPr>
          <w:p w:rsidR="002316C8" w:rsidRPr="002316C8" w:rsidRDefault="002316C8" w:rsidP="002316C8">
            <w:pPr>
              <w:ind w:firstLine="0"/>
              <w:jc w:val="center"/>
              <w:rPr>
                <w:color w:val="000000"/>
                <w:sz w:val="24"/>
                <w:szCs w:val="24"/>
              </w:rPr>
            </w:pPr>
            <w:r w:rsidRPr="002316C8">
              <w:rPr>
                <w:color w:val="000000"/>
                <w:sz w:val="24"/>
                <w:szCs w:val="24"/>
              </w:rPr>
              <w:t>690010,65</w:t>
            </w:r>
          </w:p>
        </w:tc>
      </w:tr>
      <w:tr w:rsidR="002316C8" w:rsidRPr="002316C8" w:rsidTr="002316C8">
        <w:trPr>
          <w:trHeight w:val="227"/>
        </w:trPr>
        <w:tc>
          <w:tcPr>
            <w:tcW w:w="3687" w:type="pct"/>
            <w:noWrap/>
            <w:vAlign w:val="center"/>
            <w:hideMark/>
          </w:tcPr>
          <w:p w:rsidR="002316C8" w:rsidRPr="002316C8" w:rsidRDefault="002316C8" w:rsidP="0023770C">
            <w:pPr>
              <w:ind w:firstLine="0"/>
              <w:jc w:val="left"/>
              <w:rPr>
                <w:sz w:val="24"/>
                <w:szCs w:val="24"/>
                <w:lang w:eastAsia="ru-RU"/>
              </w:rPr>
            </w:pPr>
            <w:r w:rsidRPr="002316C8">
              <w:rPr>
                <w:sz w:val="24"/>
                <w:szCs w:val="24"/>
                <w:lang w:eastAsia="ru-RU"/>
              </w:rPr>
              <w:t xml:space="preserve">    2.2. Затраты на оплату труда</w:t>
            </w:r>
          </w:p>
        </w:tc>
        <w:tc>
          <w:tcPr>
            <w:tcW w:w="1313" w:type="pct"/>
            <w:noWrap/>
            <w:vAlign w:val="center"/>
            <w:hideMark/>
          </w:tcPr>
          <w:p w:rsidR="002316C8" w:rsidRPr="002316C8" w:rsidRDefault="002316C8" w:rsidP="002316C8">
            <w:pPr>
              <w:ind w:firstLine="0"/>
              <w:jc w:val="center"/>
              <w:rPr>
                <w:color w:val="000000"/>
                <w:sz w:val="24"/>
                <w:szCs w:val="24"/>
              </w:rPr>
            </w:pPr>
            <w:r w:rsidRPr="002316C8">
              <w:rPr>
                <w:color w:val="000000"/>
                <w:sz w:val="24"/>
                <w:szCs w:val="24"/>
              </w:rPr>
              <w:t>435844,8</w:t>
            </w:r>
          </w:p>
        </w:tc>
      </w:tr>
      <w:tr w:rsidR="002316C8" w:rsidRPr="002316C8" w:rsidTr="002316C8">
        <w:trPr>
          <w:trHeight w:val="227"/>
        </w:trPr>
        <w:tc>
          <w:tcPr>
            <w:tcW w:w="3687" w:type="pct"/>
            <w:noWrap/>
            <w:vAlign w:val="center"/>
            <w:hideMark/>
          </w:tcPr>
          <w:p w:rsidR="002316C8" w:rsidRPr="002316C8" w:rsidRDefault="002316C8" w:rsidP="0023770C">
            <w:pPr>
              <w:ind w:firstLine="0"/>
              <w:jc w:val="left"/>
              <w:rPr>
                <w:sz w:val="24"/>
                <w:szCs w:val="24"/>
                <w:lang w:eastAsia="ru-RU"/>
              </w:rPr>
            </w:pPr>
            <w:r w:rsidRPr="002316C8">
              <w:rPr>
                <w:sz w:val="24"/>
                <w:szCs w:val="24"/>
                <w:lang w:eastAsia="ru-RU"/>
              </w:rPr>
              <w:t xml:space="preserve">    2.3. Сумма начисленной амортизации</w:t>
            </w:r>
          </w:p>
        </w:tc>
        <w:tc>
          <w:tcPr>
            <w:tcW w:w="1313" w:type="pct"/>
            <w:noWrap/>
            <w:vAlign w:val="center"/>
            <w:hideMark/>
          </w:tcPr>
          <w:p w:rsidR="002316C8" w:rsidRPr="002316C8" w:rsidRDefault="002316C8" w:rsidP="002316C8">
            <w:pPr>
              <w:ind w:firstLine="0"/>
              <w:jc w:val="center"/>
              <w:rPr>
                <w:color w:val="000000"/>
                <w:sz w:val="24"/>
                <w:szCs w:val="24"/>
              </w:rPr>
            </w:pPr>
            <w:r w:rsidRPr="002316C8">
              <w:rPr>
                <w:color w:val="000000"/>
                <w:sz w:val="24"/>
                <w:szCs w:val="24"/>
              </w:rPr>
              <w:t>51618</w:t>
            </w:r>
          </w:p>
        </w:tc>
      </w:tr>
      <w:tr w:rsidR="002316C8" w:rsidRPr="002316C8" w:rsidTr="002316C8">
        <w:trPr>
          <w:trHeight w:val="227"/>
        </w:trPr>
        <w:tc>
          <w:tcPr>
            <w:tcW w:w="3687" w:type="pct"/>
            <w:noWrap/>
            <w:vAlign w:val="center"/>
            <w:hideMark/>
          </w:tcPr>
          <w:p w:rsidR="002316C8" w:rsidRPr="002316C8" w:rsidRDefault="002316C8" w:rsidP="0023770C">
            <w:pPr>
              <w:ind w:firstLine="0"/>
              <w:jc w:val="left"/>
              <w:rPr>
                <w:sz w:val="24"/>
                <w:szCs w:val="24"/>
                <w:lang w:eastAsia="ru-RU"/>
              </w:rPr>
            </w:pPr>
            <w:r w:rsidRPr="002316C8">
              <w:rPr>
                <w:sz w:val="24"/>
                <w:szCs w:val="24"/>
                <w:lang w:eastAsia="ru-RU"/>
              </w:rPr>
              <w:t xml:space="preserve">    2.4. Прочие затраты</w:t>
            </w:r>
          </w:p>
        </w:tc>
        <w:tc>
          <w:tcPr>
            <w:tcW w:w="1313" w:type="pct"/>
            <w:noWrap/>
            <w:vAlign w:val="center"/>
            <w:hideMark/>
          </w:tcPr>
          <w:p w:rsidR="002316C8" w:rsidRPr="002316C8" w:rsidRDefault="002316C8" w:rsidP="002316C8">
            <w:pPr>
              <w:ind w:firstLine="0"/>
              <w:jc w:val="center"/>
              <w:rPr>
                <w:color w:val="000000"/>
                <w:sz w:val="24"/>
                <w:szCs w:val="24"/>
              </w:rPr>
            </w:pPr>
            <w:r w:rsidRPr="002316C8">
              <w:rPr>
                <w:color w:val="000000"/>
                <w:sz w:val="24"/>
                <w:szCs w:val="24"/>
              </w:rPr>
              <w:t>7248,69</w:t>
            </w:r>
          </w:p>
        </w:tc>
      </w:tr>
      <w:tr w:rsidR="002316C8" w:rsidRPr="002316C8" w:rsidTr="002316C8">
        <w:trPr>
          <w:trHeight w:val="227"/>
        </w:trPr>
        <w:tc>
          <w:tcPr>
            <w:tcW w:w="3687" w:type="pct"/>
            <w:noWrap/>
            <w:vAlign w:val="center"/>
            <w:hideMark/>
          </w:tcPr>
          <w:p w:rsidR="002316C8" w:rsidRPr="002316C8" w:rsidRDefault="002316C8" w:rsidP="0023770C">
            <w:pPr>
              <w:ind w:firstLine="0"/>
              <w:jc w:val="left"/>
              <w:rPr>
                <w:sz w:val="24"/>
                <w:szCs w:val="24"/>
                <w:lang w:eastAsia="ru-RU"/>
              </w:rPr>
            </w:pPr>
            <w:r w:rsidRPr="002316C8">
              <w:rPr>
                <w:sz w:val="24"/>
                <w:szCs w:val="24"/>
                <w:lang w:eastAsia="ru-RU"/>
              </w:rPr>
              <w:t>3. Валовая прибыль</w:t>
            </w:r>
          </w:p>
        </w:tc>
        <w:tc>
          <w:tcPr>
            <w:tcW w:w="1313" w:type="pct"/>
            <w:noWrap/>
            <w:vAlign w:val="center"/>
            <w:hideMark/>
          </w:tcPr>
          <w:p w:rsidR="002316C8" w:rsidRPr="002316C8" w:rsidRDefault="002316C8" w:rsidP="002316C8">
            <w:pPr>
              <w:ind w:firstLine="0"/>
              <w:jc w:val="center"/>
              <w:rPr>
                <w:color w:val="000000"/>
                <w:sz w:val="24"/>
                <w:szCs w:val="24"/>
              </w:rPr>
            </w:pPr>
            <w:r w:rsidRPr="002316C8">
              <w:rPr>
                <w:color w:val="000000"/>
                <w:sz w:val="24"/>
                <w:szCs w:val="24"/>
              </w:rPr>
              <w:t>354427,86</w:t>
            </w:r>
          </w:p>
        </w:tc>
      </w:tr>
    </w:tbl>
    <w:p w:rsidR="00D15A62" w:rsidRPr="00665980" w:rsidRDefault="00DD4D87" w:rsidP="00CE0827">
      <w:pPr>
        <w:suppressAutoHyphens/>
        <w:spacing w:before="240"/>
        <w:rPr>
          <w:spacing w:val="6"/>
        </w:rPr>
      </w:pPr>
      <w:r w:rsidRPr="00665980">
        <w:rPr>
          <w:spacing w:val="6"/>
          <w:lang w:eastAsia="ru-RU"/>
        </w:rPr>
        <w:t xml:space="preserve">Стоимость внедрения ИС «Трактиръ: </w:t>
      </w:r>
      <w:r w:rsidRPr="00665980">
        <w:rPr>
          <w:spacing w:val="6"/>
          <w:lang w:val="en-US" w:eastAsia="ru-RU"/>
        </w:rPr>
        <w:t>Front</w:t>
      </w:r>
      <w:r w:rsidRPr="00665980">
        <w:rPr>
          <w:spacing w:val="6"/>
          <w:lang w:eastAsia="ru-RU"/>
        </w:rPr>
        <w:t xml:space="preserve"> – </w:t>
      </w:r>
      <w:r w:rsidRPr="00665980">
        <w:rPr>
          <w:spacing w:val="6"/>
          <w:lang w:val="en-US" w:eastAsia="ru-RU"/>
        </w:rPr>
        <w:t>Office</w:t>
      </w:r>
      <w:r w:rsidRPr="00665980">
        <w:rPr>
          <w:spacing w:val="6"/>
          <w:lang w:eastAsia="ru-RU"/>
        </w:rPr>
        <w:t xml:space="preserve"> </w:t>
      </w:r>
      <w:r w:rsidRPr="00665980">
        <w:rPr>
          <w:spacing w:val="6"/>
          <w:lang w:val="en-US" w:eastAsia="ru-RU"/>
        </w:rPr>
        <w:t>v</w:t>
      </w:r>
      <w:r w:rsidRPr="00665980">
        <w:rPr>
          <w:spacing w:val="6"/>
          <w:lang w:eastAsia="ru-RU"/>
        </w:rPr>
        <w:t xml:space="preserve">.3 ЛАЙТ» на предприятии </w:t>
      </w:r>
      <w:r w:rsidRPr="00665980">
        <w:rPr>
          <w:spacing w:val="6"/>
          <w:szCs w:val="28"/>
        </w:rPr>
        <w:t>ООО «Игринское ПТОП»</w:t>
      </w:r>
      <w:r w:rsidRPr="00665980">
        <w:rPr>
          <w:spacing w:val="6"/>
        </w:rPr>
        <w:t xml:space="preserve"> составит 348231</w:t>
      </w:r>
      <w:r w:rsidR="00CD7DDB" w:rsidRPr="00665980">
        <w:rPr>
          <w:spacing w:val="6"/>
        </w:rPr>
        <w:t xml:space="preserve"> рубль</w:t>
      </w:r>
      <w:r w:rsidRPr="00665980">
        <w:rPr>
          <w:spacing w:val="6"/>
        </w:rPr>
        <w:t>. Внедрение будет финансировать</w:t>
      </w:r>
      <w:r w:rsidR="002316C8" w:rsidRPr="00665980">
        <w:rPr>
          <w:spacing w:val="6"/>
        </w:rPr>
        <w:t>ся за счёт собственных средств, эффективность оцениваться за счёт прироста экономически</w:t>
      </w:r>
      <w:r w:rsidR="00346577" w:rsidRPr="00665980">
        <w:rPr>
          <w:spacing w:val="6"/>
        </w:rPr>
        <w:t>х</w:t>
      </w:r>
      <w:r w:rsidR="002316C8" w:rsidRPr="00665980">
        <w:rPr>
          <w:spacing w:val="6"/>
        </w:rPr>
        <w:t xml:space="preserve"> показателей. </w:t>
      </w:r>
    </w:p>
    <w:p w:rsidR="0023770C" w:rsidRDefault="0023770C" w:rsidP="0023770C">
      <w:pPr>
        <w:spacing w:line="240" w:lineRule="auto"/>
      </w:pPr>
    </w:p>
    <w:p w:rsidR="0023770C" w:rsidRDefault="0023770C" w:rsidP="0023770C">
      <w:pPr>
        <w:spacing w:line="240" w:lineRule="auto"/>
      </w:pPr>
    </w:p>
    <w:p w:rsidR="0023770C" w:rsidRDefault="0023770C" w:rsidP="0023770C">
      <w:pPr>
        <w:spacing w:line="240" w:lineRule="auto"/>
        <w:rPr>
          <w:szCs w:val="28"/>
        </w:rPr>
      </w:pPr>
      <w:r w:rsidRPr="0023770C">
        <w:rPr>
          <w:lang w:eastAsia="ru-RU"/>
        </w:rPr>
        <w:t xml:space="preserve">3.2 Оценка эффективности проекта </w:t>
      </w:r>
      <w:r w:rsidRPr="00D15A62">
        <w:rPr>
          <w:lang w:eastAsia="ru-RU"/>
        </w:rPr>
        <w:t xml:space="preserve">внедрения ИС «Трактиръ: </w:t>
      </w:r>
      <w:r w:rsidRPr="00D15A62">
        <w:rPr>
          <w:lang w:val="en-US" w:eastAsia="ru-RU"/>
        </w:rPr>
        <w:t>Front</w:t>
      </w:r>
      <w:r w:rsidRPr="00D15A62">
        <w:rPr>
          <w:lang w:eastAsia="ru-RU"/>
        </w:rPr>
        <w:t xml:space="preserve"> – </w:t>
      </w:r>
      <w:r w:rsidRPr="00D15A62">
        <w:rPr>
          <w:lang w:val="en-US" w:eastAsia="ru-RU"/>
        </w:rPr>
        <w:t>O</w:t>
      </w:r>
      <w:r w:rsidRPr="00D15A62">
        <w:rPr>
          <w:lang w:val="en-US" w:eastAsia="ru-RU"/>
        </w:rPr>
        <w:t>f</w:t>
      </w:r>
      <w:r w:rsidRPr="00D15A62">
        <w:rPr>
          <w:lang w:val="en-US" w:eastAsia="ru-RU"/>
        </w:rPr>
        <w:t>fice</w:t>
      </w:r>
      <w:r w:rsidRPr="00D15A62">
        <w:rPr>
          <w:lang w:eastAsia="ru-RU"/>
        </w:rPr>
        <w:t xml:space="preserve"> </w:t>
      </w:r>
      <w:r w:rsidRPr="00D15A62">
        <w:rPr>
          <w:lang w:val="en-US" w:eastAsia="ru-RU"/>
        </w:rPr>
        <w:t>v</w:t>
      </w:r>
      <w:r w:rsidRPr="00D15A62">
        <w:rPr>
          <w:lang w:eastAsia="ru-RU"/>
        </w:rPr>
        <w:t>.3 ЛАЙТ</w:t>
      </w:r>
      <w:r>
        <w:rPr>
          <w:lang w:eastAsia="ru-RU"/>
        </w:rPr>
        <w:t xml:space="preserve">» на предприятии </w:t>
      </w:r>
      <w:r w:rsidRPr="00D15A62">
        <w:rPr>
          <w:szCs w:val="28"/>
        </w:rPr>
        <w:t>ООО «Игринское ПТОП»</w:t>
      </w:r>
      <w:r w:rsidR="00E67605">
        <w:rPr>
          <w:szCs w:val="28"/>
        </w:rPr>
        <w:fldChar w:fldCharType="begin"/>
      </w:r>
      <w:r>
        <w:instrText xml:space="preserve"> XE "</w:instrText>
      </w:r>
      <w:r w:rsidRPr="0036607A">
        <w:rPr>
          <w:lang w:eastAsia="ru-RU"/>
        </w:rPr>
        <w:instrText xml:space="preserve">3.2 Оценка эффективности проекта внедрения ИС </w:instrText>
      </w:r>
      <w:r>
        <w:rPr>
          <w:sz w:val="20"/>
          <w:szCs w:val="20"/>
        </w:rPr>
        <w:instrText>\</w:instrText>
      </w:r>
      <w:r w:rsidRPr="0036607A">
        <w:rPr>
          <w:lang w:eastAsia="ru-RU"/>
        </w:rPr>
        <w:instrText>«Трактиръ</w:instrText>
      </w:r>
      <w:r w:rsidRPr="0036607A">
        <w:instrText>\</w:instrText>
      </w:r>
      <w:r w:rsidRPr="0036607A">
        <w:rPr>
          <w:lang w:eastAsia="ru-RU"/>
        </w:rPr>
        <w:instrText xml:space="preserve">: </w:instrText>
      </w:r>
      <w:r w:rsidRPr="0036607A">
        <w:rPr>
          <w:lang w:val="en-US" w:eastAsia="ru-RU"/>
        </w:rPr>
        <w:instrText>Front</w:instrText>
      </w:r>
      <w:r w:rsidRPr="0036607A">
        <w:rPr>
          <w:lang w:eastAsia="ru-RU"/>
        </w:rPr>
        <w:instrText xml:space="preserve"> – </w:instrText>
      </w:r>
      <w:r w:rsidRPr="0036607A">
        <w:rPr>
          <w:lang w:val="en-US" w:eastAsia="ru-RU"/>
        </w:rPr>
        <w:instrText>Office</w:instrText>
      </w:r>
      <w:r w:rsidRPr="0036607A">
        <w:rPr>
          <w:lang w:eastAsia="ru-RU"/>
        </w:rPr>
        <w:instrText xml:space="preserve"> </w:instrText>
      </w:r>
      <w:r w:rsidRPr="0036607A">
        <w:rPr>
          <w:lang w:val="en-US" w:eastAsia="ru-RU"/>
        </w:rPr>
        <w:instrText>v</w:instrText>
      </w:r>
      <w:r w:rsidRPr="0036607A">
        <w:rPr>
          <w:lang w:eastAsia="ru-RU"/>
        </w:rPr>
        <w:instrText>.3 ЛАЙТ</w:instrText>
      </w:r>
      <w:r>
        <w:rPr>
          <w:sz w:val="20"/>
          <w:szCs w:val="20"/>
        </w:rPr>
        <w:instrText>\</w:instrText>
      </w:r>
      <w:r w:rsidRPr="0036607A">
        <w:rPr>
          <w:lang w:eastAsia="ru-RU"/>
        </w:rPr>
        <w:instrText xml:space="preserve">» на предприятии </w:instrText>
      </w:r>
      <w:r w:rsidRPr="0036607A">
        <w:rPr>
          <w:szCs w:val="28"/>
        </w:rPr>
        <w:instrText xml:space="preserve">ООО </w:instrText>
      </w:r>
      <w:r>
        <w:rPr>
          <w:sz w:val="20"/>
          <w:szCs w:val="20"/>
        </w:rPr>
        <w:instrText>\</w:instrText>
      </w:r>
      <w:r w:rsidRPr="0036607A">
        <w:rPr>
          <w:szCs w:val="28"/>
        </w:rPr>
        <w:instrText>«Игринское ПТОП</w:instrText>
      </w:r>
      <w:r>
        <w:rPr>
          <w:sz w:val="20"/>
          <w:szCs w:val="20"/>
        </w:rPr>
        <w:instrText>\</w:instrText>
      </w:r>
      <w:r w:rsidRPr="0036607A">
        <w:rPr>
          <w:szCs w:val="28"/>
        </w:rPr>
        <w:instrText>»</w:instrText>
      </w:r>
      <w:r>
        <w:instrText xml:space="preserve">" </w:instrText>
      </w:r>
      <w:r w:rsidR="00E67605">
        <w:rPr>
          <w:szCs w:val="28"/>
        </w:rPr>
        <w:fldChar w:fldCharType="end"/>
      </w:r>
    </w:p>
    <w:p w:rsidR="0023770C" w:rsidRDefault="0023770C" w:rsidP="0023770C">
      <w:pPr>
        <w:spacing w:line="240" w:lineRule="auto"/>
        <w:rPr>
          <w:szCs w:val="28"/>
        </w:rPr>
      </w:pPr>
    </w:p>
    <w:p w:rsidR="0023770C" w:rsidRDefault="0023770C" w:rsidP="0023770C">
      <w:pPr>
        <w:spacing w:line="240" w:lineRule="auto"/>
        <w:rPr>
          <w:szCs w:val="28"/>
        </w:rPr>
      </w:pPr>
    </w:p>
    <w:p w:rsidR="0023770C" w:rsidRPr="00665980" w:rsidRDefault="0023770C" w:rsidP="00CE0827">
      <w:pPr>
        <w:suppressAutoHyphens/>
        <w:rPr>
          <w:spacing w:val="6"/>
          <w:szCs w:val="28"/>
        </w:rPr>
      </w:pPr>
      <w:r w:rsidRPr="00665980">
        <w:rPr>
          <w:spacing w:val="6"/>
          <w:szCs w:val="28"/>
        </w:rPr>
        <w:t>Для оценки эффективности инвестиционного проекта необходимо построить денежный поток.</w:t>
      </w:r>
    </w:p>
    <w:p w:rsidR="002316C8" w:rsidRPr="00665980" w:rsidRDefault="002316C8" w:rsidP="00CE0827">
      <w:pPr>
        <w:suppressAutoHyphens/>
        <w:rPr>
          <w:spacing w:val="6"/>
          <w:szCs w:val="28"/>
        </w:rPr>
      </w:pPr>
      <w:r w:rsidRPr="00665980">
        <w:rPr>
          <w:spacing w:val="6"/>
          <w:szCs w:val="28"/>
        </w:rPr>
        <w:t>Основные правила построения денежного потока инвестиционного проекта:</w:t>
      </w:r>
    </w:p>
    <w:p w:rsidR="002316C8" w:rsidRPr="00665980" w:rsidRDefault="002316C8" w:rsidP="00CE0827">
      <w:pPr>
        <w:pStyle w:val="a7"/>
        <w:numPr>
          <w:ilvl w:val="0"/>
          <w:numId w:val="27"/>
        </w:numPr>
        <w:suppressAutoHyphens/>
        <w:ind w:left="0" w:firstLine="709"/>
        <w:jc w:val="both"/>
        <w:rPr>
          <w:spacing w:val="6"/>
          <w:szCs w:val="28"/>
        </w:rPr>
      </w:pPr>
      <w:r w:rsidRPr="00665980">
        <w:rPr>
          <w:spacing w:val="6"/>
          <w:szCs w:val="28"/>
        </w:rPr>
        <w:t>денежный поток строится на весь прогнозный период, как правило, соответствующий ЖЦ проекта. Исключения: на фазе обдумывания проекта; сократить прогнозный период, если оцениваем возвратность кредитных средств;</w:t>
      </w:r>
    </w:p>
    <w:p w:rsidR="002316C8" w:rsidRPr="00665980" w:rsidRDefault="002316C8" w:rsidP="00CE0827">
      <w:pPr>
        <w:pStyle w:val="a7"/>
        <w:numPr>
          <w:ilvl w:val="0"/>
          <w:numId w:val="27"/>
        </w:numPr>
        <w:suppressAutoHyphens/>
        <w:ind w:left="0" w:firstLine="709"/>
        <w:jc w:val="both"/>
        <w:rPr>
          <w:spacing w:val="6"/>
          <w:szCs w:val="28"/>
        </w:rPr>
      </w:pPr>
      <w:r w:rsidRPr="00665980">
        <w:rPr>
          <w:spacing w:val="6"/>
          <w:szCs w:val="28"/>
        </w:rPr>
        <w:t>денежный поток разбивается на шаги, т.е. временные отрезки, в пределах которых производится агрегирование (укрупнение) данных. Применительно к каждому шагу расчётного периода устанавливается отток, приток и сальдо;</w:t>
      </w:r>
    </w:p>
    <w:p w:rsidR="002316C8" w:rsidRPr="00665980" w:rsidRDefault="002316C8" w:rsidP="00CE0827">
      <w:pPr>
        <w:pStyle w:val="a7"/>
        <w:numPr>
          <w:ilvl w:val="0"/>
          <w:numId w:val="27"/>
        </w:numPr>
        <w:suppressAutoHyphens/>
        <w:ind w:left="0" w:firstLine="709"/>
        <w:jc w:val="both"/>
        <w:rPr>
          <w:spacing w:val="6"/>
          <w:szCs w:val="28"/>
        </w:rPr>
      </w:pPr>
      <w:r w:rsidRPr="00665980">
        <w:rPr>
          <w:spacing w:val="6"/>
          <w:szCs w:val="28"/>
        </w:rPr>
        <w:t>денежный поток представляют тремя составляющими:</w:t>
      </w:r>
    </w:p>
    <w:p w:rsidR="002316C8" w:rsidRPr="00665980" w:rsidRDefault="002316C8" w:rsidP="00CE0827">
      <w:pPr>
        <w:pStyle w:val="a7"/>
        <w:numPr>
          <w:ilvl w:val="0"/>
          <w:numId w:val="28"/>
        </w:numPr>
        <w:suppressAutoHyphens/>
        <w:ind w:left="0" w:firstLine="709"/>
        <w:jc w:val="both"/>
        <w:rPr>
          <w:spacing w:val="6"/>
          <w:szCs w:val="28"/>
        </w:rPr>
      </w:pPr>
      <w:r w:rsidRPr="00665980">
        <w:rPr>
          <w:spacing w:val="6"/>
          <w:szCs w:val="28"/>
        </w:rPr>
        <w:t xml:space="preserve">денежный поток по инвестиционной деятельности. Включает в себя единовременные вложения в проект. Так же может включать ликвидационные затраты, либо поступления. </w:t>
      </w:r>
    </w:p>
    <w:p w:rsidR="002316C8" w:rsidRPr="00665980" w:rsidRDefault="002316C8" w:rsidP="00CE0827">
      <w:pPr>
        <w:pStyle w:val="a7"/>
        <w:numPr>
          <w:ilvl w:val="0"/>
          <w:numId w:val="28"/>
        </w:numPr>
        <w:suppressAutoHyphens/>
        <w:ind w:left="0" w:firstLine="709"/>
        <w:jc w:val="both"/>
        <w:rPr>
          <w:spacing w:val="6"/>
          <w:szCs w:val="28"/>
        </w:rPr>
      </w:pPr>
      <w:r w:rsidRPr="00665980">
        <w:rPr>
          <w:spacing w:val="6"/>
          <w:szCs w:val="28"/>
        </w:rPr>
        <w:lastRenderedPageBreak/>
        <w:t>денежный поток по операционной деятельности. Отражает результаты (в форме притоков и оттоков) по основной деятельности, предусмотренной проектом. Может быть представлен в форме отчёта о прибылях и убытках, например, для проекта освоения производства нового товара, либо для проекта расширения производственной мощности. Если проект имеет своей целью совершенствование технологического, организационного процессов и т.п., тогда денежный поток по операционной деятельности должен сводиться к сопоставлению сумм ожидаемого эффекта, результата с суммой операционных расходов, связанных с функционированием объекта инвестиционного проекта.</w:t>
      </w:r>
    </w:p>
    <w:p w:rsidR="002316C8" w:rsidRPr="00665980" w:rsidRDefault="002316C8" w:rsidP="00CE0827">
      <w:pPr>
        <w:suppressAutoHyphens/>
        <w:rPr>
          <w:spacing w:val="6"/>
          <w:szCs w:val="28"/>
        </w:rPr>
      </w:pPr>
      <w:r w:rsidRPr="00665980">
        <w:rPr>
          <w:spacing w:val="6"/>
          <w:szCs w:val="28"/>
        </w:rPr>
        <w:t>В сальдо денежного потока по операционной деятельности не включаются те бухгалтерские «издержки», которые не являются оттоком по операционной деятельности (амортизация, а так же те «издержки», которые отражаются в балансе по инвестиционной и финансовой деятельности);</w:t>
      </w:r>
    </w:p>
    <w:p w:rsidR="002316C8" w:rsidRPr="00665980" w:rsidRDefault="002316C8" w:rsidP="00CE0827">
      <w:pPr>
        <w:pStyle w:val="a7"/>
        <w:numPr>
          <w:ilvl w:val="0"/>
          <w:numId w:val="28"/>
        </w:numPr>
        <w:suppressAutoHyphens/>
        <w:ind w:left="0" w:firstLine="709"/>
        <w:jc w:val="both"/>
        <w:rPr>
          <w:spacing w:val="6"/>
          <w:szCs w:val="28"/>
        </w:rPr>
      </w:pPr>
      <w:r w:rsidRPr="00665980">
        <w:rPr>
          <w:spacing w:val="6"/>
          <w:szCs w:val="28"/>
        </w:rPr>
        <w:t>денежный поток по финансовой деятельности. Включает в себя поступления и выплаты, связанные с привлечением внешних, по отношению к проекту, источников финансирования;</w:t>
      </w:r>
    </w:p>
    <w:p w:rsidR="002316C8" w:rsidRPr="00665980" w:rsidRDefault="002316C8" w:rsidP="00CE0827">
      <w:pPr>
        <w:pStyle w:val="a7"/>
        <w:numPr>
          <w:ilvl w:val="0"/>
          <w:numId w:val="28"/>
        </w:numPr>
        <w:suppressAutoHyphens/>
        <w:ind w:left="0" w:firstLine="709"/>
        <w:jc w:val="both"/>
        <w:rPr>
          <w:spacing w:val="6"/>
          <w:szCs w:val="28"/>
        </w:rPr>
      </w:pPr>
      <w:r w:rsidRPr="00665980">
        <w:rPr>
          <w:spacing w:val="6"/>
          <w:szCs w:val="28"/>
        </w:rPr>
        <w:t xml:space="preserve">дисконтирование денежного потока. Задача дисконтирования встаёт в связи с тем, что денежные суммы, возникающие в разное время неравнозначны и для того чтобы оперировать денежными суммами, их «приводят» к текущему периоду, при этом используют технику сложного процента. </w:t>
      </w:r>
    </w:p>
    <w:p w:rsidR="002316C8" w:rsidRPr="00665980" w:rsidRDefault="002316C8" w:rsidP="00CE0827">
      <w:pPr>
        <w:suppressAutoHyphens/>
        <w:ind w:firstLine="284"/>
        <w:rPr>
          <w:spacing w:val="6"/>
          <w:szCs w:val="28"/>
        </w:rPr>
      </w:pPr>
      <w:r w:rsidRPr="00665980">
        <w:rPr>
          <w:spacing w:val="6"/>
          <w:szCs w:val="28"/>
        </w:rPr>
        <w:t xml:space="preserve">На основании данных денежного потока, проводится расчёт и оценка показателей эффективности. </w:t>
      </w:r>
    </w:p>
    <w:p w:rsidR="002316C8" w:rsidRPr="00665980" w:rsidRDefault="002316C8" w:rsidP="00CE0827">
      <w:pPr>
        <w:suppressAutoHyphens/>
        <w:rPr>
          <w:spacing w:val="6"/>
          <w:szCs w:val="28"/>
        </w:rPr>
      </w:pPr>
      <w:r w:rsidRPr="00665980">
        <w:rPr>
          <w:spacing w:val="6"/>
          <w:szCs w:val="28"/>
        </w:rPr>
        <w:t>По МР ВК 477 предполагается использование следующих показателей:</w:t>
      </w:r>
    </w:p>
    <w:p w:rsidR="002316C8" w:rsidRPr="00665980" w:rsidRDefault="002316C8" w:rsidP="00CE0827">
      <w:pPr>
        <w:pStyle w:val="a7"/>
        <w:numPr>
          <w:ilvl w:val="0"/>
          <w:numId w:val="29"/>
        </w:numPr>
        <w:suppressAutoHyphens/>
        <w:ind w:left="0" w:firstLine="709"/>
        <w:jc w:val="both"/>
        <w:rPr>
          <w:spacing w:val="6"/>
          <w:szCs w:val="28"/>
        </w:rPr>
      </w:pPr>
      <w:r w:rsidRPr="00665980">
        <w:rPr>
          <w:spacing w:val="6"/>
          <w:szCs w:val="28"/>
        </w:rPr>
        <w:t>чистый доход. Отражает суммарный накопленный эффект по проекту за весь расчётный период. Оценивается в абсолютных величинах денежного потока;</w:t>
      </w:r>
    </w:p>
    <w:p w:rsidR="002316C8" w:rsidRPr="00665980" w:rsidRDefault="002316C8" w:rsidP="00CE0827">
      <w:pPr>
        <w:pStyle w:val="a7"/>
        <w:numPr>
          <w:ilvl w:val="0"/>
          <w:numId w:val="29"/>
        </w:numPr>
        <w:suppressAutoHyphens/>
        <w:ind w:left="0" w:firstLine="709"/>
        <w:jc w:val="both"/>
        <w:rPr>
          <w:spacing w:val="6"/>
          <w:szCs w:val="28"/>
        </w:rPr>
      </w:pPr>
      <w:r w:rsidRPr="00665980">
        <w:rPr>
          <w:spacing w:val="6"/>
          <w:szCs w:val="28"/>
        </w:rPr>
        <w:lastRenderedPageBreak/>
        <w:t>чистый дисконтированный доход. Отражает суммарный накопленный эффект по проекту за весь расчётный период с учётом дисконтирования;</w:t>
      </w:r>
    </w:p>
    <w:p w:rsidR="002316C8" w:rsidRPr="00665980" w:rsidRDefault="002316C8" w:rsidP="00CE0827">
      <w:pPr>
        <w:pStyle w:val="a7"/>
        <w:numPr>
          <w:ilvl w:val="0"/>
          <w:numId w:val="29"/>
        </w:numPr>
        <w:suppressAutoHyphens/>
        <w:ind w:left="0" w:firstLine="709"/>
        <w:jc w:val="both"/>
        <w:rPr>
          <w:spacing w:val="6"/>
          <w:szCs w:val="28"/>
        </w:rPr>
      </w:pPr>
      <w:r w:rsidRPr="00665980">
        <w:rPr>
          <w:spacing w:val="6"/>
          <w:szCs w:val="28"/>
        </w:rPr>
        <w:t>дисконт проекта равен разнице между чистым доход и чистым дисконтированным доходом. Какая сумма «снимается» от оценки эффекта для компенсации возможных потерь от инфляции, факторов риска и упущенной выгоды;</w:t>
      </w:r>
    </w:p>
    <w:p w:rsidR="002316C8" w:rsidRPr="00665980" w:rsidRDefault="002316C8" w:rsidP="00CE0827">
      <w:pPr>
        <w:pStyle w:val="a7"/>
        <w:numPr>
          <w:ilvl w:val="0"/>
          <w:numId w:val="29"/>
        </w:numPr>
        <w:suppressAutoHyphens/>
        <w:ind w:left="0" w:firstLine="709"/>
        <w:jc w:val="both"/>
        <w:rPr>
          <w:spacing w:val="6"/>
          <w:szCs w:val="28"/>
        </w:rPr>
      </w:pPr>
      <w:r w:rsidRPr="00665980">
        <w:rPr>
          <w:spacing w:val="6"/>
          <w:szCs w:val="28"/>
        </w:rPr>
        <w:t>период окупаемости. Срок, по истечении которого вложения в проект покрываются за счёт операционных доходов. Рассчитывается как с учётом дисконтирования, так и без учёта дисконтирования;</w:t>
      </w:r>
    </w:p>
    <w:p w:rsidR="002316C8" w:rsidRPr="00665980" w:rsidRDefault="002316C8" w:rsidP="00CE0827">
      <w:pPr>
        <w:pStyle w:val="a7"/>
        <w:numPr>
          <w:ilvl w:val="0"/>
          <w:numId w:val="29"/>
        </w:numPr>
        <w:suppressAutoHyphens/>
        <w:ind w:left="0" w:firstLine="709"/>
        <w:jc w:val="both"/>
        <w:rPr>
          <w:spacing w:val="6"/>
          <w:szCs w:val="28"/>
        </w:rPr>
      </w:pPr>
      <w:r w:rsidRPr="00665980">
        <w:rPr>
          <w:spacing w:val="6"/>
          <w:szCs w:val="28"/>
        </w:rPr>
        <w:t>индексы доходности:</w:t>
      </w:r>
    </w:p>
    <w:p w:rsidR="002316C8" w:rsidRPr="00665980" w:rsidRDefault="002316C8" w:rsidP="00CE0827">
      <w:pPr>
        <w:suppressAutoHyphens/>
        <w:rPr>
          <w:spacing w:val="6"/>
          <w:szCs w:val="28"/>
        </w:rPr>
      </w:pPr>
      <w:r w:rsidRPr="00665980">
        <w:rPr>
          <w:spacing w:val="6"/>
          <w:szCs w:val="28"/>
        </w:rPr>
        <w:t>1) индекс доходности затрат равен частному от деления суммы денежных притоков на сумму денежных оттоков. Притоки и оттоки определяются по итоговому сальдо;</w:t>
      </w:r>
    </w:p>
    <w:p w:rsidR="002316C8" w:rsidRPr="00665980" w:rsidRDefault="002316C8" w:rsidP="00CE0827">
      <w:pPr>
        <w:suppressAutoHyphens/>
        <w:rPr>
          <w:spacing w:val="6"/>
          <w:szCs w:val="28"/>
        </w:rPr>
      </w:pPr>
      <w:r w:rsidRPr="00665980">
        <w:rPr>
          <w:spacing w:val="6"/>
          <w:szCs w:val="28"/>
        </w:rPr>
        <w:t>2) индекс доходности инвестиций равен честному от деления накопленного сальдо по операционной деятельности и накопленного сальдо по инвестиционной деятельности. Показывает, какая отдача по основному виду деятельности ожидается на один рубля вложений в проект.</w:t>
      </w:r>
    </w:p>
    <w:p w:rsidR="002316C8" w:rsidRPr="00665980" w:rsidRDefault="002316C8" w:rsidP="00CE0827">
      <w:pPr>
        <w:suppressAutoHyphens/>
        <w:rPr>
          <w:spacing w:val="6"/>
          <w:szCs w:val="28"/>
        </w:rPr>
      </w:pPr>
      <w:r w:rsidRPr="00665980">
        <w:rPr>
          <w:spacing w:val="6"/>
          <w:szCs w:val="28"/>
        </w:rPr>
        <w:t>Оба вида индексов допускается рассчитывать, как с учётом, так и без дисконтирования;</w:t>
      </w:r>
    </w:p>
    <w:p w:rsidR="002316C8" w:rsidRPr="00665980" w:rsidRDefault="002316C8" w:rsidP="00CE0827">
      <w:pPr>
        <w:pStyle w:val="a7"/>
        <w:numPr>
          <w:ilvl w:val="0"/>
          <w:numId w:val="29"/>
        </w:numPr>
        <w:suppressAutoHyphens/>
        <w:ind w:left="0" w:firstLine="709"/>
        <w:jc w:val="both"/>
        <w:rPr>
          <w:spacing w:val="6"/>
          <w:szCs w:val="28"/>
        </w:rPr>
      </w:pPr>
      <w:r w:rsidRPr="00665980">
        <w:rPr>
          <w:spacing w:val="6"/>
          <w:szCs w:val="28"/>
        </w:rPr>
        <w:t>внутренняя норма доходности. Соответствует ставке дисконтирования, при которой сумма денежных притоков будет равна сумме денежных оттоков. Показатель, который отражает:</w:t>
      </w:r>
    </w:p>
    <w:p w:rsidR="002316C8" w:rsidRPr="00665980" w:rsidRDefault="002316C8" w:rsidP="00CE0827">
      <w:pPr>
        <w:pStyle w:val="a7"/>
        <w:numPr>
          <w:ilvl w:val="0"/>
          <w:numId w:val="26"/>
        </w:numPr>
        <w:suppressAutoHyphens/>
        <w:ind w:left="0" w:firstLine="709"/>
        <w:jc w:val="both"/>
        <w:rPr>
          <w:spacing w:val="6"/>
          <w:szCs w:val="28"/>
        </w:rPr>
      </w:pPr>
      <w:r w:rsidRPr="00665980">
        <w:rPr>
          <w:spacing w:val="6"/>
          <w:szCs w:val="28"/>
        </w:rPr>
        <w:t>степень устойчивости проекта к негативным изменениям параметров проекта (чем больше разность ВНД и принятой в расчёте ставкой дисконтирования, тем более устойчивым является проект);</w:t>
      </w:r>
    </w:p>
    <w:p w:rsidR="002316C8" w:rsidRPr="00665980" w:rsidRDefault="002316C8" w:rsidP="00CE0827">
      <w:pPr>
        <w:pStyle w:val="a7"/>
        <w:numPr>
          <w:ilvl w:val="0"/>
          <w:numId w:val="26"/>
        </w:numPr>
        <w:suppressAutoHyphens/>
        <w:ind w:left="0" w:firstLine="709"/>
        <w:jc w:val="both"/>
        <w:rPr>
          <w:spacing w:val="6"/>
          <w:szCs w:val="28"/>
        </w:rPr>
      </w:pPr>
      <w:r w:rsidRPr="00665980">
        <w:rPr>
          <w:spacing w:val="6"/>
          <w:szCs w:val="28"/>
        </w:rPr>
        <w:t>приемлемые условия финансирования проекта;</w:t>
      </w:r>
    </w:p>
    <w:p w:rsidR="002316C8" w:rsidRPr="00665980" w:rsidRDefault="002316C8" w:rsidP="00CE0827">
      <w:pPr>
        <w:suppressAutoHyphens/>
        <w:rPr>
          <w:spacing w:val="6"/>
          <w:szCs w:val="28"/>
        </w:rPr>
      </w:pPr>
      <w:r w:rsidRPr="00665980">
        <w:rPr>
          <w:spacing w:val="6"/>
          <w:szCs w:val="28"/>
        </w:rPr>
        <w:t xml:space="preserve">Уровень ВНД показывает устойчивость проекта. Потребность в дополнительном финансировании. Отражает минимально необходимый объём внешнего, по отношению к проекту, финансирования. ПФ находится, </w:t>
      </w:r>
      <w:r w:rsidRPr="00665980">
        <w:rPr>
          <w:spacing w:val="6"/>
          <w:szCs w:val="28"/>
        </w:rPr>
        <w:lastRenderedPageBreak/>
        <w:t xml:space="preserve">как наибольшая отрицательная величина накопленного сальдо по операционной и инвестиционной деятельностям. </w:t>
      </w:r>
    </w:p>
    <w:p w:rsidR="002316C8" w:rsidRDefault="002316C8" w:rsidP="00CE0827">
      <w:pPr>
        <w:suppressAutoHyphens/>
        <w:rPr>
          <w:rFonts w:eastAsia="Times New Roman"/>
          <w:spacing w:val="6"/>
          <w:szCs w:val="28"/>
          <w:lang w:eastAsia="ru-RU"/>
        </w:rPr>
      </w:pPr>
      <w:r w:rsidRPr="00665980">
        <w:rPr>
          <w:rFonts w:eastAsia="Times New Roman"/>
          <w:spacing w:val="6"/>
          <w:szCs w:val="28"/>
          <w:lang w:eastAsia="ru-RU"/>
        </w:rPr>
        <w:t xml:space="preserve">Для расчёта ставки дисконтирования, а точнее поправки на риск, воспользуемся классификацией нововведений и инновационного процесса по группам риска - таблица 34. </w:t>
      </w:r>
    </w:p>
    <w:p w:rsidR="00665980" w:rsidRDefault="00665980" w:rsidP="00CE0827">
      <w:pPr>
        <w:suppressAutoHyphens/>
        <w:rPr>
          <w:rFonts w:eastAsia="Times New Roman"/>
          <w:spacing w:val="6"/>
          <w:szCs w:val="28"/>
          <w:lang w:eastAsia="ru-RU"/>
        </w:rPr>
      </w:pPr>
    </w:p>
    <w:p w:rsidR="00665980" w:rsidRPr="00665980" w:rsidRDefault="00665980" w:rsidP="00CE0827">
      <w:pPr>
        <w:suppressAutoHyphens/>
        <w:rPr>
          <w:rFonts w:eastAsia="Times New Roman"/>
          <w:spacing w:val="6"/>
          <w:szCs w:val="28"/>
          <w:lang w:eastAsia="ru-RU"/>
        </w:rPr>
      </w:pPr>
    </w:p>
    <w:p w:rsidR="002316C8" w:rsidRPr="00CE0827" w:rsidRDefault="002316C8" w:rsidP="00665980">
      <w:pPr>
        <w:spacing w:before="240" w:after="240" w:line="240" w:lineRule="auto"/>
        <w:ind w:firstLine="0"/>
        <w:rPr>
          <w:sz w:val="24"/>
          <w:szCs w:val="24"/>
        </w:rPr>
      </w:pPr>
      <w:r w:rsidRPr="00CE0827">
        <w:rPr>
          <w:sz w:val="24"/>
          <w:szCs w:val="24"/>
        </w:rPr>
        <w:t>Таблица 34 – Классификация нововведений и инновационного процесса по группам риска</w:t>
      </w:r>
    </w:p>
    <w:tbl>
      <w:tblPr>
        <w:tblStyle w:val="3"/>
        <w:tblW w:w="5000" w:type="pct"/>
        <w:tblLayout w:type="fixed"/>
        <w:tblLook w:val="04A0"/>
      </w:tblPr>
      <w:tblGrid>
        <w:gridCol w:w="1158"/>
        <w:gridCol w:w="966"/>
        <w:gridCol w:w="436"/>
        <w:gridCol w:w="337"/>
        <w:gridCol w:w="191"/>
        <w:gridCol w:w="209"/>
        <w:gridCol w:w="35"/>
        <w:gridCol w:w="715"/>
        <w:gridCol w:w="20"/>
        <w:gridCol w:w="22"/>
        <w:gridCol w:w="548"/>
        <w:gridCol w:w="400"/>
        <w:gridCol w:w="430"/>
        <w:gridCol w:w="43"/>
        <w:gridCol w:w="10"/>
        <w:gridCol w:w="16"/>
        <w:gridCol w:w="469"/>
        <w:gridCol w:w="371"/>
        <w:gridCol w:w="574"/>
        <w:gridCol w:w="35"/>
        <w:gridCol w:w="709"/>
        <w:gridCol w:w="10"/>
        <w:gridCol w:w="248"/>
        <w:gridCol w:w="150"/>
        <w:gridCol w:w="392"/>
        <w:gridCol w:w="422"/>
        <w:gridCol w:w="938"/>
      </w:tblGrid>
      <w:tr w:rsidR="002316C8" w:rsidRPr="002316C8" w:rsidTr="00F05BF7">
        <w:trPr>
          <w:trHeight w:val="20"/>
        </w:trPr>
        <w:tc>
          <w:tcPr>
            <w:tcW w:w="588" w:type="pct"/>
            <w:vAlign w:val="center"/>
          </w:tcPr>
          <w:p w:rsidR="002316C8" w:rsidRPr="00665980" w:rsidRDefault="002316C8" w:rsidP="00F05BF7">
            <w:pPr>
              <w:jc w:val="center"/>
              <w:rPr>
                <w:rFonts w:ascii="Times New Roman" w:hAnsi="Times New Roman" w:cs="Times New Roman"/>
                <w:sz w:val="16"/>
                <w:szCs w:val="16"/>
              </w:rPr>
            </w:pPr>
            <w:r w:rsidRPr="00665980">
              <w:rPr>
                <w:rFonts w:ascii="Times New Roman" w:hAnsi="Times New Roman" w:cs="Times New Roman"/>
                <w:sz w:val="16"/>
                <w:szCs w:val="16"/>
              </w:rPr>
              <w:t>Классифик</w:t>
            </w:r>
            <w:r w:rsidRPr="00665980">
              <w:rPr>
                <w:rFonts w:ascii="Times New Roman" w:hAnsi="Times New Roman" w:cs="Times New Roman"/>
                <w:sz w:val="16"/>
                <w:szCs w:val="16"/>
              </w:rPr>
              <w:t>а</w:t>
            </w:r>
            <w:r w:rsidRPr="00665980">
              <w:rPr>
                <w:rFonts w:ascii="Times New Roman" w:hAnsi="Times New Roman" w:cs="Times New Roman"/>
                <w:sz w:val="16"/>
                <w:szCs w:val="16"/>
              </w:rPr>
              <w:t>ционный признак</w:t>
            </w:r>
          </w:p>
        </w:tc>
        <w:tc>
          <w:tcPr>
            <w:tcW w:w="4412" w:type="pct"/>
            <w:gridSpan w:val="26"/>
            <w:vAlign w:val="center"/>
          </w:tcPr>
          <w:p w:rsidR="002316C8" w:rsidRPr="00CE0827" w:rsidRDefault="002316C8" w:rsidP="00F05BF7">
            <w:pPr>
              <w:jc w:val="center"/>
              <w:rPr>
                <w:rFonts w:ascii="Times New Roman" w:hAnsi="Times New Roman" w:cs="Times New Roman"/>
                <w:sz w:val="18"/>
                <w:szCs w:val="18"/>
              </w:rPr>
            </w:pPr>
            <w:r w:rsidRPr="00CE0827">
              <w:rPr>
                <w:rFonts w:ascii="Times New Roman" w:hAnsi="Times New Roman" w:cs="Times New Roman"/>
                <w:sz w:val="18"/>
                <w:szCs w:val="18"/>
              </w:rPr>
              <w:t>Возможные варианты выбора класса сложности инновации классификационному признаку</w:t>
            </w:r>
          </w:p>
        </w:tc>
      </w:tr>
      <w:tr w:rsidR="002316C8" w:rsidRPr="002316C8" w:rsidTr="00F05BF7">
        <w:trPr>
          <w:trHeight w:val="20"/>
        </w:trPr>
        <w:tc>
          <w:tcPr>
            <w:tcW w:w="588" w:type="pct"/>
            <w:vAlign w:val="center"/>
          </w:tcPr>
          <w:p w:rsidR="002316C8" w:rsidRPr="00665980" w:rsidRDefault="002316C8" w:rsidP="00F05BF7">
            <w:pPr>
              <w:rPr>
                <w:rFonts w:ascii="Times New Roman" w:hAnsi="Times New Roman" w:cs="Times New Roman"/>
                <w:sz w:val="16"/>
                <w:szCs w:val="16"/>
              </w:rPr>
            </w:pPr>
            <w:r w:rsidRPr="00665980">
              <w:rPr>
                <w:rFonts w:ascii="Times New Roman" w:hAnsi="Times New Roman" w:cs="Times New Roman"/>
                <w:sz w:val="16"/>
                <w:szCs w:val="16"/>
                <w:lang w:val="en-US"/>
              </w:rPr>
              <w:t xml:space="preserve">1. </w:t>
            </w:r>
            <w:r w:rsidRPr="00665980">
              <w:rPr>
                <w:rFonts w:ascii="Times New Roman" w:hAnsi="Times New Roman" w:cs="Times New Roman"/>
                <w:sz w:val="16"/>
                <w:szCs w:val="16"/>
              </w:rPr>
              <w:t>По соде</w:t>
            </w:r>
            <w:r w:rsidRPr="00665980">
              <w:rPr>
                <w:rFonts w:ascii="Times New Roman" w:hAnsi="Times New Roman" w:cs="Times New Roman"/>
                <w:sz w:val="16"/>
                <w:szCs w:val="16"/>
              </w:rPr>
              <w:t>р</w:t>
            </w:r>
            <w:r w:rsidRPr="00665980">
              <w:rPr>
                <w:rFonts w:ascii="Times New Roman" w:hAnsi="Times New Roman" w:cs="Times New Roman"/>
                <w:sz w:val="16"/>
                <w:szCs w:val="16"/>
              </w:rPr>
              <w:t>жанию (виду) нововведения</w:t>
            </w:r>
          </w:p>
        </w:tc>
        <w:tc>
          <w:tcPr>
            <w:tcW w:w="711" w:type="pct"/>
            <w:gridSpan w:val="2"/>
            <w:vAlign w:val="center"/>
          </w:tcPr>
          <w:p w:rsidR="002316C8" w:rsidRPr="002316C8" w:rsidRDefault="002316C8" w:rsidP="00F05BF7">
            <w:pPr>
              <w:jc w:val="center"/>
              <w:rPr>
                <w:rFonts w:ascii="Times New Roman" w:hAnsi="Times New Roman" w:cs="Times New Roman"/>
                <w:color w:val="000000"/>
                <w:sz w:val="16"/>
                <w:szCs w:val="16"/>
              </w:rPr>
            </w:pPr>
            <w:r w:rsidRPr="002316C8">
              <w:rPr>
                <w:rFonts w:ascii="Times New Roman" w:hAnsi="Times New Roman" w:cs="Times New Roman"/>
                <w:color w:val="000000"/>
                <w:sz w:val="16"/>
                <w:szCs w:val="16"/>
              </w:rPr>
              <w:t>Новая идея (8)</w:t>
            </w:r>
          </w:p>
        </w:tc>
        <w:tc>
          <w:tcPr>
            <w:tcW w:w="776" w:type="pct"/>
            <w:gridSpan w:val="7"/>
            <w:vAlign w:val="center"/>
          </w:tcPr>
          <w:p w:rsidR="002316C8" w:rsidRPr="002316C8" w:rsidRDefault="002316C8" w:rsidP="00F05BF7">
            <w:pPr>
              <w:jc w:val="center"/>
              <w:rPr>
                <w:rFonts w:ascii="Times New Roman" w:hAnsi="Times New Roman" w:cs="Times New Roman"/>
                <w:color w:val="000000"/>
                <w:sz w:val="16"/>
                <w:szCs w:val="16"/>
              </w:rPr>
            </w:pPr>
            <w:r w:rsidRPr="002316C8">
              <w:rPr>
                <w:rFonts w:ascii="Times New Roman" w:hAnsi="Times New Roman" w:cs="Times New Roman"/>
                <w:color w:val="000000"/>
                <w:sz w:val="16"/>
                <w:szCs w:val="16"/>
              </w:rPr>
              <w:t>Новое решение (4)</w:t>
            </w:r>
          </w:p>
        </w:tc>
        <w:tc>
          <w:tcPr>
            <w:tcW w:w="699" w:type="pct"/>
            <w:gridSpan w:val="3"/>
            <w:vAlign w:val="center"/>
          </w:tcPr>
          <w:p w:rsidR="002316C8" w:rsidRPr="002316C8" w:rsidRDefault="002316C8" w:rsidP="00F05BF7">
            <w:pPr>
              <w:jc w:val="center"/>
              <w:rPr>
                <w:rFonts w:ascii="Times New Roman" w:hAnsi="Times New Roman" w:cs="Times New Roman"/>
                <w:b/>
                <w:color w:val="000000"/>
                <w:sz w:val="16"/>
                <w:szCs w:val="16"/>
              </w:rPr>
            </w:pPr>
            <w:r w:rsidRPr="002316C8">
              <w:rPr>
                <w:rFonts w:ascii="Times New Roman" w:hAnsi="Times New Roman" w:cs="Times New Roman"/>
                <w:b/>
                <w:color w:val="000000"/>
                <w:sz w:val="16"/>
                <w:szCs w:val="16"/>
              </w:rPr>
              <w:t>Новый продукт (7)</w:t>
            </w:r>
          </w:p>
        </w:tc>
        <w:tc>
          <w:tcPr>
            <w:tcW w:w="770" w:type="pct"/>
            <w:gridSpan w:val="7"/>
            <w:vAlign w:val="center"/>
          </w:tcPr>
          <w:p w:rsidR="002316C8" w:rsidRPr="002316C8" w:rsidRDefault="002316C8" w:rsidP="00F05BF7">
            <w:pPr>
              <w:jc w:val="center"/>
              <w:rPr>
                <w:rFonts w:ascii="Times New Roman" w:hAnsi="Times New Roman" w:cs="Times New Roman"/>
                <w:color w:val="000000"/>
                <w:sz w:val="16"/>
                <w:szCs w:val="16"/>
              </w:rPr>
            </w:pPr>
            <w:r w:rsidRPr="002316C8">
              <w:rPr>
                <w:rFonts w:ascii="Times New Roman" w:hAnsi="Times New Roman" w:cs="Times New Roman"/>
                <w:color w:val="000000"/>
                <w:sz w:val="16"/>
                <w:szCs w:val="16"/>
              </w:rPr>
              <w:t>Новая технология (6)</w:t>
            </w:r>
          </w:p>
        </w:tc>
        <w:tc>
          <w:tcPr>
            <w:tcW w:w="766" w:type="pct"/>
            <w:gridSpan w:val="5"/>
            <w:vAlign w:val="center"/>
          </w:tcPr>
          <w:p w:rsidR="002316C8" w:rsidRPr="002316C8" w:rsidRDefault="002316C8" w:rsidP="00F05BF7">
            <w:pPr>
              <w:jc w:val="center"/>
              <w:rPr>
                <w:rFonts w:ascii="Times New Roman" w:hAnsi="Times New Roman" w:cs="Times New Roman"/>
                <w:color w:val="000000"/>
                <w:sz w:val="16"/>
                <w:szCs w:val="16"/>
              </w:rPr>
            </w:pPr>
            <w:r w:rsidRPr="002316C8">
              <w:rPr>
                <w:rFonts w:ascii="Times New Roman" w:hAnsi="Times New Roman" w:cs="Times New Roman"/>
                <w:color w:val="000000"/>
                <w:sz w:val="16"/>
                <w:szCs w:val="16"/>
              </w:rPr>
              <w:t>Новый регламент, структура (4)</w:t>
            </w:r>
          </w:p>
        </w:tc>
        <w:tc>
          <w:tcPr>
            <w:tcW w:w="690" w:type="pct"/>
            <w:gridSpan w:val="2"/>
            <w:vAlign w:val="center"/>
          </w:tcPr>
          <w:p w:rsidR="002316C8" w:rsidRPr="002316C8" w:rsidRDefault="002316C8" w:rsidP="00F05BF7">
            <w:pPr>
              <w:jc w:val="center"/>
              <w:rPr>
                <w:rFonts w:ascii="Times New Roman" w:hAnsi="Times New Roman" w:cs="Times New Roman"/>
                <w:color w:val="000000"/>
                <w:sz w:val="16"/>
                <w:szCs w:val="16"/>
              </w:rPr>
            </w:pPr>
            <w:r w:rsidRPr="002316C8">
              <w:rPr>
                <w:rFonts w:ascii="Times New Roman" w:hAnsi="Times New Roman" w:cs="Times New Roman"/>
                <w:color w:val="000000"/>
                <w:sz w:val="16"/>
                <w:szCs w:val="16"/>
              </w:rPr>
              <w:t>Новая услуга (5)</w:t>
            </w:r>
          </w:p>
        </w:tc>
      </w:tr>
      <w:tr w:rsidR="002316C8" w:rsidRPr="002316C8" w:rsidTr="00F05BF7">
        <w:trPr>
          <w:trHeight w:val="20"/>
        </w:trPr>
        <w:tc>
          <w:tcPr>
            <w:tcW w:w="588" w:type="pct"/>
            <w:vAlign w:val="center"/>
          </w:tcPr>
          <w:p w:rsidR="002316C8" w:rsidRPr="00665980" w:rsidRDefault="002316C8" w:rsidP="00F05BF7">
            <w:pPr>
              <w:rPr>
                <w:rFonts w:ascii="Times New Roman" w:hAnsi="Times New Roman" w:cs="Times New Roman"/>
                <w:sz w:val="16"/>
                <w:szCs w:val="16"/>
              </w:rPr>
            </w:pPr>
            <w:r w:rsidRPr="00665980">
              <w:rPr>
                <w:rFonts w:ascii="Times New Roman" w:hAnsi="Times New Roman" w:cs="Times New Roman"/>
                <w:sz w:val="16"/>
                <w:szCs w:val="16"/>
              </w:rPr>
              <w:t>2. Тип нов</w:t>
            </w:r>
            <w:r w:rsidRPr="00665980">
              <w:rPr>
                <w:rFonts w:ascii="Times New Roman" w:hAnsi="Times New Roman" w:cs="Times New Roman"/>
                <w:sz w:val="16"/>
                <w:szCs w:val="16"/>
              </w:rPr>
              <w:t>а</w:t>
            </w:r>
            <w:r w:rsidRPr="00665980">
              <w:rPr>
                <w:rFonts w:ascii="Times New Roman" w:hAnsi="Times New Roman" w:cs="Times New Roman"/>
                <w:sz w:val="16"/>
                <w:szCs w:val="16"/>
              </w:rPr>
              <w:t>тора по сф</w:t>
            </w:r>
            <w:r w:rsidRPr="00665980">
              <w:rPr>
                <w:rFonts w:ascii="Times New Roman" w:hAnsi="Times New Roman" w:cs="Times New Roman"/>
                <w:sz w:val="16"/>
                <w:szCs w:val="16"/>
              </w:rPr>
              <w:t>е</w:t>
            </w:r>
            <w:r w:rsidRPr="00665980">
              <w:rPr>
                <w:rFonts w:ascii="Times New Roman" w:hAnsi="Times New Roman" w:cs="Times New Roman"/>
                <w:sz w:val="16"/>
                <w:szCs w:val="16"/>
              </w:rPr>
              <w:t>ре создания новшеств</w:t>
            </w:r>
          </w:p>
        </w:tc>
        <w:tc>
          <w:tcPr>
            <w:tcW w:w="1085" w:type="pct"/>
            <w:gridSpan w:val="5"/>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Научно-технические орг</w:t>
            </w:r>
            <w:r w:rsidRPr="002316C8">
              <w:rPr>
                <w:rFonts w:ascii="Times New Roman" w:hAnsi="Times New Roman" w:cs="Times New Roman"/>
                <w:sz w:val="16"/>
                <w:szCs w:val="16"/>
              </w:rPr>
              <w:t>а</w:t>
            </w:r>
            <w:r w:rsidRPr="002316C8">
              <w:rPr>
                <w:rFonts w:ascii="Times New Roman" w:hAnsi="Times New Roman" w:cs="Times New Roman"/>
                <w:sz w:val="16"/>
                <w:szCs w:val="16"/>
              </w:rPr>
              <w:t>низации и отделения (6)</w:t>
            </w:r>
          </w:p>
        </w:tc>
        <w:tc>
          <w:tcPr>
            <w:tcW w:w="1136" w:type="pct"/>
            <w:gridSpan w:val="10"/>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Производственные фирмы и отделения (7)</w:t>
            </w:r>
          </w:p>
        </w:tc>
        <w:tc>
          <w:tcPr>
            <w:tcW w:w="1100" w:type="pct"/>
            <w:gridSpan w:val="6"/>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Маркетинговые подразд</w:t>
            </w:r>
            <w:r w:rsidRPr="002316C8">
              <w:rPr>
                <w:rFonts w:ascii="Times New Roman" w:hAnsi="Times New Roman" w:cs="Times New Roman"/>
                <w:sz w:val="16"/>
                <w:szCs w:val="16"/>
              </w:rPr>
              <w:t>е</w:t>
            </w:r>
            <w:r w:rsidRPr="002316C8">
              <w:rPr>
                <w:rFonts w:ascii="Times New Roman" w:hAnsi="Times New Roman" w:cs="Times New Roman"/>
                <w:sz w:val="16"/>
                <w:szCs w:val="16"/>
              </w:rPr>
              <w:t>ления и фирмы (4)</w:t>
            </w:r>
          </w:p>
        </w:tc>
        <w:tc>
          <w:tcPr>
            <w:tcW w:w="1091" w:type="pct"/>
            <w:gridSpan w:val="5"/>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Потребители и их орган</w:t>
            </w:r>
            <w:r w:rsidRPr="002316C8">
              <w:rPr>
                <w:rFonts w:ascii="Times New Roman" w:hAnsi="Times New Roman" w:cs="Times New Roman"/>
                <w:sz w:val="16"/>
                <w:szCs w:val="16"/>
              </w:rPr>
              <w:t>и</w:t>
            </w:r>
            <w:r w:rsidRPr="002316C8">
              <w:rPr>
                <w:rFonts w:ascii="Times New Roman" w:hAnsi="Times New Roman" w:cs="Times New Roman"/>
                <w:sz w:val="16"/>
                <w:szCs w:val="16"/>
              </w:rPr>
              <w:t>зации (3)</w:t>
            </w:r>
          </w:p>
        </w:tc>
      </w:tr>
      <w:tr w:rsidR="002316C8" w:rsidRPr="002316C8" w:rsidTr="00F05BF7">
        <w:trPr>
          <w:trHeight w:val="20"/>
        </w:trPr>
        <w:tc>
          <w:tcPr>
            <w:tcW w:w="588" w:type="pct"/>
            <w:vAlign w:val="center"/>
          </w:tcPr>
          <w:p w:rsidR="002316C8" w:rsidRPr="00665980" w:rsidRDefault="002316C8" w:rsidP="00F05BF7">
            <w:pPr>
              <w:rPr>
                <w:rFonts w:ascii="Times New Roman" w:hAnsi="Times New Roman" w:cs="Times New Roman"/>
                <w:sz w:val="16"/>
                <w:szCs w:val="16"/>
              </w:rPr>
            </w:pPr>
            <w:r w:rsidRPr="00665980">
              <w:rPr>
                <w:rFonts w:ascii="Times New Roman" w:hAnsi="Times New Roman" w:cs="Times New Roman"/>
                <w:sz w:val="16"/>
                <w:szCs w:val="16"/>
              </w:rPr>
              <w:t>3. Тип нов</w:t>
            </w:r>
            <w:r w:rsidRPr="00665980">
              <w:rPr>
                <w:rFonts w:ascii="Times New Roman" w:hAnsi="Times New Roman" w:cs="Times New Roman"/>
                <w:sz w:val="16"/>
                <w:szCs w:val="16"/>
              </w:rPr>
              <w:t>а</w:t>
            </w:r>
            <w:r w:rsidRPr="00665980">
              <w:rPr>
                <w:rFonts w:ascii="Times New Roman" w:hAnsi="Times New Roman" w:cs="Times New Roman"/>
                <w:sz w:val="16"/>
                <w:szCs w:val="16"/>
              </w:rPr>
              <w:t>тора по о</w:t>
            </w:r>
            <w:r w:rsidRPr="00665980">
              <w:rPr>
                <w:rFonts w:ascii="Times New Roman" w:hAnsi="Times New Roman" w:cs="Times New Roman"/>
                <w:sz w:val="16"/>
                <w:szCs w:val="16"/>
              </w:rPr>
              <w:t>б</w:t>
            </w:r>
            <w:r w:rsidRPr="00665980">
              <w:rPr>
                <w:rFonts w:ascii="Times New Roman" w:hAnsi="Times New Roman" w:cs="Times New Roman"/>
                <w:sz w:val="16"/>
                <w:szCs w:val="16"/>
              </w:rPr>
              <w:t>ласти знаний и функций</w:t>
            </w:r>
          </w:p>
        </w:tc>
        <w:tc>
          <w:tcPr>
            <w:tcW w:w="490" w:type="pct"/>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Финансы и экон</w:t>
            </w:r>
            <w:r w:rsidRPr="002316C8">
              <w:rPr>
                <w:rFonts w:ascii="Times New Roman" w:hAnsi="Times New Roman" w:cs="Times New Roman"/>
                <w:sz w:val="16"/>
                <w:szCs w:val="16"/>
              </w:rPr>
              <w:t>о</w:t>
            </w:r>
            <w:r w:rsidRPr="002316C8">
              <w:rPr>
                <w:rFonts w:ascii="Times New Roman" w:hAnsi="Times New Roman" w:cs="Times New Roman"/>
                <w:sz w:val="16"/>
                <w:szCs w:val="16"/>
              </w:rPr>
              <w:t>мика (6)</w:t>
            </w:r>
          </w:p>
        </w:tc>
        <w:tc>
          <w:tcPr>
            <w:tcW w:w="489" w:type="pct"/>
            <w:gridSpan w:val="3"/>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Организ</w:t>
            </w:r>
            <w:r w:rsidRPr="002316C8">
              <w:rPr>
                <w:rFonts w:ascii="Times New Roman" w:hAnsi="Times New Roman" w:cs="Times New Roman"/>
                <w:sz w:val="16"/>
                <w:szCs w:val="16"/>
              </w:rPr>
              <w:t>а</w:t>
            </w:r>
            <w:r w:rsidRPr="002316C8">
              <w:rPr>
                <w:rFonts w:ascii="Times New Roman" w:hAnsi="Times New Roman" w:cs="Times New Roman"/>
                <w:sz w:val="16"/>
                <w:szCs w:val="16"/>
              </w:rPr>
              <w:t>ция и управл</w:t>
            </w:r>
            <w:r w:rsidRPr="002316C8">
              <w:rPr>
                <w:rFonts w:ascii="Times New Roman" w:hAnsi="Times New Roman" w:cs="Times New Roman"/>
                <w:sz w:val="16"/>
                <w:szCs w:val="16"/>
              </w:rPr>
              <w:t>е</w:t>
            </w:r>
            <w:r w:rsidRPr="002316C8">
              <w:rPr>
                <w:rFonts w:ascii="Times New Roman" w:hAnsi="Times New Roman" w:cs="Times New Roman"/>
                <w:sz w:val="16"/>
                <w:szCs w:val="16"/>
              </w:rPr>
              <w:t>ние (4)</w:t>
            </w:r>
          </w:p>
        </w:tc>
        <w:tc>
          <w:tcPr>
            <w:tcW w:w="497" w:type="pct"/>
            <w:gridSpan w:val="4"/>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Произво</w:t>
            </w:r>
            <w:r w:rsidRPr="002316C8">
              <w:rPr>
                <w:rFonts w:ascii="Times New Roman" w:hAnsi="Times New Roman" w:cs="Times New Roman"/>
                <w:sz w:val="16"/>
                <w:szCs w:val="16"/>
              </w:rPr>
              <w:t>д</w:t>
            </w:r>
            <w:r w:rsidRPr="002316C8">
              <w:rPr>
                <w:rFonts w:ascii="Times New Roman" w:hAnsi="Times New Roman" w:cs="Times New Roman"/>
                <w:sz w:val="16"/>
                <w:szCs w:val="16"/>
              </w:rPr>
              <w:t>ство (7)</w:t>
            </w:r>
          </w:p>
        </w:tc>
        <w:tc>
          <w:tcPr>
            <w:tcW w:w="492" w:type="pct"/>
            <w:gridSpan w:val="3"/>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Юриспр</w:t>
            </w:r>
            <w:r w:rsidRPr="002316C8">
              <w:rPr>
                <w:rFonts w:ascii="Times New Roman" w:hAnsi="Times New Roman" w:cs="Times New Roman"/>
                <w:sz w:val="16"/>
                <w:szCs w:val="16"/>
              </w:rPr>
              <w:t>у</w:t>
            </w:r>
            <w:r w:rsidRPr="002316C8">
              <w:rPr>
                <w:rFonts w:ascii="Times New Roman" w:hAnsi="Times New Roman" w:cs="Times New Roman"/>
                <w:sz w:val="16"/>
                <w:szCs w:val="16"/>
              </w:rPr>
              <w:t>денция (3)</w:t>
            </w:r>
          </w:p>
        </w:tc>
        <w:tc>
          <w:tcPr>
            <w:tcW w:w="491" w:type="pct"/>
            <w:gridSpan w:val="5"/>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Техника и технол</w:t>
            </w:r>
            <w:r w:rsidRPr="002316C8">
              <w:rPr>
                <w:rFonts w:ascii="Times New Roman" w:hAnsi="Times New Roman" w:cs="Times New Roman"/>
                <w:sz w:val="16"/>
                <w:szCs w:val="16"/>
              </w:rPr>
              <w:t>о</w:t>
            </w:r>
            <w:r w:rsidRPr="002316C8">
              <w:rPr>
                <w:rFonts w:ascii="Times New Roman" w:hAnsi="Times New Roman" w:cs="Times New Roman"/>
                <w:sz w:val="16"/>
                <w:szCs w:val="16"/>
              </w:rPr>
              <w:t>гия (8)</w:t>
            </w:r>
          </w:p>
        </w:tc>
        <w:tc>
          <w:tcPr>
            <w:tcW w:w="497" w:type="pct"/>
            <w:gridSpan w:val="3"/>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Консул</w:t>
            </w:r>
            <w:r w:rsidRPr="002316C8">
              <w:rPr>
                <w:rFonts w:ascii="Times New Roman" w:hAnsi="Times New Roman" w:cs="Times New Roman"/>
                <w:sz w:val="16"/>
                <w:szCs w:val="16"/>
              </w:rPr>
              <w:t>ь</w:t>
            </w:r>
            <w:r w:rsidRPr="002316C8">
              <w:rPr>
                <w:rFonts w:ascii="Times New Roman" w:hAnsi="Times New Roman" w:cs="Times New Roman"/>
                <w:sz w:val="16"/>
                <w:szCs w:val="16"/>
              </w:rPr>
              <w:t>танты (1)</w:t>
            </w:r>
          </w:p>
        </w:tc>
        <w:tc>
          <w:tcPr>
            <w:tcW w:w="491" w:type="pct"/>
            <w:gridSpan w:val="3"/>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Естеств</w:t>
            </w:r>
            <w:r w:rsidRPr="002316C8">
              <w:rPr>
                <w:rFonts w:ascii="Times New Roman" w:hAnsi="Times New Roman" w:cs="Times New Roman"/>
                <w:sz w:val="16"/>
                <w:szCs w:val="16"/>
              </w:rPr>
              <w:t>о</w:t>
            </w:r>
            <w:r w:rsidRPr="002316C8">
              <w:rPr>
                <w:rFonts w:ascii="Times New Roman" w:hAnsi="Times New Roman" w:cs="Times New Roman"/>
                <w:sz w:val="16"/>
                <w:szCs w:val="16"/>
              </w:rPr>
              <w:t>знание (8)</w:t>
            </w:r>
          </w:p>
        </w:tc>
        <w:tc>
          <w:tcPr>
            <w:tcW w:w="489" w:type="pct"/>
            <w:gridSpan w:val="3"/>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Ноу-хау (2)</w:t>
            </w:r>
          </w:p>
        </w:tc>
        <w:tc>
          <w:tcPr>
            <w:tcW w:w="476" w:type="pct"/>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Социал</w:t>
            </w:r>
            <w:r w:rsidRPr="002316C8">
              <w:rPr>
                <w:rFonts w:ascii="Times New Roman" w:hAnsi="Times New Roman" w:cs="Times New Roman"/>
                <w:sz w:val="16"/>
                <w:szCs w:val="16"/>
              </w:rPr>
              <w:t>ь</w:t>
            </w:r>
            <w:r w:rsidRPr="002316C8">
              <w:rPr>
                <w:rFonts w:ascii="Times New Roman" w:hAnsi="Times New Roman" w:cs="Times New Roman"/>
                <w:sz w:val="16"/>
                <w:szCs w:val="16"/>
              </w:rPr>
              <w:t>ные и общес</w:t>
            </w:r>
            <w:r w:rsidRPr="002316C8">
              <w:rPr>
                <w:rFonts w:ascii="Times New Roman" w:hAnsi="Times New Roman" w:cs="Times New Roman"/>
                <w:sz w:val="16"/>
                <w:szCs w:val="16"/>
              </w:rPr>
              <w:t>т</w:t>
            </w:r>
            <w:r w:rsidRPr="002316C8">
              <w:rPr>
                <w:rFonts w:ascii="Times New Roman" w:hAnsi="Times New Roman" w:cs="Times New Roman"/>
                <w:sz w:val="16"/>
                <w:szCs w:val="16"/>
              </w:rPr>
              <w:t>венные звенья (5)</w:t>
            </w:r>
          </w:p>
        </w:tc>
      </w:tr>
      <w:tr w:rsidR="002316C8" w:rsidRPr="002316C8" w:rsidTr="00F05BF7">
        <w:trPr>
          <w:trHeight w:val="20"/>
        </w:trPr>
        <w:tc>
          <w:tcPr>
            <w:tcW w:w="588" w:type="pct"/>
            <w:tcBorders>
              <w:bottom w:val="nil"/>
            </w:tcBorders>
            <w:vAlign w:val="center"/>
          </w:tcPr>
          <w:p w:rsidR="002316C8" w:rsidRPr="00665980" w:rsidRDefault="002316C8" w:rsidP="00F05BF7">
            <w:pPr>
              <w:rPr>
                <w:rFonts w:ascii="Times New Roman" w:hAnsi="Times New Roman" w:cs="Times New Roman"/>
                <w:sz w:val="16"/>
                <w:szCs w:val="16"/>
              </w:rPr>
            </w:pPr>
            <w:r w:rsidRPr="00665980">
              <w:rPr>
                <w:rFonts w:ascii="Times New Roman" w:hAnsi="Times New Roman" w:cs="Times New Roman"/>
                <w:sz w:val="16"/>
                <w:szCs w:val="16"/>
              </w:rPr>
              <w:t>4. Тип инн</w:t>
            </w:r>
            <w:r w:rsidRPr="00665980">
              <w:rPr>
                <w:rFonts w:ascii="Times New Roman" w:hAnsi="Times New Roman" w:cs="Times New Roman"/>
                <w:sz w:val="16"/>
                <w:szCs w:val="16"/>
              </w:rPr>
              <w:t>о</w:t>
            </w:r>
            <w:r w:rsidRPr="00665980">
              <w:rPr>
                <w:rFonts w:ascii="Times New Roman" w:hAnsi="Times New Roman" w:cs="Times New Roman"/>
                <w:sz w:val="16"/>
                <w:szCs w:val="16"/>
              </w:rPr>
              <w:t>ватора по сфере нов</w:t>
            </w:r>
            <w:r w:rsidRPr="00665980">
              <w:rPr>
                <w:rFonts w:ascii="Times New Roman" w:hAnsi="Times New Roman" w:cs="Times New Roman"/>
                <w:sz w:val="16"/>
                <w:szCs w:val="16"/>
              </w:rPr>
              <w:t>о</w:t>
            </w:r>
            <w:r w:rsidRPr="00665980">
              <w:rPr>
                <w:rFonts w:ascii="Times New Roman" w:hAnsi="Times New Roman" w:cs="Times New Roman"/>
                <w:sz w:val="16"/>
                <w:szCs w:val="16"/>
              </w:rPr>
              <w:t>введения: фирмы, службы</w:t>
            </w:r>
          </w:p>
        </w:tc>
        <w:tc>
          <w:tcPr>
            <w:tcW w:w="1103" w:type="pct"/>
            <w:gridSpan w:val="6"/>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Научно-технические звенья (7)</w:t>
            </w:r>
          </w:p>
        </w:tc>
        <w:tc>
          <w:tcPr>
            <w:tcW w:w="1110" w:type="pct"/>
            <w:gridSpan w:val="8"/>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Промышленные звенья (6)</w:t>
            </w:r>
          </w:p>
        </w:tc>
        <w:tc>
          <w:tcPr>
            <w:tcW w:w="1108" w:type="pct"/>
            <w:gridSpan w:val="7"/>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Финансовые, маркетинг</w:t>
            </w:r>
            <w:r w:rsidRPr="002316C8">
              <w:rPr>
                <w:rFonts w:ascii="Times New Roman" w:hAnsi="Times New Roman" w:cs="Times New Roman"/>
                <w:sz w:val="16"/>
                <w:szCs w:val="16"/>
              </w:rPr>
              <w:t>о</w:t>
            </w:r>
            <w:r w:rsidRPr="002316C8">
              <w:rPr>
                <w:rFonts w:ascii="Times New Roman" w:hAnsi="Times New Roman" w:cs="Times New Roman"/>
                <w:sz w:val="16"/>
                <w:szCs w:val="16"/>
              </w:rPr>
              <w:t>вые и коммерческие звенья (5)</w:t>
            </w:r>
          </w:p>
        </w:tc>
        <w:tc>
          <w:tcPr>
            <w:tcW w:w="1091" w:type="pct"/>
            <w:gridSpan w:val="5"/>
            <w:tcBorders>
              <w:bottom w:val="nil"/>
            </w:tcBorders>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Эксплуатационные и обслуживающие звенья (4)</w:t>
            </w:r>
          </w:p>
        </w:tc>
      </w:tr>
      <w:tr w:rsidR="002316C8" w:rsidRPr="002316C8" w:rsidTr="00F05BF7">
        <w:trPr>
          <w:trHeight w:val="20"/>
        </w:trPr>
        <w:tc>
          <w:tcPr>
            <w:tcW w:w="588" w:type="pct"/>
            <w:vAlign w:val="center"/>
          </w:tcPr>
          <w:p w:rsidR="002316C8" w:rsidRPr="00665980" w:rsidRDefault="002316C8" w:rsidP="00F05BF7">
            <w:pPr>
              <w:rPr>
                <w:rFonts w:ascii="Times New Roman" w:hAnsi="Times New Roman" w:cs="Times New Roman"/>
                <w:sz w:val="16"/>
                <w:szCs w:val="16"/>
              </w:rPr>
            </w:pPr>
            <w:r w:rsidRPr="00665980">
              <w:rPr>
                <w:rFonts w:ascii="Times New Roman" w:hAnsi="Times New Roman" w:cs="Times New Roman"/>
                <w:sz w:val="16"/>
                <w:szCs w:val="16"/>
                <w:lang w:val="en-US"/>
              </w:rPr>
              <w:t xml:space="preserve">5. </w:t>
            </w:r>
            <w:r w:rsidRPr="00665980">
              <w:rPr>
                <w:rFonts w:ascii="Times New Roman" w:hAnsi="Times New Roman" w:cs="Times New Roman"/>
                <w:sz w:val="16"/>
                <w:szCs w:val="16"/>
              </w:rPr>
              <w:t>Уровень инноватора</w:t>
            </w:r>
          </w:p>
        </w:tc>
        <w:tc>
          <w:tcPr>
            <w:tcW w:w="1103" w:type="pct"/>
            <w:gridSpan w:val="6"/>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Подразделение фирмы (7)</w:t>
            </w:r>
          </w:p>
        </w:tc>
        <w:tc>
          <w:tcPr>
            <w:tcW w:w="1110" w:type="pct"/>
            <w:gridSpan w:val="8"/>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Фирма (8)</w:t>
            </w:r>
          </w:p>
        </w:tc>
        <w:tc>
          <w:tcPr>
            <w:tcW w:w="1108" w:type="pct"/>
            <w:gridSpan w:val="7"/>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Концерн, корпорация (6)</w:t>
            </w:r>
          </w:p>
        </w:tc>
        <w:tc>
          <w:tcPr>
            <w:tcW w:w="1091" w:type="pct"/>
            <w:gridSpan w:val="5"/>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Отрасль, группа отраслей (5)</w:t>
            </w:r>
          </w:p>
        </w:tc>
      </w:tr>
      <w:tr w:rsidR="002316C8" w:rsidRPr="002316C8" w:rsidTr="00F05BF7">
        <w:trPr>
          <w:trHeight w:val="20"/>
        </w:trPr>
        <w:tc>
          <w:tcPr>
            <w:tcW w:w="588" w:type="pct"/>
            <w:tcBorders>
              <w:bottom w:val="nil"/>
            </w:tcBorders>
            <w:vAlign w:val="center"/>
          </w:tcPr>
          <w:p w:rsidR="002316C8" w:rsidRPr="00665980" w:rsidRDefault="002316C8" w:rsidP="00F05BF7">
            <w:pPr>
              <w:rPr>
                <w:rFonts w:ascii="Times New Roman" w:hAnsi="Times New Roman" w:cs="Times New Roman"/>
                <w:sz w:val="16"/>
                <w:szCs w:val="16"/>
              </w:rPr>
            </w:pPr>
            <w:r w:rsidRPr="00665980">
              <w:rPr>
                <w:rFonts w:ascii="Times New Roman" w:hAnsi="Times New Roman" w:cs="Times New Roman"/>
                <w:sz w:val="16"/>
                <w:szCs w:val="16"/>
                <w:lang w:val="en-US"/>
              </w:rPr>
              <w:t xml:space="preserve">6. </w:t>
            </w:r>
            <w:r w:rsidRPr="00665980">
              <w:rPr>
                <w:rFonts w:ascii="Times New Roman" w:hAnsi="Times New Roman" w:cs="Times New Roman"/>
                <w:sz w:val="16"/>
                <w:szCs w:val="16"/>
              </w:rPr>
              <w:t>Террит</w:t>
            </w:r>
            <w:r w:rsidRPr="00665980">
              <w:rPr>
                <w:rFonts w:ascii="Times New Roman" w:hAnsi="Times New Roman" w:cs="Times New Roman"/>
                <w:sz w:val="16"/>
                <w:szCs w:val="16"/>
              </w:rPr>
              <w:t>о</w:t>
            </w:r>
            <w:r w:rsidRPr="00665980">
              <w:rPr>
                <w:rFonts w:ascii="Times New Roman" w:hAnsi="Times New Roman" w:cs="Times New Roman"/>
                <w:sz w:val="16"/>
                <w:szCs w:val="16"/>
              </w:rPr>
              <w:t>риальный масштаб нововведения</w:t>
            </w:r>
          </w:p>
        </w:tc>
        <w:tc>
          <w:tcPr>
            <w:tcW w:w="1103" w:type="pct"/>
            <w:gridSpan w:val="6"/>
            <w:tcBorders>
              <w:bottom w:val="nil"/>
            </w:tcBorders>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Район, город (4)</w:t>
            </w:r>
          </w:p>
        </w:tc>
        <w:tc>
          <w:tcPr>
            <w:tcW w:w="1110" w:type="pct"/>
            <w:gridSpan w:val="8"/>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Область, край (5)</w:t>
            </w:r>
          </w:p>
        </w:tc>
        <w:tc>
          <w:tcPr>
            <w:tcW w:w="1108" w:type="pct"/>
            <w:gridSpan w:val="7"/>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РФ, СНГ, страны Балтии (6)</w:t>
            </w:r>
          </w:p>
        </w:tc>
        <w:tc>
          <w:tcPr>
            <w:tcW w:w="1091" w:type="pct"/>
            <w:gridSpan w:val="5"/>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Интернационализация (5)</w:t>
            </w:r>
          </w:p>
        </w:tc>
      </w:tr>
      <w:tr w:rsidR="002316C8" w:rsidRPr="002316C8" w:rsidTr="00F05BF7">
        <w:trPr>
          <w:trHeight w:val="20"/>
        </w:trPr>
        <w:tc>
          <w:tcPr>
            <w:tcW w:w="588" w:type="pct"/>
            <w:vAlign w:val="center"/>
          </w:tcPr>
          <w:p w:rsidR="002316C8" w:rsidRPr="00665980" w:rsidRDefault="002316C8" w:rsidP="00F05BF7">
            <w:pPr>
              <w:rPr>
                <w:rFonts w:ascii="Times New Roman" w:hAnsi="Times New Roman" w:cs="Times New Roman"/>
                <w:sz w:val="16"/>
                <w:szCs w:val="16"/>
              </w:rPr>
            </w:pPr>
            <w:r w:rsidRPr="00665980">
              <w:rPr>
                <w:rFonts w:ascii="Times New Roman" w:hAnsi="Times New Roman" w:cs="Times New Roman"/>
                <w:sz w:val="16"/>
                <w:szCs w:val="16"/>
                <w:lang w:val="en-US"/>
              </w:rPr>
              <w:t xml:space="preserve">7. </w:t>
            </w:r>
            <w:r w:rsidRPr="00665980">
              <w:rPr>
                <w:rFonts w:ascii="Times New Roman" w:hAnsi="Times New Roman" w:cs="Times New Roman"/>
                <w:sz w:val="16"/>
                <w:szCs w:val="16"/>
              </w:rPr>
              <w:t>Масштаб распростр</w:t>
            </w:r>
            <w:r w:rsidRPr="00665980">
              <w:rPr>
                <w:rFonts w:ascii="Times New Roman" w:hAnsi="Times New Roman" w:cs="Times New Roman"/>
                <w:sz w:val="16"/>
                <w:szCs w:val="16"/>
              </w:rPr>
              <w:t>а</w:t>
            </w:r>
            <w:r w:rsidRPr="00665980">
              <w:rPr>
                <w:rFonts w:ascii="Times New Roman" w:hAnsi="Times New Roman" w:cs="Times New Roman"/>
                <w:sz w:val="16"/>
                <w:szCs w:val="16"/>
              </w:rPr>
              <w:t>нения нов</w:t>
            </w:r>
            <w:r w:rsidRPr="00665980">
              <w:rPr>
                <w:rFonts w:ascii="Times New Roman" w:hAnsi="Times New Roman" w:cs="Times New Roman"/>
                <w:sz w:val="16"/>
                <w:szCs w:val="16"/>
              </w:rPr>
              <w:t>о</w:t>
            </w:r>
            <w:r w:rsidRPr="00665980">
              <w:rPr>
                <w:rFonts w:ascii="Times New Roman" w:hAnsi="Times New Roman" w:cs="Times New Roman"/>
                <w:sz w:val="16"/>
                <w:szCs w:val="16"/>
              </w:rPr>
              <w:t>введения</w:t>
            </w:r>
          </w:p>
        </w:tc>
        <w:tc>
          <w:tcPr>
            <w:tcW w:w="1476" w:type="pct"/>
            <w:gridSpan w:val="8"/>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Единичная реализация (5)</w:t>
            </w:r>
          </w:p>
        </w:tc>
        <w:tc>
          <w:tcPr>
            <w:tcW w:w="1480" w:type="pct"/>
            <w:gridSpan w:val="11"/>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Ограниченная реализация (6)</w:t>
            </w:r>
          </w:p>
        </w:tc>
        <w:tc>
          <w:tcPr>
            <w:tcW w:w="1456" w:type="pct"/>
            <w:gridSpan w:val="7"/>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Широкая диффузия (7)</w:t>
            </w:r>
          </w:p>
        </w:tc>
      </w:tr>
      <w:tr w:rsidR="002316C8" w:rsidRPr="002316C8" w:rsidTr="00F05BF7">
        <w:trPr>
          <w:trHeight w:val="20"/>
        </w:trPr>
        <w:tc>
          <w:tcPr>
            <w:tcW w:w="588" w:type="pct"/>
            <w:tcBorders>
              <w:bottom w:val="nil"/>
            </w:tcBorders>
            <w:vAlign w:val="center"/>
          </w:tcPr>
          <w:p w:rsidR="002316C8" w:rsidRPr="00665980" w:rsidRDefault="002316C8" w:rsidP="00F05BF7">
            <w:pPr>
              <w:rPr>
                <w:rFonts w:ascii="Times New Roman" w:hAnsi="Times New Roman" w:cs="Times New Roman"/>
                <w:sz w:val="16"/>
                <w:szCs w:val="16"/>
              </w:rPr>
            </w:pPr>
            <w:r w:rsidRPr="00665980">
              <w:rPr>
                <w:rFonts w:ascii="Times New Roman" w:hAnsi="Times New Roman" w:cs="Times New Roman"/>
                <w:sz w:val="16"/>
                <w:szCs w:val="16"/>
                <w:lang w:val="en-US"/>
              </w:rPr>
              <w:t xml:space="preserve">8. </w:t>
            </w:r>
            <w:r w:rsidRPr="00665980">
              <w:rPr>
                <w:rFonts w:ascii="Times New Roman" w:hAnsi="Times New Roman" w:cs="Times New Roman"/>
                <w:sz w:val="16"/>
                <w:szCs w:val="16"/>
              </w:rPr>
              <w:t>По степени радикальн</w:t>
            </w:r>
            <w:r w:rsidRPr="00665980">
              <w:rPr>
                <w:rFonts w:ascii="Times New Roman" w:hAnsi="Times New Roman" w:cs="Times New Roman"/>
                <w:sz w:val="16"/>
                <w:szCs w:val="16"/>
              </w:rPr>
              <w:t>о</w:t>
            </w:r>
            <w:r w:rsidRPr="00665980">
              <w:rPr>
                <w:rFonts w:ascii="Times New Roman" w:hAnsi="Times New Roman" w:cs="Times New Roman"/>
                <w:sz w:val="16"/>
                <w:szCs w:val="16"/>
              </w:rPr>
              <w:t>сти (нови</w:t>
            </w:r>
            <w:r w:rsidRPr="00665980">
              <w:rPr>
                <w:rFonts w:ascii="Times New Roman" w:hAnsi="Times New Roman" w:cs="Times New Roman"/>
                <w:sz w:val="16"/>
                <w:szCs w:val="16"/>
              </w:rPr>
              <w:t>з</w:t>
            </w:r>
            <w:r w:rsidRPr="00665980">
              <w:rPr>
                <w:rFonts w:ascii="Times New Roman" w:hAnsi="Times New Roman" w:cs="Times New Roman"/>
                <w:sz w:val="16"/>
                <w:szCs w:val="16"/>
              </w:rPr>
              <w:t>ны)</w:t>
            </w:r>
          </w:p>
        </w:tc>
        <w:tc>
          <w:tcPr>
            <w:tcW w:w="1476" w:type="pct"/>
            <w:gridSpan w:val="8"/>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Радикальные (пионерные, базовые) (8)</w:t>
            </w:r>
          </w:p>
        </w:tc>
        <w:tc>
          <w:tcPr>
            <w:tcW w:w="1480" w:type="pct"/>
            <w:gridSpan w:val="11"/>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Ординарные (изобретения, новые разработки) (4)</w:t>
            </w:r>
          </w:p>
        </w:tc>
        <w:tc>
          <w:tcPr>
            <w:tcW w:w="1456" w:type="pct"/>
            <w:gridSpan w:val="7"/>
            <w:tcBorders>
              <w:bottom w:val="nil"/>
            </w:tcBorders>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Усовершенствующие (модерниз</w:t>
            </w:r>
            <w:r w:rsidRPr="002316C8">
              <w:rPr>
                <w:rFonts w:ascii="Times New Roman" w:hAnsi="Times New Roman" w:cs="Times New Roman"/>
                <w:b/>
                <w:sz w:val="16"/>
                <w:szCs w:val="16"/>
              </w:rPr>
              <w:t>а</w:t>
            </w:r>
            <w:r w:rsidRPr="002316C8">
              <w:rPr>
                <w:rFonts w:ascii="Times New Roman" w:hAnsi="Times New Roman" w:cs="Times New Roman"/>
                <w:b/>
                <w:sz w:val="16"/>
                <w:szCs w:val="16"/>
              </w:rPr>
              <w:t>ция) (2)</w:t>
            </w:r>
          </w:p>
        </w:tc>
      </w:tr>
      <w:tr w:rsidR="002316C8" w:rsidRPr="002316C8" w:rsidTr="00F05BF7">
        <w:trPr>
          <w:trHeight w:val="20"/>
        </w:trPr>
        <w:tc>
          <w:tcPr>
            <w:tcW w:w="588" w:type="pct"/>
            <w:tcBorders>
              <w:bottom w:val="nil"/>
            </w:tcBorders>
            <w:vAlign w:val="center"/>
          </w:tcPr>
          <w:p w:rsidR="002316C8" w:rsidRPr="00665980" w:rsidRDefault="002316C8" w:rsidP="00F05BF7">
            <w:pPr>
              <w:rPr>
                <w:rFonts w:ascii="Times New Roman" w:hAnsi="Times New Roman" w:cs="Times New Roman"/>
                <w:sz w:val="16"/>
                <w:szCs w:val="16"/>
                <w:lang w:val="en-US"/>
              </w:rPr>
            </w:pPr>
            <w:r w:rsidRPr="00665980">
              <w:rPr>
                <w:rFonts w:ascii="Times New Roman" w:hAnsi="Times New Roman" w:cs="Times New Roman"/>
                <w:sz w:val="16"/>
                <w:szCs w:val="16"/>
                <w:lang w:val="en-US"/>
              </w:rPr>
              <w:t xml:space="preserve">9. </w:t>
            </w:r>
            <w:r w:rsidRPr="00665980">
              <w:rPr>
                <w:rFonts w:ascii="Times New Roman" w:hAnsi="Times New Roman" w:cs="Times New Roman"/>
                <w:sz w:val="16"/>
                <w:szCs w:val="16"/>
              </w:rPr>
              <w:t>По глуб</w:t>
            </w:r>
            <w:r w:rsidRPr="00665980">
              <w:rPr>
                <w:rFonts w:ascii="Times New Roman" w:hAnsi="Times New Roman" w:cs="Times New Roman"/>
                <w:sz w:val="16"/>
                <w:szCs w:val="16"/>
              </w:rPr>
              <w:t>и</w:t>
            </w:r>
            <w:r w:rsidRPr="00665980">
              <w:rPr>
                <w:rFonts w:ascii="Times New Roman" w:hAnsi="Times New Roman" w:cs="Times New Roman"/>
                <w:sz w:val="16"/>
                <w:szCs w:val="16"/>
              </w:rPr>
              <w:t>не преобр</w:t>
            </w:r>
            <w:r w:rsidRPr="00665980">
              <w:rPr>
                <w:rFonts w:ascii="Times New Roman" w:hAnsi="Times New Roman" w:cs="Times New Roman"/>
                <w:sz w:val="16"/>
                <w:szCs w:val="16"/>
              </w:rPr>
              <w:t>а</w:t>
            </w:r>
            <w:r w:rsidRPr="00665980">
              <w:rPr>
                <w:rFonts w:ascii="Times New Roman" w:hAnsi="Times New Roman" w:cs="Times New Roman"/>
                <w:sz w:val="16"/>
                <w:szCs w:val="16"/>
              </w:rPr>
              <w:t>зований инноватора</w:t>
            </w:r>
          </w:p>
        </w:tc>
        <w:tc>
          <w:tcPr>
            <w:tcW w:w="1476" w:type="pct"/>
            <w:gridSpan w:val="8"/>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Системные (6)</w:t>
            </w:r>
          </w:p>
        </w:tc>
        <w:tc>
          <w:tcPr>
            <w:tcW w:w="1480" w:type="pct"/>
            <w:gridSpan w:val="11"/>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Комплексные (4)</w:t>
            </w:r>
          </w:p>
        </w:tc>
        <w:tc>
          <w:tcPr>
            <w:tcW w:w="1456" w:type="pct"/>
            <w:gridSpan w:val="7"/>
            <w:tcBorders>
              <w:bottom w:val="nil"/>
            </w:tcBorders>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Элементные, локальные (1)</w:t>
            </w:r>
          </w:p>
        </w:tc>
      </w:tr>
      <w:tr w:rsidR="002316C8" w:rsidRPr="002316C8" w:rsidTr="00F05BF7">
        <w:trPr>
          <w:trHeight w:val="20"/>
        </w:trPr>
        <w:tc>
          <w:tcPr>
            <w:tcW w:w="588" w:type="pct"/>
            <w:tcBorders>
              <w:bottom w:val="nil"/>
            </w:tcBorders>
            <w:vAlign w:val="center"/>
          </w:tcPr>
          <w:p w:rsidR="002316C8" w:rsidRPr="00665980" w:rsidRDefault="002316C8" w:rsidP="00F05BF7">
            <w:pPr>
              <w:rPr>
                <w:rFonts w:ascii="Times New Roman" w:hAnsi="Times New Roman" w:cs="Times New Roman"/>
                <w:sz w:val="16"/>
                <w:szCs w:val="16"/>
                <w:lang w:val="en-US"/>
              </w:rPr>
            </w:pPr>
            <w:r w:rsidRPr="00665980">
              <w:rPr>
                <w:rFonts w:ascii="Times New Roman" w:hAnsi="Times New Roman" w:cs="Times New Roman"/>
                <w:sz w:val="16"/>
                <w:szCs w:val="16"/>
                <w:lang w:val="en-US"/>
              </w:rPr>
              <w:t xml:space="preserve">10. </w:t>
            </w:r>
            <w:r w:rsidRPr="00665980">
              <w:rPr>
                <w:rFonts w:ascii="Times New Roman" w:hAnsi="Times New Roman" w:cs="Times New Roman"/>
                <w:sz w:val="16"/>
                <w:szCs w:val="16"/>
              </w:rPr>
              <w:t>Причина появления нового</w:t>
            </w:r>
          </w:p>
        </w:tc>
        <w:tc>
          <w:tcPr>
            <w:tcW w:w="1476" w:type="pct"/>
            <w:gridSpan w:val="8"/>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Развитие науки и техники (7)</w:t>
            </w:r>
          </w:p>
        </w:tc>
        <w:tc>
          <w:tcPr>
            <w:tcW w:w="1480" w:type="pct"/>
            <w:gridSpan w:val="11"/>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Потребности производства (5)</w:t>
            </w:r>
          </w:p>
        </w:tc>
        <w:tc>
          <w:tcPr>
            <w:tcW w:w="1456" w:type="pct"/>
            <w:gridSpan w:val="7"/>
            <w:tcBorders>
              <w:bottom w:val="nil"/>
            </w:tcBorders>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Потребности рынка (3)</w:t>
            </w:r>
          </w:p>
        </w:tc>
      </w:tr>
      <w:tr w:rsidR="002316C8" w:rsidRPr="002316C8" w:rsidTr="00CE0827">
        <w:trPr>
          <w:trHeight w:val="20"/>
        </w:trPr>
        <w:tc>
          <w:tcPr>
            <w:tcW w:w="588" w:type="pct"/>
            <w:tcBorders>
              <w:bottom w:val="single" w:sz="4" w:space="0" w:color="auto"/>
            </w:tcBorders>
            <w:vAlign w:val="center"/>
          </w:tcPr>
          <w:p w:rsidR="002316C8" w:rsidRPr="00665980" w:rsidRDefault="002316C8" w:rsidP="00F05BF7">
            <w:pPr>
              <w:rPr>
                <w:rFonts w:ascii="Times New Roman" w:hAnsi="Times New Roman" w:cs="Times New Roman"/>
                <w:sz w:val="16"/>
                <w:szCs w:val="16"/>
              </w:rPr>
            </w:pPr>
            <w:r w:rsidRPr="00665980">
              <w:rPr>
                <w:rFonts w:ascii="Times New Roman" w:hAnsi="Times New Roman" w:cs="Times New Roman"/>
                <w:sz w:val="16"/>
                <w:szCs w:val="16"/>
              </w:rPr>
              <w:t>11. Этап ЖЦ спроса на данный пр</w:t>
            </w:r>
            <w:r w:rsidRPr="00665980">
              <w:rPr>
                <w:rFonts w:ascii="Times New Roman" w:hAnsi="Times New Roman" w:cs="Times New Roman"/>
                <w:sz w:val="16"/>
                <w:szCs w:val="16"/>
              </w:rPr>
              <w:t>о</w:t>
            </w:r>
            <w:r w:rsidRPr="00665980">
              <w:rPr>
                <w:rFonts w:ascii="Times New Roman" w:hAnsi="Times New Roman" w:cs="Times New Roman"/>
                <w:sz w:val="16"/>
                <w:szCs w:val="16"/>
              </w:rPr>
              <w:t>дукт</w:t>
            </w:r>
          </w:p>
        </w:tc>
        <w:tc>
          <w:tcPr>
            <w:tcW w:w="882" w:type="pct"/>
            <w:gridSpan w:val="3"/>
            <w:tcBorders>
              <w:bottom w:val="single" w:sz="4" w:space="0" w:color="auto"/>
            </w:tcBorders>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Зарождение (8)</w:t>
            </w:r>
          </w:p>
        </w:tc>
        <w:tc>
          <w:tcPr>
            <w:tcW w:w="883" w:type="pct"/>
            <w:gridSpan w:val="7"/>
            <w:tcBorders>
              <w:bottom w:val="single" w:sz="4" w:space="0" w:color="auto"/>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Ускорение роста (3)</w:t>
            </w:r>
          </w:p>
        </w:tc>
        <w:tc>
          <w:tcPr>
            <w:tcW w:w="882" w:type="pct"/>
            <w:gridSpan w:val="7"/>
            <w:tcBorders>
              <w:bottom w:val="single" w:sz="4" w:space="0" w:color="auto"/>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Замедление роста (4)</w:t>
            </w:r>
          </w:p>
        </w:tc>
        <w:tc>
          <w:tcPr>
            <w:tcW w:w="876" w:type="pct"/>
            <w:gridSpan w:val="6"/>
            <w:tcBorders>
              <w:bottom w:val="single" w:sz="4" w:space="0" w:color="auto"/>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Зрелость (5)</w:t>
            </w:r>
          </w:p>
        </w:tc>
        <w:tc>
          <w:tcPr>
            <w:tcW w:w="889" w:type="pct"/>
            <w:gridSpan w:val="3"/>
            <w:tcBorders>
              <w:bottom w:val="single" w:sz="4" w:space="0" w:color="auto"/>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Затухание (спад) (7)</w:t>
            </w:r>
          </w:p>
        </w:tc>
      </w:tr>
      <w:tr w:rsidR="002316C8" w:rsidRPr="002316C8" w:rsidTr="00CE0827">
        <w:trPr>
          <w:trHeight w:val="20"/>
        </w:trPr>
        <w:tc>
          <w:tcPr>
            <w:tcW w:w="588" w:type="pct"/>
            <w:tcBorders>
              <w:bottom w:val="single" w:sz="4" w:space="0" w:color="auto"/>
            </w:tcBorders>
            <w:vAlign w:val="center"/>
          </w:tcPr>
          <w:p w:rsidR="002316C8" w:rsidRPr="00665980" w:rsidRDefault="002316C8" w:rsidP="00F05BF7">
            <w:pPr>
              <w:rPr>
                <w:rFonts w:ascii="Times New Roman" w:hAnsi="Times New Roman" w:cs="Times New Roman"/>
                <w:sz w:val="16"/>
                <w:szCs w:val="16"/>
                <w:lang w:val="en-US"/>
              </w:rPr>
            </w:pPr>
            <w:r w:rsidRPr="00665980">
              <w:rPr>
                <w:rFonts w:ascii="Times New Roman" w:hAnsi="Times New Roman" w:cs="Times New Roman"/>
                <w:sz w:val="16"/>
                <w:szCs w:val="16"/>
                <w:lang w:val="en-US"/>
              </w:rPr>
              <w:t xml:space="preserve">12. </w:t>
            </w:r>
            <w:r w:rsidRPr="00665980">
              <w:rPr>
                <w:rFonts w:ascii="Times New Roman" w:hAnsi="Times New Roman" w:cs="Times New Roman"/>
                <w:sz w:val="16"/>
                <w:szCs w:val="16"/>
              </w:rPr>
              <w:t>Характер кривой ЖЦ товара</w:t>
            </w:r>
          </w:p>
        </w:tc>
        <w:tc>
          <w:tcPr>
            <w:tcW w:w="1103" w:type="pct"/>
            <w:gridSpan w:val="6"/>
            <w:tcBorders>
              <w:bottom w:val="single" w:sz="4" w:space="0" w:color="auto"/>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Типовая, классическая кр</w:t>
            </w:r>
            <w:r w:rsidRPr="002316C8">
              <w:rPr>
                <w:rFonts w:ascii="Times New Roman" w:hAnsi="Times New Roman" w:cs="Times New Roman"/>
                <w:sz w:val="16"/>
                <w:szCs w:val="16"/>
              </w:rPr>
              <w:t>и</w:t>
            </w:r>
            <w:r w:rsidRPr="002316C8">
              <w:rPr>
                <w:rFonts w:ascii="Times New Roman" w:hAnsi="Times New Roman" w:cs="Times New Roman"/>
                <w:sz w:val="16"/>
                <w:szCs w:val="16"/>
              </w:rPr>
              <w:t>вая (1)</w:t>
            </w:r>
          </w:p>
        </w:tc>
        <w:tc>
          <w:tcPr>
            <w:tcW w:w="1105" w:type="pct"/>
            <w:gridSpan w:val="7"/>
            <w:tcBorders>
              <w:bottom w:val="single" w:sz="4" w:space="0" w:color="auto"/>
            </w:tcBorders>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Кривая с повторным ци</w:t>
            </w:r>
            <w:r w:rsidRPr="002316C8">
              <w:rPr>
                <w:rFonts w:ascii="Times New Roman" w:hAnsi="Times New Roman" w:cs="Times New Roman"/>
                <w:b/>
                <w:sz w:val="16"/>
                <w:szCs w:val="16"/>
              </w:rPr>
              <w:t>к</w:t>
            </w:r>
            <w:r w:rsidRPr="002316C8">
              <w:rPr>
                <w:rFonts w:ascii="Times New Roman" w:hAnsi="Times New Roman" w:cs="Times New Roman"/>
                <w:b/>
                <w:sz w:val="16"/>
                <w:szCs w:val="16"/>
              </w:rPr>
              <w:t>лом (3)</w:t>
            </w:r>
          </w:p>
        </w:tc>
        <w:tc>
          <w:tcPr>
            <w:tcW w:w="1108" w:type="pct"/>
            <w:gridSpan w:val="7"/>
            <w:tcBorders>
              <w:bottom w:val="single" w:sz="4" w:space="0" w:color="auto"/>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lang w:val="en-US"/>
              </w:rPr>
              <w:t>«</w:t>
            </w:r>
            <w:r w:rsidRPr="002316C8">
              <w:rPr>
                <w:rFonts w:ascii="Times New Roman" w:hAnsi="Times New Roman" w:cs="Times New Roman"/>
                <w:sz w:val="16"/>
                <w:szCs w:val="16"/>
              </w:rPr>
              <w:t>Гребешковая</w:t>
            </w:r>
            <w:r w:rsidRPr="002316C8">
              <w:rPr>
                <w:rFonts w:ascii="Times New Roman" w:hAnsi="Times New Roman" w:cs="Times New Roman"/>
                <w:sz w:val="16"/>
                <w:szCs w:val="16"/>
                <w:lang w:val="en-US"/>
              </w:rPr>
              <w:t xml:space="preserve">» </w:t>
            </w:r>
            <w:r w:rsidRPr="002316C8">
              <w:rPr>
                <w:rFonts w:ascii="Times New Roman" w:hAnsi="Times New Roman" w:cs="Times New Roman"/>
                <w:sz w:val="16"/>
                <w:szCs w:val="16"/>
              </w:rPr>
              <w:t>кривая (5)</w:t>
            </w:r>
          </w:p>
        </w:tc>
        <w:tc>
          <w:tcPr>
            <w:tcW w:w="1095" w:type="pct"/>
            <w:gridSpan w:val="6"/>
            <w:tcBorders>
              <w:bottom w:val="single" w:sz="4" w:space="0" w:color="auto"/>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lang w:val="en-US"/>
              </w:rPr>
              <w:t>«</w:t>
            </w:r>
            <w:r w:rsidRPr="002316C8">
              <w:rPr>
                <w:rFonts w:ascii="Times New Roman" w:hAnsi="Times New Roman" w:cs="Times New Roman"/>
                <w:sz w:val="16"/>
                <w:szCs w:val="16"/>
              </w:rPr>
              <w:t>Пиковая</w:t>
            </w:r>
            <w:r w:rsidRPr="002316C8">
              <w:rPr>
                <w:rFonts w:ascii="Times New Roman" w:hAnsi="Times New Roman" w:cs="Times New Roman"/>
                <w:sz w:val="16"/>
                <w:szCs w:val="16"/>
                <w:lang w:val="en-US"/>
              </w:rPr>
              <w:t xml:space="preserve">» </w:t>
            </w:r>
            <w:r w:rsidRPr="002316C8">
              <w:rPr>
                <w:rFonts w:ascii="Times New Roman" w:hAnsi="Times New Roman" w:cs="Times New Roman"/>
                <w:sz w:val="16"/>
                <w:szCs w:val="16"/>
              </w:rPr>
              <w:t>кривая (7)</w:t>
            </w:r>
          </w:p>
        </w:tc>
      </w:tr>
      <w:tr w:rsidR="002316C8" w:rsidRPr="002316C8" w:rsidTr="00F05BF7">
        <w:trPr>
          <w:trHeight w:val="20"/>
        </w:trPr>
        <w:tc>
          <w:tcPr>
            <w:tcW w:w="588" w:type="pct"/>
            <w:vAlign w:val="center"/>
          </w:tcPr>
          <w:p w:rsidR="002316C8" w:rsidRPr="00665980" w:rsidRDefault="002316C8" w:rsidP="00F05BF7">
            <w:pPr>
              <w:rPr>
                <w:rFonts w:ascii="Times New Roman" w:hAnsi="Times New Roman" w:cs="Times New Roman"/>
                <w:sz w:val="16"/>
                <w:szCs w:val="16"/>
              </w:rPr>
            </w:pPr>
            <w:r w:rsidRPr="00665980">
              <w:rPr>
                <w:rFonts w:ascii="Times New Roman" w:hAnsi="Times New Roman" w:cs="Times New Roman"/>
                <w:sz w:val="16"/>
                <w:szCs w:val="16"/>
              </w:rPr>
              <w:t xml:space="preserve">13. Этапы ЖЦ товара по типовой кривой </w:t>
            </w:r>
          </w:p>
        </w:tc>
        <w:tc>
          <w:tcPr>
            <w:tcW w:w="1103" w:type="pct"/>
            <w:gridSpan w:val="6"/>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Выведение на рынок (7)</w:t>
            </w:r>
          </w:p>
        </w:tc>
        <w:tc>
          <w:tcPr>
            <w:tcW w:w="1105" w:type="pct"/>
            <w:gridSpan w:val="7"/>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Рост (4)</w:t>
            </w:r>
          </w:p>
        </w:tc>
        <w:tc>
          <w:tcPr>
            <w:tcW w:w="1108" w:type="pct"/>
            <w:gridSpan w:val="7"/>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Зрелость (5)</w:t>
            </w:r>
          </w:p>
        </w:tc>
        <w:tc>
          <w:tcPr>
            <w:tcW w:w="1095" w:type="pct"/>
            <w:gridSpan w:val="6"/>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Спад (8)</w:t>
            </w:r>
          </w:p>
        </w:tc>
      </w:tr>
      <w:tr w:rsidR="002316C8" w:rsidRPr="002316C8" w:rsidTr="00F05BF7">
        <w:trPr>
          <w:trHeight w:val="20"/>
        </w:trPr>
        <w:tc>
          <w:tcPr>
            <w:tcW w:w="588" w:type="pct"/>
            <w:tcBorders>
              <w:bottom w:val="nil"/>
            </w:tcBorders>
            <w:vAlign w:val="center"/>
          </w:tcPr>
          <w:p w:rsidR="002316C8" w:rsidRPr="00665980" w:rsidRDefault="002316C8" w:rsidP="00F05BF7">
            <w:pPr>
              <w:rPr>
                <w:rFonts w:ascii="Times New Roman" w:hAnsi="Times New Roman" w:cs="Times New Roman"/>
                <w:sz w:val="16"/>
                <w:szCs w:val="16"/>
                <w:lang w:val="en-US"/>
              </w:rPr>
            </w:pPr>
            <w:r w:rsidRPr="00665980">
              <w:rPr>
                <w:rFonts w:ascii="Times New Roman" w:hAnsi="Times New Roman" w:cs="Times New Roman"/>
                <w:sz w:val="16"/>
                <w:szCs w:val="16"/>
                <w:lang w:val="en-US"/>
              </w:rPr>
              <w:t xml:space="preserve">14. </w:t>
            </w:r>
            <w:r w:rsidRPr="00665980">
              <w:rPr>
                <w:rFonts w:ascii="Times New Roman" w:hAnsi="Times New Roman" w:cs="Times New Roman"/>
                <w:sz w:val="16"/>
                <w:szCs w:val="16"/>
              </w:rPr>
              <w:t>Уровень изменчив</w:t>
            </w:r>
            <w:r w:rsidRPr="00665980">
              <w:rPr>
                <w:rFonts w:ascii="Times New Roman" w:hAnsi="Times New Roman" w:cs="Times New Roman"/>
                <w:sz w:val="16"/>
                <w:szCs w:val="16"/>
              </w:rPr>
              <w:t>о</w:t>
            </w:r>
            <w:r w:rsidRPr="00665980">
              <w:rPr>
                <w:rFonts w:ascii="Times New Roman" w:hAnsi="Times New Roman" w:cs="Times New Roman"/>
                <w:sz w:val="16"/>
                <w:szCs w:val="16"/>
              </w:rPr>
              <w:lastRenderedPageBreak/>
              <w:t>сти технол</w:t>
            </w:r>
            <w:r w:rsidRPr="00665980">
              <w:rPr>
                <w:rFonts w:ascii="Times New Roman" w:hAnsi="Times New Roman" w:cs="Times New Roman"/>
                <w:sz w:val="16"/>
                <w:szCs w:val="16"/>
              </w:rPr>
              <w:t>о</w:t>
            </w:r>
            <w:r w:rsidRPr="00665980">
              <w:rPr>
                <w:rFonts w:ascii="Times New Roman" w:hAnsi="Times New Roman" w:cs="Times New Roman"/>
                <w:sz w:val="16"/>
                <w:szCs w:val="16"/>
              </w:rPr>
              <w:t xml:space="preserve">гий </w:t>
            </w:r>
          </w:p>
        </w:tc>
        <w:tc>
          <w:tcPr>
            <w:tcW w:w="1466" w:type="pct"/>
            <w:gridSpan w:val="7"/>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lastRenderedPageBreak/>
              <w:t>«Стабильная» технология (1)</w:t>
            </w:r>
          </w:p>
        </w:tc>
        <w:tc>
          <w:tcPr>
            <w:tcW w:w="1472" w:type="pct"/>
            <w:gridSpan w:val="11"/>
            <w:tcBorders>
              <w:bottom w:val="nil"/>
            </w:tcBorders>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«Плодотворная» технология (5)</w:t>
            </w:r>
          </w:p>
        </w:tc>
        <w:tc>
          <w:tcPr>
            <w:tcW w:w="1473" w:type="pct"/>
            <w:gridSpan w:val="8"/>
            <w:tcBorders>
              <w:bottom w:val="nil"/>
            </w:tcBorders>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«Изменчивая» технология (8)</w:t>
            </w:r>
          </w:p>
        </w:tc>
      </w:tr>
      <w:tr w:rsidR="002316C8" w:rsidRPr="002316C8" w:rsidTr="00F05BF7">
        <w:trPr>
          <w:trHeight w:val="20"/>
        </w:trPr>
        <w:tc>
          <w:tcPr>
            <w:tcW w:w="588" w:type="pct"/>
            <w:vAlign w:val="center"/>
          </w:tcPr>
          <w:p w:rsidR="002316C8" w:rsidRPr="00665980" w:rsidRDefault="002316C8" w:rsidP="00F05BF7">
            <w:pPr>
              <w:rPr>
                <w:rFonts w:ascii="Times New Roman" w:hAnsi="Times New Roman" w:cs="Times New Roman"/>
                <w:sz w:val="16"/>
                <w:szCs w:val="16"/>
                <w:lang w:val="en-US"/>
              </w:rPr>
            </w:pPr>
            <w:r w:rsidRPr="00665980">
              <w:rPr>
                <w:rFonts w:ascii="Times New Roman" w:hAnsi="Times New Roman" w:cs="Times New Roman"/>
                <w:sz w:val="16"/>
                <w:szCs w:val="16"/>
                <w:lang w:val="en-US"/>
              </w:rPr>
              <w:lastRenderedPageBreak/>
              <w:t xml:space="preserve">15. </w:t>
            </w:r>
            <w:r w:rsidRPr="00665980">
              <w:rPr>
                <w:rFonts w:ascii="Times New Roman" w:hAnsi="Times New Roman" w:cs="Times New Roman"/>
                <w:sz w:val="16"/>
                <w:szCs w:val="16"/>
              </w:rPr>
              <w:t>Этапы ЖЦ  техн</w:t>
            </w:r>
            <w:r w:rsidRPr="00665980">
              <w:rPr>
                <w:rFonts w:ascii="Times New Roman" w:hAnsi="Times New Roman" w:cs="Times New Roman"/>
                <w:sz w:val="16"/>
                <w:szCs w:val="16"/>
              </w:rPr>
              <w:t>о</w:t>
            </w:r>
            <w:r w:rsidRPr="00665980">
              <w:rPr>
                <w:rFonts w:ascii="Times New Roman" w:hAnsi="Times New Roman" w:cs="Times New Roman"/>
                <w:sz w:val="16"/>
                <w:szCs w:val="16"/>
              </w:rPr>
              <w:t>логии</w:t>
            </w:r>
          </w:p>
        </w:tc>
        <w:tc>
          <w:tcPr>
            <w:tcW w:w="882" w:type="pct"/>
            <w:gridSpan w:val="3"/>
            <w:vAlign w:val="center"/>
          </w:tcPr>
          <w:p w:rsidR="002316C8" w:rsidRPr="002316C8" w:rsidRDefault="002316C8" w:rsidP="00F05BF7">
            <w:pPr>
              <w:jc w:val="center"/>
              <w:rPr>
                <w:rFonts w:ascii="Times New Roman" w:hAnsi="Times New Roman" w:cs="Times New Roman"/>
                <w:b/>
                <w:sz w:val="16"/>
                <w:szCs w:val="16"/>
                <w:lang w:val="en-US"/>
              </w:rPr>
            </w:pPr>
            <w:r w:rsidRPr="002316C8">
              <w:rPr>
                <w:rFonts w:ascii="Times New Roman" w:hAnsi="Times New Roman" w:cs="Times New Roman"/>
                <w:b/>
                <w:sz w:val="16"/>
                <w:szCs w:val="16"/>
              </w:rPr>
              <w:t>Зарождение (8)</w:t>
            </w:r>
          </w:p>
        </w:tc>
        <w:tc>
          <w:tcPr>
            <w:tcW w:w="883" w:type="pct"/>
            <w:gridSpan w:val="7"/>
            <w:vAlign w:val="center"/>
          </w:tcPr>
          <w:p w:rsidR="002316C8" w:rsidRPr="002316C8" w:rsidRDefault="002316C8" w:rsidP="00F05BF7">
            <w:pPr>
              <w:jc w:val="center"/>
              <w:rPr>
                <w:rFonts w:ascii="Times New Roman" w:hAnsi="Times New Roman" w:cs="Times New Roman"/>
                <w:sz w:val="16"/>
                <w:szCs w:val="16"/>
                <w:lang w:val="en-US"/>
              </w:rPr>
            </w:pPr>
            <w:r w:rsidRPr="002316C8">
              <w:rPr>
                <w:rFonts w:ascii="Times New Roman" w:hAnsi="Times New Roman" w:cs="Times New Roman"/>
                <w:sz w:val="16"/>
                <w:szCs w:val="16"/>
              </w:rPr>
              <w:t>Ускорение роста (2)</w:t>
            </w:r>
          </w:p>
        </w:tc>
        <w:tc>
          <w:tcPr>
            <w:tcW w:w="882" w:type="pct"/>
            <w:gridSpan w:val="7"/>
            <w:vAlign w:val="center"/>
          </w:tcPr>
          <w:p w:rsidR="002316C8" w:rsidRPr="002316C8" w:rsidRDefault="002316C8" w:rsidP="00F05BF7">
            <w:pPr>
              <w:jc w:val="center"/>
              <w:rPr>
                <w:rFonts w:ascii="Times New Roman" w:hAnsi="Times New Roman" w:cs="Times New Roman"/>
                <w:sz w:val="16"/>
                <w:szCs w:val="16"/>
                <w:lang w:val="en-US"/>
              </w:rPr>
            </w:pPr>
            <w:r w:rsidRPr="002316C8">
              <w:rPr>
                <w:rFonts w:ascii="Times New Roman" w:hAnsi="Times New Roman" w:cs="Times New Roman"/>
                <w:sz w:val="16"/>
                <w:szCs w:val="16"/>
              </w:rPr>
              <w:t>Замедление роста (4)</w:t>
            </w:r>
          </w:p>
        </w:tc>
        <w:tc>
          <w:tcPr>
            <w:tcW w:w="876" w:type="pct"/>
            <w:gridSpan w:val="6"/>
            <w:vAlign w:val="center"/>
          </w:tcPr>
          <w:p w:rsidR="002316C8" w:rsidRPr="002316C8" w:rsidRDefault="002316C8" w:rsidP="00F05BF7">
            <w:pPr>
              <w:jc w:val="center"/>
              <w:rPr>
                <w:rFonts w:ascii="Times New Roman" w:hAnsi="Times New Roman" w:cs="Times New Roman"/>
                <w:sz w:val="16"/>
                <w:szCs w:val="16"/>
                <w:lang w:val="en-US"/>
              </w:rPr>
            </w:pPr>
            <w:r w:rsidRPr="002316C8">
              <w:rPr>
                <w:rFonts w:ascii="Times New Roman" w:hAnsi="Times New Roman" w:cs="Times New Roman"/>
                <w:sz w:val="16"/>
                <w:szCs w:val="16"/>
              </w:rPr>
              <w:t>Зрелость (6)</w:t>
            </w:r>
          </w:p>
        </w:tc>
        <w:tc>
          <w:tcPr>
            <w:tcW w:w="889" w:type="pct"/>
            <w:gridSpan w:val="3"/>
            <w:vAlign w:val="center"/>
          </w:tcPr>
          <w:p w:rsidR="002316C8" w:rsidRPr="002316C8" w:rsidRDefault="002316C8" w:rsidP="00F05BF7">
            <w:pPr>
              <w:jc w:val="center"/>
              <w:rPr>
                <w:rFonts w:ascii="Times New Roman" w:hAnsi="Times New Roman" w:cs="Times New Roman"/>
                <w:sz w:val="16"/>
                <w:szCs w:val="16"/>
                <w:lang w:val="en-US"/>
              </w:rPr>
            </w:pPr>
            <w:r w:rsidRPr="002316C8">
              <w:rPr>
                <w:rFonts w:ascii="Times New Roman" w:hAnsi="Times New Roman" w:cs="Times New Roman"/>
                <w:sz w:val="16"/>
                <w:szCs w:val="16"/>
              </w:rPr>
              <w:t>Затухание (спад) (7)</w:t>
            </w:r>
          </w:p>
        </w:tc>
      </w:tr>
      <w:tr w:rsidR="002316C8" w:rsidRPr="002316C8" w:rsidTr="00F05BF7">
        <w:trPr>
          <w:trHeight w:val="20"/>
        </w:trPr>
        <w:tc>
          <w:tcPr>
            <w:tcW w:w="588" w:type="pct"/>
            <w:vAlign w:val="center"/>
          </w:tcPr>
          <w:p w:rsidR="002316C8" w:rsidRPr="00665980" w:rsidRDefault="002316C8" w:rsidP="00F05BF7">
            <w:pPr>
              <w:rPr>
                <w:rFonts w:ascii="Times New Roman" w:hAnsi="Times New Roman" w:cs="Times New Roman"/>
                <w:sz w:val="16"/>
                <w:szCs w:val="16"/>
                <w:lang w:val="en-US"/>
              </w:rPr>
            </w:pPr>
            <w:r w:rsidRPr="00665980">
              <w:rPr>
                <w:rFonts w:ascii="Times New Roman" w:hAnsi="Times New Roman" w:cs="Times New Roman"/>
                <w:sz w:val="16"/>
                <w:szCs w:val="16"/>
                <w:lang w:val="en-US"/>
              </w:rPr>
              <w:t xml:space="preserve">16. </w:t>
            </w:r>
            <w:r w:rsidRPr="00665980">
              <w:rPr>
                <w:rFonts w:ascii="Times New Roman" w:hAnsi="Times New Roman" w:cs="Times New Roman"/>
                <w:sz w:val="16"/>
                <w:szCs w:val="16"/>
              </w:rPr>
              <w:t>Этапы ЖЦ орган</w:t>
            </w:r>
            <w:r w:rsidRPr="00665980">
              <w:rPr>
                <w:rFonts w:ascii="Times New Roman" w:hAnsi="Times New Roman" w:cs="Times New Roman"/>
                <w:sz w:val="16"/>
                <w:szCs w:val="16"/>
              </w:rPr>
              <w:t>и</w:t>
            </w:r>
            <w:r w:rsidRPr="00665980">
              <w:rPr>
                <w:rFonts w:ascii="Times New Roman" w:hAnsi="Times New Roman" w:cs="Times New Roman"/>
                <w:sz w:val="16"/>
                <w:szCs w:val="16"/>
              </w:rPr>
              <w:t>зации ннов</w:t>
            </w:r>
            <w:r w:rsidRPr="00665980">
              <w:rPr>
                <w:rFonts w:ascii="Times New Roman" w:hAnsi="Times New Roman" w:cs="Times New Roman"/>
                <w:sz w:val="16"/>
                <w:szCs w:val="16"/>
              </w:rPr>
              <w:t>а</w:t>
            </w:r>
            <w:r w:rsidRPr="00665980">
              <w:rPr>
                <w:rFonts w:ascii="Times New Roman" w:hAnsi="Times New Roman" w:cs="Times New Roman"/>
                <w:sz w:val="16"/>
                <w:szCs w:val="16"/>
              </w:rPr>
              <w:t>тора</w:t>
            </w:r>
          </w:p>
        </w:tc>
        <w:tc>
          <w:tcPr>
            <w:tcW w:w="882" w:type="pct"/>
            <w:gridSpan w:val="3"/>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Создание (8)</w:t>
            </w:r>
          </w:p>
        </w:tc>
        <w:tc>
          <w:tcPr>
            <w:tcW w:w="883" w:type="pct"/>
            <w:gridSpan w:val="7"/>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Становление (6)</w:t>
            </w:r>
          </w:p>
        </w:tc>
        <w:tc>
          <w:tcPr>
            <w:tcW w:w="882" w:type="pct"/>
            <w:gridSpan w:val="7"/>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Зрелость (2)</w:t>
            </w:r>
          </w:p>
        </w:tc>
        <w:tc>
          <w:tcPr>
            <w:tcW w:w="876" w:type="pct"/>
            <w:gridSpan w:val="6"/>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Перестройка (3)</w:t>
            </w:r>
          </w:p>
        </w:tc>
        <w:tc>
          <w:tcPr>
            <w:tcW w:w="889" w:type="pct"/>
            <w:gridSpan w:val="3"/>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Упадок (7)</w:t>
            </w:r>
          </w:p>
        </w:tc>
      </w:tr>
      <w:tr w:rsidR="002316C8" w:rsidRPr="002316C8" w:rsidTr="00F05BF7">
        <w:trPr>
          <w:trHeight w:val="20"/>
        </w:trPr>
        <w:tc>
          <w:tcPr>
            <w:tcW w:w="588" w:type="pct"/>
            <w:vAlign w:val="center"/>
          </w:tcPr>
          <w:p w:rsidR="002316C8" w:rsidRPr="00665980" w:rsidRDefault="002316C8" w:rsidP="00F05BF7">
            <w:pPr>
              <w:rPr>
                <w:rFonts w:ascii="Times New Roman" w:hAnsi="Times New Roman" w:cs="Times New Roman"/>
                <w:sz w:val="16"/>
                <w:szCs w:val="16"/>
                <w:lang w:val="en-US"/>
              </w:rPr>
            </w:pPr>
            <w:r w:rsidRPr="00665980">
              <w:rPr>
                <w:rFonts w:ascii="Times New Roman" w:hAnsi="Times New Roman" w:cs="Times New Roman"/>
                <w:sz w:val="16"/>
                <w:szCs w:val="16"/>
                <w:lang w:val="en-US"/>
              </w:rPr>
              <w:t>17.</w:t>
            </w:r>
            <w:r w:rsidRPr="00665980">
              <w:rPr>
                <w:rFonts w:ascii="Times New Roman" w:hAnsi="Times New Roman" w:cs="Times New Roman"/>
                <w:sz w:val="16"/>
                <w:szCs w:val="16"/>
              </w:rPr>
              <w:t xml:space="preserve"> Длител</w:t>
            </w:r>
            <w:r w:rsidRPr="00665980">
              <w:rPr>
                <w:rFonts w:ascii="Times New Roman" w:hAnsi="Times New Roman" w:cs="Times New Roman"/>
                <w:sz w:val="16"/>
                <w:szCs w:val="16"/>
              </w:rPr>
              <w:t>ь</w:t>
            </w:r>
            <w:r w:rsidRPr="00665980">
              <w:rPr>
                <w:rFonts w:ascii="Times New Roman" w:hAnsi="Times New Roman" w:cs="Times New Roman"/>
                <w:sz w:val="16"/>
                <w:szCs w:val="16"/>
              </w:rPr>
              <w:t>ность инн</w:t>
            </w:r>
            <w:r w:rsidRPr="00665980">
              <w:rPr>
                <w:rFonts w:ascii="Times New Roman" w:hAnsi="Times New Roman" w:cs="Times New Roman"/>
                <w:sz w:val="16"/>
                <w:szCs w:val="16"/>
              </w:rPr>
              <w:t>о</w:t>
            </w:r>
            <w:r w:rsidRPr="00665980">
              <w:rPr>
                <w:rFonts w:ascii="Times New Roman" w:hAnsi="Times New Roman" w:cs="Times New Roman"/>
                <w:sz w:val="16"/>
                <w:szCs w:val="16"/>
              </w:rPr>
              <w:t>вационного процесса (ТАТ)</w:t>
            </w:r>
          </w:p>
        </w:tc>
        <w:tc>
          <w:tcPr>
            <w:tcW w:w="1103" w:type="pct"/>
            <w:gridSpan w:val="6"/>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Оперативные (до 0,5 года) (2)</w:t>
            </w:r>
          </w:p>
        </w:tc>
        <w:tc>
          <w:tcPr>
            <w:tcW w:w="1105" w:type="pct"/>
            <w:gridSpan w:val="7"/>
            <w:vAlign w:val="center"/>
          </w:tcPr>
          <w:p w:rsidR="002316C8" w:rsidRPr="002316C8" w:rsidRDefault="002316C8" w:rsidP="00F05BF7">
            <w:pPr>
              <w:jc w:val="center"/>
              <w:rPr>
                <w:rFonts w:ascii="Times New Roman" w:hAnsi="Times New Roman" w:cs="Times New Roman"/>
                <w:b/>
                <w:sz w:val="16"/>
                <w:szCs w:val="16"/>
              </w:rPr>
            </w:pPr>
            <w:r w:rsidRPr="002316C8">
              <w:rPr>
                <w:rFonts w:ascii="Times New Roman" w:hAnsi="Times New Roman" w:cs="Times New Roman"/>
                <w:b/>
                <w:sz w:val="16"/>
                <w:szCs w:val="16"/>
              </w:rPr>
              <w:t>Краткосрочные (до 1 года) (4)</w:t>
            </w:r>
          </w:p>
        </w:tc>
        <w:tc>
          <w:tcPr>
            <w:tcW w:w="1108" w:type="pct"/>
            <w:gridSpan w:val="7"/>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Среднесрочные (2-3 года) (6)</w:t>
            </w:r>
          </w:p>
        </w:tc>
        <w:tc>
          <w:tcPr>
            <w:tcW w:w="1095" w:type="pct"/>
            <w:gridSpan w:val="6"/>
            <w:vAlign w:val="center"/>
          </w:tcPr>
          <w:p w:rsidR="002316C8" w:rsidRPr="002316C8" w:rsidRDefault="002316C8" w:rsidP="00F05BF7">
            <w:pPr>
              <w:jc w:val="center"/>
              <w:rPr>
                <w:rFonts w:ascii="Times New Roman" w:hAnsi="Times New Roman" w:cs="Times New Roman"/>
                <w:sz w:val="16"/>
                <w:szCs w:val="16"/>
              </w:rPr>
            </w:pPr>
            <w:r w:rsidRPr="002316C8">
              <w:rPr>
                <w:rFonts w:ascii="Times New Roman" w:hAnsi="Times New Roman" w:cs="Times New Roman"/>
                <w:sz w:val="16"/>
                <w:szCs w:val="16"/>
              </w:rPr>
              <w:t>Долгосрочные (более 3 лет) (8)</w:t>
            </w:r>
          </w:p>
        </w:tc>
      </w:tr>
    </w:tbl>
    <w:p w:rsidR="002316C8" w:rsidRDefault="002316C8" w:rsidP="002316C8">
      <w:pPr>
        <w:ind w:firstLine="284"/>
        <w:rPr>
          <w:szCs w:val="28"/>
        </w:rPr>
      </w:pPr>
    </w:p>
    <w:p w:rsidR="0064539B" w:rsidRDefault="0064539B" w:rsidP="002316C8">
      <w:pPr>
        <w:ind w:firstLine="284"/>
        <w:rPr>
          <w:szCs w:val="28"/>
        </w:rPr>
      </w:pPr>
    </w:p>
    <w:p w:rsidR="0064539B" w:rsidRPr="003D1F84" w:rsidRDefault="0064539B" w:rsidP="002316C8">
      <w:pPr>
        <w:ind w:firstLine="284"/>
        <w:rPr>
          <w:szCs w:val="28"/>
        </w:rPr>
      </w:pPr>
    </w:p>
    <w:p w:rsidR="002316C8" w:rsidRPr="003D1F84" w:rsidRDefault="002316C8" w:rsidP="002316C8">
      <w:pPr>
        <w:rPr>
          <w:szCs w:val="28"/>
        </w:rPr>
      </w:pPr>
      <w:r w:rsidRPr="003D1F84">
        <w:rPr>
          <w:szCs w:val="28"/>
        </w:rPr>
        <w:t>Определим средний класс ин</w:t>
      </w:r>
      <w:r w:rsidR="00F05BF7">
        <w:rPr>
          <w:szCs w:val="28"/>
        </w:rPr>
        <w:t>новации  по следующей формуле (5</w:t>
      </w:r>
      <w:r w:rsidRPr="003D1F84">
        <w:rPr>
          <w:szCs w:val="28"/>
        </w:rPr>
        <w:t>):</w:t>
      </w:r>
    </w:p>
    <w:p w:rsidR="002316C8" w:rsidRPr="003D1F84" w:rsidRDefault="002316C8" w:rsidP="002316C8">
      <w:pPr>
        <w:spacing w:line="240" w:lineRule="auto"/>
        <w:ind w:firstLine="284"/>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10"/>
        <w:gridCol w:w="544"/>
      </w:tblGrid>
      <w:tr w:rsidR="002316C8" w:rsidRPr="003D1F84" w:rsidTr="00F05BF7">
        <w:trPr>
          <w:jc w:val="center"/>
        </w:trPr>
        <w:tc>
          <w:tcPr>
            <w:tcW w:w="4724" w:type="pct"/>
            <w:vAlign w:val="center"/>
          </w:tcPr>
          <w:p w:rsidR="002316C8" w:rsidRPr="003D1F84" w:rsidRDefault="002316C8" w:rsidP="00F05BF7">
            <w:pPr>
              <w:jc w:val="center"/>
              <w:rPr>
                <w:rFonts w:ascii="Times New Roman" w:hAnsi="Times New Roman"/>
                <w:sz w:val="28"/>
                <w:szCs w:val="28"/>
              </w:rPr>
            </w:pPr>
            <w:r w:rsidRPr="003D1F84">
              <w:rPr>
                <w:rFonts w:ascii="Times New Roman" w:hAnsi="Times New Roman"/>
                <w:position w:val="-28"/>
                <w:sz w:val="28"/>
                <w:szCs w:val="28"/>
              </w:rPr>
              <w:object w:dxaOrig="1500" w:dyaOrig="1140">
                <v:shape id="_x0000_i1046" type="#_x0000_t75" style="width:74.5pt;height:56.95pt" o:ole="">
                  <v:imagedata r:id="rId66" o:title=""/>
                </v:shape>
                <o:OLEObject Type="Embed" ProgID="Equation.3" ShapeID="_x0000_i1046" DrawAspect="Content" ObjectID="_1583846680" r:id="rId67"/>
              </w:object>
            </w:r>
          </w:p>
        </w:tc>
        <w:tc>
          <w:tcPr>
            <w:tcW w:w="276" w:type="pct"/>
            <w:vAlign w:val="center"/>
          </w:tcPr>
          <w:p w:rsidR="002316C8" w:rsidRPr="003D1F84" w:rsidRDefault="00F05BF7" w:rsidP="00F05BF7">
            <w:pPr>
              <w:jc w:val="right"/>
              <w:rPr>
                <w:rFonts w:ascii="Times New Roman" w:hAnsi="Times New Roman"/>
                <w:sz w:val="28"/>
                <w:szCs w:val="28"/>
              </w:rPr>
            </w:pPr>
            <w:r>
              <w:rPr>
                <w:rFonts w:ascii="Times New Roman" w:hAnsi="Times New Roman"/>
                <w:sz w:val="28"/>
                <w:szCs w:val="28"/>
              </w:rPr>
              <w:t>(5</w:t>
            </w:r>
            <w:r w:rsidR="002316C8" w:rsidRPr="003D1F84">
              <w:rPr>
                <w:rFonts w:ascii="Times New Roman" w:hAnsi="Times New Roman"/>
                <w:sz w:val="28"/>
                <w:szCs w:val="28"/>
              </w:rPr>
              <w:t>)</w:t>
            </w:r>
          </w:p>
        </w:tc>
      </w:tr>
    </w:tbl>
    <w:p w:rsidR="002316C8" w:rsidRPr="003D1F84" w:rsidRDefault="002316C8" w:rsidP="002316C8">
      <w:pPr>
        <w:spacing w:line="240" w:lineRule="auto"/>
        <w:rPr>
          <w:szCs w:val="28"/>
        </w:rPr>
      </w:pPr>
    </w:p>
    <w:p w:rsidR="002316C8" w:rsidRPr="003D1F84" w:rsidRDefault="002316C8" w:rsidP="002316C8">
      <w:pPr>
        <w:rPr>
          <w:szCs w:val="28"/>
        </w:rPr>
      </w:pPr>
      <w:r w:rsidRPr="003D1F84">
        <w:rPr>
          <w:szCs w:val="28"/>
        </w:rPr>
        <w:t xml:space="preserve">где: </w:t>
      </w:r>
      <w:r w:rsidRPr="003D1F84">
        <w:rPr>
          <w:position w:val="-16"/>
          <w:szCs w:val="28"/>
        </w:rPr>
        <w:object w:dxaOrig="520" w:dyaOrig="420">
          <v:shape id="_x0000_i1047" type="#_x0000_t75" style="width:25.1pt;height:17.6pt" o:ole="">
            <v:imagedata r:id="rId68" o:title=""/>
          </v:shape>
          <o:OLEObject Type="Embed" ProgID="Equation.3" ShapeID="_x0000_i1047" DrawAspect="Content" ObjectID="_1583846681" r:id="rId69"/>
        </w:object>
      </w:r>
      <w:r w:rsidRPr="003D1F84">
        <w:rPr>
          <w:szCs w:val="28"/>
        </w:rPr>
        <w:t xml:space="preserve"> </w:t>
      </w:r>
      <w:r w:rsidRPr="003D1F84">
        <w:rPr>
          <w:szCs w:val="28"/>
        </w:rPr>
        <w:sym w:font="Symbol" w:char="F02D"/>
      </w:r>
      <w:r w:rsidRPr="003D1F84">
        <w:rPr>
          <w:szCs w:val="28"/>
        </w:rPr>
        <w:t xml:space="preserve"> средний класс инновации; </w:t>
      </w:r>
    </w:p>
    <w:p w:rsidR="002316C8" w:rsidRPr="003D1F84" w:rsidRDefault="002316C8" w:rsidP="002316C8">
      <w:pPr>
        <w:rPr>
          <w:szCs w:val="28"/>
        </w:rPr>
      </w:pPr>
      <w:r w:rsidRPr="003D1F84">
        <w:rPr>
          <w:position w:val="-12"/>
          <w:szCs w:val="28"/>
        </w:rPr>
        <w:object w:dxaOrig="260" w:dyaOrig="380">
          <v:shape id="_x0000_i1048" type="#_x0000_t75" style="width:13.4pt;height:17.6pt" o:ole="">
            <v:imagedata r:id="rId70" o:title=""/>
          </v:shape>
          <o:OLEObject Type="Embed" ProgID="Equation.3" ShapeID="_x0000_i1048" DrawAspect="Content" ObjectID="_1583846682" r:id="rId71"/>
        </w:object>
      </w:r>
      <w:r w:rsidRPr="003D1F84">
        <w:rPr>
          <w:szCs w:val="28"/>
        </w:rPr>
        <w:t xml:space="preserve"> </w:t>
      </w:r>
      <w:r w:rsidRPr="003D1F84">
        <w:rPr>
          <w:szCs w:val="28"/>
        </w:rPr>
        <w:sym w:font="Symbol" w:char="F02D"/>
      </w:r>
      <w:r w:rsidRPr="003D1F84">
        <w:rPr>
          <w:szCs w:val="28"/>
        </w:rPr>
        <w:t xml:space="preserve"> класс сложности инновации по </w:t>
      </w:r>
      <w:r w:rsidRPr="003D1F84">
        <w:rPr>
          <w:i/>
          <w:szCs w:val="28"/>
          <w:lang w:val="en-US"/>
        </w:rPr>
        <w:t>i</w:t>
      </w:r>
      <w:r w:rsidRPr="003D1F84">
        <w:rPr>
          <w:szCs w:val="28"/>
        </w:rPr>
        <w:t>-тому классификационному призн</w:t>
      </w:r>
      <w:r w:rsidRPr="003D1F84">
        <w:rPr>
          <w:szCs w:val="28"/>
        </w:rPr>
        <w:t>а</w:t>
      </w:r>
      <w:r w:rsidRPr="003D1F84">
        <w:rPr>
          <w:szCs w:val="28"/>
        </w:rPr>
        <w:t>ку;</w:t>
      </w:r>
    </w:p>
    <w:p w:rsidR="002316C8" w:rsidRDefault="002316C8" w:rsidP="002316C8">
      <w:pPr>
        <w:rPr>
          <w:szCs w:val="28"/>
        </w:rPr>
      </w:pPr>
      <w:r w:rsidRPr="003D1F84">
        <w:rPr>
          <w:position w:val="-6"/>
          <w:szCs w:val="28"/>
        </w:rPr>
        <w:object w:dxaOrig="220" w:dyaOrig="240">
          <v:shape id="_x0000_i1049" type="#_x0000_t75" style="width:10.05pt;height:12.55pt" o:ole="">
            <v:imagedata r:id="rId72" o:title=""/>
          </v:shape>
          <o:OLEObject Type="Embed" ProgID="Equation.3" ShapeID="_x0000_i1049" DrawAspect="Content" ObjectID="_1583846683" r:id="rId73"/>
        </w:object>
      </w:r>
      <w:r w:rsidRPr="003D1F84">
        <w:rPr>
          <w:szCs w:val="28"/>
        </w:rPr>
        <w:t xml:space="preserve"> </w:t>
      </w:r>
      <w:r w:rsidRPr="003D1F84">
        <w:rPr>
          <w:szCs w:val="28"/>
        </w:rPr>
        <w:sym w:font="Symbol" w:char="F02D"/>
      </w:r>
      <w:r w:rsidRPr="003D1F84">
        <w:rPr>
          <w:szCs w:val="28"/>
        </w:rPr>
        <w:t xml:space="preserve"> количество классификационных признаков.</w:t>
      </w:r>
    </w:p>
    <w:p w:rsidR="002316C8" w:rsidRPr="003D1F84" w:rsidRDefault="002316C8" w:rsidP="002316C8">
      <w:pPr>
        <w:spacing w:line="240" w:lineRule="auto"/>
        <w:jc w:val="center"/>
        <w:rPr>
          <w:szCs w:val="28"/>
        </w:rPr>
      </w:pP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90"/>
        <w:gridCol w:w="664"/>
      </w:tblGrid>
      <w:tr w:rsidR="002316C8" w:rsidRPr="003D1F84" w:rsidTr="00F05BF7">
        <w:trPr>
          <w:jc w:val="center"/>
        </w:trPr>
        <w:tc>
          <w:tcPr>
            <w:tcW w:w="4663" w:type="pct"/>
            <w:vAlign w:val="center"/>
          </w:tcPr>
          <w:p w:rsidR="002316C8" w:rsidRPr="003D1F84" w:rsidRDefault="002316C8" w:rsidP="00F05BF7">
            <w:pPr>
              <w:jc w:val="center"/>
              <w:rPr>
                <w:rFonts w:ascii="Times New Roman" w:hAnsi="Times New Roman"/>
                <w:sz w:val="28"/>
                <w:szCs w:val="28"/>
              </w:rPr>
            </w:pPr>
            <w:r w:rsidRPr="003D1F84">
              <w:rPr>
                <w:rFonts w:ascii="Times New Roman" w:hAnsi="Times New Roman"/>
                <w:position w:val="-28"/>
                <w:sz w:val="28"/>
                <w:szCs w:val="28"/>
              </w:rPr>
              <w:object w:dxaOrig="1880" w:dyaOrig="720">
                <v:shape id="_x0000_i1050" type="#_x0000_t75" style="width:96.3pt;height:39.35pt" o:ole="">
                  <v:imagedata r:id="rId74" o:title=""/>
                </v:shape>
                <o:OLEObject Type="Embed" ProgID="Equation.3" ShapeID="_x0000_i1050" DrawAspect="Content" ObjectID="_1583846684" r:id="rId75"/>
              </w:object>
            </w:r>
          </w:p>
        </w:tc>
        <w:tc>
          <w:tcPr>
            <w:tcW w:w="337" w:type="pct"/>
            <w:vAlign w:val="center"/>
          </w:tcPr>
          <w:p w:rsidR="002316C8" w:rsidRPr="003D1F84" w:rsidRDefault="00F05BF7" w:rsidP="00F05BF7">
            <w:pPr>
              <w:jc w:val="center"/>
              <w:rPr>
                <w:rFonts w:ascii="Times New Roman" w:hAnsi="Times New Roman"/>
                <w:sz w:val="28"/>
                <w:szCs w:val="28"/>
              </w:rPr>
            </w:pPr>
            <w:r>
              <w:rPr>
                <w:rFonts w:ascii="Times New Roman" w:hAnsi="Times New Roman"/>
                <w:sz w:val="28"/>
                <w:szCs w:val="28"/>
              </w:rPr>
              <w:t>(5</w:t>
            </w:r>
            <w:r w:rsidR="002316C8" w:rsidRPr="003D1F84">
              <w:rPr>
                <w:rFonts w:ascii="Times New Roman" w:hAnsi="Times New Roman"/>
                <w:sz w:val="28"/>
                <w:szCs w:val="28"/>
              </w:rPr>
              <w:t>)</w:t>
            </w:r>
          </w:p>
        </w:tc>
      </w:tr>
    </w:tbl>
    <w:p w:rsidR="002316C8" w:rsidRPr="003D1F84" w:rsidRDefault="002316C8" w:rsidP="002316C8">
      <w:pPr>
        <w:spacing w:line="240" w:lineRule="auto"/>
        <w:ind w:firstLine="284"/>
        <w:jc w:val="center"/>
        <w:rPr>
          <w:szCs w:val="28"/>
        </w:rPr>
      </w:pPr>
    </w:p>
    <w:p w:rsidR="002316C8" w:rsidRPr="003D1F84" w:rsidRDefault="002316C8" w:rsidP="00CE0827">
      <w:pPr>
        <w:suppressAutoHyphens/>
        <w:rPr>
          <w:szCs w:val="28"/>
        </w:rPr>
      </w:pPr>
      <w:r w:rsidRPr="003D1F84">
        <w:rPr>
          <w:szCs w:val="28"/>
        </w:rPr>
        <w:t>Определим поправку на риск, которая зависит от среднего класса инновации. Средний класс инновации равен 5,13. Поправка на риск составляет 5% – в соотве</w:t>
      </w:r>
      <w:r>
        <w:rPr>
          <w:szCs w:val="28"/>
        </w:rPr>
        <w:t>тствии с таблицей 35</w:t>
      </w:r>
      <w:r w:rsidRPr="003D1F84">
        <w:rPr>
          <w:szCs w:val="28"/>
        </w:rPr>
        <w:t>.</w:t>
      </w:r>
    </w:p>
    <w:p w:rsidR="002316C8" w:rsidRPr="00CE0827" w:rsidRDefault="002316C8" w:rsidP="00665980">
      <w:pPr>
        <w:spacing w:before="240" w:after="240" w:line="240" w:lineRule="auto"/>
        <w:ind w:firstLine="0"/>
        <w:jc w:val="center"/>
        <w:rPr>
          <w:sz w:val="24"/>
          <w:szCs w:val="24"/>
        </w:rPr>
      </w:pPr>
      <w:r w:rsidRPr="00CE0827">
        <w:rPr>
          <w:sz w:val="24"/>
          <w:szCs w:val="24"/>
        </w:rPr>
        <w:t>Таблица 35 – Величина средней премии за риск в зависимости от среднего класса инновации</w:t>
      </w:r>
    </w:p>
    <w:tbl>
      <w:tblPr>
        <w:tblW w:w="5000" w:type="pct"/>
        <w:jc w:val="center"/>
        <w:tblLook w:val="0000"/>
      </w:tblPr>
      <w:tblGrid>
        <w:gridCol w:w="3867"/>
        <w:gridCol w:w="690"/>
        <w:gridCol w:w="688"/>
        <w:gridCol w:w="688"/>
        <w:gridCol w:w="688"/>
        <w:gridCol w:w="688"/>
        <w:gridCol w:w="849"/>
        <w:gridCol w:w="849"/>
        <w:gridCol w:w="847"/>
      </w:tblGrid>
      <w:tr w:rsidR="002316C8" w:rsidRPr="003D1F84" w:rsidTr="00F05BF7">
        <w:trPr>
          <w:trHeight w:val="1"/>
          <w:jc w:val="center"/>
        </w:trPr>
        <w:tc>
          <w:tcPr>
            <w:tcW w:w="1962" w:type="pct"/>
            <w:tcBorders>
              <w:top w:val="single" w:sz="3" w:space="0" w:color="000000"/>
              <w:left w:val="single" w:sz="3" w:space="0" w:color="000000"/>
              <w:bottom w:val="single" w:sz="3" w:space="0" w:color="000000"/>
              <w:right w:val="single" w:sz="3" w:space="0" w:color="000000"/>
            </w:tcBorders>
            <w:shd w:val="clear" w:color="000000" w:fill="FFFFFF"/>
          </w:tcPr>
          <w:p w:rsidR="002316C8" w:rsidRPr="00665980" w:rsidRDefault="002316C8" w:rsidP="00F05BF7">
            <w:pPr>
              <w:spacing w:line="240" w:lineRule="auto"/>
              <w:ind w:firstLine="0"/>
              <w:rPr>
                <w:sz w:val="24"/>
                <w:szCs w:val="24"/>
                <w:lang w:val="en-US"/>
              </w:rPr>
            </w:pPr>
            <w:r w:rsidRPr="00665980">
              <w:rPr>
                <w:sz w:val="24"/>
                <w:szCs w:val="24"/>
              </w:rPr>
              <w:t>Средний класс инновации</w:t>
            </w:r>
          </w:p>
        </w:tc>
        <w:tc>
          <w:tcPr>
            <w:tcW w:w="35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1</w:t>
            </w:r>
          </w:p>
        </w:tc>
        <w:tc>
          <w:tcPr>
            <w:tcW w:w="3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2</w:t>
            </w:r>
          </w:p>
        </w:tc>
        <w:tc>
          <w:tcPr>
            <w:tcW w:w="3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3</w:t>
            </w:r>
          </w:p>
        </w:tc>
        <w:tc>
          <w:tcPr>
            <w:tcW w:w="3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4</w:t>
            </w:r>
          </w:p>
        </w:tc>
        <w:tc>
          <w:tcPr>
            <w:tcW w:w="3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b/>
                <w:sz w:val="24"/>
                <w:szCs w:val="24"/>
                <w:lang w:val="en-US"/>
              </w:rPr>
            </w:pPr>
            <w:r w:rsidRPr="00665980">
              <w:rPr>
                <w:b/>
                <w:sz w:val="24"/>
                <w:szCs w:val="24"/>
                <w:lang w:val="en-US"/>
              </w:rPr>
              <w:t>5</w:t>
            </w:r>
          </w:p>
        </w:tc>
        <w:tc>
          <w:tcPr>
            <w:tcW w:w="431"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6</w:t>
            </w:r>
          </w:p>
        </w:tc>
        <w:tc>
          <w:tcPr>
            <w:tcW w:w="431"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7</w:t>
            </w:r>
          </w:p>
        </w:tc>
        <w:tc>
          <w:tcPr>
            <w:tcW w:w="43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8</w:t>
            </w:r>
          </w:p>
        </w:tc>
      </w:tr>
      <w:tr w:rsidR="002316C8" w:rsidRPr="003D1F84" w:rsidTr="00F05BF7">
        <w:trPr>
          <w:trHeight w:val="1"/>
          <w:jc w:val="center"/>
        </w:trPr>
        <w:tc>
          <w:tcPr>
            <w:tcW w:w="1962" w:type="pct"/>
            <w:tcBorders>
              <w:top w:val="single" w:sz="3" w:space="0" w:color="000000"/>
              <w:left w:val="single" w:sz="3" w:space="0" w:color="000000"/>
              <w:bottom w:val="single" w:sz="3" w:space="0" w:color="000000"/>
              <w:right w:val="single" w:sz="3" w:space="0" w:color="000000"/>
            </w:tcBorders>
            <w:shd w:val="clear" w:color="000000" w:fill="FFFFFF"/>
          </w:tcPr>
          <w:p w:rsidR="002316C8" w:rsidRPr="00665980" w:rsidRDefault="002316C8" w:rsidP="00F05BF7">
            <w:pPr>
              <w:spacing w:line="240" w:lineRule="auto"/>
              <w:ind w:firstLine="0"/>
              <w:rPr>
                <w:sz w:val="24"/>
                <w:szCs w:val="24"/>
                <w:lang w:val="en-US"/>
              </w:rPr>
            </w:pPr>
            <w:r w:rsidRPr="00665980">
              <w:rPr>
                <w:sz w:val="24"/>
                <w:szCs w:val="24"/>
              </w:rPr>
              <w:t>Поправка на риск, %</w:t>
            </w:r>
          </w:p>
        </w:tc>
        <w:tc>
          <w:tcPr>
            <w:tcW w:w="35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0,0</w:t>
            </w:r>
          </w:p>
        </w:tc>
        <w:tc>
          <w:tcPr>
            <w:tcW w:w="3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0,5</w:t>
            </w:r>
          </w:p>
        </w:tc>
        <w:tc>
          <w:tcPr>
            <w:tcW w:w="3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1,0</w:t>
            </w:r>
          </w:p>
        </w:tc>
        <w:tc>
          <w:tcPr>
            <w:tcW w:w="3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2,0</w:t>
            </w:r>
          </w:p>
        </w:tc>
        <w:tc>
          <w:tcPr>
            <w:tcW w:w="3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b/>
                <w:sz w:val="24"/>
                <w:szCs w:val="24"/>
                <w:lang w:val="en-US"/>
              </w:rPr>
            </w:pPr>
            <w:r w:rsidRPr="00665980">
              <w:rPr>
                <w:b/>
                <w:sz w:val="24"/>
                <w:szCs w:val="24"/>
                <w:lang w:val="en-US"/>
              </w:rPr>
              <w:t>5,0</w:t>
            </w:r>
          </w:p>
        </w:tc>
        <w:tc>
          <w:tcPr>
            <w:tcW w:w="431"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10,0</w:t>
            </w:r>
          </w:p>
        </w:tc>
        <w:tc>
          <w:tcPr>
            <w:tcW w:w="431"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20,0</w:t>
            </w:r>
          </w:p>
        </w:tc>
        <w:tc>
          <w:tcPr>
            <w:tcW w:w="430"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316C8" w:rsidRPr="00665980" w:rsidRDefault="002316C8" w:rsidP="00F05BF7">
            <w:pPr>
              <w:spacing w:line="240" w:lineRule="auto"/>
              <w:ind w:firstLine="0"/>
              <w:jc w:val="center"/>
              <w:rPr>
                <w:sz w:val="24"/>
                <w:szCs w:val="24"/>
                <w:lang w:val="en-US"/>
              </w:rPr>
            </w:pPr>
            <w:r w:rsidRPr="00665980">
              <w:rPr>
                <w:sz w:val="24"/>
                <w:szCs w:val="24"/>
                <w:lang w:val="en-US"/>
              </w:rPr>
              <w:t>30,0</w:t>
            </w:r>
          </w:p>
        </w:tc>
      </w:tr>
    </w:tbl>
    <w:p w:rsidR="002316C8" w:rsidRPr="003D1F84" w:rsidRDefault="002316C8" w:rsidP="002316C8">
      <w:pPr>
        <w:ind w:firstLine="284"/>
        <w:rPr>
          <w:szCs w:val="28"/>
        </w:rPr>
      </w:pPr>
    </w:p>
    <w:p w:rsidR="002316C8" w:rsidRPr="003D1F84" w:rsidRDefault="002316C8" w:rsidP="00CE0827">
      <w:pPr>
        <w:suppressAutoHyphens/>
        <w:rPr>
          <w:szCs w:val="28"/>
        </w:rPr>
      </w:pPr>
      <w:r w:rsidRPr="003D1F84">
        <w:rPr>
          <w:szCs w:val="28"/>
        </w:rPr>
        <w:t xml:space="preserve">С экономической точки зрения ставка дисконтирования — это норма доходности на вложенный капитал, требуемая инвестором. Иначе говоря, при помощи ставки дисконтирования можно определить сумму, которую инвестору </w:t>
      </w:r>
      <w:r w:rsidRPr="003D1F84">
        <w:rPr>
          <w:szCs w:val="28"/>
        </w:rPr>
        <w:lastRenderedPageBreak/>
        <w:t>придется заплатить сегодня за право получить предполагаемый доход в будущем.</w:t>
      </w:r>
    </w:p>
    <w:p w:rsidR="002316C8" w:rsidRPr="003D1F84" w:rsidRDefault="002316C8" w:rsidP="00CE0827">
      <w:pPr>
        <w:suppressAutoHyphens/>
        <w:rPr>
          <w:szCs w:val="28"/>
        </w:rPr>
      </w:pPr>
      <w:r w:rsidRPr="003D1F84">
        <w:rPr>
          <w:szCs w:val="28"/>
        </w:rPr>
        <w:t>Для расчёта ставки дисконтирования (</w:t>
      </w:r>
      <w:r w:rsidRPr="003D1F84">
        <w:rPr>
          <w:i/>
          <w:szCs w:val="28"/>
          <w:lang w:val="en-US"/>
        </w:rPr>
        <w:t>I</w:t>
      </w:r>
      <w:r w:rsidRPr="003D1F84">
        <w:rPr>
          <w:szCs w:val="28"/>
        </w:rPr>
        <w:t>) выбирается метод кумулятивного построения (ССМ). Предполагает,  что ставка дисконтирования включает в себя безрисковую ставку, или минимально гарантированный уровень доходности (</w:t>
      </w:r>
      <w:r w:rsidRPr="003D1F84">
        <w:rPr>
          <w:i/>
          <w:szCs w:val="28"/>
          <w:lang w:val="en-US"/>
        </w:rPr>
        <w:t>R</w:t>
      </w:r>
      <w:r w:rsidRPr="003D1F84">
        <w:rPr>
          <w:szCs w:val="28"/>
        </w:rPr>
        <w:t>),  темпы инфляции (</w:t>
      </w:r>
      <w:r w:rsidRPr="003D1F84">
        <w:rPr>
          <w:i/>
          <w:szCs w:val="28"/>
          <w:lang w:val="en-US"/>
        </w:rPr>
        <w:t>Inf</w:t>
      </w:r>
      <w:r w:rsidRPr="003D1F84">
        <w:rPr>
          <w:szCs w:val="28"/>
        </w:rPr>
        <w:t>) и премию за риск (</w:t>
      </w:r>
      <w:r w:rsidRPr="003D1F84">
        <w:rPr>
          <w:i/>
          <w:szCs w:val="28"/>
          <w:lang w:val="en-US"/>
        </w:rPr>
        <w:t>G</w:t>
      </w:r>
      <w:r w:rsidRPr="003D1F84">
        <w:rPr>
          <w:szCs w:val="28"/>
        </w:rPr>
        <w:t>):</w:t>
      </w:r>
    </w:p>
    <w:p w:rsidR="002316C8" w:rsidRPr="003D1F84" w:rsidRDefault="002316C8" w:rsidP="002316C8">
      <w:pPr>
        <w:spacing w:line="240" w:lineRule="auto"/>
        <w:ind w:firstLine="284"/>
        <w:rPr>
          <w:szCs w:val="28"/>
        </w:rPr>
      </w:pPr>
    </w:p>
    <w:tbl>
      <w:tblPr>
        <w:tblStyle w:val="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70"/>
        <w:gridCol w:w="684"/>
      </w:tblGrid>
      <w:tr w:rsidR="002316C8" w:rsidRPr="0018050D" w:rsidTr="00F05BF7">
        <w:trPr>
          <w:jc w:val="center"/>
        </w:trPr>
        <w:tc>
          <w:tcPr>
            <w:tcW w:w="4653" w:type="pct"/>
            <w:vAlign w:val="center"/>
          </w:tcPr>
          <w:p w:rsidR="002316C8" w:rsidRPr="0018050D" w:rsidRDefault="002316C8" w:rsidP="00F05BF7">
            <w:pPr>
              <w:jc w:val="center"/>
              <w:rPr>
                <w:rFonts w:ascii="Times New Roman" w:hAnsi="Times New Roman" w:cs="Times New Roman"/>
                <w:sz w:val="28"/>
                <w:szCs w:val="28"/>
              </w:rPr>
            </w:pPr>
            <w:r w:rsidRPr="0018050D">
              <w:rPr>
                <w:rFonts w:ascii="Times New Roman" w:hAnsi="Times New Roman" w:cs="Times New Roman"/>
                <w:position w:val="-10"/>
                <w:sz w:val="28"/>
                <w:szCs w:val="28"/>
              </w:rPr>
              <w:object w:dxaOrig="1900" w:dyaOrig="340">
                <v:shape id="_x0000_i1051" type="#_x0000_t75" style="width:96.3pt;height:16.75pt" o:ole="">
                  <v:imagedata r:id="rId76" o:title=""/>
                </v:shape>
                <o:OLEObject Type="Embed" ProgID="Equation.3" ShapeID="_x0000_i1051" DrawAspect="Content" ObjectID="_1583846685" r:id="rId77"/>
              </w:object>
            </w:r>
          </w:p>
        </w:tc>
        <w:tc>
          <w:tcPr>
            <w:tcW w:w="347" w:type="pct"/>
            <w:vAlign w:val="center"/>
          </w:tcPr>
          <w:p w:rsidR="002316C8" w:rsidRPr="0018050D" w:rsidRDefault="00F05BF7" w:rsidP="00F05BF7">
            <w:pPr>
              <w:jc w:val="right"/>
              <w:rPr>
                <w:rFonts w:ascii="Times New Roman" w:hAnsi="Times New Roman" w:cs="Times New Roman"/>
                <w:sz w:val="28"/>
                <w:szCs w:val="28"/>
              </w:rPr>
            </w:pPr>
            <w:r>
              <w:rPr>
                <w:rFonts w:ascii="Times New Roman" w:hAnsi="Times New Roman" w:cs="Times New Roman"/>
                <w:sz w:val="28"/>
                <w:szCs w:val="28"/>
              </w:rPr>
              <w:t>(6</w:t>
            </w:r>
            <w:r w:rsidR="002316C8" w:rsidRPr="0018050D">
              <w:rPr>
                <w:rFonts w:ascii="Times New Roman" w:hAnsi="Times New Roman" w:cs="Times New Roman"/>
                <w:sz w:val="28"/>
                <w:szCs w:val="28"/>
              </w:rPr>
              <w:t>)</w:t>
            </w:r>
          </w:p>
        </w:tc>
      </w:tr>
    </w:tbl>
    <w:p w:rsidR="002316C8" w:rsidRPr="003D1F84" w:rsidRDefault="002316C8" w:rsidP="002316C8">
      <w:pPr>
        <w:spacing w:line="240" w:lineRule="auto"/>
        <w:ind w:firstLine="284"/>
        <w:rPr>
          <w:szCs w:val="28"/>
          <w:lang w:val="en-US"/>
        </w:rPr>
      </w:pPr>
    </w:p>
    <w:p w:rsidR="002316C8" w:rsidRPr="003D1F84" w:rsidRDefault="002316C8" w:rsidP="00CE0827">
      <w:pPr>
        <w:suppressAutoHyphens/>
        <w:rPr>
          <w:szCs w:val="28"/>
        </w:rPr>
      </w:pPr>
      <w:r w:rsidRPr="003D1F84">
        <w:rPr>
          <w:szCs w:val="28"/>
        </w:rPr>
        <w:t>Процентная ставка привлечения ресурсов юридических лиц в депозит «Максимальный доход» в «Юниаструм» банке составляет 11,5%. Наиболее распространенным методом измерения инфляции является индекс потребительских цен. ИПЦ в 2016 году со</w:t>
      </w:r>
      <w:r>
        <w:rPr>
          <w:szCs w:val="28"/>
        </w:rPr>
        <w:t>ставляет 7,2%:</w:t>
      </w:r>
    </w:p>
    <w:p w:rsidR="002316C8" w:rsidRPr="003D1F84" w:rsidRDefault="002316C8" w:rsidP="002316C8">
      <w:pPr>
        <w:spacing w:line="240" w:lineRule="auto"/>
        <w:ind w:firstLine="284"/>
        <w:rPr>
          <w:szCs w:val="28"/>
        </w:rPr>
      </w:pPr>
    </w:p>
    <w:tbl>
      <w:tblPr>
        <w:tblStyle w:val="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70"/>
        <w:gridCol w:w="684"/>
      </w:tblGrid>
      <w:tr w:rsidR="002316C8" w:rsidRPr="0018050D" w:rsidTr="00F05BF7">
        <w:trPr>
          <w:jc w:val="center"/>
        </w:trPr>
        <w:tc>
          <w:tcPr>
            <w:tcW w:w="4653" w:type="pct"/>
            <w:vAlign w:val="center"/>
          </w:tcPr>
          <w:p w:rsidR="002316C8" w:rsidRPr="0018050D" w:rsidRDefault="002316C8" w:rsidP="00F05BF7">
            <w:pPr>
              <w:jc w:val="center"/>
              <w:rPr>
                <w:rFonts w:ascii="Times New Roman" w:hAnsi="Times New Roman" w:cs="Times New Roman"/>
                <w:sz w:val="28"/>
                <w:szCs w:val="28"/>
              </w:rPr>
            </w:pPr>
            <w:r w:rsidRPr="0018050D">
              <w:rPr>
                <w:rFonts w:ascii="Times New Roman" w:hAnsi="Times New Roman" w:cs="Times New Roman"/>
                <w:position w:val="-10"/>
                <w:sz w:val="28"/>
                <w:szCs w:val="28"/>
              </w:rPr>
              <w:object w:dxaOrig="2980" w:dyaOrig="340">
                <v:shape id="_x0000_i1052" type="#_x0000_t75" style="width:149.85pt;height:16.75pt" o:ole="">
                  <v:imagedata r:id="rId78" o:title=""/>
                </v:shape>
                <o:OLEObject Type="Embed" ProgID="Equation.3" ShapeID="_x0000_i1052" DrawAspect="Content" ObjectID="_1583846686" r:id="rId79"/>
              </w:object>
            </w:r>
          </w:p>
        </w:tc>
        <w:tc>
          <w:tcPr>
            <w:tcW w:w="347" w:type="pct"/>
            <w:vAlign w:val="center"/>
          </w:tcPr>
          <w:p w:rsidR="002316C8" w:rsidRPr="0018050D" w:rsidRDefault="00F05BF7" w:rsidP="00F05BF7">
            <w:pPr>
              <w:jc w:val="right"/>
              <w:rPr>
                <w:rFonts w:ascii="Times New Roman" w:hAnsi="Times New Roman" w:cs="Times New Roman"/>
                <w:sz w:val="28"/>
                <w:szCs w:val="28"/>
              </w:rPr>
            </w:pPr>
            <w:r>
              <w:rPr>
                <w:rFonts w:ascii="Times New Roman" w:hAnsi="Times New Roman" w:cs="Times New Roman"/>
                <w:sz w:val="28"/>
                <w:szCs w:val="28"/>
              </w:rPr>
              <w:t>(6</w:t>
            </w:r>
            <w:r w:rsidR="002316C8" w:rsidRPr="0018050D">
              <w:rPr>
                <w:rFonts w:ascii="Times New Roman" w:hAnsi="Times New Roman" w:cs="Times New Roman"/>
                <w:sz w:val="28"/>
                <w:szCs w:val="28"/>
              </w:rPr>
              <w:t>)</w:t>
            </w:r>
          </w:p>
        </w:tc>
      </w:tr>
    </w:tbl>
    <w:p w:rsidR="002316C8" w:rsidRPr="003D1F84" w:rsidRDefault="002316C8" w:rsidP="002316C8">
      <w:pPr>
        <w:tabs>
          <w:tab w:val="left" w:pos="8445"/>
        </w:tabs>
        <w:spacing w:after="120" w:line="240" w:lineRule="auto"/>
        <w:rPr>
          <w:rFonts w:eastAsia="Times New Roman"/>
          <w:szCs w:val="28"/>
          <w:lang w:eastAsia="ru-RU"/>
        </w:rPr>
      </w:pPr>
    </w:p>
    <w:p w:rsidR="0023770C" w:rsidRDefault="00F05BF7" w:rsidP="00CE0827">
      <w:pPr>
        <w:suppressAutoHyphens/>
        <w:rPr>
          <w:szCs w:val="28"/>
        </w:rPr>
      </w:pPr>
      <w:r>
        <w:rPr>
          <w:rFonts w:eastAsia="Calibri" w:cs="Times New Roman"/>
          <w:szCs w:val="28"/>
        </w:rPr>
        <w:t>В таблице 36</w:t>
      </w:r>
      <w:r w:rsidR="002316C8" w:rsidRPr="0018050D">
        <w:rPr>
          <w:rFonts w:eastAsia="Calibri" w:cs="Times New Roman"/>
          <w:szCs w:val="28"/>
        </w:rPr>
        <w:t xml:space="preserve"> рассчитан денежный поток проекта </w:t>
      </w:r>
      <w:r w:rsidR="002316C8" w:rsidRPr="00D15A62">
        <w:rPr>
          <w:lang w:eastAsia="ru-RU"/>
        </w:rPr>
        <w:t xml:space="preserve">внедрения ИС «Трактиръ: </w:t>
      </w:r>
      <w:r w:rsidR="002316C8" w:rsidRPr="00D15A62">
        <w:rPr>
          <w:lang w:val="en-US" w:eastAsia="ru-RU"/>
        </w:rPr>
        <w:t>Front</w:t>
      </w:r>
      <w:r w:rsidR="002316C8" w:rsidRPr="00D15A62">
        <w:rPr>
          <w:lang w:eastAsia="ru-RU"/>
        </w:rPr>
        <w:t xml:space="preserve"> – </w:t>
      </w:r>
      <w:r w:rsidR="002316C8" w:rsidRPr="00D15A62">
        <w:rPr>
          <w:lang w:val="en-US" w:eastAsia="ru-RU"/>
        </w:rPr>
        <w:t>Office</w:t>
      </w:r>
      <w:r w:rsidR="002316C8" w:rsidRPr="00D15A62">
        <w:rPr>
          <w:lang w:eastAsia="ru-RU"/>
        </w:rPr>
        <w:t xml:space="preserve"> </w:t>
      </w:r>
      <w:r w:rsidR="002316C8" w:rsidRPr="00D15A62">
        <w:rPr>
          <w:lang w:val="en-US" w:eastAsia="ru-RU"/>
        </w:rPr>
        <w:t>v</w:t>
      </w:r>
      <w:r w:rsidR="002316C8" w:rsidRPr="00D15A62">
        <w:rPr>
          <w:lang w:eastAsia="ru-RU"/>
        </w:rPr>
        <w:t>.3 ЛАЙТ</w:t>
      </w:r>
      <w:r w:rsidR="002316C8">
        <w:rPr>
          <w:lang w:eastAsia="ru-RU"/>
        </w:rPr>
        <w:t xml:space="preserve">» на предприятии </w:t>
      </w:r>
      <w:r w:rsidR="002316C8" w:rsidRPr="00D15A62">
        <w:rPr>
          <w:szCs w:val="28"/>
        </w:rPr>
        <w:t>ООО «Игринское ПТОП»</w:t>
      </w:r>
      <w:r w:rsidR="002316C8">
        <w:rPr>
          <w:rFonts w:eastAsia="Calibri" w:cs="Times New Roman"/>
          <w:szCs w:val="28"/>
        </w:rPr>
        <w:t xml:space="preserve">. </w:t>
      </w:r>
      <w:r w:rsidR="002316C8" w:rsidRPr="0018050D">
        <w:rPr>
          <w:rFonts w:eastAsia="Calibri" w:cs="Times New Roman"/>
          <w:szCs w:val="28"/>
        </w:rPr>
        <w:t xml:space="preserve">В таблице </w:t>
      </w:r>
      <w:r>
        <w:rPr>
          <w:rFonts w:eastAsia="Calibri" w:cs="Times New Roman"/>
          <w:szCs w:val="28"/>
        </w:rPr>
        <w:t>37</w:t>
      </w:r>
      <w:r w:rsidR="002316C8" w:rsidRPr="0018050D">
        <w:rPr>
          <w:rFonts w:eastAsia="Calibri" w:cs="Times New Roman"/>
          <w:szCs w:val="28"/>
        </w:rPr>
        <w:t xml:space="preserve"> представлены показатели эффективности проекта </w:t>
      </w:r>
      <w:r w:rsidR="002316C8" w:rsidRPr="00D15A62">
        <w:rPr>
          <w:lang w:eastAsia="ru-RU"/>
        </w:rPr>
        <w:t xml:space="preserve">внедрения ИС «Трактиръ: </w:t>
      </w:r>
      <w:r w:rsidR="002316C8" w:rsidRPr="00D15A62">
        <w:rPr>
          <w:lang w:val="en-US" w:eastAsia="ru-RU"/>
        </w:rPr>
        <w:t>Front</w:t>
      </w:r>
      <w:r w:rsidR="002316C8" w:rsidRPr="00D15A62">
        <w:rPr>
          <w:lang w:eastAsia="ru-RU"/>
        </w:rPr>
        <w:t xml:space="preserve"> – </w:t>
      </w:r>
      <w:r w:rsidR="002316C8" w:rsidRPr="00D15A62">
        <w:rPr>
          <w:lang w:val="en-US" w:eastAsia="ru-RU"/>
        </w:rPr>
        <w:t>Office</w:t>
      </w:r>
      <w:r w:rsidR="002316C8" w:rsidRPr="00D15A62">
        <w:rPr>
          <w:lang w:eastAsia="ru-RU"/>
        </w:rPr>
        <w:t xml:space="preserve"> </w:t>
      </w:r>
      <w:r w:rsidR="002316C8" w:rsidRPr="00D15A62">
        <w:rPr>
          <w:lang w:val="en-US" w:eastAsia="ru-RU"/>
        </w:rPr>
        <w:t>v</w:t>
      </w:r>
      <w:r w:rsidR="002316C8" w:rsidRPr="00D15A62">
        <w:rPr>
          <w:lang w:eastAsia="ru-RU"/>
        </w:rPr>
        <w:t>.3 ЛАЙТ</w:t>
      </w:r>
      <w:r w:rsidR="002316C8">
        <w:rPr>
          <w:lang w:eastAsia="ru-RU"/>
        </w:rPr>
        <w:t xml:space="preserve">» на предприятии </w:t>
      </w:r>
      <w:r w:rsidR="002316C8" w:rsidRPr="00D15A62">
        <w:rPr>
          <w:szCs w:val="28"/>
        </w:rPr>
        <w:t>ООО «Игринское ПТОП»</w:t>
      </w:r>
      <w:r w:rsidR="002316C8">
        <w:rPr>
          <w:szCs w:val="28"/>
        </w:rPr>
        <w:t>.</w:t>
      </w:r>
    </w:p>
    <w:p w:rsidR="00F05BF7" w:rsidRDefault="00F05BF7" w:rsidP="00F05BF7">
      <w:pPr>
        <w:rPr>
          <w:rFonts w:eastAsia="Calibri" w:cs="Times New Roman"/>
          <w:szCs w:val="28"/>
        </w:rPr>
        <w:sectPr w:rsidR="00F05BF7" w:rsidSect="00C6265A">
          <w:headerReference w:type="default" r:id="rId80"/>
          <w:type w:val="continuous"/>
          <w:pgSz w:w="11906" w:h="16838"/>
          <w:pgMar w:top="1134" w:right="567" w:bottom="1134" w:left="1701" w:header="567" w:footer="567" w:gutter="0"/>
          <w:cols w:space="708"/>
          <w:titlePg/>
          <w:docGrid w:linePitch="381"/>
        </w:sectPr>
      </w:pPr>
      <w:r>
        <w:rPr>
          <w:rFonts w:eastAsia="Calibri" w:cs="Times New Roman"/>
          <w:szCs w:val="28"/>
        </w:rPr>
        <w:t xml:space="preserve"> </w:t>
      </w:r>
      <w:r w:rsidRPr="00F10C89">
        <w:rPr>
          <w:rFonts w:eastAsia="Calibri" w:cs="Times New Roman"/>
          <w:szCs w:val="28"/>
        </w:rPr>
        <w:t xml:space="preserve"> </w:t>
      </w:r>
      <w:r>
        <w:rPr>
          <w:rFonts w:eastAsia="Calibri" w:cs="Times New Roman"/>
          <w:szCs w:val="28"/>
        </w:rPr>
        <w:br w:type="page"/>
      </w:r>
    </w:p>
    <w:p w:rsidR="00F05BF7" w:rsidRPr="00CE0827" w:rsidRDefault="00F05BF7" w:rsidP="00F05BF7">
      <w:pPr>
        <w:spacing w:line="240" w:lineRule="auto"/>
        <w:ind w:firstLine="0"/>
        <w:rPr>
          <w:rFonts w:eastAsia="Calibri" w:cs="Times New Roman"/>
          <w:sz w:val="24"/>
          <w:szCs w:val="24"/>
        </w:rPr>
      </w:pPr>
      <w:r w:rsidRPr="00CE0827">
        <w:rPr>
          <w:rFonts w:eastAsia="Calibri" w:cs="Times New Roman"/>
          <w:sz w:val="24"/>
          <w:szCs w:val="24"/>
        </w:rPr>
        <w:lastRenderedPageBreak/>
        <w:t xml:space="preserve">Таблица 36 – Денежный поток проекта </w:t>
      </w:r>
      <w:r w:rsidRPr="00CE0827">
        <w:rPr>
          <w:sz w:val="24"/>
          <w:szCs w:val="24"/>
          <w:lang w:eastAsia="ru-RU"/>
        </w:rPr>
        <w:t xml:space="preserve">внедрения ИС «Трактиръ: </w:t>
      </w:r>
      <w:r w:rsidRPr="00CE0827">
        <w:rPr>
          <w:sz w:val="24"/>
          <w:szCs w:val="24"/>
          <w:lang w:val="en-US" w:eastAsia="ru-RU"/>
        </w:rPr>
        <w:t>Front</w:t>
      </w:r>
      <w:r w:rsidRPr="00CE0827">
        <w:rPr>
          <w:sz w:val="24"/>
          <w:szCs w:val="24"/>
          <w:lang w:eastAsia="ru-RU"/>
        </w:rPr>
        <w:t xml:space="preserve"> – </w:t>
      </w:r>
      <w:r w:rsidRPr="00CE0827">
        <w:rPr>
          <w:sz w:val="24"/>
          <w:szCs w:val="24"/>
          <w:lang w:val="en-US" w:eastAsia="ru-RU"/>
        </w:rPr>
        <w:t>Office</w:t>
      </w:r>
      <w:r w:rsidRPr="00CE0827">
        <w:rPr>
          <w:sz w:val="24"/>
          <w:szCs w:val="24"/>
          <w:lang w:eastAsia="ru-RU"/>
        </w:rPr>
        <w:t xml:space="preserve"> </w:t>
      </w:r>
      <w:r w:rsidRPr="00CE0827">
        <w:rPr>
          <w:sz w:val="24"/>
          <w:szCs w:val="24"/>
          <w:lang w:val="en-US" w:eastAsia="ru-RU"/>
        </w:rPr>
        <w:t>v</w:t>
      </w:r>
      <w:r w:rsidRPr="00CE0827">
        <w:rPr>
          <w:sz w:val="24"/>
          <w:szCs w:val="24"/>
          <w:lang w:eastAsia="ru-RU"/>
        </w:rPr>
        <w:t xml:space="preserve">.3 ЛАЙТ» на предприятии </w:t>
      </w:r>
      <w:r w:rsidRPr="00CE0827">
        <w:rPr>
          <w:sz w:val="24"/>
          <w:szCs w:val="24"/>
        </w:rPr>
        <w:t>ООО «Игринское ПТОП»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5"/>
        <w:gridCol w:w="1265"/>
        <w:gridCol w:w="1266"/>
        <w:gridCol w:w="1266"/>
        <w:gridCol w:w="1266"/>
        <w:gridCol w:w="1266"/>
        <w:gridCol w:w="1272"/>
      </w:tblGrid>
      <w:tr w:rsidR="00F05BF7" w:rsidRPr="007E0E7E" w:rsidTr="00146BE7">
        <w:trPr>
          <w:trHeight w:val="340"/>
        </w:trPr>
        <w:tc>
          <w:tcPr>
            <w:tcW w:w="2430" w:type="pct"/>
            <w:vMerge w:val="restar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r w:rsidRPr="007E0E7E">
              <w:rPr>
                <w:rFonts w:eastAsia="Times New Roman" w:cs="Times New Roman"/>
                <w:color w:val="000000"/>
                <w:sz w:val="22"/>
                <w:lang w:eastAsia="ru-RU"/>
              </w:rPr>
              <w:t>Показатели</w:t>
            </w:r>
          </w:p>
        </w:tc>
        <w:tc>
          <w:tcPr>
            <w:tcW w:w="2570" w:type="pct"/>
            <w:gridSpan w:val="6"/>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r w:rsidRPr="007E0E7E">
              <w:rPr>
                <w:rFonts w:eastAsia="Times New Roman" w:cs="Times New Roman"/>
                <w:color w:val="000000"/>
                <w:sz w:val="22"/>
                <w:lang w:eastAsia="ru-RU"/>
              </w:rPr>
              <w:t>Периоды</w:t>
            </w:r>
          </w:p>
        </w:tc>
      </w:tr>
      <w:tr w:rsidR="00F05BF7" w:rsidRPr="007E0E7E" w:rsidTr="00146BE7">
        <w:trPr>
          <w:trHeight w:val="340"/>
        </w:trPr>
        <w:tc>
          <w:tcPr>
            <w:tcW w:w="2430" w:type="pct"/>
            <w:vMerge/>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p>
        </w:tc>
        <w:tc>
          <w:tcPr>
            <w:tcW w:w="428"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r w:rsidRPr="007E0E7E">
              <w:rPr>
                <w:rFonts w:eastAsia="Times New Roman" w:cs="Times New Roman"/>
                <w:color w:val="000000"/>
                <w:sz w:val="22"/>
                <w:lang w:eastAsia="ru-RU"/>
              </w:rPr>
              <w:t>0</w:t>
            </w:r>
          </w:p>
        </w:tc>
        <w:tc>
          <w:tcPr>
            <w:tcW w:w="428"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r w:rsidRPr="007E0E7E">
              <w:rPr>
                <w:rFonts w:eastAsia="Times New Roman" w:cs="Times New Roman"/>
                <w:color w:val="000000"/>
                <w:sz w:val="22"/>
                <w:lang w:eastAsia="ru-RU"/>
              </w:rPr>
              <w:t>1</w:t>
            </w:r>
          </w:p>
        </w:tc>
        <w:tc>
          <w:tcPr>
            <w:tcW w:w="428"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r w:rsidRPr="007E0E7E">
              <w:rPr>
                <w:rFonts w:eastAsia="Times New Roman" w:cs="Times New Roman"/>
                <w:color w:val="000000"/>
                <w:sz w:val="22"/>
                <w:lang w:eastAsia="ru-RU"/>
              </w:rPr>
              <w:t>2</w:t>
            </w:r>
          </w:p>
        </w:tc>
        <w:tc>
          <w:tcPr>
            <w:tcW w:w="428"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r w:rsidRPr="007E0E7E">
              <w:rPr>
                <w:rFonts w:eastAsia="Times New Roman" w:cs="Times New Roman"/>
                <w:color w:val="000000"/>
                <w:sz w:val="22"/>
                <w:lang w:eastAsia="ru-RU"/>
              </w:rPr>
              <w:t>3</w:t>
            </w:r>
          </w:p>
        </w:tc>
        <w:tc>
          <w:tcPr>
            <w:tcW w:w="428"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r w:rsidRPr="007E0E7E">
              <w:rPr>
                <w:rFonts w:eastAsia="Times New Roman" w:cs="Times New Roman"/>
                <w:color w:val="000000"/>
                <w:sz w:val="22"/>
                <w:lang w:eastAsia="ru-RU"/>
              </w:rPr>
              <w:t>4</w:t>
            </w:r>
          </w:p>
        </w:tc>
        <w:tc>
          <w:tcPr>
            <w:tcW w:w="430"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r w:rsidRPr="007E0E7E">
              <w:rPr>
                <w:rFonts w:eastAsia="Times New Roman" w:cs="Times New Roman"/>
                <w:color w:val="000000"/>
                <w:sz w:val="22"/>
                <w:lang w:eastAsia="ru-RU"/>
              </w:rPr>
              <w:t>5</w:t>
            </w:r>
          </w:p>
        </w:tc>
      </w:tr>
      <w:tr w:rsidR="00F05BF7" w:rsidRPr="007E0E7E" w:rsidTr="00146BE7">
        <w:trPr>
          <w:trHeight w:val="340"/>
        </w:trPr>
        <w:tc>
          <w:tcPr>
            <w:tcW w:w="2430" w:type="pct"/>
            <w:shd w:val="clear" w:color="auto" w:fill="auto"/>
            <w:noWrap/>
            <w:vAlign w:val="center"/>
            <w:hideMark/>
          </w:tcPr>
          <w:p w:rsidR="00F05BF7" w:rsidRPr="001E1ED4" w:rsidRDefault="00F05BF7" w:rsidP="00F05BF7">
            <w:pPr>
              <w:spacing w:line="240" w:lineRule="auto"/>
              <w:ind w:firstLine="0"/>
              <w:jc w:val="left"/>
              <w:rPr>
                <w:rFonts w:eastAsia="Times New Roman" w:cs="Times New Roman"/>
                <w:b/>
                <w:color w:val="000000"/>
                <w:sz w:val="22"/>
                <w:lang w:eastAsia="ru-RU"/>
              </w:rPr>
            </w:pPr>
            <w:r w:rsidRPr="001E1ED4">
              <w:rPr>
                <w:rFonts w:eastAsia="Times New Roman" w:cs="Times New Roman"/>
                <w:b/>
                <w:color w:val="000000"/>
                <w:sz w:val="22"/>
                <w:lang w:eastAsia="ru-RU"/>
              </w:rPr>
              <w:t>Операционная деятельность</w:t>
            </w:r>
          </w:p>
        </w:tc>
        <w:tc>
          <w:tcPr>
            <w:tcW w:w="428"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p>
        </w:tc>
        <w:tc>
          <w:tcPr>
            <w:tcW w:w="428"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p>
        </w:tc>
        <w:tc>
          <w:tcPr>
            <w:tcW w:w="428"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p>
        </w:tc>
        <w:tc>
          <w:tcPr>
            <w:tcW w:w="428"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p>
        </w:tc>
        <w:tc>
          <w:tcPr>
            <w:tcW w:w="428"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p>
        </w:tc>
        <w:tc>
          <w:tcPr>
            <w:tcW w:w="430" w:type="pct"/>
            <w:shd w:val="clear" w:color="auto" w:fill="auto"/>
            <w:noWrap/>
            <w:vAlign w:val="center"/>
            <w:hideMark/>
          </w:tcPr>
          <w:p w:rsidR="00F05BF7" w:rsidRPr="007E0E7E" w:rsidRDefault="00F05BF7" w:rsidP="00F05BF7">
            <w:pPr>
              <w:spacing w:line="240" w:lineRule="auto"/>
              <w:ind w:firstLine="0"/>
              <w:jc w:val="center"/>
              <w:rPr>
                <w:rFonts w:eastAsia="Times New Roman" w:cs="Times New Roman"/>
                <w:color w:val="000000"/>
                <w:sz w:val="22"/>
                <w:lang w:eastAsia="ru-RU"/>
              </w:rPr>
            </w:pP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Выручка</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1539150</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1539150</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1539150</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1539150</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1539150</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Себестоимость</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1184722,14</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1184722,14</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1184722,14</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1184722,14</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1184722,14</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Валовая прибыль</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354427,86</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354427,86</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354427,86</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354427,86</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354427,86</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Налогооблагаемая прибыль</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354427,86</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354427,86</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354427,86</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354427,86</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354427,86</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Налог на прибыль</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70885,57</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70885,57</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70885,57</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70885,57</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70885,57</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Чистая прибыль</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Сальдо</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r>
      <w:tr w:rsidR="00CD7DDB" w:rsidRPr="007E0E7E" w:rsidTr="00146BE7">
        <w:trPr>
          <w:trHeight w:val="340"/>
        </w:trPr>
        <w:tc>
          <w:tcPr>
            <w:tcW w:w="2430" w:type="pct"/>
            <w:shd w:val="clear" w:color="auto" w:fill="auto"/>
            <w:noWrap/>
            <w:vAlign w:val="center"/>
            <w:hideMark/>
          </w:tcPr>
          <w:p w:rsidR="00CD7DDB" w:rsidRPr="001E1ED4" w:rsidRDefault="00CD7DDB" w:rsidP="00F05BF7">
            <w:pPr>
              <w:spacing w:line="240" w:lineRule="auto"/>
              <w:ind w:firstLine="0"/>
              <w:jc w:val="left"/>
              <w:rPr>
                <w:rFonts w:eastAsia="Times New Roman" w:cs="Times New Roman"/>
                <w:b/>
                <w:color w:val="000000"/>
                <w:sz w:val="22"/>
                <w:lang w:eastAsia="ru-RU"/>
              </w:rPr>
            </w:pPr>
            <w:r w:rsidRPr="001E1ED4">
              <w:rPr>
                <w:rFonts w:eastAsia="Times New Roman" w:cs="Times New Roman"/>
                <w:b/>
                <w:color w:val="000000"/>
                <w:sz w:val="22"/>
                <w:lang w:eastAsia="ru-RU"/>
              </w:rPr>
              <w:t>Инвестиционная деятельность</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Единовременные вложения</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-348231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Сальдо двух потоков</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-348231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Накопленное сальдо двух потоков</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-348231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-64688,71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218853,58</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502395,86</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785938,15</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1069480,44</w:t>
            </w:r>
          </w:p>
        </w:tc>
      </w:tr>
      <w:tr w:rsidR="00CD7DDB" w:rsidRPr="007E0E7E" w:rsidTr="00146BE7">
        <w:trPr>
          <w:trHeight w:val="340"/>
        </w:trPr>
        <w:tc>
          <w:tcPr>
            <w:tcW w:w="2430" w:type="pct"/>
            <w:shd w:val="clear" w:color="auto" w:fill="auto"/>
            <w:noWrap/>
            <w:vAlign w:val="center"/>
            <w:hideMark/>
          </w:tcPr>
          <w:p w:rsidR="00CD7DDB" w:rsidRPr="001E1ED4" w:rsidRDefault="00CD7DDB" w:rsidP="00F05BF7">
            <w:pPr>
              <w:spacing w:line="240" w:lineRule="auto"/>
              <w:ind w:firstLine="0"/>
              <w:jc w:val="left"/>
              <w:rPr>
                <w:rFonts w:eastAsia="Times New Roman" w:cs="Times New Roman"/>
                <w:b/>
                <w:color w:val="000000"/>
                <w:sz w:val="22"/>
                <w:lang w:eastAsia="ru-RU"/>
              </w:rPr>
            </w:pPr>
            <w:r w:rsidRPr="001E1ED4">
              <w:rPr>
                <w:rFonts w:eastAsia="Times New Roman" w:cs="Times New Roman"/>
                <w:b/>
                <w:color w:val="000000"/>
                <w:sz w:val="22"/>
                <w:lang w:eastAsia="ru-RU"/>
              </w:rPr>
              <w:t>Финансовая деятельность</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r>
      <w:tr w:rsidR="00CD7DDB" w:rsidRPr="007E0E7E" w:rsidTr="00146BE7">
        <w:trPr>
          <w:trHeight w:val="340"/>
        </w:trPr>
        <w:tc>
          <w:tcPr>
            <w:tcW w:w="2430" w:type="pct"/>
            <w:shd w:val="clear" w:color="auto" w:fill="auto"/>
            <w:noWrap/>
            <w:vAlign w:val="center"/>
            <w:hideMark/>
          </w:tcPr>
          <w:p w:rsidR="00CD7DDB" w:rsidRPr="001F491A" w:rsidRDefault="001F491A" w:rsidP="00F05BF7">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Единовременные вложения (чистая прибыль)</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348231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Сальдо трёх потоков</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0</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Накопленное сальдо трёх потоков</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0</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567084,58</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850626,86</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1134169,15</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1417711,44</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Поток для оценки эффективности участия</w:t>
            </w:r>
          </w:p>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в проекте</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-348231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283542,29</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Накопленный поток для оценки эффективности</w:t>
            </w:r>
          </w:p>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участия в проекте</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-348231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-64688,71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218853,58</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502395,86</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785938,15</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1069480,44</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Дисконтированный поток для оценки эффективности</w:t>
            </w:r>
          </w:p>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участия в проекте</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-348231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229217,69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185301,29</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149798,94</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121098,58</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97896,99</w:t>
            </w:r>
          </w:p>
        </w:tc>
      </w:tr>
      <w:tr w:rsidR="00CD7DDB" w:rsidRPr="007E0E7E" w:rsidTr="00146BE7">
        <w:trPr>
          <w:trHeight w:val="340"/>
        </w:trPr>
        <w:tc>
          <w:tcPr>
            <w:tcW w:w="2430" w:type="pct"/>
            <w:shd w:val="clear" w:color="auto" w:fill="auto"/>
            <w:noWrap/>
            <w:vAlign w:val="center"/>
            <w:hideMark/>
          </w:tcPr>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Накопленный дисконтированный потоки для оценки</w:t>
            </w:r>
          </w:p>
          <w:p w:rsidR="00CD7DDB" w:rsidRPr="007E0E7E" w:rsidRDefault="00CD7DDB" w:rsidP="00F05BF7">
            <w:pPr>
              <w:spacing w:line="240" w:lineRule="auto"/>
              <w:ind w:firstLine="0"/>
              <w:jc w:val="left"/>
              <w:rPr>
                <w:rFonts w:eastAsia="Times New Roman" w:cs="Times New Roman"/>
                <w:color w:val="000000"/>
                <w:sz w:val="22"/>
                <w:lang w:eastAsia="ru-RU"/>
              </w:rPr>
            </w:pPr>
            <w:r w:rsidRPr="007E0E7E">
              <w:rPr>
                <w:rFonts w:eastAsia="Times New Roman" w:cs="Times New Roman"/>
                <w:color w:val="000000"/>
                <w:sz w:val="22"/>
                <w:lang w:eastAsia="ru-RU"/>
              </w:rPr>
              <w:t>эффективности участия в проекте</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-348231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-119013,31</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66287,98</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216086,92</w:t>
            </w:r>
          </w:p>
        </w:tc>
        <w:tc>
          <w:tcPr>
            <w:tcW w:w="428"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337185,50</w:t>
            </w:r>
          </w:p>
        </w:tc>
        <w:tc>
          <w:tcPr>
            <w:tcW w:w="430" w:type="pct"/>
            <w:shd w:val="clear" w:color="auto" w:fill="auto"/>
            <w:noWrap/>
            <w:vAlign w:val="center"/>
            <w:hideMark/>
          </w:tcPr>
          <w:p w:rsidR="00CD7DDB" w:rsidRPr="00CD7DDB" w:rsidRDefault="00CD7DDB" w:rsidP="00CD7DDB">
            <w:pPr>
              <w:spacing w:line="240" w:lineRule="auto"/>
              <w:ind w:firstLine="0"/>
              <w:jc w:val="center"/>
              <w:rPr>
                <w:color w:val="000000"/>
                <w:sz w:val="22"/>
              </w:rPr>
            </w:pPr>
            <w:r w:rsidRPr="00CD7DDB">
              <w:rPr>
                <w:color w:val="000000"/>
                <w:sz w:val="22"/>
              </w:rPr>
              <w:t>435082,49</w:t>
            </w:r>
          </w:p>
        </w:tc>
      </w:tr>
    </w:tbl>
    <w:p w:rsidR="00F05BF7" w:rsidRDefault="00F05BF7" w:rsidP="00F05BF7">
      <w:pPr>
        <w:rPr>
          <w:rFonts w:eastAsia="Calibri" w:cs="Times New Roman"/>
          <w:szCs w:val="28"/>
        </w:rPr>
      </w:pPr>
    </w:p>
    <w:p w:rsidR="00F05BF7" w:rsidRDefault="00F05BF7" w:rsidP="00F05BF7">
      <w:pPr>
        <w:rPr>
          <w:rFonts w:eastAsia="Calibri" w:cs="Times New Roman"/>
          <w:szCs w:val="28"/>
        </w:rPr>
      </w:pPr>
      <w:r>
        <w:rPr>
          <w:rFonts w:eastAsia="Calibri" w:cs="Times New Roman"/>
          <w:szCs w:val="28"/>
        </w:rPr>
        <w:br w:type="page"/>
      </w:r>
    </w:p>
    <w:p w:rsidR="00F05BF7" w:rsidRDefault="00F05BF7" w:rsidP="00F05BF7">
      <w:pPr>
        <w:rPr>
          <w:rFonts w:eastAsia="Calibri" w:cs="Times New Roman"/>
          <w:szCs w:val="28"/>
        </w:rPr>
        <w:sectPr w:rsidR="00F05BF7" w:rsidSect="00F05BF7">
          <w:pgSz w:w="16838" w:h="11906" w:orient="landscape"/>
          <w:pgMar w:top="1418" w:right="1134" w:bottom="567" w:left="1134" w:header="567" w:footer="567" w:gutter="0"/>
          <w:cols w:space="708"/>
          <w:titlePg/>
          <w:docGrid w:linePitch="381"/>
        </w:sectPr>
      </w:pPr>
    </w:p>
    <w:p w:rsidR="00F05BF7" w:rsidRPr="00CE0827" w:rsidRDefault="00F05BF7" w:rsidP="00F05BF7">
      <w:pPr>
        <w:pStyle w:val="af"/>
        <w:tabs>
          <w:tab w:val="left" w:pos="8445"/>
        </w:tabs>
        <w:spacing w:after="0"/>
      </w:pPr>
      <w:r w:rsidRPr="00CE0827">
        <w:lastRenderedPageBreak/>
        <w:t>Таблица 37 – Показатели эффективности проекта</w:t>
      </w:r>
      <w:r w:rsidRPr="00CE0827">
        <w:rPr>
          <w:rFonts w:eastAsia="Calibri"/>
        </w:rPr>
        <w:t xml:space="preserve"> </w:t>
      </w:r>
      <w:r w:rsidRPr="00CE0827">
        <w:t xml:space="preserve">внедрения ИС «Трактиръ: </w:t>
      </w:r>
      <w:r w:rsidRPr="00CE0827">
        <w:rPr>
          <w:lang w:val="en-US"/>
        </w:rPr>
        <w:t>Front</w:t>
      </w:r>
      <w:r w:rsidRPr="00CE0827">
        <w:t xml:space="preserve"> – </w:t>
      </w:r>
      <w:r w:rsidRPr="00CE0827">
        <w:rPr>
          <w:lang w:val="en-US"/>
        </w:rPr>
        <w:t>Office</w:t>
      </w:r>
      <w:r w:rsidRPr="00CE0827">
        <w:t xml:space="preserve"> </w:t>
      </w:r>
      <w:r w:rsidRPr="00CE0827">
        <w:rPr>
          <w:lang w:val="en-US"/>
        </w:rPr>
        <w:t>v</w:t>
      </w:r>
      <w:r w:rsidRPr="00CE0827">
        <w:t>.3 ЛАЙТ» на предприятии ООО «Игринское ПТОП»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7"/>
        <w:gridCol w:w="2100"/>
      </w:tblGrid>
      <w:tr w:rsidR="00F05BF7" w:rsidRPr="00F05BF7" w:rsidTr="00F05BF7">
        <w:trPr>
          <w:trHeight w:val="227"/>
        </w:trPr>
        <w:tc>
          <w:tcPr>
            <w:tcW w:w="3964" w:type="pct"/>
            <w:shd w:val="clear" w:color="auto" w:fill="auto"/>
            <w:noWrap/>
            <w:vAlign w:val="center"/>
            <w:hideMark/>
          </w:tcPr>
          <w:p w:rsidR="00F05BF7" w:rsidRPr="00CE0827" w:rsidRDefault="00F05BF7" w:rsidP="00F05BF7">
            <w:pPr>
              <w:pStyle w:val="af"/>
              <w:tabs>
                <w:tab w:val="left" w:pos="8445"/>
              </w:tabs>
              <w:spacing w:after="0"/>
              <w:jc w:val="center"/>
            </w:pPr>
            <w:r w:rsidRPr="00CE0827">
              <w:t>Показатель</w:t>
            </w:r>
          </w:p>
        </w:tc>
        <w:tc>
          <w:tcPr>
            <w:tcW w:w="1036" w:type="pct"/>
            <w:shd w:val="clear" w:color="auto" w:fill="auto"/>
            <w:noWrap/>
            <w:vAlign w:val="center"/>
            <w:hideMark/>
          </w:tcPr>
          <w:p w:rsidR="00F05BF7" w:rsidRPr="00CE0827" w:rsidRDefault="00F05BF7" w:rsidP="00F05BF7">
            <w:pPr>
              <w:pStyle w:val="af"/>
              <w:tabs>
                <w:tab w:val="left" w:pos="8445"/>
              </w:tabs>
              <w:spacing w:after="0"/>
              <w:jc w:val="center"/>
            </w:pPr>
            <w:r w:rsidRPr="00CE0827">
              <w:t>Значение</w:t>
            </w:r>
          </w:p>
        </w:tc>
      </w:tr>
      <w:tr w:rsidR="00CD7DDB" w:rsidRPr="00F05BF7" w:rsidTr="00CD7DDB">
        <w:trPr>
          <w:trHeight w:val="227"/>
        </w:trPr>
        <w:tc>
          <w:tcPr>
            <w:tcW w:w="3964" w:type="pct"/>
            <w:shd w:val="clear" w:color="auto" w:fill="auto"/>
            <w:noWrap/>
            <w:vAlign w:val="center"/>
            <w:hideMark/>
          </w:tcPr>
          <w:p w:rsidR="00CD7DDB" w:rsidRPr="00CE0827" w:rsidRDefault="00CD7DDB" w:rsidP="00F05BF7">
            <w:pPr>
              <w:pStyle w:val="af"/>
              <w:tabs>
                <w:tab w:val="left" w:pos="8445"/>
              </w:tabs>
              <w:spacing w:after="0"/>
            </w:pPr>
            <w:r w:rsidRPr="00CE0827">
              <w:t>Чистый доход, руб.</w:t>
            </w:r>
          </w:p>
        </w:tc>
        <w:tc>
          <w:tcPr>
            <w:tcW w:w="1036" w:type="pct"/>
            <w:shd w:val="clear" w:color="auto" w:fill="auto"/>
            <w:noWrap/>
            <w:vAlign w:val="center"/>
            <w:hideMark/>
          </w:tcPr>
          <w:p w:rsidR="00CD7DDB" w:rsidRPr="00CE0827" w:rsidRDefault="00CD7DDB" w:rsidP="00CD7DDB">
            <w:pPr>
              <w:spacing w:line="240" w:lineRule="auto"/>
              <w:ind w:firstLine="0"/>
              <w:jc w:val="center"/>
              <w:rPr>
                <w:color w:val="000000"/>
                <w:sz w:val="24"/>
                <w:szCs w:val="24"/>
              </w:rPr>
            </w:pPr>
            <w:r w:rsidRPr="00CE0827">
              <w:rPr>
                <w:color w:val="000000"/>
                <w:sz w:val="24"/>
                <w:szCs w:val="24"/>
              </w:rPr>
              <w:t>1069480,44</w:t>
            </w:r>
          </w:p>
        </w:tc>
      </w:tr>
      <w:tr w:rsidR="00CD7DDB" w:rsidRPr="00F05BF7" w:rsidTr="00CD7DDB">
        <w:trPr>
          <w:trHeight w:val="227"/>
        </w:trPr>
        <w:tc>
          <w:tcPr>
            <w:tcW w:w="3964" w:type="pct"/>
            <w:shd w:val="clear" w:color="auto" w:fill="auto"/>
            <w:noWrap/>
            <w:vAlign w:val="center"/>
            <w:hideMark/>
          </w:tcPr>
          <w:p w:rsidR="00CD7DDB" w:rsidRPr="00CE0827" w:rsidRDefault="00CD7DDB" w:rsidP="00F05BF7">
            <w:pPr>
              <w:pStyle w:val="af"/>
              <w:tabs>
                <w:tab w:val="left" w:pos="8445"/>
              </w:tabs>
              <w:spacing w:after="0"/>
            </w:pPr>
            <w:r w:rsidRPr="00CE0827">
              <w:t>Чистый дисконтированный доход, руб.</w:t>
            </w:r>
          </w:p>
        </w:tc>
        <w:tc>
          <w:tcPr>
            <w:tcW w:w="1036" w:type="pct"/>
            <w:shd w:val="clear" w:color="auto" w:fill="auto"/>
            <w:noWrap/>
            <w:vAlign w:val="center"/>
            <w:hideMark/>
          </w:tcPr>
          <w:p w:rsidR="00CD7DDB" w:rsidRPr="00CE0827" w:rsidRDefault="00CD7DDB" w:rsidP="00CD7DDB">
            <w:pPr>
              <w:spacing w:line="240" w:lineRule="auto"/>
              <w:ind w:firstLine="0"/>
              <w:jc w:val="center"/>
              <w:rPr>
                <w:color w:val="000000"/>
                <w:sz w:val="24"/>
                <w:szCs w:val="24"/>
              </w:rPr>
            </w:pPr>
            <w:r w:rsidRPr="00CE0827">
              <w:rPr>
                <w:color w:val="000000"/>
                <w:sz w:val="24"/>
                <w:szCs w:val="24"/>
              </w:rPr>
              <w:t>435082,49</w:t>
            </w:r>
          </w:p>
        </w:tc>
      </w:tr>
      <w:tr w:rsidR="00CD7DDB" w:rsidRPr="00F05BF7" w:rsidTr="00CD7DDB">
        <w:trPr>
          <w:trHeight w:val="227"/>
        </w:trPr>
        <w:tc>
          <w:tcPr>
            <w:tcW w:w="3964" w:type="pct"/>
            <w:shd w:val="clear" w:color="auto" w:fill="auto"/>
            <w:noWrap/>
            <w:vAlign w:val="center"/>
            <w:hideMark/>
          </w:tcPr>
          <w:p w:rsidR="00CD7DDB" w:rsidRPr="00CE0827" w:rsidRDefault="00CD7DDB" w:rsidP="00F05BF7">
            <w:pPr>
              <w:pStyle w:val="af"/>
              <w:tabs>
                <w:tab w:val="left" w:pos="8445"/>
              </w:tabs>
              <w:spacing w:after="0"/>
            </w:pPr>
            <w:r w:rsidRPr="00CE0827">
              <w:t>Дисконт по проекту, руб.</w:t>
            </w:r>
          </w:p>
        </w:tc>
        <w:tc>
          <w:tcPr>
            <w:tcW w:w="1036" w:type="pct"/>
            <w:shd w:val="clear" w:color="auto" w:fill="auto"/>
            <w:noWrap/>
            <w:vAlign w:val="center"/>
            <w:hideMark/>
          </w:tcPr>
          <w:p w:rsidR="00CD7DDB" w:rsidRPr="00CE0827" w:rsidRDefault="00CD7DDB" w:rsidP="00CD7DDB">
            <w:pPr>
              <w:spacing w:line="240" w:lineRule="auto"/>
              <w:ind w:firstLine="0"/>
              <w:jc w:val="center"/>
              <w:rPr>
                <w:color w:val="000000"/>
                <w:sz w:val="24"/>
                <w:szCs w:val="24"/>
              </w:rPr>
            </w:pPr>
            <w:r w:rsidRPr="00CE0827">
              <w:rPr>
                <w:color w:val="000000"/>
                <w:sz w:val="24"/>
                <w:szCs w:val="24"/>
              </w:rPr>
              <w:t>634397,95</w:t>
            </w:r>
          </w:p>
        </w:tc>
      </w:tr>
      <w:tr w:rsidR="00CD7DDB" w:rsidRPr="00F05BF7" w:rsidTr="00CD7DDB">
        <w:trPr>
          <w:trHeight w:val="227"/>
        </w:trPr>
        <w:tc>
          <w:tcPr>
            <w:tcW w:w="3964" w:type="pct"/>
            <w:shd w:val="clear" w:color="auto" w:fill="auto"/>
            <w:noWrap/>
            <w:vAlign w:val="center"/>
            <w:hideMark/>
          </w:tcPr>
          <w:p w:rsidR="00CD7DDB" w:rsidRPr="00CE0827" w:rsidRDefault="00CD7DDB" w:rsidP="00F05BF7">
            <w:pPr>
              <w:pStyle w:val="af"/>
              <w:tabs>
                <w:tab w:val="left" w:pos="8445"/>
              </w:tabs>
              <w:spacing w:after="0"/>
            </w:pPr>
            <w:r w:rsidRPr="00CE0827">
              <w:t>Индекс доходности затрат</w:t>
            </w:r>
          </w:p>
        </w:tc>
        <w:tc>
          <w:tcPr>
            <w:tcW w:w="1036" w:type="pct"/>
            <w:shd w:val="clear" w:color="auto" w:fill="auto"/>
            <w:noWrap/>
            <w:vAlign w:val="center"/>
            <w:hideMark/>
          </w:tcPr>
          <w:p w:rsidR="00CD7DDB" w:rsidRPr="00CE0827" w:rsidRDefault="00CD7DDB" w:rsidP="00CD7DDB">
            <w:pPr>
              <w:spacing w:line="240" w:lineRule="auto"/>
              <w:ind w:firstLine="0"/>
              <w:jc w:val="center"/>
              <w:rPr>
                <w:color w:val="000000"/>
                <w:sz w:val="24"/>
                <w:szCs w:val="24"/>
              </w:rPr>
            </w:pPr>
            <w:r w:rsidRPr="00CE0827">
              <w:rPr>
                <w:color w:val="000000"/>
                <w:sz w:val="24"/>
                <w:szCs w:val="24"/>
              </w:rPr>
              <w:t>4,07</w:t>
            </w:r>
          </w:p>
        </w:tc>
      </w:tr>
      <w:tr w:rsidR="00CD7DDB" w:rsidRPr="00F05BF7" w:rsidTr="00CD7DDB">
        <w:trPr>
          <w:trHeight w:val="227"/>
        </w:trPr>
        <w:tc>
          <w:tcPr>
            <w:tcW w:w="3964" w:type="pct"/>
            <w:shd w:val="clear" w:color="auto" w:fill="auto"/>
            <w:noWrap/>
            <w:vAlign w:val="center"/>
            <w:hideMark/>
          </w:tcPr>
          <w:p w:rsidR="00CD7DDB" w:rsidRPr="00CE0827" w:rsidRDefault="00CD7DDB" w:rsidP="00F05BF7">
            <w:pPr>
              <w:pStyle w:val="af"/>
              <w:tabs>
                <w:tab w:val="left" w:pos="8445"/>
              </w:tabs>
              <w:spacing w:after="0"/>
            </w:pPr>
            <w:r w:rsidRPr="00CE0827">
              <w:t>Индексы доходности затрат дисконтированный</w:t>
            </w:r>
          </w:p>
        </w:tc>
        <w:tc>
          <w:tcPr>
            <w:tcW w:w="1036" w:type="pct"/>
            <w:shd w:val="clear" w:color="auto" w:fill="auto"/>
            <w:noWrap/>
            <w:vAlign w:val="center"/>
            <w:hideMark/>
          </w:tcPr>
          <w:p w:rsidR="00CD7DDB" w:rsidRPr="00CE0827" w:rsidRDefault="00CD7DDB" w:rsidP="00CD7DDB">
            <w:pPr>
              <w:spacing w:line="240" w:lineRule="auto"/>
              <w:ind w:firstLine="0"/>
              <w:jc w:val="center"/>
              <w:rPr>
                <w:color w:val="000000"/>
                <w:sz w:val="24"/>
                <w:szCs w:val="24"/>
              </w:rPr>
            </w:pPr>
            <w:r w:rsidRPr="00CE0827">
              <w:rPr>
                <w:color w:val="000000"/>
                <w:sz w:val="24"/>
                <w:szCs w:val="24"/>
              </w:rPr>
              <w:t>2,25</w:t>
            </w:r>
          </w:p>
        </w:tc>
      </w:tr>
      <w:tr w:rsidR="00CD7DDB" w:rsidRPr="00F05BF7" w:rsidTr="00CD7DDB">
        <w:trPr>
          <w:trHeight w:val="227"/>
        </w:trPr>
        <w:tc>
          <w:tcPr>
            <w:tcW w:w="3964" w:type="pct"/>
            <w:shd w:val="clear" w:color="auto" w:fill="auto"/>
            <w:noWrap/>
            <w:vAlign w:val="center"/>
            <w:hideMark/>
          </w:tcPr>
          <w:p w:rsidR="00CD7DDB" w:rsidRPr="00CE0827" w:rsidRDefault="00CD7DDB" w:rsidP="00F05BF7">
            <w:pPr>
              <w:pStyle w:val="af"/>
              <w:tabs>
                <w:tab w:val="left" w:pos="8445"/>
              </w:tabs>
              <w:spacing w:after="0"/>
            </w:pPr>
            <w:r w:rsidRPr="00CE0827">
              <w:t>Индекс доходности инвестиций</w:t>
            </w:r>
          </w:p>
        </w:tc>
        <w:tc>
          <w:tcPr>
            <w:tcW w:w="1036" w:type="pct"/>
            <w:shd w:val="clear" w:color="auto" w:fill="auto"/>
            <w:noWrap/>
            <w:vAlign w:val="center"/>
            <w:hideMark/>
          </w:tcPr>
          <w:p w:rsidR="00CD7DDB" w:rsidRPr="00CE0827" w:rsidRDefault="00CD7DDB" w:rsidP="00CD7DDB">
            <w:pPr>
              <w:spacing w:line="240" w:lineRule="auto"/>
              <w:ind w:firstLine="0"/>
              <w:jc w:val="center"/>
              <w:rPr>
                <w:color w:val="000000"/>
                <w:sz w:val="24"/>
                <w:szCs w:val="24"/>
              </w:rPr>
            </w:pPr>
            <w:r w:rsidRPr="00CE0827">
              <w:rPr>
                <w:color w:val="000000"/>
                <w:sz w:val="24"/>
                <w:szCs w:val="24"/>
              </w:rPr>
              <w:t>4,07</w:t>
            </w:r>
          </w:p>
        </w:tc>
      </w:tr>
      <w:tr w:rsidR="00CD7DDB" w:rsidRPr="00F05BF7" w:rsidTr="00CD7DDB">
        <w:trPr>
          <w:trHeight w:val="227"/>
        </w:trPr>
        <w:tc>
          <w:tcPr>
            <w:tcW w:w="3964" w:type="pct"/>
            <w:shd w:val="clear" w:color="auto" w:fill="auto"/>
            <w:noWrap/>
            <w:vAlign w:val="center"/>
            <w:hideMark/>
          </w:tcPr>
          <w:p w:rsidR="00CD7DDB" w:rsidRPr="00CE0827" w:rsidRDefault="00CD7DDB" w:rsidP="00F05BF7">
            <w:pPr>
              <w:pStyle w:val="af"/>
              <w:tabs>
                <w:tab w:val="left" w:pos="8445"/>
              </w:tabs>
              <w:spacing w:after="0"/>
            </w:pPr>
            <w:r w:rsidRPr="00CE0827">
              <w:t>Внутренняя норма доходности</w:t>
            </w:r>
          </w:p>
        </w:tc>
        <w:tc>
          <w:tcPr>
            <w:tcW w:w="1036" w:type="pct"/>
            <w:shd w:val="clear" w:color="auto" w:fill="auto"/>
            <w:noWrap/>
            <w:vAlign w:val="center"/>
            <w:hideMark/>
          </w:tcPr>
          <w:p w:rsidR="00CD7DDB" w:rsidRPr="00CE0827" w:rsidRDefault="00CD7DDB" w:rsidP="00CD7DDB">
            <w:pPr>
              <w:spacing w:line="240" w:lineRule="auto"/>
              <w:ind w:firstLine="0"/>
              <w:jc w:val="center"/>
              <w:rPr>
                <w:color w:val="000000"/>
                <w:sz w:val="24"/>
                <w:szCs w:val="24"/>
              </w:rPr>
            </w:pPr>
            <w:r w:rsidRPr="00CE0827">
              <w:rPr>
                <w:color w:val="000000"/>
                <w:sz w:val="24"/>
                <w:szCs w:val="24"/>
              </w:rPr>
              <w:t>77%</w:t>
            </w:r>
          </w:p>
        </w:tc>
      </w:tr>
      <w:tr w:rsidR="00CD7DDB" w:rsidRPr="00F05BF7" w:rsidTr="00CD7DDB">
        <w:trPr>
          <w:trHeight w:val="227"/>
        </w:trPr>
        <w:tc>
          <w:tcPr>
            <w:tcW w:w="3964" w:type="pct"/>
            <w:shd w:val="clear" w:color="auto" w:fill="auto"/>
            <w:noWrap/>
            <w:vAlign w:val="center"/>
            <w:hideMark/>
          </w:tcPr>
          <w:p w:rsidR="00CD7DDB" w:rsidRPr="00CE0827" w:rsidRDefault="00CD7DDB" w:rsidP="00F05BF7">
            <w:pPr>
              <w:pStyle w:val="af"/>
              <w:tabs>
                <w:tab w:val="left" w:pos="8445"/>
              </w:tabs>
              <w:spacing w:after="0"/>
            </w:pPr>
            <w:r w:rsidRPr="00CE0827">
              <w:t>Период окупаемости, год</w:t>
            </w:r>
          </w:p>
        </w:tc>
        <w:tc>
          <w:tcPr>
            <w:tcW w:w="1036" w:type="pct"/>
            <w:shd w:val="clear" w:color="auto" w:fill="auto"/>
            <w:noWrap/>
            <w:vAlign w:val="center"/>
            <w:hideMark/>
          </w:tcPr>
          <w:p w:rsidR="00CD7DDB" w:rsidRPr="00CE0827" w:rsidRDefault="00CD7DDB" w:rsidP="00CD7DDB">
            <w:pPr>
              <w:spacing w:line="240" w:lineRule="auto"/>
              <w:ind w:firstLine="0"/>
              <w:jc w:val="center"/>
              <w:rPr>
                <w:color w:val="000000"/>
                <w:sz w:val="24"/>
                <w:szCs w:val="24"/>
              </w:rPr>
            </w:pPr>
            <w:r w:rsidRPr="00CE0827">
              <w:rPr>
                <w:color w:val="000000"/>
                <w:sz w:val="24"/>
                <w:szCs w:val="24"/>
              </w:rPr>
              <w:t>2,64</w:t>
            </w:r>
          </w:p>
        </w:tc>
      </w:tr>
    </w:tbl>
    <w:p w:rsidR="00F05BF7" w:rsidRPr="00F05BF7" w:rsidRDefault="00F05BF7" w:rsidP="00F05BF7">
      <w:pPr>
        <w:pStyle w:val="af"/>
        <w:spacing w:after="0" w:line="360" w:lineRule="auto"/>
        <w:ind w:firstLine="709"/>
        <w:rPr>
          <w:sz w:val="28"/>
          <w:szCs w:val="28"/>
        </w:rPr>
      </w:pPr>
    </w:p>
    <w:p w:rsidR="00F05BF7" w:rsidRPr="00F05BF7" w:rsidRDefault="00F05BF7" w:rsidP="000130E3">
      <w:pPr>
        <w:pStyle w:val="af"/>
        <w:numPr>
          <w:ilvl w:val="0"/>
          <w:numId w:val="31"/>
        </w:numPr>
        <w:suppressAutoHyphens/>
        <w:spacing w:after="0" w:line="360" w:lineRule="auto"/>
        <w:ind w:left="0" w:firstLine="709"/>
        <w:jc w:val="both"/>
        <w:rPr>
          <w:sz w:val="28"/>
          <w:szCs w:val="28"/>
        </w:rPr>
      </w:pPr>
      <w:r w:rsidRPr="00F05BF7">
        <w:rPr>
          <w:sz w:val="28"/>
          <w:szCs w:val="28"/>
        </w:rPr>
        <w:t xml:space="preserve">чистый доход. Суммарный накопленный эффект по проекту за весь расчётный период равен </w:t>
      </w:r>
      <w:r w:rsidR="00CD7DDB">
        <w:rPr>
          <w:color w:val="000000"/>
          <w:sz w:val="28"/>
          <w:szCs w:val="28"/>
        </w:rPr>
        <w:t>1069480</w:t>
      </w:r>
      <w:r w:rsidRPr="00F05BF7">
        <w:rPr>
          <w:color w:val="000000"/>
          <w:sz w:val="28"/>
          <w:szCs w:val="28"/>
        </w:rPr>
        <w:t xml:space="preserve"> </w:t>
      </w:r>
      <w:r w:rsidR="00CD7DDB">
        <w:rPr>
          <w:sz w:val="28"/>
          <w:szCs w:val="28"/>
        </w:rPr>
        <w:t>рублей 44 копей</w:t>
      </w:r>
      <w:r w:rsidRPr="00F05BF7">
        <w:rPr>
          <w:sz w:val="28"/>
          <w:szCs w:val="28"/>
        </w:rPr>
        <w:t>к</w:t>
      </w:r>
      <w:r w:rsidR="00CD7DDB">
        <w:rPr>
          <w:sz w:val="28"/>
          <w:szCs w:val="28"/>
        </w:rPr>
        <w:t>и</w:t>
      </w:r>
      <w:r w:rsidRPr="00F05BF7">
        <w:rPr>
          <w:sz w:val="28"/>
          <w:szCs w:val="28"/>
        </w:rPr>
        <w:t>;</w:t>
      </w:r>
    </w:p>
    <w:p w:rsidR="00F05BF7" w:rsidRPr="00F05BF7" w:rsidRDefault="00F05BF7" w:rsidP="000130E3">
      <w:pPr>
        <w:pStyle w:val="af"/>
        <w:numPr>
          <w:ilvl w:val="0"/>
          <w:numId w:val="31"/>
        </w:numPr>
        <w:suppressAutoHyphens/>
        <w:spacing w:after="0" w:line="360" w:lineRule="auto"/>
        <w:ind w:left="0" w:firstLine="709"/>
        <w:jc w:val="both"/>
        <w:rPr>
          <w:sz w:val="28"/>
          <w:szCs w:val="28"/>
        </w:rPr>
      </w:pPr>
      <w:r w:rsidRPr="00F05BF7">
        <w:rPr>
          <w:sz w:val="28"/>
          <w:szCs w:val="28"/>
        </w:rPr>
        <w:t xml:space="preserve">чистый дисконтированный доход. Суммарный накопленный эффект по проекту за весь расчётный период с учётом дисконтирования равен </w:t>
      </w:r>
      <w:r w:rsidR="00CD7DDB">
        <w:rPr>
          <w:color w:val="000000"/>
          <w:sz w:val="28"/>
          <w:szCs w:val="28"/>
        </w:rPr>
        <w:t>435082</w:t>
      </w:r>
      <w:r w:rsidRPr="00F05BF7">
        <w:rPr>
          <w:color w:val="000000"/>
          <w:sz w:val="28"/>
          <w:szCs w:val="28"/>
        </w:rPr>
        <w:t xml:space="preserve"> </w:t>
      </w:r>
      <w:r w:rsidRPr="00F05BF7">
        <w:rPr>
          <w:sz w:val="28"/>
          <w:szCs w:val="28"/>
        </w:rPr>
        <w:t>руб</w:t>
      </w:r>
      <w:r w:rsidR="00CD7DDB">
        <w:rPr>
          <w:sz w:val="28"/>
          <w:szCs w:val="28"/>
        </w:rPr>
        <w:t>ля 49</w:t>
      </w:r>
      <w:r w:rsidRPr="00F05BF7">
        <w:rPr>
          <w:sz w:val="28"/>
          <w:szCs w:val="28"/>
        </w:rPr>
        <w:t xml:space="preserve"> копеек;</w:t>
      </w:r>
    </w:p>
    <w:p w:rsidR="00F05BF7" w:rsidRPr="00F05BF7" w:rsidRDefault="00F05BF7" w:rsidP="000130E3">
      <w:pPr>
        <w:pStyle w:val="af"/>
        <w:numPr>
          <w:ilvl w:val="0"/>
          <w:numId w:val="31"/>
        </w:numPr>
        <w:suppressAutoHyphens/>
        <w:spacing w:after="0" w:line="360" w:lineRule="auto"/>
        <w:ind w:left="0" w:firstLine="709"/>
        <w:jc w:val="both"/>
        <w:rPr>
          <w:sz w:val="28"/>
          <w:szCs w:val="28"/>
        </w:rPr>
      </w:pPr>
      <w:r w:rsidRPr="00F05BF7">
        <w:rPr>
          <w:sz w:val="28"/>
          <w:szCs w:val="28"/>
        </w:rPr>
        <w:t xml:space="preserve">дисконт проекта равен </w:t>
      </w:r>
      <w:r w:rsidR="00CD7DDB">
        <w:rPr>
          <w:color w:val="000000"/>
          <w:sz w:val="28"/>
          <w:szCs w:val="28"/>
        </w:rPr>
        <w:t>634397</w:t>
      </w:r>
      <w:r w:rsidRPr="00F05BF7">
        <w:rPr>
          <w:color w:val="000000"/>
          <w:sz w:val="28"/>
          <w:szCs w:val="28"/>
        </w:rPr>
        <w:t xml:space="preserve"> </w:t>
      </w:r>
      <w:r w:rsidR="00CD7DDB">
        <w:rPr>
          <w:sz w:val="28"/>
          <w:szCs w:val="28"/>
        </w:rPr>
        <w:t>рублей 95</w:t>
      </w:r>
      <w:r w:rsidRPr="00F05BF7">
        <w:rPr>
          <w:sz w:val="28"/>
          <w:szCs w:val="28"/>
        </w:rPr>
        <w:t xml:space="preserve"> копеек. Данная сумма «снимается» от оценки эффекта для компенсации возможных потерь от инфляции, факторов риска и упущенной выгоды;</w:t>
      </w:r>
    </w:p>
    <w:p w:rsidR="00F05BF7" w:rsidRPr="00F05BF7" w:rsidRDefault="00F05BF7" w:rsidP="000130E3">
      <w:pPr>
        <w:pStyle w:val="af"/>
        <w:numPr>
          <w:ilvl w:val="0"/>
          <w:numId w:val="31"/>
        </w:numPr>
        <w:suppressAutoHyphens/>
        <w:spacing w:after="0" w:line="360" w:lineRule="auto"/>
        <w:ind w:left="0" w:firstLine="709"/>
        <w:jc w:val="both"/>
        <w:rPr>
          <w:sz w:val="28"/>
          <w:szCs w:val="28"/>
        </w:rPr>
      </w:pPr>
      <w:r w:rsidRPr="00F05BF7">
        <w:rPr>
          <w:sz w:val="28"/>
          <w:szCs w:val="28"/>
        </w:rPr>
        <w:t>период окупаемости. Вложения в проект покрываются за счёт операционных до</w:t>
      </w:r>
      <w:r w:rsidR="00CD7DDB">
        <w:rPr>
          <w:sz w:val="28"/>
          <w:szCs w:val="28"/>
        </w:rPr>
        <w:t>ходов за 2,64</w:t>
      </w:r>
      <w:r w:rsidRPr="00F05BF7">
        <w:rPr>
          <w:sz w:val="28"/>
          <w:szCs w:val="28"/>
        </w:rPr>
        <w:t xml:space="preserve"> года.</w:t>
      </w:r>
    </w:p>
    <w:p w:rsidR="00F05BF7" w:rsidRPr="00F05BF7" w:rsidRDefault="00F05BF7" w:rsidP="000130E3">
      <w:pPr>
        <w:pStyle w:val="af"/>
        <w:numPr>
          <w:ilvl w:val="0"/>
          <w:numId w:val="31"/>
        </w:numPr>
        <w:suppressAutoHyphens/>
        <w:spacing w:after="0" w:line="360" w:lineRule="auto"/>
        <w:ind w:left="0" w:firstLine="709"/>
        <w:jc w:val="both"/>
        <w:rPr>
          <w:sz w:val="28"/>
          <w:szCs w:val="28"/>
        </w:rPr>
      </w:pPr>
      <w:r w:rsidRPr="00F05BF7">
        <w:rPr>
          <w:sz w:val="28"/>
          <w:szCs w:val="28"/>
        </w:rPr>
        <w:t>индексы доходности:</w:t>
      </w:r>
    </w:p>
    <w:p w:rsidR="00F05BF7" w:rsidRPr="00F05BF7" w:rsidRDefault="00F05BF7" w:rsidP="00CA7B06">
      <w:pPr>
        <w:pStyle w:val="af"/>
        <w:numPr>
          <w:ilvl w:val="0"/>
          <w:numId w:val="43"/>
        </w:numPr>
        <w:suppressAutoHyphens/>
        <w:spacing w:after="0" w:line="360" w:lineRule="auto"/>
        <w:jc w:val="both"/>
        <w:rPr>
          <w:sz w:val="28"/>
          <w:szCs w:val="28"/>
        </w:rPr>
      </w:pPr>
      <w:r w:rsidRPr="00F05BF7">
        <w:rPr>
          <w:sz w:val="28"/>
          <w:szCs w:val="28"/>
        </w:rPr>
        <w:t>инд</w:t>
      </w:r>
      <w:r w:rsidR="00CD7DDB">
        <w:rPr>
          <w:sz w:val="28"/>
          <w:szCs w:val="28"/>
        </w:rPr>
        <w:t>екс доходности затрат равен 4,07</w:t>
      </w:r>
      <w:r w:rsidRPr="00F05BF7">
        <w:rPr>
          <w:sz w:val="28"/>
          <w:szCs w:val="28"/>
        </w:rPr>
        <w:t>. На 1 рубль денежных оттоков при</w:t>
      </w:r>
      <w:r w:rsidR="00CD7DDB">
        <w:rPr>
          <w:sz w:val="28"/>
          <w:szCs w:val="28"/>
        </w:rPr>
        <w:t>ходится 4</w:t>
      </w:r>
      <w:r w:rsidRPr="00F05BF7">
        <w:rPr>
          <w:sz w:val="28"/>
          <w:szCs w:val="28"/>
        </w:rPr>
        <w:t xml:space="preserve"> рубл</w:t>
      </w:r>
      <w:r w:rsidR="00CD7DDB">
        <w:rPr>
          <w:sz w:val="28"/>
          <w:szCs w:val="28"/>
        </w:rPr>
        <w:t>я 7</w:t>
      </w:r>
      <w:r w:rsidRPr="00F05BF7">
        <w:rPr>
          <w:sz w:val="28"/>
          <w:szCs w:val="28"/>
        </w:rPr>
        <w:t xml:space="preserve"> копеек денежных притоков;</w:t>
      </w:r>
    </w:p>
    <w:p w:rsidR="00F05BF7" w:rsidRPr="00F05BF7" w:rsidRDefault="00F05BF7" w:rsidP="00CA7B06">
      <w:pPr>
        <w:pStyle w:val="af"/>
        <w:numPr>
          <w:ilvl w:val="0"/>
          <w:numId w:val="43"/>
        </w:numPr>
        <w:suppressAutoHyphens/>
        <w:spacing w:after="0" w:line="360" w:lineRule="auto"/>
        <w:jc w:val="both"/>
        <w:rPr>
          <w:sz w:val="28"/>
          <w:szCs w:val="28"/>
        </w:rPr>
      </w:pPr>
      <w:r w:rsidRPr="00F05BF7">
        <w:rPr>
          <w:sz w:val="28"/>
          <w:szCs w:val="28"/>
        </w:rPr>
        <w:t>индекс доходности за</w:t>
      </w:r>
      <w:r w:rsidR="00CD7DDB">
        <w:rPr>
          <w:sz w:val="28"/>
          <w:szCs w:val="28"/>
        </w:rPr>
        <w:t>трат дисконтированный равен 2,25</w:t>
      </w:r>
      <w:r w:rsidRPr="00F05BF7">
        <w:rPr>
          <w:sz w:val="28"/>
          <w:szCs w:val="28"/>
        </w:rPr>
        <w:t xml:space="preserve">. С учётом дисконта, на 1 рубль денежных оттоков приходится </w:t>
      </w:r>
      <w:r w:rsidR="00CD7DDB">
        <w:rPr>
          <w:sz w:val="28"/>
          <w:szCs w:val="28"/>
        </w:rPr>
        <w:t>2</w:t>
      </w:r>
      <w:r w:rsidRPr="00F05BF7">
        <w:rPr>
          <w:sz w:val="28"/>
          <w:szCs w:val="28"/>
        </w:rPr>
        <w:t xml:space="preserve"> рубля </w:t>
      </w:r>
      <w:r w:rsidR="00CD7DDB">
        <w:rPr>
          <w:sz w:val="28"/>
          <w:szCs w:val="28"/>
        </w:rPr>
        <w:t>25 копеек</w:t>
      </w:r>
      <w:r w:rsidRPr="00F05BF7">
        <w:rPr>
          <w:sz w:val="28"/>
          <w:szCs w:val="28"/>
        </w:rPr>
        <w:t xml:space="preserve"> денежных притоков;</w:t>
      </w:r>
    </w:p>
    <w:p w:rsidR="00F05BF7" w:rsidRPr="00F05BF7" w:rsidRDefault="00F05BF7" w:rsidP="00CA7B06">
      <w:pPr>
        <w:pStyle w:val="af"/>
        <w:numPr>
          <w:ilvl w:val="0"/>
          <w:numId w:val="43"/>
        </w:numPr>
        <w:suppressAutoHyphens/>
        <w:spacing w:after="0" w:line="360" w:lineRule="auto"/>
        <w:jc w:val="both"/>
        <w:rPr>
          <w:sz w:val="28"/>
          <w:szCs w:val="28"/>
        </w:rPr>
      </w:pPr>
      <w:r w:rsidRPr="00F05BF7">
        <w:rPr>
          <w:sz w:val="28"/>
          <w:szCs w:val="28"/>
        </w:rPr>
        <w:t xml:space="preserve">индекс </w:t>
      </w:r>
      <w:r w:rsidR="00CD7DDB">
        <w:rPr>
          <w:sz w:val="28"/>
          <w:szCs w:val="28"/>
        </w:rPr>
        <w:t>доходности инвестиций равен 4,07</w:t>
      </w:r>
      <w:r w:rsidRPr="00F05BF7">
        <w:rPr>
          <w:sz w:val="28"/>
          <w:szCs w:val="28"/>
        </w:rPr>
        <w:t>. Показывает, что ожидается отдача по основно</w:t>
      </w:r>
      <w:r w:rsidR="00CD7DDB">
        <w:rPr>
          <w:sz w:val="28"/>
          <w:szCs w:val="28"/>
        </w:rPr>
        <w:t>му виду деятельности в размере 4 рубля 7</w:t>
      </w:r>
      <w:r w:rsidRPr="00F05BF7">
        <w:rPr>
          <w:sz w:val="28"/>
          <w:szCs w:val="28"/>
        </w:rPr>
        <w:t xml:space="preserve"> копеек на один рубль вложений в проект;</w:t>
      </w:r>
    </w:p>
    <w:p w:rsidR="00F05BF7" w:rsidRPr="00F05BF7" w:rsidRDefault="00F05BF7" w:rsidP="000130E3">
      <w:pPr>
        <w:pStyle w:val="af"/>
        <w:numPr>
          <w:ilvl w:val="0"/>
          <w:numId w:val="31"/>
        </w:numPr>
        <w:suppressAutoHyphens/>
        <w:spacing w:after="0" w:line="360" w:lineRule="auto"/>
        <w:ind w:left="0" w:firstLine="709"/>
        <w:jc w:val="both"/>
        <w:rPr>
          <w:sz w:val="28"/>
          <w:szCs w:val="28"/>
        </w:rPr>
      </w:pPr>
      <w:r w:rsidRPr="00F05BF7">
        <w:rPr>
          <w:sz w:val="28"/>
          <w:szCs w:val="28"/>
        </w:rPr>
        <w:t>внутренняя норма доходности. Соответствует ставке дисконтирования, при которой сумм</w:t>
      </w:r>
      <w:r w:rsidR="00CA7B06">
        <w:rPr>
          <w:sz w:val="28"/>
          <w:szCs w:val="28"/>
        </w:rPr>
        <w:t>ы</w:t>
      </w:r>
      <w:r w:rsidRPr="00F05BF7">
        <w:rPr>
          <w:sz w:val="28"/>
          <w:szCs w:val="28"/>
        </w:rPr>
        <w:t xml:space="preserve"> денежных притоков </w:t>
      </w:r>
      <w:r w:rsidR="00CA7B06">
        <w:rPr>
          <w:sz w:val="28"/>
          <w:szCs w:val="28"/>
        </w:rPr>
        <w:t>и</w:t>
      </w:r>
      <w:r w:rsidRPr="00F05BF7">
        <w:rPr>
          <w:sz w:val="28"/>
          <w:szCs w:val="28"/>
        </w:rPr>
        <w:t xml:space="preserve"> </w:t>
      </w:r>
      <w:r w:rsidR="00CA7B06">
        <w:rPr>
          <w:sz w:val="28"/>
          <w:szCs w:val="28"/>
        </w:rPr>
        <w:t xml:space="preserve"> </w:t>
      </w:r>
      <w:r w:rsidRPr="00F05BF7">
        <w:rPr>
          <w:sz w:val="28"/>
          <w:szCs w:val="28"/>
        </w:rPr>
        <w:t>оттоков</w:t>
      </w:r>
      <w:r w:rsidR="00CA7B06">
        <w:rPr>
          <w:sz w:val="28"/>
          <w:szCs w:val="28"/>
        </w:rPr>
        <w:t xml:space="preserve"> будут равны</w:t>
      </w:r>
      <w:r w:rsidRPr="00F05BF7">
        <w:rPr>
          <w:sz w:val="28"/>
          <w:szCs w:val="28"/>
        </w:rPr>
        <w:t>.</w:t>
      </w:r>
    </w:p>
    <w:p w:rsidR="00F05BF7" w:rsidRPr="00F05BF7" w:rsidRDefault="00F05BF7" w:rsidP="000130E3">
      <w:pPr>
        <w:pStyle w:val="af"/>
        <w:suppressAutoHyphens/>
        <w:spacing w:after="0" w:line="360" w:lineRule="auto"/>
        <w:ind w:firstLine="709"/>
        <w:rPr>
          <w:sz w:val="28"/>
          <w:szCs w:val="28"/>
        </w:rPr>
      </w:pPr>
      <w:r w:rsidRPr="00F05BF7">
        <w:rPr>
          <w:sz w:val="28"/>
          <w:szCs w:val="28"/>
        </w:rPr>
        <w:t xml:space="preserve">Рассчитывалась с помощью средств </w:t>
      </w:r>
      <w:r w:rsidRPr="00F05BF7">
        <w:rPr>
          <w:sz w:val="28"/>
          <w:szCs w:val="28"/>
          <w:lang w:val="en-US"/>
        </w:rPr>
        <w:t>Excel</w:t>
      </w:r>
      <w:r w:rsidR="00CD7DDB">
        <w:rPr>
          <w:sz w:val="28"/>
          <w:szCs w:val="28"/>
        </w:rPr>
        <w:t>. ВНД равна 77</w:t>
      </w:r>
      <w:r w:rsidRPr="00F05BF7">
        <w:rPr>
          <w:sz w:val="28"/>
          <w:szCs w:val="28"/>
        </w:rPr>
        <w:t xml:space="preserve">%. </w:t>
      </w:r>
    </w:p>
    <w:p w:rsidR="00F05BF7" w:rsidRPr="00F05BF7" w:rsidRDefault="00F05BF7" w:rsidP="000130E3">
      <w:pPr>
        <w:suppressAutoHyphens/>
        <w:rPr>
          <w:szCs w:val="28"/>
        </w:rPr>
      </w:pPr>
      <w:r w:rsidRPr="00F05BF7">
        <w:rPr>
          <w:szCs w:val="28"/>
        </w:rPr>
        <w:lastRenderedPageBreak/>
        <w:t xml:space="preserve">ВНД показывает, что по проекту имеется достаточный запас прочности. В целом, ВНД оценивают путем сопоставления с принятой в оценку ставкой дисконтирования (23,7%) – чем больше разница между показателями, тем более устойчивым считается проект к влиянию негативных факторов; </w:t>
      </w:r>
    </w:p>
    <w:p w:rsidR="00F05BF7" w:rsidRPr="00F05BF7" w:rsidRDefault="00F05BF7" w:rsidP="000130E3">
      <w:pPr>
        <w:pStyle w:val="af"/>
        <w:numPr>
          <w:ilvl w:val="0"/>
          <w:numId w:val="31"/>
        </w:numPr>
        <w:suppressAutoHyphens/>
        <w:spacing w:after="0" w:line="360" w:lineRule="auto"/>
        <w:ind w:left="0" w:firstLine="709"/>
        <w:jc w:val="both"/>
        <w:rPr>
          <w:sz w:val="28"/>
          <w:szCs w:val="28"/>
        </w:rPr>
      </w:pPr>
      <w:r w:rsidRPr="00F05BF7">
        <w:rPr>
          <w:sz w:val="28"/>
          <w:szCs w:val="28"/>
        </w:rPr>
        <w:t xml:space="preserve">потребность в дополнительном финансировании равна </w:t>
      </w:r>
      <w:r w:rsidR="00CD7DDB" w:rsidRPr="00CD7DDB">
        <w:rPr>
          <w:sz w:val="28"/>
          <w:szCs w:val="28"/>
        </w:rPr>
        <w:t>348231</w:t>
      </w:r>
      <w:r w:rsidRPr="00F05BF7">
        <w:rPr>
          <w:sz w:val="28"/>
          <w:szCs w:val="28"/>
        </w:rPr>
        <w:t xml:space="preserve"> руб</w:t>
      </w:r>
      <w:r w:rsidR="00CD7DDB">
        <w:rPr>
          <w:sz w:val="28"/>
          <w:szCs w:val="28"/>
        </w:rPr>
        <w:t>ль</w:t>
      </w:r>
      <w:r w:rsidRPr="00F05BF7">
        <w:rPr>
          <w:sz w:val="28"/>
          <w:szCs w:val="28"/>
        </w:rPr>
        <w:t>. Проект можно считать устойчивым.</w:t>
      </w:r>
    </w:p>
    <w:p w:rsidR="001F491A" w:rsidRDefault="001F491A" w:rsidP="000130E3">
      <w:pPr>
        <w:suppressAutoHyphens/>
        <w:rPr>
          <w:szCs w:val="24"/>
        </w:rPr>
      </w:pPr>
      <w:r>
        <w:rPr>
          <w:rFonts w:eastAsia="Calibri"/>
        </w:rPr>
        <w:t>Н</w:t>
      </w:r>
      <w:r w:rsidRPr="007F46E0">
        <w:rPr>
          <w:rFonts w:eastAsia="Calibri"/>
        </w:rPr>
        <w:t xml:space="preserve">аибольший риск </w:t>
      </w:r>
      <w:r w:rsidRPr="001F491A">
        <w:rPr>
          <w:rFonts w:eastAsia="Calibri"/>
        </w:rPr>
        <w:t>проекта</w:t>
      </w:r>
      <w:r w:rsidRPr="001F491A">
        <w:t xml:space="preserve"> </w:t>
      </w:r>
      <w:r w:rsidRPr="001F491A">
        <w:rPr>
          <w:rFonts w:eastAsia="Calibri"/>
        </w:rPr>
        <w:t xml:space="preserve">внедрения ИС «Трактиръ: </w:t>
      </w:r>
      <w:r w:rsidRPr="001F491A">
        <w:rPr>
          <w:rFonts w:eastAsia="Calibri"/>
          <w:lang w:val="en-US"/>
        </w:rPr>
        <w:t>Front</w:t>
      </w:r>
      <w:r w:rsidRPr="001F491A">
        <w:rPr>
          <w:rFonts w:eastAsia="Calibri"/>
        </w:rPr>
        <w:t xml:space="preserve"> – </w:t>
      </w:r>
      <w:r w:rsidRPr="001F491A">
        <w:rPr>
          <w:rFonts w:eastAsia="Calibri"/>
          <w:lang w:val="en-US"/>
        </w:rPr>
        <w:t>Office</w:t>
      </w:r>
      <w:r w:rsidRPr="001F491A">
        <w:rPr>
          <w:rFonts w:eastAsia="Calibri"/>
        </w:rPr>
        <w:t xml:space="preserve"> </w:t>
      </w:r>
      <w:r w:rsidRPr="001F491A">
        <w:rPr>
          <w:rFonts w:eastAsia="Calibri"/>
          <w:lang w:val="en-US"/>
        </w:rPr>
        <w:t>v</w:t>
      </w:r>
      <w:r w:rsidRPr="001F491A">
        <w:rPr>
          <w:rFonts w:eastAsia="Calibri"/>
        </w:rPr>
        <w:t>.3 ЛАЙТ» на предприятии ООО «Игринское ПТОП»</w:t>
      </w:r>
      <w:r>
        <w:rPr>
          <w:rFonts w:eastAsia="Calibri"/>
        </w:rPr>
        <w:t xml:space="preserve"> </w:t>
      </w:r>
      <w:r w:rsidRPr="007F46E0">
        <w:rPr>
          <w:rFonts w:eastAsia="Calibri"/>
        </w:rPr>
        <w:t>представля</w:t>
      </w:r>
      <w:r>
        <w:rPr>
          <w:rFonts w:eastAsia="Calibri"/>
        </w:rPr>
        <w:t>ет</w:t>
      </w:r>
      <w:r w:rsidRPr="007F46E0">
        <w:rPr>
          <w:rFonts w:eastAsia="Calibri"/>
        </w:rPr>
        <w:t xml:space="preserve"> недостаточный уровень квалификации кадров</w:t>
      </w:r>
      <w:r>
        <w:rPr>
          <w:rFonts w:eastAsia="Calibri"/>
        </w:rPr>
        <w:t xml:space="preserve">. Метод управления риском станет </w:t>
      </w:r>
      <w:r w:rsidRPr="00822D73">
        <w:rPr>
          <w:szCs w:val="24"/>
        </w:rPr>
        <w:t>передача риска</w:t>
      </w:r>
      <w:r>
        <w:rPr>
          <w:szCs w:val="24"/>
        </w:rPr>
        <w:t>, т.е. обучение персонала организацией-поставщиком нового ПО.</w:t>
      </w:r>
    </w:p>
    <w:p w:rsidR="001F491A" w:rsidRPr="00B138C3" w:rsidRDefault="001F491A" w:rsidP="000130E3">
      <w:pPr>
        <w:suppressAutoHyphens/>
        <w:rPr>
          <w:rFonts w:eastAsia="Times New Roman"/>
          <w:szCs w:val="28"/>
          <w:lang w:eastAsia="ru-RU"/>
        </w:rPr>
      </w:pPr>
      <w:r w:rsidRPr="00B138C3">
        <w:rPr>
          <w:rFonts w:eastAsia="Times New Roman"/>
          <w:szCs w:val="28"/>
          <w:lang w:eastAsia="ru-RU"/>
        </w:rPr>
        <w:t xml:space="preserve">При полной отдаче себя делу и старании удовлетворить </w:t>
      </w:r>
      <w:r>
        <w:rPr>
          <w:rFonts w:eastAsia="Times New Roman"/>
          <w:szCs w:val="28"/>
          <w:lang w:eastAsia="ru-RU"/>
        </w:rPr>
        <w:t>потребности клиентов</w:t>
      </w:r>
      <w:r w:rsidRPr="00B138C3">
        <w:rPr>
          <w:rFonts w:eastAsia="Times New Roman"/>
          <w:szCs w:val="28"/>
          <w:lang w:eastAsia="ru-RU"/>
        </w:rPr>
        <w:t>, затраты окупят с</w:t>
      </w:r>
      <w:r>
        <w:rPr>
          <w:rFonts w:eastAsia="Times New Roman"/>
          <w:szCs w:val="28"/>
          <w:lang w:eastAsia="ru-RU"/>
        </w:rPr>
        <w:t>ебя уже через 2,64 года</w:t>
      </w:r>
      <w:r w:rsidRPr="00B138C3">
        <w:rPr>
          <w:rFonts w:eastAsia="Times New Roman"/>
          <w:szCs w:val="28"/>
          <w:lang w:eastAsia="ru-RU"/>
        </w:rPr>
        <w:t xml:space="preserve"> за счёт доходов от операционной деятельности.</w:t>
      </w:r>
      <w:r>
        <w:rPr>
          <w:rFonts w:eastAsia="Times New Roman"/>
          <w:szCs w:val="28"/>
          <w:lang w:eastAsia="ru-RU"/>
        </w:rPr>
        <w:t xml:space="preserve"> </w:t>
      </w:r>
    </w:p>
    <w:p w:rsidR="00F05BF7" w:rsidRPr="007F46E0" w:rsidRDefault="00F05BF7" w:rsidP="00F05BF7">
      <w:pPr>
        <w:rPr>
          <w:rFonts w:eastAsia="Calibri"/>
        </w:rPr>
      </w:pPr>
    </w:p>
    <w:p w:rsidR="00260BB4" w:rsidRDefault="00260BB4">
      <w:pPr>
        <w:rPr>
          <w:szCs w:val="28"/>
        </w:rPr>
      </w:pPr>
      <w:r>
        <w:rPr>
          <w:szCs w:val="28"/>
        </w:rPr>
        <w:br w:type="page"/>
      </w:r>
    </w:p>
    <w:p w:rsidR="002316C8" w:rsidRPr="00260BB4" w:rsidRDefault="00260BB4" w:rsidP="00B91F22">
      <w:pPr>
        <w:spacing w:line="240" w:lineRule="auto"/>
        <w:ind w:firstLine="0"/>
        <w:jc w:val="center"/>
        <w:rPr>
          <w:b/>
          <w:szCs w:val="28"/>
        </w:rPr>
      </w:pPr>
      <w:r w:rsidRPr="00260BB4">
        <w:rPr>
          <w:b/>
          <w:szCs w:val="28"/>
        </w:rPr>
        <w:lastRenderedPageBreak/>
        <w:t>Заключение</w:t>
      </w:r>
      <w:r w:rsidR="00E67605">
        <w:rPr>
          <w:b/>
          <w:szCs w:val="28"/>
        </w:rPr>
        <w:fldChar w:fldCharType="begin"/>
      </w:r>
      <w:r w:rsidR="001E1ED4">
        <w:instrText xml:space="preserve"> XE "</w:instrText>
      </w:r>
      <w:r w:rsidR="001E1ED4" w:rsidRPr="00750C45">
        <w:rPr>
          <w:b/>
          <w:szCs w:val="28"/>
        </w:rPr>
        <w:instrText>Заключение</w:instrText>
      </w:r>
      <w:r w:rsidR="001E1ED4">
        <w:instrText xml:space="preserve">" </w:instrText>
      </w:r>
      <w:r w:rsidR="00E67605">
        <w:rPr>
          <w:b/>
          <w:szCs w:val="28"/>
        </w:rPr>
        <w:fldChar w:fldCharType="end"/>
      </w:r>
    </w:p>
    <w:p w:rsidR="00260BB4" w:rsidRDefault="00260BB4" w:rsidP="001E1ED4">
      <w:pPr>
        <w:spacing w:line="240" w:lineRule="auto"/>
        <w:rPr>
          <w:szCs w:val="28"/>
        </w:rPr>
      </w:pPr>
    </w:p>
    <w:p w:rsidR="001E1ED4" w:rsidRDefault="001E1ED4" w:rsidP="001E1ED4">
      <w:pPr>
        <w:spacing w:line="240" w:lineRule="auto"/>
        <w:rPr>
          <w:szCs w:val="28"/>
        </w:rPr>
      </w:pPr>
    </w:p>
    <w:p w:rsidR="00087C47" w:rsidRDefault="00087C47" w:rsidP="000130E3">
      <w:pPr>
        <w:suppressAutoHyphens/>
      </w:pPr>
      <w:r w:rsidRPr="00D350B9">
        <w:t>Общество с ограниченной ответственностью «Игринское предприятие торговли и общественного питания» (ООО «Игринское ПТОП») основано 1 июля 2005 года в связи с неоднократной реорганизацией сервисных предприятий и служб, входящих в состав открытого акционерного общества «Удмуртнефть», дочернего общества компании ОАО «НК «Роснефть» на базе прежнего трудового коллектива. Предприятие находится на территории Удмуртской республики, офис фирмы и основная часть подразделений в Игринском районе, где и зарегистрировано.</w:t>
      </w:r>
    </w:p>
    <w:p w:rsidR="00087C47" w:rsidRPr="008A404D" w:rsidRDefault="00087C47" w:rsidP="000130E3">
      <w:pPr>
        <w:suppressAutoHyphens/>
      </w:pPr>
      <w:r w:rsidRPr="008A404D">
        <w:t>ООО «Игринское ПТОП»</w:t>
      </w:r>
      <w:r>
        <w:t xml:space="preserve"> оказывает следующие </w:t>
      </w:r>
      <w:r w:rsidRPr="008A404D">
        <w:t>виды услуг:</w:t>
      </w:r>
    </w:p>
    <w:p w:rsidR="00087C47" w:rsidRPr="008A404D" w:rsidRDefault="00087C47" w:rsidP="000130E3">
      <w:pPr>
        <w:pStyle w:val="a7"/>
        <w:numPr>
          <w:ilvl w:val="0"/>
          <w:numId w:val="36"/>
        </w:numPr>
        <w:suppressAutoHyphens/>
        <w:ind w:left="0" w:firstLine="709"/>
        <w:jc w:val="both"/>
      </w:pPr>
      <w:r>
        <w:t>о</w:t>
      </w:r>
      <w:r w:rsidRPr="008A404D">
        <w:t>рганизация общественного питания для членов коллектива ОАО «Удмуртнефть» в местах расположения ОАО «Удмуртнефть»;</w:t>
      </w:r>
    </w:p>
    <w:p w:rsidR="00087C47" w:rsidRPr="008A404D" w:rsidRDefault="00087C47" w:rsidP="000130E3">
      <w:pPr>
        <w:pStyle w:val="a7"/>
        <w:numPr>
          <w:ilvl w:val="0"/>
          <w:numId w:val="36"/>
        </w:numPr>
        <w:suppressAutoHyphens/>
        <w:ind w:left="0" w:firstLine="709"/>
        <w:jc w:val="both"/>
      </w:pPr>
      <w:r w:rsidRPr="008A404D">
        <w:t>организация общественного питания участников смотра-конкурса профессионального мастерства;</w:t>
      </w:r>
    </w:p>
    <w:p w:rsidR="00087C47" w:rsidRPr="008A404D" w:rsidRDefault="00087C47" w:rsidP="000130E3">
      <w:pPr>
        <w:pStyle w:val="a7"/>
        <w:numPr>
          <w:ilvl w:val="0"/>
          <w:numId w:val="36"/>
        </w:numPr>
        <w:suppressAutoHyphens/>
        <w:ind w:left="0" w:firstLine="709"/>
        <w:jc w:val="both"/>
      </w:pPr>
      <w:r w:rsidRPr="008A404D">
        <w:t>выдача горячего питания рабочим бригад текущего и капитального ремонта скважин ЗАО «КРС»;</w:t>
      </w:r>
    </w:p>
    <w:p w:rsidR="00087C47" w:rsidRPr="008A404D" w:rsidRDefault="00087C47" w:rsidP="000130E3">
      <w:pPr>
        <w:pStyle w:val="a7"/>
        <w:numPr>
          <w:ilvl w:val="0"/>
          <w:numId w:val="36"/>
        </w:numPr>
        <w:suppressAutoHyphens/>
        <w:ind w:left="0" w:firstLine="709"/>
        <w:jc w:val="both"/>
      </w:pPr>
      <w:r w:rsidRPr="008A404D">
        <w:t xml:space="preserve">выдача спецпитания (отоваривание талонов на молоко) ООО «Удмуртэнергонефть», ЗАО «Капитальный ремонт скважин», ООО «Нефтетрубопроводсервис», ООО «Сиам-Мастер», </w:t>
      </w:r>
      <w:r w:rsidR="00665980">
        <w:t>ОО</w:t>
      </w:r>
      <w:r w:rsidRPr="008A404D">
        <w:t>О «Технологический транспорт», ОАО «Удмуртнефть»;</w:t>
      </w:r>
    </w:p>
    <w:p w:rsidR="00087C47" w:rsidRPr="008A404D" w:rsidRDefault="00087C47" w:rsidP="000130E3">
      <w:pPr>
        <w:pStyle w:val="a7"/>
        <w:numPr>
          <w:ilvl w:val="0"/>
          <w:numId w:val="36"/>
        </w:numPr>
        <w:suppressAutoHyphens/>
        <w:ind w:left="0" w:firstLine="709"/>
        <w:jc w:val="both"/>
      </w:pPr>
      <w:r w:rsidRPr="008A404D">
        <w:t>продажа покупных изделий и продукции собственного производства через буфеты столовых и кулинарию.</w:t>
      </w:r>
    </w:p>
    <w:p w:rsidR="00087C47" w:rsidRDefault="00087C47" w:rsidP="000130E3">
      <w:pPr>
        <w:suppressAutoHyphens/>
      </w:pPr>
      <w:r>
        <w:t>Вся реализуемая продукция имеет сертификаты</w:t>
      </w:r>
      <w:r w:rsidRPr="00E41278">
        <w:t xml:space="preserve"> </w:t>
      </w:r>
      <w:r>
        <w:t xml:space="preserve">и декларации </w:t>
      </w:r>
      <w:r w:rsidRPr="00E41278">
        <w:t>соответствия с указанием наименования органа по сертификации</w:t>
      </w:r>
      <w:r>
        <w:t>.</w:t>
      </w:r>
    </w:p>
    <w:p w:rsidR="00087C47" w:rsidRDefault="00087C47" w:rsidP="000130E3">
      <w:pPr>
        <w:suppressAutoHyphens/>
      </w:pPr>
      <w:r>
        <w:t xml:space="preserve">Розничный товарооборот и объем реализованных услуг увеличился по всем ассортиментным группам. Общий товарооборот вырос на 10622 тыс. руб., что составляет 20,85%, в том числе, за счет увеличения продаж холодных блюд и закусок на 1397,77 тыс. руб., первых блюд на 1143,05 тыс. руб., вторых блюд на 1624,96 тыс. руб., гарниров основных на 1121,81 тыс. руб., соусов на14,95 тыс. </w:t>
      </w:r>
      <w:r>
        <w:lastRenderedPageBreak/>
        <w:t>руб., мучных и овощных блюд на 1102,52 тыс. руб., напитков на 970,93 тыс. руб., хлебобулочных изделий на 433,34 тыс. руб., кондитерских изделий на 159,75 тыс. руби молочной продукции на 2652,92 тыс. руб.</w:t>
      </w:r>
    </w:p>
    <w:p w:rsidR="00087C47" w:rsidRDefault="00087C47" w:rsidP="000130E3">
      <w:pPr>
        <w:suppressAutoHyphens/>
      </w:pPr>
      <w:r w:rsidRPr="00311B3D">
        <w:t xml:space="preserve">Социально-демографический портрет </w:t>
      </w:r>
      <w:r>
        <w:t>клиентов ООО «Игринское ПТОП»</w:t>
      </w:r>
      <w:r w:rsidRPr="00311B3D">
        <w:t xml:space="preserve"> выглядит следующим образом. В основном это </w:t>
      </w:r>
      <w:r>
        <w:t xml:space="preserve">мужчины </w:t>
      </w:r>
      <w:r w:rsidRPr="00311B3D">
        <w:t xml:space="preserve">в возрасте от 26 до 45 лет, по роду деятельности </w:t>
      </w:r>
      <w:r>
        <w:t xml:space="preserve">– </w:t>
      </w:r>
      <w:r w:rsidRPr="00311B3D">
        <w:t>рабочие. Приблизительный уровень доходов составляет от 15000 до 45000 рублей и выше.</w:t>
      </w:r>
      <w:r>
        <w:t xml:space="preserve"> </w:t>
      </w:r>
      <w:r w:rsidRPr="00311B3D">
        <w:t xml:space="preserve">Эту категорию </w:t>
      </w:r>
      <w:r>
        <w:t>клиентов</w:t>
      </w:r>
      <w:r w:rsidRPr="00311B3D">
        <w:t xml:space="preserve"> можно считать целевым сегментом </w:t>
      </w:r>
      <w:r>
        <w:t>ООО «Игринское ПТОП».</w:t>
      </w:r>
    </w:p>
    <w:p w:rsidR="00087C47" w:rsidRPr="009A7904" w:rsidRDefault="00087C47" w:rsidP="000130E3">
      <w:pPr>
        <w:suppressAutoHyphens/>
      </w:pPr>
      <w:r>
        <w:t xml:space="preserve">На основную долю закупок приходятся закупки </w:t>
      </w:r>
      <w:r w:rsidR="00A01BBA">
        <w:t>в</w:t>
      </w:r>
      <w:r>
        <w:t xml:space="preserve"> </w:t>
      </w:r>
      <w:r w:rsidR="00A01BBA">
        <w:t xml:space="preserve">ИП Перевощиков И. А. </w:t>
      </w:r>
      <w:r>
        <w:t>- 27,9%. В основном это овощи и фрукты. Также большую часть имеют ООО «</w:t>
      </w:r>
      <w:r w:rsidR="00665980">
        <w:t>Теплоснаб</w:t>
      </w:r>
      <w:r>
        <w:t>» - 19,7% и ОАО «Игринский мясокомбинат» - 18,4%.</w:t>
      </w:r>
    </w:p>
    <w:p w:rsidR="001F491A" w:rsidRDefault="00087C47" w:rsidP="000130E3">
      <w:pPr>
        <w:suppressAutoHyphens/>
      </w:pPr>
      <w:r>
        <w:t xml:space="preserve">Уровень конкуренции в поселке Игра соответственно очень высокий. Конкурентами данного предприятия являются столовые и кафе, производящие подобную продукцию и предоставляющие похожие услуги. </w:t>
      </w:r>
      <w:r w:rsidR="001F491A">
        <w:t>Ведущее место среди всех занимает «Игринское РАЙПО» (районное потребительское общество), является достойным конкурентом и занимает достаточно большую долю рынка, примерно 36%. Рыночная доля ООО «Игринское ПТОП» составляет около 20%. Также конкурентами являются ИП Лекомцев Д.П. (примерная доля рынка – 11%), ИП Игнатьев</w:t>
      </w:r>
      <w:r w:rsidR="0064539B">
        <w:t>а</w:t>
      </w:r>
      <w:r w:rsidR="001F491A">
        <w:t xml:space="preserve"> С.А. (9%), ОАО «Комета» (7,1%), ИП Русских Е.Б. (6,9%) и прочие – 10%.</w:t>
      </w:r>
    </w:p>
    <w:p w:rsidR="001F491A" w:rsidRDefault="001F491A" w:rsidP="000130E3">
      <w:pPr>
        <w:suppressAutoHyphens/>
      </w:pPr>
      <w:r>
        <w:t>Основными конкурентами ООО «Игринское ПТОП» являются «Игринское РАЙПО» и ИП Лекомцев Д.П.</w:t>
      </w:r>
    </w:p>
    <w:p w:rsidR="001F491A" w:rsidRDefault="001F491A" w:rsidP="000130E3">
      <w:pPr>
        <w:suppressAutoHyphens/>
      </w:pPr>
      <w:r>
        <w:rPr>
          <w:szCs w:val="28"/>
        </w:rPr>
        <w:t xml:space="preserve">Как видно из динамики доли рынка, самая высокий прирост имеет </w:t>
      </w:r>
      <w:r>
        <w:t xml:space="preserve">«Игринское РАЙПО» </w:t>
      </w:r>
      <w:r>
        <w:rPr>
          <w:szCs w:val="28"/>
        </w:rPr>
        <w:t>- 2% против 0,9% (</w:t>
      </w:r>
      <w:r>
        <w:t>ИП Лекомцев Д.П.</w:t>
      </w:r>
      <w:r>
        <w:rPr>
          <w:szCs w:val="28"/>
        </w:rPr>
        <w:t>) и 0,2% (</w:t>
      </w:r>
      <w:r>
        <w:t>ООО «Игринское ПТОП»</w:t>
      </w:r>
      <w:r>
        <w:rPr>
          <w:szCs w:val="28"/>
        </w:rPr>
        <w:t xml:space="preserve">). Однако доля рынка </w:t>
      </w:r>
      <w:r>
        <w:t xml:space="preserve">ООО «Игринское ПТОП» за последние два года снизилась на 2%, в то время, как другие предприятия набирают обороты. </w:t>
      </w:r>
    </w:p>
    <w:p w:rsidR="00087C47" w:rsidRDefault="00087C47" w:rsidP="000130E3">
      <w:pPr>
        <w:suppressAutoHyphens/>
      </w:pPr>
      <w:r>
        <w:t>ООО «Игринское ПТОП»</w:t>
      </w:r>
      <w:r>
        <w:rPr>
          <w:szCs w:val="24"/>
          <w:lang w:eastAsia="ar-SA"/>
        </w:rPr>
        <w:t xml:space="preserve"> </w:t>
      </w:r>
      <w:r w:rsidRPr="006352E9">
        <w:rPr>
          <w:szCs w:val="24"/>
          <w:lang w:eastAsia="ar-SA"/>
        </w:rPr>
        <w:t>имеет средний показатель</w:t>
      </w:r>
      <w:r>
        <w:rPr>
          <w:szCs w:val="24"/>
          <w:lang w:eastAsia="ar-SA"/>
        </w:rPr>
        <w:t xml:space="preserve"> конкурентоспособности</w:t>
      </w:r>
      <w:r w:rsidRPr="006352E9">
        <w:rPr>
          <w:szCs w:val="24"/>
          <w:lang w:eastAsia="ar-SA"/>
        </w:rPr>
        <w:t xml:space="preserve">. </w:t>
      </w:r>
      <w:r w:rsidR="00022EE3">
        <w:rPr>
          <w:szCs w:val="24"/>
          <w:lang w:eastAsia="ar-SA"/>
        </w:rPr>
        <w:t>Это говорит о том, что оно</w:t>
      </w:r>
      <w:r w:rsidR="00022EE3" w:rsidRPr="00926152">
        <w:rPr>
          <w:szCs w:val="24"/>
          <w:lang w:eastAsia="ar-SA"/>
        </w:rPr>
        <w:t xml:space="preserve"> является конкурентоспособным, но </w:t>
      </w:r>
      <w:r w:rsidR="00022EE3">
        <w:rPr>
          <w:szCs w:val="24"/>
          <w:lang w:eastAsia="ar-SA"/>
        </w:rPr>
        <w:t>п</w:t>
      </w:r>
      <w:r w:rsidR="00022EE3" w:rsidRPr="00926152">
        <w:rPr>
          <w:szCs w:val="24"/>
          <w:lang w:eastAsia="ar-SA"/>
        </w:rPr>
        <w:t xml:space="preserve">роанализировав, выявлена низкая </w:t>
      </w:r>
      <w:r w:rsidR="00022EE3">
        <w:rPr>
          <w:szCs w:val="24"/>
          <w:lang w:eastAsia="ar-SA"/>
        </w:rPr>
        <w:t>скорость обслуживания</w:t>
      </w:r>
      <w:r>
        <w:rPr>
          <w:szCs w:val="24"/>
          <w:lang w:eastAsia="ar-SA"/>
        </w:rPr>
        <w:t>.</w:t>
      </w:r>
      <w:r w:rsidRPr="007E4915">
        <w:t xml:space="preserve"> </w:t>
      </w:r>
    </w:p>
    <w:p w:rsidR="00087C47" w:rsidRDefault="00087C47" w:rsidP="000130E3">
      <w:pPr>
        <w:suppressAutoHyphens/>
      </w:pPr>
      <w:r>
        <w:lastRenderedPageBreak/>
        <w:t>Проанализировав внешнюю среду ООО «Игринское ПТОП», можно сделать вывод, что конкурентными преимуществами являются:</w:t>
      </w:r>
    </w:p>
    <w:p w:rsidR="00087C47" w:rsidRDefault="00087C47" w:rsidP="000130E3">
      <w:pPr>
        <w:pStyle w:val="a7"/>
        <w:numPr>
          <w:ilvl w:val="0"/>
          <w:numId w:val="35"/>
        </w:numPr>
        <w:suppressAutoHyphens/>
        <w:ind w:left="0" w:firstLine="709"/>
        <w:jc w:val="both"/>
      </w:pPr>
      <w:r>
        <w:t xml:space="preserve">низкая стоимость обедов, в среднем которые составляют </w:t>
      </w:r>
      <w:r w:rsidR="00665980">
        <w:t>8</w:t>
      </w:r>
      <w:r>
        <w:t>0-</w:t>
      </w:r>
      <w:r w:rsidR="00665980">
        <w:t>9</w:t>
      </w:r>
      <w:r>
        <w:t>0 рублей за комплекс: холодная закуска или салат, первое блюдо, второе блюдо с гарниром, напиток, хлеб, хлебобулочное или кондитерское изделие;</w:t>
      </w:r>
    </w:p>
    <w:p w:rsidR="00087C47" w:rsidRDefault="00087C47" w:rsidP="000130E3">
      <w:pPr>
        <w:pStyle w:val="a7"/>
        <w:numPr>
          <w:ilvl w:val="0"/>
          <w:numId w:val="35"/>
        </w:numPr>
        <w:suppressAutoHyphens/>
        <w:ind w:left="0" w:firstLine="709"/>
        <w:jc w:val="both"/>
      </w:pPr>
      <w:r>
        <w:t>современное высокотехнологичное производственное оборудование, за счет которого хлебобулочные и кондитерские изделия получаются аппетитными, пышными, с красивой румяной хрустящей корочкой;</w:t>
      </w:r>
    </w:p>
    <w:p w:rsidR="00087C47" w:rsidRDefault="00087C47" w:rsidP="000130E3">
      <w:pPr>
        <w:pStyle w:val="a7"/>
        <w:numPr>
          <w:ilvl w:val="0"/>
          <w:numId w:val="35"/>
        </w:numPr>
        <w:suppressAutoHyphens/>
        <w:ind w:left="0" w:firstLine="709"/>
        <w:jc w:val="both"/>
      </w:pPr>
      <w:r>
        <w:t>качественное приготовление блюд и изделий, имеется добровольная сертификация;</w:t>
      </w:r>
    </w:p>
    <w:p w:rsidR="00087C47" w:rsidRDefault="00087C47" w:rsidP="000130E3">
      <w:pPr>
        <w:pStyle w:val="a7"/>
        <w:numPr>
          <w:ilvl w:val="0"/>
          <w:numId w:val="35"/>
        </w:numPr>
        <w:suppressAutoHyphens/>
        <w:ind w:left="0" w:firstLine="709"/>
        <w:jc w:val="both"/>
      </w:pPr>
      <w:r>
        <w:t>профессионализм персонала, который имеет высокую квалификацию, специальное образование, а именно повара и кондитеры.</w:t>
      </w:r>
    </w:p>
    <w:p w:rsidR="00087C47" w:rsidRPr="00A0240D" w:rsidRDefault="00087C47" w:rsidP="000130E3">
      <w:pPr>
        <w:suppressAutoHyphens/>
      </w:pPr>
      <w:r w:rsidRPr="00A0240D">
        <w:t>Структур</w:t>
      </w:r>
      <w:r>
        <w:t>а ООО «Игринское ПТОП»</w:t>
      </w:r>
      <w:r w:rsidRPr="00A0240D">
        <w:t xml:space="preserve"> является л</w:t>
      </w:r>
      <w:r>
        <w:t>инейно-функциональной</w:t>
      </w:r>
      <w:r w:rsidRPr="00A0240D">
        <w:t>, создана единая линия руководства  и прямой путь активного воздействия на подчиненных. Это уменьшает возможность противоречивых и не увязанных заданий, укрепляет личную ответственность.</w:t>
      </w:r>
      <w:r>
        <w:t xml:space="preserve"> </w:t>
      </w:r>
      <w:r w:rsidRPr="00A0240D">
        <w:t>В данной структуре существуют как вертикальные, так и горизонтальные связи.</w:t>
      </w:r>
    </w:p>
    <w:p w:rsidR="00087C47" w:rsidRDefault="00087C47" w:rsidP="000130E3">
      <w:pPr>
        <w:suppressAutoHyphens/>
        <w:rPr>
          <w:szCs w:val="28"/>
          <w:lang w:eastAsia="ru-RU"/>
        </w:rPr>
      </w:pPr>
      <w:r>
        <w:rPr>
          <w:szCs w:val="28"/>
          <w:lang w:eastAsia="ru-RU"/>
        </w:rPr>
        <w:t xml:space="preserve">Организационная культура </w:t>
      </w:r>
      <w:r>
        <w:t>ООО «Игринское ПТОП»</w:t>
      </w:r>
      <w:r>
        <w:rPr>
          <w:szCs w:val="28"/>
          <w:lang w:eastAsia="ru-RU"/>
        </w:rPr>
        <w:t xml:space="preserve"> – бюрократическая с элементами партиципативной организационной культуры.</w:t>
      </w:r>
    </w:p>
    <w:p w:rsidR="00087C47" w:rsidRPr="009A7904" w:rsidRDefault="00087C47" w:rsidP="000130E3">
      <w:pPr>
        <w:tabs>
          <w:tab w:val="left" w:pos="3985"/>
        </w:tabs>
        <w:suppressAutoHyphens/>
      </w:pPr>
      <w:r w:rsidRPr="009A7904">
        <w:t>Уровень автоматизации на предприятии не на самом высшем уровне, так как для решения узкофинансовых задач применяются только системы оперативног</w:t>
      </w:r>
      <w:r>
        <w:t xml:space="preserve">о уровня «1С:Бухгалтерия 8.0», </w:t>
      </w:r>
      <w:r w:rsidRPr="009A7904">
        <w:t>Консультант плюс</w:t>
      </w:r>
      <w:r>
        <w:t xml:space="preserve"> и «</w:t>
      </w:r>
      <w:r w:rsidRPr="000B5056">
        <w:rPr>
          <w:bCs/>
          <w:lang w:val="en-US"/>
        </w:rPr>
        <w:t>Microsoft</w:t>
      </w:r>
      <w:r w:rsidRPr="000B5056">
        <w:rPr>
          <w:bCs/>
        </w:rPr>
        <w:t xml:space="preserve">  </w:t>
      </w:r>
      <w:r w:rsidRPr="000B5056">
        <w:rPr>
          <w:bCs/>
          <w:lang w:val="en-US"/>
        </w:rPr>
        <w:t>office</w:t>
      </w:r>
      <w:r w:rsidRPr="000B5056">
        <w:rPr>
          <w:bCs/>
        </w:rPr>
        <w:t xml:space="preserve"> 2007</w:t>
      </w:r>
      <w:r>
        <w:rPr>
          <w:bCs/>
        </w:rPr>
        <w:t>»</w:t>
      </w:r>
      <w:r w:rsidRPr="009A7904">
        <w:t xml:space="preserve">. Как и на любом другом предприятии присутствует стандартный набор программных продуктов: </w:t>
      </w:r>
      <w:r w:rsidRPr="009A7904">
        <w:rPr>
          <w:lang w:val="en-US"/>
        </w:rPr>
        <w:t>Windows</w:t>
      </w:r>
      <w:r w:rsidRPr="009A7904">
        <w:t xml:space="preserve"> 7, пакет </w:t>
      </w:r>
      <w:r w:rsidRPr="009A7904">
        <w:rPr>
          <w:lang w:val="en-US"/>
        </w:rPr>
        <w:t>Office</w:t>
      </w:r>
      <w:r w:rsidRPr="009A7904">
        <w:t xml:space="preserve">, антивирус Касперского. </w:t>
      </w:r>
    </w:p>
    <w:p w:rsidR="00087C47" w:rsidRDefault="00087C47" w:rsidP="000130E3">
      <w:pPr>
        <w:tabs>
          <w:tab w:val="left" w:pos="3985"/>
        </w:tabs>
        <w:suppressAutoHyphens/>
      </w:pPr>
      <w:r w:rsidRPr="009A7904">
        <w:t xml:space="preserve">Предприятие нуждается в квалифицированном подходе по решению проблемы недостаточности информационных и коммуникационных технологий, для чего необходимо сначала </w:t>
      </w:r>
      <w:r w:rsidR="00346577">
        <w:t>детально рассмотреть все бизнес-</w:t>
      </w:r>
      <w:r w:rsidRPr="009A7904">
        <w:t>процессы, отделы, нуждающиеся в автоматизации.</w:t>
      </w:r>
    </w:p>
    <w:p w:rsidR="00087C47" w:rsidRDefault="00087C47" w:rsidP="000130E3">
      <w:pPr>
        <w:suppressAutoHyphens/>
      </w:pPr>
      <w:r w:rsidRPr="00565FC7">
        <w:t>Наибольшую долю в структуре персон</w:t>
      </w:r>
      <w:r>
        <w:t xml:space="preserve">ала  занимают работники женского пола. Основную часть работников составляют работники в возрасте от 30 до 50 </w:t>
      </w:r>
      <w:r>
        <w:lastRenderedPageBreak/>
        <w:t xml:space="preserve">лет. </w:t>
      </w:r>
      <w:r w:rsidRPr="00565FC7">
        <w:t xml:space="preserve">Следующая категория персонала </w:t>
      </w:r>
      <w:r>
        <w:t>–</w:t>
      </w:r>
      <w:r w:rsidRPr="00565FC7">
        <w:t xml:space="preserve"> работники, получив</w:t>
      </w:r>
      <w:r>
        <w:t>шие высшее</w:t>
      </w:r>
      <w:r w:rsidRPr="00565FC7">
        <w:t xml:space="preserve"> образование. Наименьший удельный вес в структуре занимают работники </w:t>
      </w:r>
      <w:r>
        <w:t xml:space="preserve">с </w:t>
      </w:r>
      <w:r w:rsidRPr="00565FC7">
        <w:t>общим средним образованием.</w:t>
      </w:r>
      <w:r>
        <w:t xml:space="preserve"> </w:t>
      </w:r>
    </w:p>
    <w:p w:rsidR="00087C47" w:rsidRDefault="00087C47" w:rsidP="000130E3">
      <w:pPr>
        <w:suppressAutoHyphens/>
      </w:pPr>
      <w:r>
        <w:t>На ООО «Игринское ПТОП» от 5 до 20 лет работает 77,27</w:t>
      </w:r>
      <w:r w:rsidRPr="00565FC7">
        <w:t xml:space="preserve"> % </w:t>
      </w:r>
      <w:r>
        <w:t>работников</w:t>
      </w:r>
      <w:r w:rsidRPr="00565FC7">
        <w:t>, а это говорит о сильной и стабильной кадровой структуре</w:t>
      </w:r>
      <w:r>
        <w:t>. Большая часть работников женаты или замужем</w:t>
      </w:r>
      <w:r w:rsidR="00C47B67">
        <w:t xml:space="preserve">, </w:t>
      </w:r>
      <w:r>
        <w:t>уровень жизни – средний.</w:t>
      </w:r>
    </w:p>
    <w:p w:rsidR="00087C47" w:rsidRPr="006D2D3B" w:rsidRDefault="00087C47" w:rsidP="000130E3">
      <w:pPr>
        <w:suppressAutoHyphens/>
      </w:pPr>
      <w:r w:rsidRPr="006D2D3B">
        <w:t>В целом общая численность работников организации за анализируемый период изменилась н</w:t>
      </w:r>
      <w:r>
        <w:t>езначительно и составляет в 201</w:t>
      </w:r>
      <w:r w:rsidRPr="006D2D3B">
        <w:t xml:space="preserve">5 году 22 человека. В структуре общей численности наибольшую долю занимают работники кухни и торгового зала – 77,27%  или 17 человек.  </w:t>
      </w:r>
    </w:p>
    <w:p w:rsidR="00087C47" w:rsidRPr="006D2D3B" w:rsidRDefault="00087C47" w:rsidP="000130E3">
      <w:pPr>
        <w:suppressAutoHyphens/>
      </w:pPr>
      <w:r w:rsidRPr="006D2D3B">
        <w:t>В 201</w:t>
      </w:r>
      <w:r>
        <w:t>3</w:t>
      </w:r>
      <w:r w:rsidRPr="006D2D3B">
        <w:t xml:space="preserve"> году производительность труда составила 2852,7</w:t>
      </w:r>
      <w:r>
        <w:t>14 тыс. руб./чел., в 2014</w:t>
      </w:r>
      <w:r w:rsidRPr="006D2D3B">
        <w:t xml:space="preserve"> году – 2425,9</w:t>
      </w:r>
      <w:r>
        <w:t>05 тыс. руб./чел, в 2015</w:t>
      </w:r>
      <w:r w:rsidRPr="006D2D3B">
        <w:t xml:space="preserve"> году – 2798,</w:t>
      </w:r>
      <w:r>
        <w:t>45</w:t>
      </w:r>
      <w:r w:rsidRPr="006D2D3B">
        <w:t>5 тыс. руб./чел. В 201</w:t>
      </w:r>
      <w:r>
        <w:t>4</w:t>
      </w:r>
      <w:r w:rsidRPr="006D2D3B">
        <w:t xml:space="preserve"> году по сравнению с 201</w:t>
      </w:r>
      <w:r>
        <w:t>3</w:t>
      </w:r>
      <w:r w:rsidRPr="006D2D3B">
        <w:t xml:space="preserve"> годом произошло снижение показателя на 426,8</w:t>
      </w:r>
      <w:r>
        <w:t>09 тыс. руб./чел. или на 14,96</w:t>
      </w:r>
      <w:r w:rsidRPr="006D2D3B">
        <w:t>%. В 201</w:t>
      </w:r>
      <w:r>
        <w:t>5</w:t>
      </w:r>
      <w:r w:rsidRPr="006D2D3B">
        <w:t xml:space="preserve"> году по сравнению с 201</w:t>
      </w:r>
      <w:r>
        <w:t>4</w:t>
      </w:r>
      <w:r w:rsidRPr="006D2D3B">
        <w:t xml:space="preserve"> годом рост показателя </w:t>
      </w:r>
      <w:r>
        <w:t xml:space="preserve">составил 372,55 тыс. руб./чел. или </w:t>
      </w:r>
      <w:r w:rsidRPr="006D2D3B">
        <w:t>на</w:t>
      </w:r>
      <w:r>
        <w:t xml:space="preserve"> 15,3</w:t>
      </w:r>
      <w:r w:rsidRPr="006D2D3B">
        <w:t>%.</w:t>
      </w:r>
    </w:p>
    <w:p w:rsidR="00087C47" w:rsidRPr="006D2D3B" w:rsidRDefault="00087C47" w:rsidP="000130E3">
      <w:pPr>
        <w:suppressAutoHyphens/>
      </w:pPr>
      <w:r>
        <w:t>В 2014</w:t>
      </w:r>
      <w:r w:rsidRPr="006D2D3B">
        <w:t xml:space="preserve"> году по сравнению с 201</w:t>
      </w:r>
      <w:r>
        <w:t>3</w:t>
      </w:r>
      <w:r w:rsidRPr="006D2D3B">
        <w:t xml:space="preserve"> годом наблюдается увеличение среднемесячной з</w:t>
      </w:r>
      <w:r>
        <w:t xml:space="preserve">аработной платы на 2 тыс. руб. </w:t>
      </w:r>
      <w:r w:rsidRPr="006D2D3B">
        <w:t>или на 10,4</w:t>
      </w:r>
      <w:r>
        <w:t>2</w:t>
      </w:r>
      <w:r w:rsidRPr="006D2D3B">
        <w:t>%, в 201</w:t>
      </w:r>
      <w:r>
        <w:t>5 году по сравнению с 2014</w:t>
      </w:r>
      <w:r w:rsidRPr="006D2D3B">
        <w:t xml:space="preserve"> годом – на 4,2 тыс.руб., или 19,8</w:t>
      </w:r>
      <w:r>
        <w:t>1</w:t>
      </w:r>
      <w:r w:rsidRPr="006D2D3B">
        <w:t xml:space="preserve">%. Темпы </w:t>
      </w:r>
      <w:r>
        <w:t>при</w:t>
      </w:r>
      <w:r w:rsidRPr="006D2D3B">
        <w:t xml:space="preserve">роста производительности труда за анализируемый период существенно ниже темпов </w:t>
      </w:r>
      <w:r>
        <w:t>при</w:t>
      </w:r>
      <w:r w:rsidRPr="006D2D3B">
        <w:t xml:space="preserve">роста заработной платы, что свидетельствует о преобладании экстенсивного типа развития и низкой эффективности использования трудовых ресурсов предприятия. </w:t>
      </w:r>
    </w:p>
    <w:p w:rsidR="00087C47" w:rsidRDefault="00087C47" w:rsidP="000130E3">
      <w:pPr>
        <w:suppressAutoHyphens/>
      </w:pPr>
      <w:r w:rsidRPr="00FD68CB">
        <w:t xml:space="preserve">Сумма денежных средств, остающихся у </w:t>
      </w:r>
      <w:r>
        <w:t>ООО «Игринское ПТОП»</w:t>
      </w:r>
      <w:r w:rsidRPr="00FD68CB">
        <w:t xml:space="preserve"> после финансирования развития </w:t>
      </w:r>
      <w:r>
        <w:t>в 2013 году составила 25810,952 тыс. руб., в 2014 году – 21244,541 тыс. руб., в 2015 году – 25852,809 тыс. руб.</w:t>
      </w:r>
    </w:p>
    <w:p w:rsidR="00087C47" w:rsidRDefault="00087C47" w:rsidP="000130E3">
      <w:pPr>
        <w:suppressAutoHyphens/>
      </w:pPr>
      <w:r>
        <w:t>О</w:t>
      </w:r>
      <w:r w:rsidRPr="00FD68CB">
        <w:t xml:space="preserve">на уменьшилась за </w:t>
      </w:r>
      <w:r>
        <w:t xml:space="preserve">2014 </w:t>
      </w:r>
      <w:r w:rsidRPr="00FD68CB">
        <w:t xml:space="preserve">год на </w:t>
      </w:r>
      <w:r>
        <w:t>4566,41 тыс. руб., что составляет 17,69%. За 2015 год она увеличилась на 4608,27 тыс. руб., что составляет 21,69%.</w:t>
      </w:r>
    </w:p>
    <w:p w:rsidR="00087C47" w:rsidRPr="00FD68CB" w:rsidRDefault="00087C47" w:rsidP="000130E3">
      <w:pPr>
        <w:suppressAutoHyphens/>
      </w:pPr>
      <w:r w:rsidRPr="00FD68CB">
        <w:t xml:space="preserve">За последние два года данный показатель </w:t>
      </w:r>
      <w:r>
        <w:t>увеличился</w:t>
      </w:r>
      <w:r w:rsidRPr="00FD68CB">
        <w:t xml:space="preserve"> на </w:t>
      </w:r>
      <w:r>
        <w:t>41,857</w:t>
      </w:r>
      <w:r w:rsidRPr="00FD68CB">
        <w:t xml:space="preserve"> тыс. руб., что со</w:t>
      </w:r>
      <w:r>
        <w:t>ставляет 0,16</w:t>
      </w:r>
      <w:r w:rsidRPr="00FD68CB">
        <w:t>%.</w:t>
      </w:r>
    </w:p>
    <w:p w:rsidR="00087C47" w:rsidRPr="00FD68CB" w:rsidRDefault="00087C47" w:rsidP="000130E3">
      <w:pPr>
        <w:suppressAutoHyphens/>
      </w:pPr>
      <w:r w:rsidRPr="00FD68CB">
        <w:lastRenderedPageBreak/>
        <w:t xml:space="preserve">Так как РФД </w:t>
      </w:r>
      <w:r>
        <w:t>положителен и составляет 914</w:t>
      </w:r>
      <w:r w:rsidRPr="00FD68CB">
        <w:t xml:space="preserve"> тыс. руб., значит </w:t>
      </w:r>
      <w:r>
        <w:t>ООО «Игринское ПТОП»</w:t>
      </w:r>
      <w:r w:rsidRPr="00FD68CB">
        <w:t xml:space="preserve"> привлекает внешние источники финансирования, однако данный показа</w:t>
      </w:r>
      <w:r>
        <w:t xml:space="preserve">тель уменьшился на 1723 тыс. руб., что составляет 65,34%. Уменьшение показателя РФД произошло, в том числе за счёт уменьшения суммы </w:t>
      </w:r>
      <w:r w:rsidRPr="00D0753C">
        <w:t>краткосрочных заёмных средств</w:t>
      </w:r>
      <w:r>
        <w:t xml:space="preserve"> на 1535 тыс. руб., что составляет 51,17% и увеличения суммы налога на прибыль на 188 тыс. руб., что составляет 51,79%,</w:t>
      </w:r>
    </w:p>
    <w:p w:rsidR="00087C47" w:rsidRPr="00665980" w:rsidRDefault="00087C47" w:rsidP="000130E3">
      <w:pPr>
        <w:suppressAutoHyphens/>
      </w:pPr>
      <w:r w:rsidRPr="00FD68CB">
        <w:t xml:space="preserve">Как видно из матрицы финансовых стратегий </w:t>
      </w:r>
      <w:r>
        <w:t>ООО «Игринское ПТОП»</w:t>
      </w:r>
      <w:r w:rsidRPr="00FD68CB">
        <w:t xml:space="preserve"> предприятие находится в зоне успехов в шестом квадрате. И за последние три года </w:t>
      </w:r>
      <w:r w:rsidRPr="00665980">
        <w:t>положение ООО «Игринское ПТОП» не изменилось.</w:t>
      </w:r>
    </w:p>
    <w:p w:rsidR="00087C47" w:rsidRPr="00FD68CB" w:rsidRDefault="00087C47" w:rsidP="000130E3">
      <w:pPr>
        <w:suppressAutoHyphens/>
      </w:pPr>
      <w:r w:rsidRPr="00665980">
        <w:t>Таким образом, положение предприятия можно описать, как состояние, свойственное «Материнским компаниям» – создается холдинг, деятельность дочерних компаний финансируется за счет заемных средств. Осн</w:t>
      </w:r>
      <w:r w:rsidRPr="00FD68CB">
        <w:t>овная угроза – возможно снижение эффективности из-за нарушений оптимального соотношения финансового рычага, а также «старения» рынка основной деятельности. Возможность – расширение деятельности в части освоения новых рынков, реализации стратегии экспансии в управлении производственной мощностью предприятия.</w:t>
      </w:r>
    </w:p>
    <w:p w:rsidR="00087C47" w:rsidRPr="00504C40" w:rsidRDefault="00087C47" w:rsidP="000130E3">
      <w:pPr>
        <w:suppressAutoHyphens/>
        <w:rPr>
          <w:szCs w:val="28"/>
        </w:rPr>
      </w:pPr>
      <w:r w:rsidRPr="00504C40">
        <w:rPr>
          <w:szCs w:val="28"/>
        </w:rPr>
        <w:t>Проанализировав организацию с помощью</w:t>
      </w:r>
      <w:r>
        <w:rPr>
          <w:szCs w:val="28"/>
        </w:rPr>
        <w:t xml:space="preserve"> Матрицы SPACE </w:t>
      </w:r>
      <w:r w:rsidRPr="00504C40">
        <w:rPr>
          <w:szCs w:val="28"/>
        </w:rPr>
        <w:t xml:space="preserve">можно сделать вывод, что </w:t>
      </w:r>
      <w:r>
        <w:t>ООО «Игринское ПТОП»</w:t>
      </w:r>
      <w:r w:rsidRPr="00504C40">
        <w:rPr>
          <w:szCs w:val="28"/>
        </w:rPr>
        <w:t xml:space="preserve"> занимает а</w:t>
      </w:r>
      <w:r w:rsidRPr="00504C40">
        <w:rPr>
          <w:bCs/>
          <w:szCs w:val="28"/>
        </w:rPr>
        <w:t>грессивную позицию</w:t>
      </w:r>
      <w:r>
        <w:rPr>
          <w:bCs/>
          <w:szCs w:val="28"/>
        </w:rPr>
        <w:t xml:space="preserve">. </w:t>
      </w:r>
      <w:r w:rsidRPr="00504C40">
        <w:rPr>
          <w:szCs w:val="28"/>
        </w:rPr>
        <w:t>Эта позиция характерна для привлекательных отраслей в стабильном окружении. Анализируемая фирма имеет несомненное конкурентное преимущество и может сохранить его с использованием имеющегося финансового потенциала.</w:t>
      </w:r>
    </w:p>
    <w:p w:rsidR="000904B9" w:rsidRPr="00FE4F69" w:rsidRDefault="000904B9" w:rsidP="000904B9">
      <w:pPr>
        <w:suppressAutoHyphens/>
        <w:rPr>
          <w:b/>
          <w:szCs w:val="28"/>
        </w:rPr>
      </w:pPr>
      <w:r>
        <w:rPr>
          <w:szCs w:val="28"/>
        </w:rPr>
        <w:t xml:space="preserve">Критическим фактором является способность противостояния к вновь появившимся конкурентам. </w:t>
      </w:r>
      <w:r w:rsidRPr="00FE4F69">
        <w:rPr>
          <w:b/>
          <w:szCs w:val="28"/>
        </w:rPr>
        <w:t xml:space="preserve"> </w:t>
      </w:r>
      <w:r>
        <w:rPr>
          <w:szCs w:val="28"/>
        </w:rPr>
        <w:t>Предлага</w:t>
      </w:r>
      <w:r w:rsidRPr="006537D1">
        <w:rPr>
          <w:szCs w:val="28"/>
        </w:rPr>
        <w:t>емые стратегии:</w:t>
      </w:r>
      <w:r w:rsidRPr="00FE4F69">
        <w:rPr>
          <w:b/>
          <w:szCs w:val="28"/>
        </w:rPr>
        <w:t xml:space="preserve"> </w:t>
      </w:r>
    </w:p>
    <w:p w:rsidR="000904B9" w:rsidRPr="006537D1" w:rsidRDefault="000904B9" w:rsidP="000904B9">
      <w:pPr>
        <w:suppressAutoHyphens/>
        <w:rPr>
          <w:szCs w:val="28"/>
        </w:rPr>
      </w:pPr>
      <w:r w:rsidRPr="006537D1">
        <w:rPr>
          <w:szCs w:val="28"/>
        </w:rPr>
        <w:t>1. Поиск кандидатов</w:t>
      </w:r>
      <w:r>
        <w:rPr>
          <w:szCs w:val="28"/>
        </w:rPr>
        <w:t xml:space="preserve"> </w:t>
      </w:r>
      <w:r w:rsidRPr="006537D1">
        <w:rPr>
          <w:szCs w:val="28"/>
        </w:rPr>
        <w:t>в с</w:t>
      </w:r>
      <w:r>
        <w:rPr>
          <w:szCs w:val="28"/>
        </w:rPr>
        <w:t>вое</w:t>
      </w:r>
      <w:r w:rsidRPr="006537D1">
        <w:rPr>
          <w:szCs w:val="28"/>
        </w:rPr>
        <w:t>й отрасл</w:t>
      </w:r>
      <w:r>
        <w:rPr>
          <w:szCs w:val="28"/>
        </w:rPr>
        <w:t xml:space="preserve">и и их </w:t>
      </w:r>
      <w:r w:rsidRPr="006537D1">
        <w:rPr>
          <w:szCs w:val="28"/>
        </w:rPr>
        <w:t>поглощение;</w:t>
      </w:r>
    </w:p>
    <w:p w:rsidR="000904B9" w:rsidRPr="00E830B7" w:rsidRDefault="000904B9" w:rsidP="000904B9">
      <w:pPr>
        <w:suppressAutoHyphens/>
        <w:rPr>
          <w:szCs w:val="28"/>
        </w:rPr>
      </w:pPr>
      <w:r w:rsidRPr="00E830B7">
        <w:rPr>
          <w:szCs w:val="28"/>
        </w:rPr>
        <w:t>2. Увелич</w:t>
      </w:r>
      <w:r>
        <w:rPr>
          <w:szCs w:val="28"/>
        </w:rPr>
        <w:t>ить долю на рынке</w:t>
      </w:r>
      <w:r w:rsidRPr="00E830B7">
        <w:rPr>
          <w:szCs w:val="28"/>
        </w:rPr>
        <w:t>;</w:t>
      </w:r>
    </w:p>
    <w:p w:rsidR="000904B9" w:rsidRPr="00E830B7" w:rsidRDefault="000904B9" w:rsidP="000904B9">
      <w:pPr>
        <w:suppressAutoHyphens/>
        <w:rPr>
          <w:szCs w:val="28"/>
        </w:rPr>
      </w:pPr>
      <w:r w:rsidRPr="00E830B7">
        <w:rPr>
          <w:szCs w:val="28"/>
        </w:rPr>
        <w:t xml:space="preserve">3. </w:t>
      </w:r>
      <w:r>
        <w:rPr>
          <w:szCs w:val="28"/>
        </w:rPr>
        <w:t>Сосредоточение ресурсов на блюдах и изделиях, которые обеспечивают наибольшее преимущество над конкурентами</w:t>
      </w:r>
      <w:r w:rsidRPr="00E830B7">
        <w:rPr>
          <w:szCs w:val="28"/>
        </w:rPr>
        <w:t>.</w:t>
      </w:r>
    </w:p>
    <w:p w:rsidR="000904B9" w:rsidRDefault="000904B9" w:rsidP="000904B9">
      <w:pPr>
        <w:suppressAutoHyphens/>
        <w:rPr>
          <w:szCs w:val="28"/>
        </w:rPr>
      </w:pPr>
      <w:r>
        <w:rPr>
          <w:szCs w:val="28"/>
        </w:rPr>
        <w:lastRenderedPageBreak/>
        <w:t xml:space="preserve">Фирма должна быть в роли </w:t>
      </w:r>
      <w:r w:rsidRPr="00A867B3">
        <w:rPr>
          <w:szCs w:val="28"/>
        </w:rPr>
        <w:t xml:space="preserve"> разведчика.</w:t>
      </w:r>
      <w:r w:rsidRPr="00FE4F69">
        <w:rPr>
          <w:b/>
          <w:szCs w:val="28"/>
        </w:rPr>
        <w:t xml:space="preserve"> </w:t>
      </w:r>
      <w:r w:rsidRPr="000C1C51">
        <w:rPr>
          <w:szCs w:val="28"/>
        </w:rPr>
        <w:t>Стрем</w:t>
      </w:r>
      <w:r>
        <w:rPr>
          <w:szCs w:val="28"/>
        </w:rPr>
        <w:t xml:space="preserve">иться </w:t>
      </w:r>
      <w:r w:rsidRPr="000C1C51">
        <w:rPr>
          <w:szCs w:val="28"/>
        </w:rPr>
        <w:t>исследовать</w:t>
      </w:r>
      <w:r w:rsidRPr="00FE4F69">
        <w:rPr>
          <w:b/>
          <w:szCs w:val="28"/>
        </w:rPr>
        <w:t xml:space="preserve"> </w:t>
      </w:r>
      <w:r w:rsidRPr="000C1C51">
        <w:rPr>
          <w:szCs w:val="28"/>
        </w:rPr>
        <w:t>больше альтернатив;</w:t>
      </w:r>
      <w:r w:rsidRPr="00FE4F69">
        <w:rPr>
          <w:b/>
          <w:szCs w:val="28"/>
        </w:rPr>
        <w:t xml:space="preserve"> </w:t>
      </w:r>
      <w:r w:rsidRPr="000C1C51">
        <w:rPr>
          <w:szCs w:val="28"/>
        </w:rPr>
        <w:t xml:space="preserve">вести нежесткий, </w:t>
      </w:r>
      <w:r>
        <w:rPr>
          <w:szCs w:val="28"/>
        </w:rPr>
        <w:t>рассредоточен</w:t>
      </w:r>
      <w:r w:rsidRPr="000C1C51">
        <w:rPr>
          <w:szCs w:val="28"/>
        </w:rPr>
        <w:t>ный контроль;</w:t>
      </w:r>
      <w:r w:rsidRPr="00FE4F69">
        <w:rPr>
          <w:b/>
          <w:szCs w:val="28"/>
        </w:rPr>
        <w:t xml:space="preserve"> </w:t>
      </w:r>
      <w:r w:rsidRPr="000C1C51">
        <w:rPr>
          <w:szCs w:val="28"/>
        </w:rPr>
        <w:t>не всегда полное использование ресурсов.</w:t>
      </w:r>
    </w:p>
    <w:p w:rsidR="00087C47" w:rsidRPr="00A07322" w:rsidRDefault="00087C47" w:rsidP="000130E3">
      <w:pPr>
        <w:suppressAutoHyphens/>
        <w:rPr>
          <w:rFonts w:eastAsia="Times New Roman" w:cs="Times New Roman"/>
          <w:szCs w:val="28"/>
          <w:lang w:eastAsia="ru-RU"/>
        </w:rPr>
      </w:pPr>
      <w:r w:rsidRPr="00A07322">
        <w:rPr>
          <w:rFonts w:eastAsia="Times New Roman" w:cs="Times New Roman"/>
          <w:szCs w:val="28"/>
          <w:lang w:eastAsia="ru-RU"/>
        </w:rPr>
        <w:t xml:space="preserve">Стратегической целью станет </w:t>
      </w:r>
      <w:r w:rsidRPr="00AE028E">
        <w:t>повышении эффективности хозяйственной деятельности ООО «Игринское ПТОП»</w:t>
      </w:r>
      <w:r w:rsidRPr="00A07322">
        <w:rPr>
          <w:rFonts w:eastAsia="Times New Roman" w:cs="Times New Roman"/>
          <w:szCs w:val="28"/>
          <w:lang w:eastAsia="ru-RU"/>
        </w:rPr>
        <w:t>. Приемлемой стратегией станет стратегия концентрированного роста, которая предполагает рост фирмы, за счет изменения продукта и (или) рынка.</w:t>
      </w:r>
    </w:p>
    <w:p w:rsidR="00087C47" w:rsidRDefault="00087C47" w:rsidP="000130E3">
      <w:pPr>
        <w:suppressAutoHyphens/>
      </w:pPr>
      <w:r w:rsidRPr="00A07322">
        <w:rPr>
          <w:rFonts w:eastAsia="Times New Roman" w:cs="Times New Roman"/>
          <w:szCs w:val="28"/>
          <w:lang w:eastAsia="ru-RU"/>
        </w:rPr>
        <w:t xml:space="preserve">Проанализировав деятельность </w:t>
      </w:r>
      <w:r w:rsidRPr="00AE028E">
        <w:t>ООО «Игринское ПТОП»</w:t>
      </w:r>
      <w:r w:rsidRPr="00A07322">
        <w:rPr>
          <w:rFonts w:eastAsia="Times New Roman" w:cs="Times New Roman"/>
          <w:szCs w:val="28"/>
          <w:lang w:eastAsia="ru-RU"/>
        </w:rPr>
        <w:t>, учитывая рекомендуемую стра</w:t>
      </w:r>
      <w:r w:rsidRPr="00A07322">
        <w:rPr>
          <w:rFonts w:eastAsia="Times New Roman" w:cs="Times New Roman"/>
          <w:szCs w:val="28"/>
          <w:lang w:eastAsia="ru-RU"/>
        </w:rPr>
        <w:softHyphen/>
        <w:t>тегию концентрированного роста</w:t>
      </w:r>
      <w:r>
        <w:rPr>
          <w:rFonts w:eastAsia="Times New Roman" w:cs="Times New Roman"/>
          <w:szCs w:val="28"/>
          <w:lang w:eastAsia="ru-RU"/>
        </w:rPr>
        <w:t>,</w:t>
      </w:r>
      <w:r w:rsidRPr="00A07322">
        <w:rPr>
          <w:rFonts w:eastAsia="Times New Roman" w:cs="Times New Roman"/>
          <w:szCs w:val="28"/>
          <w:lang w:eastAsia="ru-RU"/>
        </w:rPr>
        <w:t xml:space="preserve"> была выбрана одна из трех ба</w:t>
      </w:r>
      <w:r>
        <w:rPr>
          <w:rFonts w:eastAsia="Times New Roman" w:cs="Times New Roman"/>
          <w:szCs w:val="28"/>
          <w:lang w:eastAsia="ru-RU"/>
        </w:rPr>
        <w:t>зовых страте</w:t>
      </w:r>
      <w:r>
        <w:rPr>
          <w:rFonts w:eastAsia="Times New Roman" w:cs="Times New Roman"/>
          <w:szCs w:val="28"/>
          <w:lang w:eastAsia="ru-RU"/>
        </w:rPr>
        <w:softHyphen/>
        <w:t xml:space="preserve">гий – </w:t>
      </w:r>
      <w:r w:rsidRPr="00097C4E">
        <w:rPr>
          <w:rFonts w:eastAsia="Times New Roman" w:cs="Times New Roman"/>
          <w:szCs w:val="28"/>
          <w:lang w:eastAsia="ru-RU"/>
        </w:rPr>
        <w:t>стратегия усиления позиции на рынке, при которой фирма де</w:t>
      </w:r>
      <w:r>
        <w:rPr>
          <w:rFonts w:eastAsia="Times New Roman" w:cs="Times New Roman"/>
          <w:szCs w:val="28"/>
          <w:lang w:eastAsia="ru-RU"/>
        </w:rPr>
        <w:t>лает всё</w:t>
      </w:r>
      <w:r w:rsidRPr="00097C4E">
        <w:rPr>
          <w:rFonts w:eastAsia="Times New Roman" w:cs="Times New Roman"/>
          <w:szCs w:val="28"/>
          <w:lang w:eastAsia="ru-RU"/>
        </w:rPr>
        <w:t>, чтобы с данным продуктом на данном рынке завоевать лучшие позиции.</w:t>
      </w:r>
      <w:r w:rsidRPr="007E4915">
        <w:t xml:space="preserve"> </w:t>
      </w:r>
    </w:p>
    <w:p w:rsidR="00087C47" w:rsidRDefault="00087C47" w:rsidP="000130E3">
      <w:pPr>
        <w:suppressAutoHyphens/>
      </w:pPr>
      <w:r>
        <w:t>Проанализировав внешнюю и внутреннюю среду ООО «Игринское ПТОП», были выявлены следующие проблемы:</w:t>
      </w:r>
    </w:p>
    <w:p w:rsidR="00087C47" w:rsidRDefault="00087C47" w:rsidP="000130E3">
      <w:pPr>
        <w:pStyle w:val="a7"/>
        <w:numPr>
          <w:ilvl w:val="0"/>
          <w:numId w:val="34"/>
        </w:numPr>
        <w:suppressAutoHyphens/>
        <w:ind w:left="0" w:firstLine="709"/>
        <w:jc w:val="both"/>
      </w:pPr>
      <w:r w:rsidRPr="00926152">
        <w:rPr>
          <w:szCs w:val="28"/>
        </w:rPr>
        <w:t xml:space="preserve">доля рынка </w:t>
      </w:r>
      <w:r>
        <w:t>ООО «Игринское ПТОП» за последние два года снизилась на 2%, в то время, как другие предприятия набирают обороты;</w:t>
      </w:r>
    </w:p>
    <w:p w:rsidR="00087C47" w:rsidRDefault="00087C47" w:rsidP="000130E3">
      <w:pPr>
        <w:pStyle w:val="a7"/>
        <w:numPr>
          <w:ilvl w:val="0"/>
          <w:numId w:val="34"/>
        </w:numPr>
        <w:suppressAutoHyphens/>
        <w:ind w:left="0" w:firstLine="709"/>
        <w:jc w:val="both"/>
      </w:pPr>
      <w:r>
        <w:t>ООО «Игринское ПТОП»</w:t>
      </w:r>
      <w:r w:rsidRPr="00926152">
        <w:rPr>
          <w:szCs w:val="24"/>
          <w:lang w:eastAsia="ar-SA"/>
        </w:rPr>
        <w:t xml:space="preserve"> имеет средний показатель конкурентоспособности. </w:t>
      </w:r>
      <w:r w:rsidR="00022EE3">
        <w:rPr>
          <w:szCs w:val="24"/>
          <w:lang w:eastAsia="ar-SA"/>
        </w:rPr>
        <w:t>Это говорит о том, что оно</w:t>
      </w:r>
      <w:r w:rsidR="00022EE3" w:rsidRPr="00926152">
        <w:rPr>
          <w:szCs w:val="24"/>
          <w:lang w:eastAsia="ar-SA"/>
        </w:rPr>
        <w:t xml:space="preserve"> является конкурентоспособным, но </w:t>
      </w:r>
      <w:r w:rsidR="00022EE3">
        <w:rPr>
          <w:szCs w:val="24"/>
          <w:lang w:eastAsia="ar-SA"/>
        </w:rPr>
        <w:t>п</w:t>
      </w:r>
      <w:r w:rsidR="00022EE3" w:rsidRPr="00926152">
        <w:rPr>
          <w:szCs w:val="24"/>
          <w:lang w:eastAsia="ar-SA"/>
        </w:rPr>
        <w:t xml:space="preserve">роанализировав, выявлена низкая </w:t>
      </w:r>
      <w:r w:rsidR="00022EE3">
        <w:rPr>
          <w:szCs w:val="24"/>
          <w:lang w:eastAsia="ar-SA"/>
        </w:rPr>
        <w:t>скорость обслуживания</w:t>
      </w:r>
      <w:r>
        <w:rPr>
          <w:szCs w:val="24"/>
          <w:lang w:eastAsia="ar-SA"/>
        </w:rPr>
        <w:t>;</w:t>
      </w:r>
      <w:r>
        <w:t xml:space="preserve"> </w:t>
      </w:r>
    </w:p>
    <w:p w:rsidR="00087C47" w:rsidRDefault="00087C47" w:rsidP="000130E3">
      <w:pPr>
        <w:pStyle w:val="a7"/>
        <w:numPr>
          <w:ilvl w:val="0"/>
          <w:numId w:val="34"/>
        </w:numPr>
        <w:suppressAutoHyphens/>
        <w:ind w:left="0" w:firstLine="709"/>
        <w:jc w:val="both"/>
      </w:pPr>
      <w:r>
        <w:t>у</w:t>
      </w:r>
      <w:r w:rsidRPr="009A7904">
        <w:t>ровень автоматизации на предприятии не на самом высшем уровне, так как для решения узкофинансовых задач применяются только системы оперативног</w:t>
      </w:r>
      <w:r>
        <w:t>о уровня.</w:t>
      </w:r>
    </w:p>
    <w:p w:rsidR="00087C47" w:rsidRPr="00926152" w:rsidRDefault="00087C47" w:rsidP="000130E3">
      <w:pPr>
        <w:suppressAutoHyphens/>
      </w:pPr>
      <w:r>
        <w:t>Работникам</w:t>
      </w:r>
      <w:r w:rsidRPr="00926152">
        <w:t xml:space="preserve"> приходится работать с большим объемом информации, на данную процедуру уходит много времени. Так же важную роль играет то, что поток информации материальный, следовательно происходят постоянные затраты на расходные материалы. Этого можно избежать, внедрив программное обеспечение требуемого класса. Необходимо рассмотреть линейку продуктов, решающих выявленную проблему, их преимущества и недостатки.</w:t>
      </w:r>
    </w:p>
    <w:p w:rsidR="00087C47" w:rsidRPr="009A7904" w:rsidRDefault="00087C47" w:rsidP="000130E3">
      <w:pPr>
        <w:suppressAutoHyphens/>
      </w:pPr>
      <w:r>
        <w:lastRenderedPageBreak/>
        <w:t>П</w:t>
      </w:r>
      <w:r w:rsidRPr="009A7904">
        <w:t xml:space="preserve">ринято решение выбрать программу «Трактиръ: </w:t>
      </w:r>
      <w:r w:rsidRPr="009A7904">
        <w:rPr>
          <w:lang w:val="en-US"/>
        </w:rPr>
        <w:t>Front</w:t>
      </w:r>
      <w:r>
        <w:t xml:space="preserve"> – </w:t>
      </w:r>
      <w:r w:rsidRPr="009A7904">
        <w:rPr>
          <w:lang w:val="en-US"/>
        </w:rPr>
        <w:t>Office</w:t>
      </w:r>
      <w:r w:rsidRPr="009A7904">
        <w:t xml:space="preserve"> </w:t>
      </w:r>
      <w:r w:rsidRPr="009A7904">
        <w:rPr>
          <w:lang w:val="en-US"/>
        </w:rPr>
        <w:t>v</w:t>
      </w:r>
      <w:r w:rsidRPr="009A7904">
        <w:t xml:space="preserve">.3 ЛАЙТ». Она  удовлетворяет требования организации питания на предприятии по многим функциональным требованиям. По общей стоимости внедрения продукт тоже является лидером, его цена внедрения составляет </w:t>
      </w:r>
      <w:r w:rsidRPr="00DD4D87">
        <w:t>348231</w:t>
      </w:r>
      <w:r w:rsidRPr="009A7904">
        <w:t xml:space="preserve"> руб. Также существенным фактором, повлиявшим на выбор продукта, стало наличие регионального лидера на территории ПФО в городе Казань.</w:t>
      </w:r>
    </w:p>
    <w:p w:rsidR="00087C47" w:rsidRDefault="00087C47" w:rsidP="000130E3">
      <w:pPr>
        <w:suppressAutoHyphens/>
      </w:pPr>
      <w:r>
        <w:rPr>
          <w:rFonts w:eastAsia="MS Mincho"/>
          <w:szCs w:val="28"/>
        </w:rPr>
        <w:t xml:space="preserve">Срок </w:t>
      </w:r>
      <w:r w:rsidRPr="00D15A62">
        <w:rPr>
          <w:lang w:eastAsia="ru-RU"/>
        </w:rPr>
        <w:t xml:space="preserve">внедрения ИС «Трактиръ: </w:t>
      </w:r>
      <w:r w:rsidRPr="00D15A62">
        <w:rPr>
          <w:lang w:val="en-US" w:eastAsia="ru-RU"/>
        </w:rPr>
        <w:t>Front</w:t>
      </w:r>
      <w:r w:rsidRPr="00D15A62">
        <w:rPr>
          <w:lang w:eastAsia="ru-RU"/>
        </w:rPr>
        <w:t xml:space="preserve"> – </w:t>
      </w:r>
      <w:r w:rsidRPr="00D15A62">
        <w:rPr>
          <w:lang w:val="en-US" w:eastAsia="ru-RU"/>
        </w:rPr>
        <w:t>Office</w:t>
      </w:r>
      <w:r w:rsidRPr="00D15A62">
        <w:rPr>
          <w:lang w:eastAsia="ru-RU"/>
        </w:rPr>
        <w:t xml:space="preserve"> </w:t>
      </w:r>
      <w:r w:rsidRPr="00D15A62">
        <w:rPr>
          <w:lang w:val="en-US" w:eastAsia="ru-RU"/>
        </w:rPr>
        <w:t>v</w:t>
      </w:r>
      <w:r w:rsidRPr="00D15A62">
        <w:rPr>
          <w:lang w:eastAsia="ru-RU"/>
        </w:rPr>
        <w:t>.3 ЛАЙТ</w:t>
      </w:r>
      <w:r>
        <w:rPr>
          <w:lang w:eastAsia="ru-RU"/>
        </w:rPr>
        <w:t xml:space="preserve">» на предприятии </w:t>
      </w:r>
      <w:r w:rsidRPr="00D15A62">
        <w:rPr>
          <w:szCs w:val="28"/>
        </w:rPr>
        <w:t>ООО «Игринское ПТОП»</w:t>
      </w:r>
      <w:r>
        <w:rPr>
          <w:rFonts w:eastAsia="MS Mincho"/>
          <w:szCs w:val="28"/>
        </w:rPr>
        <w:t xml:space="preserve"> </w:t>
      </w:r>
      <w:r>
        <w:t>составит 30</w:t>
      </w:r>
      <w:r w:rsidRPr="009A7904">
        <w:t xml:space="preserve"> </w:t>
      </w:r>
      <w:r>
        <w:t>дней с 1 декабря</w:t>
      </w:r>
      <w:r w:rsidRPr="009A7904">
        <w:t xml:space="preserve"> 201</w:t>
      </w:r>
      <w:r>
        <w:t>6</w:t>
      </w:r>
      <w:r w:rsidRPr="009A7904">
        <w:t xml:space="preserve"> г</w:t>
      </w:r>
      <w:r>
        <w:t>ода по 30</w:t>
      </w:r>
      <w:r w:rsidRPr="009A7904">
        <w:t xml:space="preserve"> </w:t>
      </w:r>
      <w:r>
        <w:t>декабря</w:t>
      </w:r>
      <w:r w:rsidRPr="009A7904">
        <w:t xml:space="preserve"> 201</w:t>
      </w:r>
      <w:r>
        <w:t>6 года.</w:t>
      </w:r>
    </w:p>
    <w:p w:rsidR="00087C47" w:rsidRDefault="00087C47" w:rsidP="000130E3">
      <w:pPr>
        <w:suppressAutoHyphens/>
      </w:pPr>
      <w:r w:rsidRPr="00DD4D87">
        <w:rPr>
          <w:lang w:eastAsia="ru-RU"/>
        </w:rPr>
        <w:t xml:space="preserve">После внедрения ПО планируется увеличение объема производства на </w:t>
      </w:r>
      <w:r>
        <w:rPr>
          <w:lang w:eastAsia="ru-RU"/>
        </w:rPr>
        <w:t>1</w:t>
      </w:r>
      <w:r w:rsidRPr="00DD4D87">
        <w:rPr>
          <w:lang w:eastAsia="ru-RU"/>
        </w:rPr>
        <w:t>,5%.</w:t>
      </w:r>
      <w:r>
        <w:rPr>
          <w:lang w:eastAsia="ru-RU"/>
        </w:rPr>
        <w:t xml:space="preserve"> Стоимость </w:t>
      </w:r>
      <w:r w:rsidRPr="00D15A62">
        <w:rPr>
          <w:lang w:eastAsia="ru-RU"/>
        </w:rPr>
        <w:t xml:space="preserve">внедрения ИС «Трактиръ: </w:t>
      </w:r>
      <w:r w:rsidRPr="00D15A62">
        <w:rPr>
          <w:lang w:val="en-US" w:eastAsia="ru-RU"/>
        </w:rPr>
        <w:t>Front</w:t>
      </w:r>
      <w:r w:rsidRPr="00D15A62">
        <w:rPr>
          <w:lang w:eastAsia="ru-RU"/>
        </w:rPr>
        <w:t xml:space="preserve"> – </w:t>
      </w:r>
      <w:r w:rsidRPr="00D15A62">
        <w:rPr>
          <w:lang w:val="en-US" w:eastAsia="ru-RU"/>
        </w:rPr>
        <w:t>Office</w:t>
      </w:r>
      <w:r w:rsidRPr="00D15A62">
        <w:rPr>
          <w:lang w:eastAsia="ru-RU"/>
        </w:rPr>
        <w:t xml:space="preserve"> </w:t>
      </w:r>
      <w:r w:rsidRPr="00D15A62">
        <w:rPr>
          <w:lang w:val="en-US" w:eastAsia="ru-RU"/>
        </w:rPr>
        <w:t>v</w:t>
      </w:r>
      <w:r w:rsidRPr="00D15A62">
        <w:rPr>
          <w:lang w:eastAsia="ru-RU"/>
        </w:rPr>
        <w:t>.3 ЛАЙТ</w:t>
      </w:r>
      <w:r>
        <w:rPr>
          <w:lang w:eastAsia="ru-RU"/>
        </w:rPr>
        <w:t xml:space="preserve">» на предприятии </w:t>
      </w:r>
      <w:r w:rsidRPr="00D15A62">
        <w:rPr>
          <w:szCs w:val="28"/>
        </w:rPr>
        <w:t>ООО «Игринское ПТОП»</w:t>
      </w:r>
      <w:r>
        <w:t xml:space="preserve"> составит </w:t>
      </w:r>
      <w:r w:rsidRPr="00DD4D87">
        <w:t>348231</w:t>
      </w:r>
      <w:r>
        <w:t xml:space="preserve"> рубль. Внедрение будет финансироваться за счёт собственных средств, эффективность оцениваться за счёт прироста экономически</w:t>
      </w:r>
      <w:r w:rsidR="00346577">
        <w:t>х</w:t>
      </w:r>
      <w:r>
        <w:t xml:space="preserve"> показателей. </w:t>
      </w:r>
    </w:p>
    <w:p w:rsidR="00087C47" w:rsidRPr="00F05BF7" w:rsidRDefault="00087C47" w:rsidP="000130E3">
      <w:pPr>
        <w:pStyle w:val="af"/>
        <w:numPr>
          <w:ilvl w:val="0"/>
          <w:numId w:val="33"/>
        </w:numPr>
        <w:suppressAutoHyphens/>
        <w:spacing w:after="0" w:line="360" w:lineRule="auto"/>
        <w:ind w:left="0" w:firstLine="709"/>
        <w:jc w:val="both"/>
        <w:rPr>
          <w:sz w:val="28"/>
          <w:szCs w:val="28"/>
        </w:rPr>
      </w:pPr>
      <w:r w:rsidRPr="00F05BF7">
        <w:rPr>
          <w:sz w:val="28"/>
          <w:szCs w:val="28"/>
        </w:rPr>
        <w:t xml:space="preserve">чистый доход. Суммарный накопленный эффект по проекту за весь расчётный период равен </w:t>
      </w:r>
      <w:r>
        <w:rPr>
          <w:color w:val="000000"/>
          <w:sz w:val="28"/>
          <w:szCs w:val="28"/>
        </w:rPr>
        <w:t>1069480</w:t>
      </w:r>
      <w:r w:rsidRPr="00F05BF7">
        <w:rPr>
          <w:color w:val="000000"/>
          <w:sz w:val="28"/>
          <w:szCs w:val="28"/>
        </w:rPr>
        <w:t xml:space="preserve"> </w:t>
      </w:r>
      <w:r>
        <w:rPr>
          <w:sz w:val="28"/>
          <w:szCs w:val="28"/>
        </w:rPr>
        <w:t>рублей 44 копей</w:t>
      </w:r>
      <w:r w:rsidRPr="00F05BF7">
        <w:rPr>
          <w:sz w:val="28"/>
          <w:szCs w:val="28"/>
        </w:rPr>
        <w:t>к</w:t>
      </w:r>
      <w:r>
        <w:rPr>
          <w:sz w:val="28"/>
          <w:szCs w:val="28"/>
        </w:rPr>
        <w:t>и</w:t>
      </w:r>
      <w:r w:rsidRPr="00F05BF7">
        <w:rPr>
          <w:sz w:val="28"/>
          <w:szCs w:val="28"/>
        </w:rPr>
        <w:t>;</w:t>
      </w:r>
    </w:p>
    <w:p w:rsidR="00087C47" w:rsidRPr="00F05BF7" w:rsidRDefault="00087C47" w:rsidP="000130E3">
      <w:pPr>
        <w:pStyle w:val="af"/>
        <w:numPr>
          <w:ilvl w:val="0"/>
          <w:numId w:val="33"/>
        </w:numPr>
        <w:suppressAutoHyphens/>
        <w:spacing w:after="0" w:line="360" w:lineRule="auto"/>
        <w:ind w:left="0" w:firstLine="709"/>
        <w:jc w:val="both"/>
        <w:rPr>
          <w:sz w:val="28"/>
          <w:szCs w:val="28"/>
        </w:rPr>
      </w:pPr>
      <w:r w:rsidRPr="00F05BF7">
        <w:rPr>
          <w:sz w:val="28"/>
          <w:szCs w:val="28"/>
        </w:rPr>
        <w:t xml:space="preserve">чистый дисконтированный доход. Суммарный накопленный эффект по проекту за весь расчётный период с учётом дисконтирования равен </w:t>
      </w:r>
      <w:r>
        <w:rPr>
          <w:color w:val="000000"/>
          <w:sz w:val="28"/>
          <w:szCs w:val="28"/>
        </w:rPr>
        <w:t>435082</w:t>
      </w:r>
      <w:r w:rsidRPr="00F05BF7">
        <w:rPr>
          <w:color w:val="000000"/>
          <w:sz w:val="28"/>
          <w:szCs w:val="28"/>
        </w:rPr>
        <w:t xml:space="preserve"> </w:t>
      </w:r>
      <w:r w:rsidRPr="00F05BF7">
        <w:rPr>
          <w:sz w:val="28"/>
          <w:szCs w:val="28"/>
        </w:rPr>
        <w:t>руб</w:t>
      </w:r>
      <w:r>
        <w:rPr>
          <w:sz w:val="28"/>
          <w:szCs w:val="28"/>
        </w:rPr>
        <w:t>ля 49</w:t>
      </w:r>
      <w:r w:rsidRPr="00F05BF7">
        <w:rPr>
          <w:sz w:val="28"/>
          <w:szCs w:val="28"/>
        </w:rPr>
        <w:t xml:space="preserve"> копеек;</w:t>
      </w:r>
    </w:p>
    <w:p w:rsidR="00087C47" w:rsidRPr="00F05BF7" w:rsidRDefault="00087C47" w:rsidP="000130E3">
      <w:pPr>
        <w:pStyle w:val="af"/>
        <w:numPr>
          <w:ilvl w:val="0"/>
          <w:numId w:val="33"/>
        </w:numPr>
        <w:suppressAutoHyphens/>
        <w:spacing w:after="0" w:line="360" w:lineRule="auto"/>
        <w:ind w:left="0" w:firstLine="709"/>
        <w:jc w:val="both"/>
        <w:rPr>
          <w:sz w:val="28"/>
          <w:szCs w:val="28"/>
        </w:rPr>
      </w:pPr>
      <w:r w:rsidRPr="00F05BF7">
        <w:rPr>
          <w:sz w:val="28"/>
          <w:szCs w:val="28"/>
        </w:rPr>
        <w:t xml:space="preserve">дисконт проекта равен </w:t>
      </w:r>
      <w:r>
        <w:rPr>
          <w:color w:val="000000"/>
          <w:sz w:val="28"/>
          <w:szCs w:val="28"/>
        </w:rPr>
        <w:t>634397</w:t>
      </w:r>
      <w:r w:rsidRPr="00F05BF7">
        <w:rPr>
          <w:color w:val="000000"/>
          <w:sz w:val="28"/>
          <w:szCs w:val="28"/>
        </w:rPr>
        <w:t xml:space="preserve"> </w:t>
      </w:r>
      <w:r>
        <w:rPr>
          <w:sz w:val="28"/>
          <w:szCs w:val="28"/>
        </w:rPr>
        <w:t>рублей 95</w:t>
      </w:r>
      <w:r w:rsidRPr="00F05BF7">
        <w:rPr>
          <w:sz w:val="28"/>
          <w:szCs w:val="28"/>
        </w:rPr>
        <w:t xml:space="preserve"> копеек. Данная сумма «снимается» от оценки эффекта для компенсации возможных потерь от инфляции, факторов риска и упущенной выгоды;</w:t>
      </w:r>
    </w:p>
    <w:p w:rsidR="00087C47" w:rsidRPr="00F05BF7" w:rsidRDefault="00087C47" w:rsidP="000130E3">
      <w:pPr>
        <w:pStyle w:val="af"/>
        <w:numPr>
          <w:ilvl w:val="0"/>
          <w:numId w:val="33"/>
        </w:numPr>
        <w:suppressAutoHyphens/>
        <w:spacing w:after="0" w:line="360" w:lineRule="auto"/>
        <w:ind w:left="0" w:firstLine="709"/>
        <w:jc w:val="both"/>
        <w:rPr>
          <w:sz w:val="28"/>
          <w:szCs w:val="28"/>
        </w:rPr>
      </w:pPr>
      <w:r w:rsidRPr="00F05BF7">
        <w:rPr>
          <w:sz w:val="28"/>
          <w:szCs w:val="28"/>
        </w:rPr>
        <w:t>период окупаемости. Вложения в проект покрываются за счёт операционных до</w:t>
      </w:r>
      <w:r>
        <w:rPr>
          <w:sz w:val="28"/>
          <w:szCs w:val="28"/>
        </w:rPr>
        <w:t>ходов за 2,64</w:t>
      </w:r>
      <w:r w:rsidRPr="00F05BF7">
        <w:rPr>
          <w:sz w:val="28"/>
          <w:szCs w:val="28"/>
        </w:rPr>
        <w:t xml:space="preserve"> года.</w:t>
      </w:r>
    </w:p>
    <w:p w:rsidR="00087C47" w:rsidRPr="00F05BF7" w:rsidRDefault="00087C47" w:rsidP="000130E3">
      <w:pPr>
        <w:pStyle w:val="af"/>
        <w:numPr>
          <w:ilvl w:val="0"/>
          <w:numId w:val="33"/>
        </w:numPr>
        <w:suppressAutoHyphens/>
        <w:spacing w:after="0" w:line="360" w:lineRule="auto"/>
        <w:ind w:left="0" w:firstLine="709"/>
        <w:jc w:val="both"/>
        <w:rPr>
          <w:sz w:val="28"/>
          <w:szCs w:val="28"/>
        </w:rPr>
      </w:pPr>
      <w:r w:rsidRPr="00F05BF7">
        <w:rPr>
          <w:sz w:val="28"/>
          <w:szCs w:val="28"/>
        </w:rPr>
        <w:t>индексы доходности:</w:t>
      </w:r>
    </w:p>
    <w:p w:rsidR="00087C47" w:rsidRPr="00F05BF7" w:rsidRDefault="00087C47" w:rsidP="006C3917">
      <w:pPr>
        <w:pStyle w:val="af"/>
        <w:numPr>
          <w:ilvl w:val="0"/>
          <w:numId w:val="42"/>
        </w:numPr>
        <w:suppressAutoHyphens/>
        <w:spacing w:after="0" w:line="360" w:lineRule="auto"/>
        <w:ind w:left="0" w:firstLine="709"/>
        <w:jc w:val="both"/>
        <w:rPr>
          <w:sz w:val="28"/>
          <w:szCs w:val="28"/>
        </w:rPr>
      </w:pPr>
      <w:r w:rsidRPr="00F05BF7">
        <w:rPr>
          <w:sz w:val="28"/>
          <w:szCs w:val="28"/>
        </w:rPr>
        <w:t>инд</w:t>
      </w:r>
      <w:r>
        <w:rPr>
          <w:sz w:val="28"/>
          <w:szCs w:val="28"/>
        </w:rPr>
        <w:t>екс доходности затрат равен 4,07</w:t>
      </w:r>
      <w:r w:rsidRPr="00F05BF7">
        <w:rPr>
          <w:sz w:val="28"/>
          <w:szCs w:val="28"/>
        </w:rPr>
        <w:t>. На 1 рубль денежных оттоков при</w:t>
      </w:r>
      <w:r>
        <w:rPr>
          <w:sz w:val="28"/>
          <w:szCs w:val="28"/>
        </w:rPr>
        <w:t>ходится 4</w:t>
      </w:r>
      <w:r w:rsidRPr="00F05BF7">
        <w:rPr>
          <w:sz w:val="28"/>
          <w:szCs w:val="28"/>
        </w:rPr>
        <w:t xml:space="preserve"> рубл</w:t>
      </w:r>
      <w:r>
        <w:rPr>
          <w:sz w:val="28"/>
          <w:szCs w:val="28"/>
        </w:rPr>
        <w:t>я 7</w:t>
      </w:r>
      <w:r w:rsidRPr="00F05BF7">
        <w:rPr>
          <w:sz w:val="28"/>
          <w:szCs w:val="28"/>
        </w:rPr>
        <w:t xml:space="preserve"> копеек денежных притоков;</w:t>
      </w:r>
    </w:p>
    <w:p w:rsidR="00087C47" w:rsidRPr="00F05BF7" w:rsidRDefault="00087C47" w:rsidP="006C3917">
      <w:pPr>
        <w:pStyle w:val="af"/>
        <w:numPr>
          <w:ilvl w:val="0"/>
          <w:numId w:val="42"/>
        </w:numPr>
        <w:suppressAutoHyphens/>
        <w:spacing w:after="0" w:line="360" w:lineRule="auto"/>
        <w:ind w:left="0" w:firstLine="709"/>
        <w:jc w:val="both"/>
        <w:rPr>
          <w:sz w:val="28"/>
          <w:szCs w:val="28"/>
        </w:rPr>
      </w:pPr>
      <w:r w:rsidRPr="00F05BF7">
        <w:rPr>
          <w:sz w:val="28"/>
          <w:szCs w:val="28"/>
        </w:rPr>
        <w:t>индекс доходности за</w:t>
      </w:r>
      <w:r>
        <w:rPr>
          <w:sz w:val="28"/>
          <w:szCs w:val="28"/>
        </w:rPr>
        <w:t>трат дисконтированный равен 2,25</w:t>
      </w:r>
      <w:r w:rsidRPr="00F05BF7">
        <w:rPr>
          <w:sz w:val="28"/>
          <w:szCs w:val="28"/>
        </w:rPr>
        <w:t xml:space="preserve">. С учётом дисконта, на 1 рубль денежных оттоков приходится </w:t>
      </w:r>
      <w:r>
        <w:rPr>
          <w:sz w:val="28"/>
          <w:szCs w:val="28"/>
        </w:rPr>
        <w:t>2</w:t>
      </w:r>
      <w:r w:rsidRPr="00F05BF7">
        <w:rPr>
          <w:sz w:val="28"/>
          <w:szCs w:val="28"/>
        </w:rPr>
        <w:t xml:space="preserve"> рубля </w:t>
      </w:r>
      <w:r>
        <w:rPr>
          <w:sz w:val="28"/>
          <w:szCs w:val="28"/>
        </w:rPr>
        <w:t>25 копеек</w:t>
      </w:r>
      <w:r w:rsidRPr="00F05BF7">
        <w:rPr>
          <w:sz w:val="28"/>
          <w:szCs w:val="28"/>
        </w:rPr>
        <w:t xml:space="preserve"> денежных притоков;</w:t>
      </w:r>
    </w:p>
    <w:p w:rsidR="00087C47" w:rsidRPr="00F05BF7" w:rsidRDefault="00087C47" w:rsidP="006C3917">
      <w:pPr>
        <w:pStyle w:val="af"/>
        <w:numPr>
          <w:ilvl w:val="0"/>
          <w:numId w:val="42"/>
        </w:numPr>
        <w:suppressAutoHyphens/>
        <w:spacing w:after="0" w:line="360" w:lineRule="auto"/>
        <w:ind w:left="0" w:firstLine="709"/>
        <w:jc w:val="both"/>
        <w:rPr>
          <w:sz w:val="28"/>
          <w:szCs w:val="28"/>
        </w:rPr>
      </w:pPr>
      <w:r w:rsidRPr="00F05BF7">
        <w:rPr>
          <w:sz w:val="28"/>
          <w:szCs w:val="28"/>
        </w:rPr>
        <w:lastRenderedPageBreak/>
        <w:t xml:space="preserve">индекс </w:t>
      </w:r>
      <w:r>
        <w:rPr>
          <w:sz w:val="28"/>
          <w:szCs w:val="28"/>
        </w:rPr>
        <w:t>доходности инвестиций равен 4,07</w:t>
      </w:r>
      <w:r w:rsidRPr="00F05BF7">
        <w:rPr>
          <w:sz w:val="28"/>
          <w:szCs w:val="28"/>
        </w:rPr>
        <w:t>. Показывает, что ожидается отдача по основно</w:t>
      </w:r>
      <w:r>
        <w:rPr>
          <w:sz w:val="28"/>
          <w:szCs w:val="28"/>
        </w:rPr>
        <w:t>му виду деятельности в размере 4 рубля 7</w:t>
      </w:r>
      <w:r w:rsidRPr="00F05BF7">
        <w:rPr>
          <w:sz w:val="28"/>
          <w:szCs w:val="28"/>
        </w:rPr>
        <w:t xml:space="preserve"> копеек на один рубль вложений в проект;</w:t>
      </w:r>
    </w:p>
    <w:p w:rsidR="00087C47" w:rsidRPr="00F05BF7" w:rsidRDefault="00087C47" w:rsidP="000130E3">
      <w:pPr>
        <w:pStyle w:val="af"/>
        <w:numPr>
          <w:ilvl w:val="0"/>
          <w:numId w:val="33"/>
        </w:numPr>
        <w:suppressAutoHyphens/>
        <w:spacing w:after="0" w:line="360" w:lineRule="auto"/>
        <w:ind w:left="0" w:firstLine="709"/>
        <w:jc w:val="both"/>
        <w:rPr>
          <w:sz w:val="28"/>
          <w:szCs w:val="28"/>
        </w:rPr>
      </w:pPr>
      <w:r w:rsidRPr="00F05BF7">
        <w:rPr>
          <w:sz w:val="28"/>
          <w:szCs w:val="28"/>
        </w:rPr>
        <w:t>внутренняя норма доходности. Соответствует ставке дисконтирования, при которой сумма денежных притоков будет равна сумме денежных оттоков.</w:t>
      </w:r>
    </w:p>
    <w:p w:rsidR="00087C47" w:rsidRPr="00F05BF7" w:rsidRDefault="00087C47" w:rsidP="000130E3">
      <w:pPr>
        <w:pStyle w:val="af"/>
        <w:suppressAutoHyphens/>
        <w:spacing w:after="0" w:line="360" w:lineRule="auto"/>
        <w:ind w:firstLine="709"/>
        <w:jc w:val="both"/>
        <w:rPr>
          <w:sz w:val="28"/>
          <w:szCs w:val="28"/>
        </w:rPr>
      </w:pPr>
      <w:r w:rsidRPr="00F05BF7">
        <w:rPr>
          <w:sz w:val="28"/>
          <w:szCs w:val="28"/>
        </w:rPr>
        <w:t xml:space="preserve">Рассчитывалась с помощью средств </w:t>
      </w:r>
      <w:r w:rsidRPr="00F05BF7">
        <w:rPr>
          <w:sz w:val="28"/>
          <w:szCs w:val="28"/>
          <w:lang w:val="en-US"/>
        </w:rPr>
        <w:t>Excel</w:t>
      </w:r>
      <w:r>
        <w:rPr>
          <w:sz w:val="28"/>
          <w:szCs w:val="28"/>
        </w:rPr>
        <w:t>. ВНД равна 77</w:t>
      </w:r>
      <w:r w:rsidRPr="00F05BF7">
        <w:rPr>
          <w:sz w:val="28"/>
          <w:szCs w:val="28"/>
        </w:rPr>
        <w:t xml:space="preserve">%. </w:t>
      </w:r>
    </w:p>
    <w:p w:rsidR="00087C47" w:rsidRPr="00F05BF7" w:rsidRDefault="00087C47" w:rsidP="000130E3">
      <w:pPr>
        <w:suppressAutoHyphens/>
        <w:rPr>
          <w:szCs w:val="28"/>
        </w:rPr>
      </w:pPr>
      <w:r w:rsidRPr="00F05BF7">
        <w:rPr>
          <w:szCs w:val="28"/>
        </w:rPr>
        <w:t xml:space="preserve">ВНД показывает, что по проекту имеется достаточный запас прочности. В целом, ВНД оценивают путем сопоставления с принятой в оценку ставкой дисконтирования (23,7%) – чем больше разница между показателями, тем более устойчивым считается проект к влиянию негативных факторов; </w:t>
      </w:r>
    </w:p>
    <w:p w:rsidR="00087C47" w:rsidRPr="00F05BF7" w:rsidRDefault="00087C47" w:rsidP="000130E3">
      <w:pPr>
        <w:pStyle w:val="af"/>
        <w:numPr>
          <w:ilvl w:val="0"/>
          <w:numId w:val="33"/>
        </w:numPr>
        <w:suppressAutoHyphens/>
        <w:spacing w:after="0" w:line="360" w:lineRule="auto"/>
        <w:ind w:left="0" w:firstLine="709"/>
        <w:jc w:val="both"/>
        <w:rPr>
          <w:sz w:val="28"/>
          <w:szCs w:val="28"/>
        </w:rPr>
      </w:pPr>
      <w:r w:rsidRPr="00F05BF7">
        <w:rPr>
          <w:sz w:val="28"/>
          <w:szCs w:val="28"/>
        </w:rPr>
        <w:t xml:space="preserve">потребность в дополнительном финансировании равна </w:t>
      </w:r>
      <w:r w:rsidRPr="00CD7DDB">
        <w:rPr>
          <w:sz w:val="28"/>
          <w:szCs w:val="28"/>
        </w:rPr>
        <w:t>348231</w:t>
      </w:r>
      <w:r w:rsidRPr="00F05BF7">
        <w:rPr>
          <w:sz w:val="28"/>
          <w:szCs w:val="28"/>
        </w:rPr>
        <w:t xml:space="preserve"> руб</w:t>
      </w:r>
      <w:r>
        <w:rPr>
          <w:sz w:val="28"/>
          <w:szCs w:val="28"/>
        </w:rPr>
        <w:t>ль</w:t>
      </w:r>
      <w:r w:rsidRPr="00F05BF7">
        <w:rPr>
          <w:sz w:val="28"/>
          <w:szCs w:val="28"/>
        </w:rPr>
        <w:t>. Проект можно считать устойчивым.</w:t>
      </w:r>
    </w:p>
    <w:p w:rsidR="001F491A" w:rsidRDefault="001F491A" w:rsidP="000130E3">
      <w:pPr>
        <w:suppressAutoHyphens/>
        <w:rPr>
          <w:szCs w:val="24"/>
        </w:rPr>
      </w:pPr>
      <w:r>
        <w:rPr>
          <w:rFonts w:eastAsia="Calibri"/>
        </w:rPr>
        <w:t>Н</w:t>
      </w:r>
      <w:r w:rsidRPr="007F46E0">
        <w:rPr>
          <w:rFonts w:eastAsia="Calibri"/>
        </w:rPr>
        <w:t xml:space="preserve">аибольший риск </w:t>
      </w:r>
      <w:r w:rsidRPr="001F491A">
        <w:rPr>
          <w:rFonts w:eastAsia="Calibri"/>
        </w:rPr>
        <w:t>проекта</w:t>
      </w:r>
      <w:r w:rsidRPr="001F491A">
        <w:t xml:space="preserve"> </w:t>
      </w:r>
      <w:r w:rsidRPr="001F491A">
        <w:rPr>
          <w:rFonts w:eastAsia="Calibri"/>
        </w:rPr>
        <w:t xml:space="preserve">внедрения ИС «Трактиръ: </w:t>
      </w:r>
      <w:r w:rsidRPr="001F491A">
        <w:rPr>
          <w:rFonts w:eastAsia="Calibri"/>
          <w:lang w:val="en-US"/>
        </w:rPr>
        <w:t>Front</w:t>
      </w:r>
      <w:r w:rsidRPr="001F491A">
        <w:rPr>
          <w:rFonts w:eastAsia="Calibri"/>
        </w:rPr>
        <w:t xml:space="preserve"> – </w:t>
      </w:r>
      <w:r w:rsidRPr="001F491A">
        <w:rPr>
          <w:rFonts w:eastAsia="Calibri"/>
          <w:lang w:val="en-US"/>
        </w:rPr>
        <w:t>Office</w:t>
      </w:r>
      <w:r w:rsidRPr="001F491A">
        <w:rPr>
          <w:rFonts w:eastAsia="Calibri"/>
        </w:rPr>
        <w:t xml:space="preserve"> </w:t>
      </w:r>
      <w:r w:rsidRPr="001F491A">
        <w:rPr>
          <w:rFonts w:eastAsia="Calibri"/>
          <w:lang w:val="en-US"/>
        </w:rPr>
        <w:t>v</w:t>
      </w:r>
      <w:r w:rsidRPr="001F491A">
        <w:rPr>
          <w:rFonts w:eastAsia="Calibri"/>
        </w:rPr>
        <w:t>.3 ЛАЙТ» на предприятии ООО «Игринское ПТОП»</w:t>
      </w:r>
      <w:r>
        <w:rPr>
          <w:rFonts w:eastAsia="Calibri"/>
        </w:rPr>
        <w:t xml:space="preserve"> </w:t>
      </w:r>
      <w:r w:rsidRPr="007F46E0">
        <w:rPr>
          <w:rFonts w:eastAsia="Calibri"/>
        </w:rPr>
        <w:t>представля</w:t>
      </w:r>
      <w:r>
        <w:rPr>
          <w:rFonts w:eastAsia="Calibri"/>
        </w:rPr>
        <w:t>ет</w:t>
      </w:r>
      <w:r w:rsidRPr="007F46E0">
        <w:rPr>
          <w:rFonts w:eastAsia="Calibri"/>
        </w:rPr>
        <w:t xml:space="preserve"> недостаточный уровень квалификации кадров</w:t>
      </w:r>
      <w:r>
        <w:rPr>
          <w:rFonts w:eastAsia="Calibri"/>
        </w:rPr>
        <w:t xml:space="preserve">. Метод управления риском станет </w:t>
      </w:r>
      <w:r w:rsidRPr="00822D73">
        <w:rPr>
          <w:szCs w:val="24"/>
        </w:rPr>
        <w:t>передача риска</w:t>
      </w:r>
      <w:r>
        <w:rPr>
          <w:szCs w:val="24"/>
        </w:rPr>
        <w:t>, т.е. обучение персонала организацией-поставщиком нового ПО.</w:t>
      </w:r>
    </w:p>
    <w:p w:rsidR="001F491A" w:rsidRPr="00B138C3" w:rsidRDefault="001F491A" w:rsidP="000130E3">
      <w:pPr>
        <w:suppressAutoHyphens/>
        <w:rPr>
          <w:rFonts w:eastAsia="Times New Roman"/>
          <w:szCs w:val="28"/>
          <w:lang w:eastAsia="ru-RU"/>
        </w:rPr>
      </w:pPr>
      <w:r w:rsidRPr="00B138C3">
        <w:rPr>
          <w:rFonts w:eastAsia="Times New Roman"/>
          <w:szCs w:val="28"/>
          <w:lang w:eastAsia="ru-RU"/>
        </w:rPr>
        <w:t xml:space="preserve">При полной отдаче себя делу и старании удовлетворить </w:t>
      </w:r>
      <w:r>
        <w:rPr>
          <w:rFonts w:eastAsia="Times New Roman"/>
          <w:szCs w:val="28"/>
          <w:lang w:eastAsia="ru-RU"/>
        </w:rPr>
        <w:t>потребности клиентов</w:t>
      </w:r>
      <w:r w:rsidRPr="00B138C3">
        <w:rPr>
          <w:rFonts w:eastAsia="Times New Roman"/>
          <w:szCs w:val="28"/>
          <w:lang w:eastAsia="ru-RU"/>
        </w:rPr>
        <w:t>, затраты окупят с</w:t>
      </w:r>
      <w:r>
        <w:rPr>
          <w:rFonts w:eastAsia="Times New Roman"/>
          <w:szCs w:val="28"/>
          <w:lang w:eastAsia="ru-RU"/>
        </w:rPr>
        <w:t>ебя уже через 2,64 года</w:t>
      </w:r>
      <w:r w:rsidRPr="00B138C3">
        <w:rPr>
          <w:rFonts w:eastAsia="Times New Roman"/>
          <w:szCs w:val="28"/>
          <w:lang w:eastAsia="ru-RU"/>
        </w:rPr>
        <w:t xml:space="preserve"> за счёт доходов от операционной деятельности.</w:t>
      </w:r>
      <w:r>
        <w:rPr>
          <w:rFonts w:eastAsia="Times New Roman"/>
          <w:szCs w:val="28"/>
          <w:lang w:eastAsia="ru-RU"/>
        </w:rPr>
        <w:t xml:space="preserve"> </w:t>
      </w:r>
    </w:p>
    <w:p w:rsidR="00087C47" w:rsidRPr="00B138C3" w:rsidRDefault="00087C47" w:rsidP="001F491A">
      <w:pPr>
        <w:rPr>
          <w:rFonts w:eastAsia="Times New Roman"/>
          <w:szCs w:val="28"/>
          <w:lang w:eastAsia="ru-RU"/>
        </w:rPr>
      </w:pPr>
    </w:p>
    <w:p w:rsidR="001E1ED4" w:rsidRDefault="001E1ED4" w:rsidP="0023770C">
      <w:pPr>
        <w:rPr>
          <w:szCs w:val="28"/>
        </w:rPr>
      </w:pPr>
    </w:p>
    <w:p w:rsidR="00260BB4" w:rsidRDefault="00260BB4" w:rsidP="0023770C">
      <w:pPr>
        <w:rPr>
          <w:szCs w:val="28"/>
        </w:rPr>
      </w:pPr>
    </w:p>
    <w:p w:rsidR="00260BB4" w:rsidRDefault="00260BB4">
      <w:pPr>
        <w:rPr>
          <w:szCs w:val="28"/>
        </w:rPr>
      </w:pPr>
      <w:r>
        <w:rPr>
          <w:szCs w:val="28"/>
        </w:rPr>
        <w:br w:type="page"/>
      </w:r>
    </w:p>
    <w:p w:rsidR="00260BB4" w:rsidRPr="00260BB4" w:rsidRDefault="00260BB4" w:rsidP="00B91F22">
      <w:pPr>
        <w:spacing w:line="240" w:lineRule="auto"/>
        <w:ind w:firstLine="0"/>
        <w:jc w:val="center"/>
        <w:rPr>
          <w:b/>
          <w:szCs w:val="28"/>
        </w:rPr>
      </w:pPr>
      <w:r w:rsidRPr="00260BB4">
        <w:rPr>
          <w:b/>
          <w:szCs w:val="28"/>
        </w:rPr>
        <w:lastRenderedPageBreak/>
        <w:t>Список литературы</w:t>
      </w:r>
      <w:r w:rsidR="00E67605">
        <w:rPr>
          <w:b/>
          <w:szCs w:val="28"/>
        </w:rPr>
        <w:fldChar w:fldCharType="begin"/>
      </w:r>
      <w:r w:rsidR="001E1ED4">
        <w:instrText xml:space="preserve"> XE "</w:instrText>
      </w:r>
      <w:r w:rsidR="001E1ED4" w:rsidRPr="00594245">
        <w:rPr>
          <w:b/>
          <w:szCs w:val="28"/>
        </w:rPr>
        <w:instrText>Список литературы</w:instrText>
      </w:r>
      <w:r w:rsidR="001E1ED4">
        <w:instrText xml:space="preserve">" </w:instrText>
      </w:r>
      <w:r w:rsidR="00E67605">
        <w:rPr>
          <w:b/>
          <w:szCs w:val="28"/>
        </w:rPr>
        <w:fldChar w:fldCharType="end"/>
      </w:r>
    </w:p>
    <w:p w:rsidR="00260BB4" w:rsidRDefault="00260BB4" w:rsidP="001E1ED4">
      <w:pPr>
        <w:spacing w:line="240" w:lineRule="auto"/>
        <w:jc w:val="center"/>
        <w:rPr>
          <w:szCs w:val="28"/>
        </w:rPr>
      </w:pPr>
    </w:p>
    <w:p w:rsidR="001E1ED4" w:rsidRDefault="001E1ED4" w:rsidP="001E1ED4">
      <w:pPr>
        <w:spacing w:line="240" w:lineRule="auto"/>
        <w:jc w:val="center"/>
        <w:rPr>
          <w:szCs w:val="28"/>
        </w:rPr>
      </w:pPr>
    </w:p>
    <w:p w:rsidR="00B86D72" w:rsidRDefault="00B86D72" w:rsidP="00B86D72">
      <w:pPr>
        <w:pStyle w:val="a7"/>
        <w:numPr>
          <w:ilvl w:val="0"/>
          <w:numId w:val="41"/>
        </w:numPr>
        <w:ind w:left="0" w:firstLine="709"/>
        <w:jc w:val="both"/>
      </w:pPr>
      <w:r>
        <w:t>Конституция Российской Федерации (принята всенародным голосов</w:t>
      </w:r>
      <w:r>
        <w:t>а</w:t>
      </w:r>
      <w:r>
        <w:t>нием 12.12.1993) (с учетом поправок, внесенных Законами РФ о поправках к Ко</w:t>
      </w:r>
      <w:r>
        <w:t>н</w:t>
      </w:r>
      <w:r>
        <w:t>ституции РФ от 30.12.2008 N 6-ФКЗ, от 30.12.2008 N 7-ФКЗ, от 05.02.2014 N 2-ФКЗ, от 21.07.2014 N 11-ФКЗ)// Собрание законодательства РФ, 04.08.2014, N 31, ст. 4398.</w:t>
      </w:r>
    </w:p>
    <w:p w:rsidR="00B86D72" w:rsidRDefault="00B86D72" w:rsidP="00B86D72">
      <w:pPr>
        <w:pStyle w:val="a7"/>
        <w:numPr>
          <w:ilvl w:val="0"/>
          <w:numId w:val="41"/>
        </w:numPr>
        <w:ind w:left="0" w:firstLine="709"/>
        <w:jc w:val="both"/>
      </w:pPr>
      <w:r>
        <w:t>Гражданский кодекс Российской Федерации (часть первая) от 30.11.1994 N 51-ФЗ (ред. от 28.12.2016.)// Собрание законодательства РФ, 05.12.1994, N 32, ст. 3301</w:t>
      </w:r>
    </w:p>
    <w:p w:rsidR="00B86D72" w:rsidRDefault="00B86D72" w:rsidP="00B86D72">
      <w:pPr>
        <w:pStyle w:val="a7"/>
        <w:numPr>
          <w:ilvl w:val="0"/>
          <w:numId w:val="41"/>
        </w:numPr>
        <w:ind w:left="0" w:firstLine="709"/>
        <w:jc w:val="both"/>
      </w:pPr>
      <w:r>
        <w:t>Гражданский кодекс Российской Федерации (часть вторая) от 26.01.1996 N 14-ФЗ (ред. от 23.05.2016г.)// Собрание законодательства РФ, 29.01.1996, N 5, ст. 410</w:t>
      </w:r>
    </w:p>
    <w:p w:rsidR="00B86D72" w:rsidRDefault="00B86D72" w:rsidP="00B86D72">
      <w:pPr>
        <w:pStyle w:val="a7"/>
        <w:numPr>
          <w:ilvl w:val="0"/>
          <w:numId w:val="41"/>
        </w:numPr>
        <w:ind w:left="0" w:firstLine="709"/>
        <w:jc w:val="both"/>
      </w:pPr>
      <w:r>
        <w:t>Гражданский кодекс Российской Федерации (часть третья) от 26.11.2001 N 146-ФЗ (ред. от 03.07.2016г.)// Собрание законодательства РФ, 03.12.2001, N 49, ст. 4552.</w:t>
      </w:r>
    </w:p>
    <w:p w:rsidR="00B86D72" w:rsidRDefault="00B86D72" w:rsidP="00B86D72">
      <w:pPr>
        <w:pStyle w:val="a7"/>
        <w:numPr>
          <w:ilvl w:val="0"/>
          <w:numId w:val="41"/>
        </w:numPr>
        <w:ind w:left="0" w:firstLine="709"/>
        <w:jc w:val="both"/>
      </w:pPr>
      <w:r>
        <w:t>Гражданский кодекс Российской Федерации (часть четвертая) от 18.12.2006 N 230-ФЗ (ред. от 03.07.2016 г.)// Российская газета, N 289, 22.12.2006</w:t>
      </w:r>
    </w:p>
    <w:p w:rsidR="00B86D72" w:rsidRDefault="00B86D72" w:rsidP="00B86D72">
      <w:pPr>
        <w:pStyle w:val="a7"/>
        <w:numPr>
          <w:ilvl w:val="0"/>
          <w:numId w:val="41"/>
        </w:numPr>
        <w:ind w:left="0" w:firstLine="709"/>
        <w:jc w:val="both"/>
      </w:pPr>
      <w:r>
        <w:t>Налоговый кодекс Российской Федерации (часть первая) (с изм. и доп. на 28.12.2016г.) (ред., дейст. с 01.01.2017г.)</w:t>
      </w:r>
    </w:p>
    <w:p w:rsidR="00B86D72" w:rsidRDefault="00B86D72" w:rsidP="00B86D72">
      <w:pPr>
        <w:pStyle w:val="a7"/>
        <w:numPr>
          <w:ilvl w:val="0"/>
          <w:numId w:val="41"/>
        </w:numPr>
        <w:ind w:left="0" w:firstLine="709"/>
        <w:jc w:val="both"/>
      </w:pPr>
      <w:r>
        <w:t>Налоговый кодекс Российской Федерации (часть вторая) (с изм. и доп. на 28.12.2016г.) (ред., дейст. с 01.01.2017г.)</w:t>
      </w:r>
    </w:p>
    <w:p w:rsidR="00B86D72" w:rsidRDefault="00B86D72" w:rsidP="00B86D72">
      <w:pPr>
        <w:pStyle w:val="a7"/>
        <w:numPr>
          <w:ilvl w:val="0"/>
          <w:numId w:val="41"/>
        </w:numPr>
        <w:ind w:left="0" w:firstLine="709"/>
        <w:jc w:val="both"/>
      </w:pPr>
      <w:r>
        <w:t xml:space="preserve">Трудовой кодекс Российской Федерации от 30.12.2001 № 197-ФЗ (ред. от 03.07.2016) (с изм. и доп., вступ. в силу с 01.01.2017г.) </w:t>
      </w:r>
    </w:p>
    <w:p w:rsidR="005E2672" w:rsidRPr="00F34B71" w:rsidRDefault="005E2672" w:rsidP="00B86D72">
      <w:pPr>
        <w:pStyle w:val="a7"/>
        <w:numPr>
          <w:ilvl w:val="0"/>
          <w:numId w:val="41"/>
        </w:numPr>
        <w:ind w:left="0" w:firstLine="709"/>
        <w:jc w:val="both"/>
      </w:pPr>
      <w:r>
        <w:t>«1С – Рарус: Общепит, ред. 8, Проф.» // [Электронный ресурс] – Р</w:t>
      </w:r>
      <w:r>
        <w:t>е</w:t>
      </w:r>
      <w:r>
        <w:t xml:space="preserve">жим доступа: </w:t>
      </w:r>
      <w:hyperlink r:id="rId81" w:history="1">
        <w:r w:rsidRPr="00CF4EF9">
          <w:rPr>
            <w:rStyle w:val="ab"/>
          </w:rPr>
          <w:t>http://www.rarus.ru</w:t>
        </w:r>
      </w:hyperlink>
    </w:p>
    <w:p w:rsidR="0021572A" w:rsidRDefault="0021572A" w:rsidP="00B86D72">
      <w:pPr>
        <w:pStyle w:val="a7"/>
        <w:numPr>
          <w:ilvl w:val="0"/>
          <w:numId w:val="41"/>
        </w:numPr>
        <w:ind w:left="0" w:firstLine="709"/>
        <w:jc w:val="both"/>
      </w:pPr>
      <w:r w:rsidRPr="0021572A">
        <w:t>Антонов Г.Д., Иванова О.П., Тумин В.М. Стратегическое управление организацией. Учебное п</w:t>
      </w:r>
      <w:r>
        <w:t>особие. – М.: Инфра-М/РИОР, 2013</w:t>
      </w:r>
      <w:r w:rsidRPr="0021572A">
        <w:t>. – 239с.</w:t>
      </w:r>
    </w:p>
    <w:p w:rsidR="0021572A" w:rsidRDefault="0021572A" w:rsidP="00B86D72">
      <w:pPr>
        <w:pStyle w:val="a7"/>
        <w:numPr>
          <w:ilvl w:val="0"/>
          <w:numId w:val="41"/>
        </w:numPr>
        <w:ind w:left="0" w:firstLine="709"/>
        <w:jc w:val="both"/>
      </w:pPr>
      <w:r w:rsidRPr="0021572A">
        <w:t>Веснин В. Стратегическое управление. Учебное пособие. – М.: Пр</w:t>
      </w:r>
      <w:r w:rsidRPr="0021572A">
        <w:t>о</w:t>
      </w:r>
      <w:r w:rsidRPr="0021572A">
        <w:t>спект, 2014. – 186с.</w:t>
      </w:r>
    </w:p>
    <w:p w:rsidR="0021572A" w:rsidRDefault="0021572A" w:rsidP="00B86D72">
      <w:pPr>
        <w:pStyle w:val="a7"/>
        <w:numPr>
          <w:ilvl w:val="0"/>
          <w:numId w:val="41"/>
        </w:numPr>
        <w:ind w:left="0" w:firstLine="709"/>
        <w:jc w:val="both"/>
      </w:pPr>
      <w:r w:rsidRPr="0021572A">
        <w:lastRenderedPageBreak/>
        <w:t>Гусев А.А. Стоимость бизнеса в системе стратегических управленч</w:t>
      </w:r>
      <w:r w:rsidRPr="0021572A">
        <w:t>е</w:t>
      </w:r>
      <w:r w:rsidRPr="0021572A">
        <w:t>ских решений. Монография. – М.: Инфра-М/РИОР, 2015. – 178с.</w:t>
      </w:r>
    </w:p>
    <w:p w:rsidR="0021572A" w:rsidRDefault="0021572A" w:rsidP="00B86D72">
      <w:pPr>
        <w:pStyle w:val="a7"/>
        <w:numPr>
          <w:ilvl w:val="0"/>
          <w:numId w:val="41"/>
        </w:numPr>
        <w:ind w:left="0" w:firstLine="709"/>
        <w:jc w:val="both"/>
      </w:pPr>
      <w:r>
        <w:t xml:space="preserve"> </w:t>
      </w:r>
      <w:r w:rsidRPr="0021572A">
        <w:t>Карпов А.Е.Стратегическое управление и эффективное развитие би</w:t>
      </w:r>
      <w:r w:rsidRPr="0021572A">
        <w:t>з</w:t>
      </w:r>
      <w:r w:rsidRPr="0021572A">
        <w:t>неса. Практическое пособие. – М.: Результат и качество, 2015. – 528с.</w:t>
      </w:r>
      <w:r>
        <w:t xml:space="preserve"> </w:t>
      </w:r>
    </w:p>
    <w:p w:rsidR="00B86D72" w:rsidRDefault="00B86D72" w:rsidP="00B86D72">
      <w:pPr>
        <w:pStyle w:val="a7"/>
        <w:numPr>
          <w:ilvl w:val="0"/>
          <w:numId w:val="41"/>
        </w:numPr>
        <w:ind w:left="0" w:firstLine="709"/>
        <w:jc w:val="both"/>
      </w:pPr>
      <w:r w:rsidRPr="00B86D72">
        <w:t>Квинт В. Стратегическое управление и экономика на глобальном формирующемся рынке. – Изд-во: Бизнес Атлас, 2012. – 627с.</w:t>
      </w:r>
    </w:p>
    <w:p w:rsidR="00B86D72" w:rsidRDefault="00B86D72" w:rsidP="00B86D72">
      <w:pPr>
        <w:pStyle w:val="a7"/>
        <w:numPr>
          <w:ilvl w:val="0"/>
          <w:numId w:val="41"/>
        </w:numPr>
        <w:ind w:left="0" w:firstLine="709"/>
        <w:jc w:val="both"/>
      </w:pPr>
      <w:r w:rsidRPr="00B86D72">
        <w:t>Керцнер Г. Стратегическое управление в компании. Модель зрелого управления проектами. – М.: ДМК Пресс, 2014. – 320с.</w:t>
      </w:r>
    </w:p>
    <w:p w:rsidR="00B86D72" w:rsidRDefault="00B86D72" w:rsidP="00B86D72">
      <w:pPr>
        <w:pStyle w:val="a7"/>
        <w:numPr>
          <w:ilvl w:val="0"/>
          <w:numId w:val="41"/>
        </w:numPr>
        <w:ind w:left="0" w:firstLine="709"/>
        <w:jc w:val="both"/>
      </w:pPr>
      <w:r w:rsidRPr="00B86D72">
        <w:t>Ларионов И. Стратегическое управление. Учебник. – М.: Дашков и Ко, 2014. – 236с.</w:t>
      </w:r>
    </w:p>
    <w:p w:rsidR="005E2672" w:rsidRDefault="0021572A" w:rsidP="00B86D72">
      <w:pPr>
        <w:pStyle w:val="a7"/>
        <w:numPr>
          <w:ilvl w:val="0"/>
          <w:numId w:val="41"/>
        </w:numPr>
        <w:ind w:left="0" w:firstLine="709"/>
        <w:jc w:val="both"/>
      </w:pPr>
      <w:r>
        <w:t xml:space="preserve"> </w:t>
      </w:r>
      <w:r w:rsidR="005E2672">
        <w:t>«ОК 002-93. Общероссийский классификатор услуг населению» (утв. Постановлением Госстандарта России от 28.06.1993 N 163) (ред. от 12.12.2012)</w:t>
      </w:r>
    </w:p>
    <w:p w:rsidR="005E2672" w:rsidRDefault="005E2672" w:rsidP="00B86D72">
      <w:pPr>
        <w:pStyle w:val="a7"/>
        <w:numPr>
          <w:ilvl w:val="0"/>
          <w:numId w:val="41"/>
        </w:numPr>
        <w:ind w:left="0" w:firstLine="709"/>
        <w:jc w:val="both"/>
      </w:pPr>
      <w:r>
        <w:t>«ОК 005-93. Общероссийский классификатор продукции» (утв. По-становлением Госстандарта РФ от 30.12.1993 N 301) (дата введения 01.07.1994) (коды 01 0000 - 51 7800) (ред. от 22.04.2012)</w:t>
      </w:r>
    </w:p>
    <w:p w:rsidR="005E2672" w:rsidRPr="005E2672" w:rsidRDefault="005E2672" w:rsidP="00B86D72">
      <w:pPr>
        <w:pStyle w:val="a7"/>
        <w:numPr>
          <w:ilvl w:val="0"/>
          <w:numId w:val="41"/>
        </w:numPr>
        <w:ind w:left="0" w:firstLine="709"/>
        <w:jc w:val="both"/>
      </w:pPr>
      <w:r>
        <w:t>Постановление Госкомстата РФ от 25.03.2002 N 23 «Об утверждении Основных положений о порядке наблюдения за потребительскими ценами и т</w:t>
      </w:r>
      <w:r>
        <w:t>а</w:t>
      </w:r>
      <w:r>
        <w:t>рифами на товары и платные услуги, оказанные населению, и определения инде</w:t>
      </w:r>
      <w:r>
        <w:t>к</w:t>
      </w:r>
      <w:r>
        <w:t>са потребительских цен»</w:t>
      </w:r>
    </w:p>
    <w:p w:rsidR="005E2672" w:rsidRDefault="005E2672" w:rsidP="00B86D72">
      <w:pPr>
        <w:pStyle w:val="a7"/>
        <w:numPr>
          <w:ilvl w:val="0"/>
          <w:numId w:val="41"/>
        </w:numPr>
        <w:ind w:left="0" w:firstLine="709"/>
        <w:jc w:val="both"/>
      </w:pPr>
      <w:r>
        <w:t>Постановление Госстандарта РФ от 6 ноября 2001 г. N 454-ст «О пр</w:t>
      </w:r>
      <w:r>
        <w:t>и</w:t>
      </w:r>
      <w:r>
        <w:t>нятии и введении в действие ОКВЭД»</w:t>
      </w:r>
    </w:p>
    <w:p w:rsidR="005E2672" w:rsidRDefault="005E2672" w:rsidP="00B86D72">
      <w:pPr>
        <w:pStyle w:val="a7"/>
        <w:numPr>
          <w:ilvl w:val="0"/>
          <w:numId w:val="41"/>
        </w:numPr>
        <w:ind w:left="0" w:firstLine="709"/>
        <w:jc w:val="both"/>
      </w:pPr>
      <w:r>
        <w:t>Постановление Правительства РФ от 1 декабря 2009 г. N 982 «Об у</w:t>
      </w:r>
      <w:r>
        <w:t>т</w:t>
      </w:r>
      <w:r>
        <w:t>верждении единого перечня продукции, подлежащей обязательной сертификации, и единого перечня продукции, подтверждение соответствия которой осуществл</w:t>
      </w:r>
      <w:r>
        <w:t>я</w:t>
      </w:r>
      <w:r>
        <w:t>ется в форме принятия декларации о соответствии»</w:t>
      </w:r>
    </w:p>
    <w:p w:rsidR="005E2672" w:rsidRDefault="005E2672" w:rsidP="00B86D72">
      <w:pPr>
        <w:pStyle w:val="a7"/>
        <w:numPr>
          <w:ilvl w:val="0"/>
          <w:numId w:val="41"/>
        </w:numPr>
        <w:ind w:left="0" w:firstLine="709"/>
        <w:jc w:val="both"/>
      </w:pPr>
      <w:r w:rsidRPr="00BE482C">
        <w:t>Советский энциклопедический словарь / гл. ред. А.М. Прохоров. М.: Сов. энцикл., 1989. 1583 с.</w:t>
      </w:r>
    </w:p>
    <w:p w:rsidR="00B86D72" w:rsidRDefault="00B86D72" w:rsidP="00B86D72">
      <w:pPr>
        <w:pStyle w:val="a7"/>
        <w:numPr>
          <w:ilvl w:val="0"/>
          <w:numId w:val="41"/>
        </w:numPr>
        <w:ind w:left="0" w:firstLine="709"/>
        <w:jc w:val="both"/>
      </w:pPr>
      <w:r w:rsidRPr="00B86D72">
        <w:t>Стратегическое управление. Учебник для магистров / под ред. И.К.Ларионова. – М.: Дашков и Ко, 2014. – 236с.</w:t>
      </w:r>
    </w:p>
    <w:p w:rsidR="00B86D72" w:rsidRPr="00BE482C" w:rsidRDefault="00B86D72" w:rsidP="00B86D72">
      <w:pPr>
        <w:pStyle w:val="a7"/>
        <w:numPr>
          <w:ilvl w:val="0"/>
          <w:numId w:val="41"/>
        </w:numPr>
        <w:ind w:left="0" w:firstLine="709"/>
        <w:jc w:val="both"/>
      </w:pPr>
      <w:r w:rsidRPr="00B86D72">
        <w:lastRenderedPageBreak/>
        <w:t>Савицкая Г.В. Экономический анализ [Текст] / Г.В. Савицкая - 12-е изд., испр. и доп. – М.: Новое знание, 2013. – С. 651.</w:t>
      </w:r>
    </w:p>
    <w:p w:rsidR="005E2672" w:rsidRPr="00F34B71" w:rsidRDefault="00B86D72" w:rsidP="00B86D72">
      <w:pPr>
        <w:pStyle w:val="a7"/>
        <w:numPr>
          <w:ilvl w:val="0"/>
          <w:numId w:val="41"/>
        </w:numPr>
        <w:ind w:left="0" w:firstLine="709"/>
        <w:jc w:val="both"/>
      </w:pPr>
      <w:r>
        <w:t xml:space="preserve"> </w:t>
      </w:r>
      <w:r w:rsidR="005E2672">
        <w:t>«Трактиръ: Front – Office v.3 ЛАЙТ» // [Электронный ресурс] – Р</w:t>
      </w:r>
      <w:r w:rsidR="005E2672">
        <w:t>е</w:t>
      </w:r>
      <w:r w:rsidR="005E2672">
        <w:t xml:space="preserve">жим доступа: </w:t>
      </w:r>
      <w:hyperlink r:id="rId82" w:history="1">
        <w:r w:rsidR="005E2672" w:rsidRPr="00CF4EF9">
          <w:rPr>
            <w:rStyle w:val="ab"/>
          </w:rPr>
          <w:t>http://www.sb-traktir.ru</w:t>
        </w:r>
      </w:hyperlink>
    </w:p>
    <w:p w:rsidR="005E2672" w:rsidRPr="00F34B71" w:rsidRDefault="00B86D72" w:rsidP="00B86D72">
      <w:pPr>
        <w:pStyle w:val="a7"/>
        <w:numPr>
          <w:ilvl w:val="0"/>
          <w:numId w:val="41"/>
        </w:numPr>
        <w:ind w:left="0" w:firstLine="709"/>
        <w:jc w:val="both"/>
      </w:pPr>
      <w:r>
        <w:t xml:space="preserve"> </w:t>
      </w:r>
      <w:r w:rsidR="005E2672">
        <w:t xml:space="preserve">«R – Keeper» // [Электронный ресурс] – Режим доступа: </w:t>
      </w:r>
      <w:hyperlink r:id="rId83" w:history="1">
        <w:r w:rsidR="005E2672" w:rsidRPr="00CF4EF9">
          <w:rPr>
            <w:rStyle w:val="ab"/>
          </w:rPr>
          <w:t>http://www.r-keeper.org</w:t>
        </w:r>
      </w:hyperlink>
    </w:p>
    <w:p w:rsidR="001E1ED4" w:rsidRPr="005E2672" w:rsidRDefault="001E1ED4" w:rsidP="00B86D72">
      <w:pPr>
        <w:rPr>
          <w:szCs w:val="28"/>
        </w:rPr>
      </w:pPr>
    </w:p>
    <w:p w:rsidR="005E2672" w:rsidRPr="005E2672" w:rsidRDefault="005E2672" w:rsidP="00B86D72">
      <w:pPr>
        <w:rPr>
          <w:szCs w:val="28"/>
        </w:rPr>
      </w:pPr>
    </w:p>
    <w:p w:rsidR="001E1ED4" w:rsidRDefault="001E1ED4">
      <w:pPr>
        <w:rPr>
          <w:szCs w:val="28"/>
        </w:rPr>
      </w:pPr>
      <w:r>
        <w:rPr>
          <w:szCs w:val="28"/>
        </w:rPr>
        <w:br w:type="page"/>
      </w:r>
    </w:p>
    <w:p w:rsidR="00260BB4" w:rsidRDefault="00260BB4" w:rsidP="001E1ED4">
      <w:pPr>
        <w:jc w:val="center"/>
        <w:rPr>
          <w:szCs w:val="28"/>
        </w:rPr>
      </w:pPr>
      <w:r>
        <w:rPr>
          <w:szCs w:val="28"/>
        </w:rPr>
        <w:lastRenderedPageBreak/>
        <w:t>Приложение А</w:t>
      </w:r>
      <w:r w:rsidR="00E67605">
        <w:rPr>
          <w:szCs w:val="28"/>
        </w:rPr>
        <w:fldChar w:fldCharType="begin"/>
      </w:r>
      <w:r w:rsidR="001E1ED4">
        <w:instrText xml:space="preserve"> XE "</w:instrText>
      </w:r>
      <w:r w:rsidR="001E1ED4" w:rsidRPr="00A631A7">
        <w:rPr>
          <w:szCs w:val="28"/>
        </w:rPr>
        <w:instrText>Приложение А</w:instrText>
      </w:r>
      <w:r w:rsidR="001E1ED4">
        <w:instrText xml:space="preserve">" </w:instrText>
      </w:r>
      <w:r w:rsidR="00E67605">
        <w:rPr>
          <w:szCs w:val="28"/>
        </w:rPr>
        <w:fldChar w:fldCharType="end"/>
      </w:r>
    </w:p>
    <w:p w:rsidR="001E1ED4" w:rsidRPr="00396521" w:rsidRDefault="001E1ED4" w:rsidP="001E1ED4">
      <w:pPr>
        <w:spacing w:line="240" w:lineRule="auto"/>
        <w:jc w:val="center"/>
        <w:rPr>
          <w:szCs w:val="28"/>
        </w:rPr>
      </w:pPr>
      <w:r w:rsidRPr="00396521">
        <w:rPr>
          <w:szCs w:val="28"/>
        </w:rPr>
        <w:t xml:space="preserve">Бухгалтерский баланс </w:t>
      </w:r>
      <w:r w:rsidR="00BA49E0" w:rsidRPr="00396521">
        <w:rPr>
          <w:szCs w:val="28"/>
        </w:rPr>
        <w:t>ООО «Игринское ПТОП»</w:t>
      </w:r>
    </w:p>
    <w:p w:rsidR="00260BB4" w:rsidRDefault="00260BB4" w:rsidP="001E1ED4">
      <w:pPr>
        <w:jc w:val="center"/>
        <w:rPr>
          <w:szCs w:val="28"/>
        </w:rPr>
      </w:pPr>
    </w:p>
    <w:p w:rsidR="00260BB4" w:rsidRDefault="00163B83" w:rsidP="00163B83">
      <w:pPr>
        <w:spacing w:line="240" w:lineRule="auto"/>
        <w:ind w:firstLine="0"/>
        <w:jc w:val="center"/>
        <w:rPr>
          <w:szCs w:val="28"/>
        </w:rPr>
      </w:pPr>
      <w:r>
        <w:rPr>
          <w:noProof/>
          <w:szCs w:val="28"/>
          <w:lang w:eastAsia="ru-RU"/>
        </w:rPr>
        <w:drawing>
          <wp:inline distT="0" distB="0" distL="0" distR="0">
            <wp:extent cx="5760000" cy="8151436"/>
            <wp:effectExtent l="19050" t="0" r="0" b="0"/>
            <wp:docPr id="10" name="Рисунок 9"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84" cstate="print"/>
                    <a:stretch>
                      <a:fillRect/>
                    </a:stretch>
                  </pic:blipFill>
                  <pic:spPr>
                    <a:xfrm>
                      <a:off x="0" y="0"/>
                      <a:ext cx="5760000" cy="8151436"/>
                    </a:xfrm>
                    <a:prstGeom prst="rect">
                      <a:avLst/>
                    </a:prstGeom>
                  </pic:spPr>
                </pic:pic>
              </a:graphicData>
            </a:graphic>
          </wp:inline>
        </w:drawing>
      </w:r>
    </w:p>
    <w:p w:rsidR="00163B83" w:rsidRDefault="00163B83">
      <w:pPr>
        <w:rPr>
          <w:szCs w:val="28"/>
        </w:rPr>
      </w:pPr>
      <w:r>
        <w:rPr>
          <w:szCs w:val="28"/>
        </w:rPr>
        <w:br w:type="page"/>
      </w:r>
    </w:p>
    <w:p w:rsidR="00163B83" w:rsidRDefault="00163B83" w:rsidP="00163B83">
      <w:pPr>
        <w:spacing w:line="240" w:lineRule="auto"/>
        <w:ind w:firstLine="0"/>
        <w:jc w:val="center"/>
        <w:rPr>
          <w:szCs w:val="28"/>
        </w:rPr>
      </w:pPr>
      <w:r>
        <w:rPr>
          <w:noProof/>
          <w:szCs w:val="28"/>
          <w:lang w:eastAsia="ru-RU"/>
        </w:rPr>
        <w:lastRenderedPageBreak/>
        <w:drawing>
          <wp:inline distT="0" distB="0" distL="0" distR="0">
            <wp:extent cx="5760000" cy="8151436"/>
            <wp:effectExtent l="19050" t="0" r="0" b="0"/>
            <wp:docPr id="11" name="Рисунок 10"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85" cstate="print"/>
                    <a:stretch>
                      <a:fillRect/>
                    </a:stretch>
                  </pic:blipFill>
                  <pic:spPr>
                    <a:xfrm>
                      <a:off x="0" y="0"/>
                      <a:ext cx="5760000" cy="8151436"/>
                    </a:xfrm>
                    <a:prstGeom prst="rect">
                      <a:avLst/>
                    </a:prstGeom>
                  </pic:spPr>
                </pic:pic>
              </a:graphicData>
            </a:graphic>
          </wp:inline>
        </w:drawing>
      </w:r>
    </w:p>
    <w:p w:rsidR="00260BB4" w:rsidRDefault="00260BB4" w:rsidP="00163B83">
      <w:pPr>
        <w:spacing w:line="240" w:lineRule="auto"/>
        <w:ind w:firstLine="0"/>
        <w:rPr>
          <w:szCs w:val="28"/>
        </w:rPr>
      </w:pPr>
    </w:p>
    <w:p w:rsidR="00260BB4" w:rsidRDefault="00260BB4" w:rsidP="00163B83">
      <w:pPr>
        <w:spacing w:line="240" w:lineRule="auto"/>
        <w:ind w:firstLine="0"/>
        <w:rPr>
          <w:szCs w:val="28"/>
        </w:rPr>
      </w:pPr>
    </w:p>
    <w:p w:rsidR="00260BB4" w:rsidRDefault="00260BB4" w:rsidP="00163B83">
      <w:pPr>
        <w:spacing w:line="240" w:lineRule="auto"/>
        <w:ind w:firstLine="0"/>
        <w:rPr>
          <w:szCs w:val="28"/>
        </w:rPr>
      </w:pPr>
    </w:p>
    <w:p w:rsidR="00260BB4" w:rsidRDefault="00260BB4">
      <w:pPr>
        <w:rPr>
          <w:szCs w:val="28"/>
        </w:rPr>
      </w:pPr>
      <w:r>
        <w:rPr>
          <w:szCs w:val="28"/>
        </w:rPr>
        <w:br w:type="page"/>
      </w:r>
    </w:p>
    <w:p w:rsidR="00260BB4" w:rsidRDefault="00260BB4" w:rsidP="001E1ED4">
      <w:pPr>
        <w:jc w:val="center"/>
        <w:rPr>
          <w:szCs w:val="28"/>
        </w:rPr>
      </w:pPr>
      <w:r>
        <w:rPr>
          <w:szCs w:val="28"/>
        </w:rPr>
        <w:lastRenderedPageBreak/>
        <w:t>Приложение Б</w:t>
      </w:r>
      <w:r w:rsidR="00E67605">
        <w:rPr>
          <w:szCs w:val="28"/>
        </w:rPr>
        <w:fldChar w:fldCharType="begin"/>
      </w:r>
      <w:r w:rsidR="001E1ED4">
        <w:instrText xml:space="preserve"> XE "</w:instrText>
      </w:r>
      <w:r w:rsidR="001E1ED4" w:rsidRPr="00E7148C">
        <w:rPr>
          <w:szCs w:val="28"/>
        </w:rPr>
        <w:instrText>Приложение Б</w:instrText>
      </w:r>
      <w:r w:rsidR="001E1ED4">
        <w:instrText xml:space="preserve">" </w:instrText>
      </w:r>
      <w:r w:rsidR="00E67605">
        <w:rPr>
          <w:szCs w:val="28"/>
        </w:rPr>
        <w:fldChar w:fldCharType="end"/>
      </w:r>
    </w:p>
    <w:p w:rsidR="00260BB4" w:rsidRPr="00396521" w:rsidRDefault="001E1ED4" w:rsidP="001E1ED4">
      <w:pPr>
        <w:spacing w:line="240" w:lineRule="auto"/>
        <w:jc w:val="center"/>
        <w:rPr>
          <w:szCs w:val="28"/>
        </w:rPr>
      </w:pPr>
      <w:r w:rsidRPr="00396521">
        <w:rPr>
          <w:szCs w:val="28"/>
        </w:rPr>
        <w:t xml:space="preserve">Отчёт о финансовых результатах </w:t>
      </w:r>
      <w:r w:rsidR="00BA49E0" w:rsidRPr="00396521">
        <w:rPr>
          <w:szCs w:val="28"/>
        </w:rPr>
        <w:t>ООО «Игринское ПТОП»</w:t>
      </w:r>
    </w:p>
    <w:p w:rsidR="00260BB4" w:rsidRDefault="00260BB4" w:rsidP="001E1ED4">
      <w:pPr>
        <w:jc w:val="center"/>
        <w:rPr>
          <w:szCs w:val="28"/>
        </w:rPr>
      </w:pPr>
    </w:p>
    <w:p w:rsidR="00260BB4" w:rsidRDefault="00163B83" w:rsidP="00163B83">
      <w:pPr>
        <w:spacing w:line="240" w:lineRule="auto"/>
        <w:ind w:firstLine="0"/>
        <w:jc w:val="center"/>
        <w:rPr>
          <w:szCs w:val="28"/>
        </w:rPr>
      </w:pPr>
      <w:r>
        <w:rPr>
          <w:noProof/>
          <w:szCs w:val="28"/>
          <w:lang w:eastAsia="ru-RU"/>
        </w:rPr>
        <w:drawing>
          <wp:inline distT="0" distB="0" distL="0" distR="0">
            <wp:extent cx="5760000" cy="8151436"/>
            <wp:effectExtent l="19050" t="0" r="0" b="0"/>
            <wp:docPr id="12" name="Рисунок 11" desc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a:blip r:embed="rId86" cstate="print"/>
                    <a:stretch>
                      <a:fillRect/>
                    </a:stretch>
                  </pic:blipFill>
                  <pic:spPr>
                    <a:xfrm>
                      <a:off x="0" y="0"/>
                      <a:ext cx="5760000" cy="8151436"/>
                    </a:xfrm>
                    <a:prstGeom prst="rect">
                      <a:avLst/>
                    </a:prstGeom>
                  </pic:spPr>
                </pic:pic>
              </a:graphicData>
            </a:graphic>
          </wp:inline>
        </w:drawing>
      </w:r>
    </w:p>
    <w:p w:rsidR="00163B83" w:rsidRDefault="00163B83">
      <w:pPr>
        <w:rPr>
          <w:szCs w:val="28"/>
        </w:rPr>
      </w:pPr>
      <w:r>
        <w:rPr>
          <w:szCs w:val="28"/>
        </w:rPr>
        <w:br w:type="page"/>
      </w:r>
    </w:p>
    <w:p w:rsidR="00163B83" w:rsidRDefault="00163B83" w:rsidP="00163B83">
      <w:pPr>
        <w:spacing w:line="240" w:lineRule="auto"/>
        <w:ind w:firstLine="0"/>
        <w:jc w:val="center"/>
        <w:rPr>
          <w:szCs w:val="28"/>
        </w:rPr>
      </w:pPr>
      <w:r>
        <w:rPr>
          <w:noProof/>
          <w:szCs w:val="28"/>
          <w:lang w:eastAsia="ru-RU"/>
        </w:rPr>
        <w:lastRenderedPageBreak/>
        <w:drawing>
          <wp:inline distT="0" distB="0" distL="0" distR="0">
            <wp:extent cx="5760000" cy="8151436"/>
            <wp:effectExtent l="19050" t="0" r="0" b="0"/>
            <wp:docPr id="13" name="Рисунок 12" desc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87" cstate="print"/>
                    <a:stretch>
                      <a:fillRect/>
                    </a:stretch>
                  </pic:blipFill>
                  <pic:spPr>
                    <a:xfrm>
                      <a:off x="0" y="0"/>
                      <a:ext cx="5760000" cy="8151436"/>
                    </a:xfrm>
                    <a:prstGeom prst="rect">
                      <a:avLst/>
                    </a:prstGeom>
                  </pic:spPr>
                </pic:pic>
              </a:graphicData>
            </a:graphic>
          </wp:inline>
        </w:drawing>
      </w:r>
    </w:p>
    <w:p w:rsidR="00163B83" w:rsidRDefault="00163B83">
      <w:pPr>
        <w:rPr>
          <w:szCs w:val="28"/>
        </w:rPr>
      </w:pPr>
      <w:r>
        <w:rPr>
          <w:szCs w:val="28"/>
        </w:rPr>
        <w:br w:type="page"/>
      </w:r>
    </w:p>
    <w:p w:rsidR="00163B83" w:rsidRDefault="00163B83" w:rsidP="00163B83">
      <w:pPr>
        <w:spacing w:line="240" w:lineRule="auto"/>
        <w:ind w:firstLine="0"/>
        <w:jc w:val="center"/>
        <w:rPr>
          <w:szCs w:val="28"/>
        </w:rPr>
      </w:pPr>
      <w:r>
        <w:rPr>
          <w:noProof/>
          <w:szCs w:val="28"/>
          <w:lang w:eastAsia="ru-RU"/>
        </w:rPr>
        <w:lastRenderedPageBreak/>
        <w:drawing>
          <wp:inline distT="0" distB="0" distL="0" distR="0">
            <wp:extent cx="5760000" cy="8151436"/>
            <wp:effectExtent l="19050" t="0" r="0" b="0"/>
            <wp:docPr id="14" name="Рисунок 13" desc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jpg"/>
                    <pic:cNvPicPr/>
                  </pic:nvPicPr>
                  <pic:blipFill>
                    <a:blip r:embed="rId88" cstate="print"/>
                    <a:stretch>
                      <a:fillRect/>
                    </a:stretch>
                  </pic:blipFill>
                  <pic:spPr>
                    <a:xfrm>
                      <a:off x="0" y="0"/>
                      <a:ext cx="5760000" cy="8151436"/>
                    </a:xfrm>
                    <a:prstGeom prst="rect">
                      <a:avLst/>
                    </a:prstGeom>
                  </pic:spPr>
                </pic:pic>
              </a:graphicData>
            </a:graphic>
          </wp:inline>
        </w:drawing>
      </w:r>
    </w:p>
    <w:p w:rsidR="00163B83" w:rsidRDefault="00163B83">
      <w:pPr>
        <w:rPr>
          <w:szCs w:val="28"/>
        </w:rPr>
      </w:pPr>
      <w:r>
        <w:rPr>
          <w:szCs w:val="28"/>
        </w:rPr>
        <w:br w:type="page"/>
      </w:r>
    </w:p>
    <w:p w:rsidR="00163B83" w:rsidRDefault="00163B83" w:rsidP="00163B83">
      <w:pPr>
        <w:spacing w:line="240" w:lineRule="auto"/>
        <w:ind w:firstLine="0"/>
        <w:jc w:val="center"/>
        <w:rPr>
          <w:szCs w:val="28"/>
        </w:rPr>
      </w:pPr>
      <w:r>
        <w:rPr>
          <w:noProof/>
          <w:szCs w:val="28"/>
          <w:lang w:eastAsia="ru-RU"/>
        </w:rPr>
        <w:lastRenderedPageBreak/>
        <w:drawing>
          <wp:inline distT="0" distB="0" distL="0" distR="0">
            <wp:extent cx="5760000" cy="8151436"/>
            <wp:effectExtent l="19050" t="0" r="0" b="0"/>
            <wp:docPr id="15" name="Рисунок 14" desc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jpg"/>
                    <pic:cNvPicPr/>
                  </pic:nvPicPr>
                  <pic:blipFill>
                    <a:blip r:embed="rId89" cstate="print"/>
                    <a:stretch>
                      <a:fillRect/>
                    </a:stretch>
                  </pic:blipFill>
                  <pic:spPr>
                    <a:xfrm>
                      <a:off x="0" y="0"/>
                      <a:ext cx="5760000" cy="8151436"/>
                    </a:xfrm>
                    <a:prstGeom prst="rect">
                      <a:avLst/>
                    </a:prstGeom>
                  </pic:spPr>
                </pic:pic>
              </a:graphicData>
            </a:graphic>
          </wp:inline>
        </w:drawing>
      </w:r>
    </w:p>
    <w:p w:rsidR="00260BB4" w:rsidRDefault="00260BB4" w:rsidP="00163B83">
      <w:pPr>
        <w:spacing w:line="240" w:lineRule="auto"/>
        <w:ind w:firstLine="0"/>
        <w:rPr>
          <w:szCs w:val="28"/>
        </w:rPr>
      </w:pPr>
    </w:p>
    <w:p w:rsidR="00260BB4" w:rsidRDefault="00260BB4">
      <w:pPr>
        <w:rPr>
          <w:szCs w:val="28"/>
        </w:rPr>
      </w:pPr>
      <w:r>
        <w:rPr>
          <w:szCs w:val="28"/>
        </w:rPr>
        <w:br w:type="page"/>
      </w:r>
    </w:p>
    <w:p w:rsidR="00E40A2B" w:rsidRPr="00396521" w:rsidRDefault="00E40A2B" w:rsidP="00E40A2B">
      <w:pPr>
        <w:jc w:val="center"/>
        <w:rPr>
          <w:szCs w:val="28"/>
        </w:rPr>
      </w:pPr>
      <w:r w:rsidRPr="00396521">
        <w:rPr>
          <w:szCs w:val="28"/>
        </w:rPr>
        <w:lastRenderedPageBreak/>
        <w:t>Приложение В</w:t>
      </w:r>
      <w:r w:rsidR="00E67605" w:rsidRPr="00396521">
        <w:rPr>
          <w:szCs w:val="28"/>
        </w:rPr>
        <w:fldChar w:fldCharType="begin"/>
      </w:r>
      <w:r w:rsidRPr="00396521">
        <w:instrText xml:space="preserve"> XE "</w:instrText>
      </w:r>
      <w:r w:rsidRPr="00396521">
        <w:rPr>
          <w:szCs w:val="28"/>
        </w:rPr>
        <w:instrText>Приложение В</w:instrText>
      </w:r>
      <w:r w:rsidRPr="00396521">
        <w:instrText xml:space="preserve">" </w:instrText>
      </w:r>
      <w:r w:rsidR="00E67605" w:rsidRPr="00396521">
        <w:rPr>
          <w:szCs w:val="28"/>
        </w:rPr>
        <w:fldChar w:fldCharType="end"/>
      </w:r>
    </w:p>
    <w:p w:rsidR="00E40A2B" w:rsidRPr="009A7904" w:rsidRDefault="00E40A2B" w:rsidP="00E40A2B">
      <w:r w:rsidRPr="009A7904">
        <w:rPr>
          <w:noProof/>
          <w:lang w:eastAsia="ru-RU"/>
        </w:rPr>
        <w:drawing>
          <wp:inline distT="0" distB="0" distL="0" distR="0">
            <wp:extent cx="6057900" cy="3943350"/>
            <wp:effectExtent l="19050" t="0" r="0" b="0"/>
            <wp:docPr id="1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0" cstate="print"/>
                    <a:srcRect t="2529" r="935" b="2299"/>
                    <a:stretch>
                      <a:fillRect/>
                    </a:stretch>
                  </pic:blipFill>
                  <pic:spPr bwMode="auto">
                    <a:xfrm>
                      <a:off x="0" y="0"/>
                      <a:ext cx="6057900" cy="3943350"/>
                    </a:xfrm>
                    <a:prstGeom prst="rect">
                      <a:avLst/>
                    </a:prstGeom>
                    <a:noFill/>
                    <a:ln w="9525">
                      <a:noFill/>
                      <a:miter lim="800000"/>
                      <a:headEnd/>
                      <a:tailEnd/>
                    </a:ln>
                  </pic:spPr>
                </pic:pic>
              </a:graphicData>
            </a:graphic>
          </wp:inline>
        </w:drawing>
      </w:r>
    </w:p>
    <w:p w:rsidR="00E40A2B" w:rsidRPr="00943729" w:rsidRDefault="00E40A2B" w:rsidP="00E40A2B">
      <w:pPr>
        <w:spacing w:line="240" w:lineRule="auto"/>
        <w:jc w:val="center"/>
        <w:rPr>
          <w:sz w:val="24"/>
          <w:szCs w:val="24"/>
        </w:rPr>
      </w:pPr>
      <w:r w:rsidRPr="00943729">
        <w:rPr>
          <w:sz w:val="24"/>
          <w:szCs w:val="24"/>
        </w:rPr>
        <w:t>Рисунок 11 – Обслуживание посетителей</w:t>
      </w:r>
    </w:p>
    <w:p w:rsidR="00E40A2B" w:rsidRDefault="00E40A2B" w:rsidP="00E40A2B">
      <w:pPr>
        <w:jc w:val="center"/>
      </w:pPr>
    </w:p>
    <w:p w:rsidR="00E40A2B" w:rsidRPr="009A7904" w:rsidRDefault="00E40A2B" w:rsidP="00E40A2B">
      <w:pPr>
        <w:jc w:val="center"/>
      </w:pPr>
    </w:p>
    <w:p w:rsidR="00E40A2B" w:rsidRPr="009A7904" w:rsidRDefault="00E40A2B" w:rsidP="00E40A2B">
      <w:pPr>
        <w:spacing w:line="240" w:lineRule="auto"/>
        <w:ind w:firstLine="0"/>
        <w:jc w:val="center"/>
      </w:pPr>
      <w:r w:rsidRPr="009A7904">
        <w:rPr>
          <w:noProof/>
          <w:lang w:eastAsia="ru-RU"/>
        </w:rPr>
        <w:drawing>
          <wp:inline distT="0" distB="0" distL="0" distR="0">
            <wp:extent cx="6113780" cy="3370580"/>
            <wp:effectExtent l="19050" t="0" r="1270" b="0"/>
            <wp:docPr id="2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1" cstate="print"/>
                    <a:srcRect/>
                    <a:stretch>
                      <a:fillRect/>
                    </a:stretch>
                  </pic:blipFill>
                  <pic:spPr bwMode="auto">
                    <a:xfrm>
                      <a:off x="0" y="0"/>
                      <a:ext cx="6113780" cy="3370580"/>
                    </a:xfrm>
                    <a:prstGeom prst="rect">
                      <a:avLst/>
                    </a:prstGeom>
                    <a:noFill/>
                    <a:ln w="9525">
                      <a:noFill/>
                      <a:miter lim="800000"/>
                      <a:headEnd/>
                      <a:tailEnd/>
                    </a:ln>
                  </pic:spPr>
                </pic:pic>
              </a:graphicData>
            </a:graphic>
          </wp:inline>
        </w:drawing>
      </w:r>
    </w:p>
    <w:p w:rsidR="00E40A2B" w:rsidRPr="00943729" w:rsidRDefault="00E40A2B" w:rsidP="00E40A2B">
      <w:pPr>
        <w:spacing w:line="240" w:lineRule="auto"/>
        <w:ind w:firstLine="0"/>
        <w:jc w:val="center"/>
        <w:rPr>
          <w:sz w:val="24"/>
          <w:szCs w:val="24"/>
        </w:rPr>
      </w:pPr>
      <w:r w:rsidRPr="00943729">
        <w:rPr>
          <w:sz w:val="24"/>
          <w:szCs w:val="24"/>
        </w:rPr>
        <w:t>Рисунок 12 – Интерфейс официанта</w:t>
      </w:r>
    </w:p>
    <w:p w:rsidR="00E40A2B" w:rsidRPr="009A7904" w:rsidRDefault="00E40A2B" w:rsidP="00E40A2B">
      <w:pPr>
        <w:ind w:firstLine="0"/>
        <w:jc w:val="center"/>
      </w:pPr>
    </w:p>
    <w:p w:rsidR="00E40A2B" w:rsidRPr="009A7904" w:rsidRDefault="00E40A2B" w:rsidP="00E40A2B">
      <w:pPr>
        <w:spacing w:line="240" w:lineRule="auto"/>
        <w:ind w:firstLine="0"/>
        <w:jc w:val="center"/>
      </w:pPr>
      <w:r w:rsidRPr="009A7904">
        <w:rPr>
          <w:noProof/>
          <w:lang w:eastAsia="ru-RU"/>
        </w:rPr>
        <w:lastRenderedPageBreak/>
        <w:drawing>
          <wp:inline distT="0" distB="0" distL="0" distR="0">
            <wp:extent cx="6115050" cy="3486150"/>
            <wp:effectExtent l="19050" t="0" r="0" b="0"/>
            <wp:docPr id="2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2" cstate="print"/>
                    <a:srcRect/>
                    <a:stretch>
                      <a:fillRect/>
                    </a:stretch>
                  </pic:blipFill>
                  <pic:spPr bwMode="auto">
                    <a:xfrm>
                      <a:off x="0" y="0"/>
                      <a:ext cx="6115050" cy="3486150"/>
                    </a:xfrm>
                    <a:prstGeom prst="rect">
                      <a:avLst/>
                    </a:prstGeom>
                    <a:noFill/>
                    <a:ln w="9525">
                      <a:noFill/>
                      <a:miter lim="800000"/>
                      <a:headEnd/>
                      <a:tailEnd/>
                    </a:ln>
                  </pic:spPr>
                </pic:pic>
              </a:graphicData>
            </a:graphic>
          </wp:inline>
        </w:drawing>
      </w:r>
    </w:p>
    <w:p w:rsidR="00E40A2B" w:rsidRPr="00943729" w:rsidRDefault="00E40A2B" w:rsidP="00E40A2B">
      <w:pPr>
        <w:spacing w:line="240" w:lineRule="auto"/>
        <w:ind w:firstLine="0"/>
        <w:jc w:val="center"/>
        <w:rPr>
          <w:sz w:val="24"/>
          <w:szCs w:val="24"/>
        </w:rPr>
      </w:pPr>
      <w:r w:rsidRPr="00943729">
        <w:rPr>
          <w:sz w:val="24"/>
          <w:szCs w:val="24"/>
        </w:rPr>
        <w:t>Рисунок 13 – Быстрый поиск заказа по штрих – коду</w:t>
      </w:r>
    </w:p>
    <w:p w:rsidR="00E40A2B" w:rsidRDefault="00E40A2B" w:rsidP="00E40A2B"/>
    <w:p w:rsidR="00E40A2B" w:rsidRPr="009A7904" w:rsidRDefault="00E40A2B" w:rsidP="00E40A2B"/>
    <w:p w:rsidR="00E40A2B" w:rsidRPr="009A7904" w:rsidRDefault="00E40A2B" w:rsidP="00E40A2B">
      <w:pPr>
        <w:spacing w:line="240" w:lineRule="auto"/>
        <w:ind w:firstLine="0"/>
        <w:jc w:val="center"/>
      </w:pPr>
      <w:r w:rsidRPr="009A7904">
        <w:rPr>
          <w:noProof/>
          <w:lang w:eastAsia="ru-RU"/>
        </w:rPr>
        <w:drawing>
          <wp:inline distT="0" distB="0" distL="0" distR="0">
            <wp:extent cx="6115050" cy="3200400"/>
            <wp:effectExtent l="19050" t="0" r="0" b="0"/>
            <wp:docPr id="2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3" cstate="print"/>
                    <a:srcRect/>
                    <a:stretch>
                      <a:fillRect/>
                    </a:stretch>
                  </pic:blipFill>
                  <pic:spPr bwMode="auto">
                    <a:xfrm>
                      <a:off x="0" y="0"/>
                      <a:ext cx="6115050" cy="3200400"/>
                    </a:xfrm>
                    <a:prstGeom prst="rect">
                      <a:avLst/>
                    </a:prstGeom>
                    <a:noFill/>
                    <a:ln w="9525">
                      <a:noFill/>
                      <a:miter lim="800000"/>
                      <a:headEnd/>
                      <a:tailEnd/>
                    </a:ln>
                  </pic:spPr>
                </pic:pic>
              </a:graphicData>
            </a:graphic>
          </wp:inline>
        </w:drawing>
      </w:r>
    </w:p>
    <w:p w:rsidR="00E40A2B" w:rsidRPr="00943729" w:rsidRDefault="00E40A2B" w:rsidP="00E40A2B">
      <w:pPr>
        <w:spacing w:line="240" w:lineRule="auto"/>
        <w:jc w:val="center"/>
        <w:rPr>
          <w:sz w:val="24"/>
          <w:szCs w:val="24"/>
        </w:rPr>
      </w:pPr>
      <w:r w:rsidRPr="00943729">
        <w:rPr>
          <w:sz w:val="24"/>
          <w:szCs w:val="24"/>
        </w:rPr>
        <w:t>Рисунок 14 – Звуковое оповещение повара</w:t>
      </w:r>
    </w:p>
    <w:p w:rsidR="00E40A2B" w:rsidRPr="009A7904" w:rsidRDefault="00E40A2B" w:rsidP="00E40A2B">
      <w:pPr>
        <w:jc w:val="center"/>
      </w:pPr>
    </w:p>
    <w:p w:rsidR="002E477D" w:rsidRDefault="002E477D" w:rsidP="00E40A2B"/>
    <w:p w:rsidR="002E477D" w:rsidRDefault="002E477D" w:rsidP="00E40A2B"/>
    <w:p w:rsidR="002E477D" w:rsidRDefault="002E477D" w:rsidP="00E40A2B"/>
    <w:p w:rsidR="002E477D" w:rsidRDefault="002E477D" w:rsidP="00E40A2B"/>
    <w:p w:rsidR="00E40A2B" w:rsidRPr="009A7904" w:rsidRDefault="00E40A2B" w:rsidP="00E40A2B">
      <w:pPr>
        <w:ind w:firstLine="0"/>
        <w:jc w:val="center"/>
      </w:pPr>
    </w:p>
    <w:p w:rsidR="00E40A2B" w:rsidRPr="009A7904" w:rsidRDefault="00E67605" w:rsidP="00E40A2B">
      <w:pPr>
        <w:spacing w:line="240" w:lineRule="auto"/>
        <w:ind w:firstLine="0"/>
        <w:jc w:val="center"/>
      </w:pPr>
      <w:r>
        <w:pict>
          <v:group id="_x0000_s1119" editas="canvas" style="width:486.3pt;height:267.3pt;mso-position-horizontal-relative:char;mso-position-vertical-relative:line" coordorigin="1701,1234" coordsize="9726,5346">
            <o:lock v:ext="edit" aspectratio="t"/>
            <v:shape id="_x0000_s1120" type="#_x0000_t75" style="position:absolute;left:1701;top:1234;width:9726;height:5346" o:preferrelative="f">
              <v:fill o:detectmouseclick="t"/>
              <v:path o:extrusionok="t" o:connecttype="none"/>
            </v:shape>
            <v:group id="_x0000_s1121" style="position:absolute;left:1701;top:1251;width:9726;height:5131" coordorigin="1701,1251" coordsize="9726,5131">
              <v:shape id="_x0000_s1122" type="#_x0000_t75" style="position:absolute;left:5511;top:5042;width:2062;height:408">
                <v:imagedata r:id="rId94" o:title=""/>
              </v:shape>
              <v:rect id="_x0000_s1123" style="position:absolute;left:8877;top:2107;width:1570;height:565" stroked="f">
                <v:textbox style="mso-next-textbox:#_x0000_s1123" inset="2.23519mm,1.1176mm,2.23519mm,1.1176mm">
                  <w:txbxContent>
                    <w:p w:rsidR="0035084D" w:rsidRPr="002D00AF" w:rsidRDefault="0035084D" w:rsidP="00E40A2B">
                      <w:pPr>
                        <w:spacing w:line="240" w:lineRule="auto"/>
                        <w:ind w:firstLine="0"/>
                        <w:jc w:val="center"/>
                        <w:rPr>
                          <w:sz w:val="24"/>
                          <w:szCs w:val="24"/>
                        </w:rPr>
                      </w:pPr>
                      <w:r>
                        <w:rPr>
                          <w:sz w:val="24"/>
                          <w:szCs w:val="24"/>
                        </w:rPr>
                        <w:t>Бухгалтерия</w:t>
                      </w:r>
                    </w:p>
                  </w:txbxContent>
                </v:textbox>
              </v:rect>
              <v:rect id="_x0000_s1124" style="position:absolute;left:1701;top:3992;width:3533;height:387" stroked="f">
                <v:textbox style="mso-next-textbox:#_x0000_s1124" inset="2.23519mm,1.1176mm,2.23519mm,1.1176mm">
                  <w:txbxContent>
                    <w:p w:rsidR="0035084D" w:rsidRDefault="0035084D" w:rsidP="00E40A2B">
                      <w:pPr>
                        <w:spacing w:line="240" w:lineRule="auto"/>
                        <w:ind w:firstLine="0"/>
                        <w:jc w:val="center"/>
                        <w:rPr>
                          <w:sz w:val="24"/>
                          <w:szCs w:val="24"/>
                        </w:rPr>
                      </w:pPr>
                      <w:r>
                        <w:rPr>
                          <w:sz w:val="24"/>
                          <w:szCs w:val="24"/>
                        </w:rPr>
                        <w:t>Производство</w:t>
                      </w:r>
                    </w:p>
                    <w:p w:rsidR="0035084D" w:rsidRPr="002D00AF" w:rsidRDefault="0035084D" w:rsidP="00E40A2B">
                      <w:pPr>
                        <w:spacing w:line="240" w:lineRule="auto"/>
                        <w:ind w:firstLine="0"/>
                        <w:jc w:val="center"/>
                        <w:rPr>
                          <w:sz w:val="24"/>
                          <w:szCs w:val="24"/>
                        </w:rPr>
                      </w:pPr>
                    </w:p>
                  </w:txbxContent>
                </v:textbox>
              </v:rect>
              <v:rect id="_x0000_s1125" style="position:absolute;left:1701;top:1251;width:3533;height:540" stroked="f">
                <v:textbox style="mso-next-textbox:#_x0000_s1125" inset="2.23519mm,1.1176mm,2.23519mm,1.1176mm">
                  <w:txbxContent>
                    <w:p w:rsidR="0035084D" w:rsidRPr="002D00AF" w:rsidRDefault="0035084D" w:rsidP="00E40A2B">
                      <w:pPr>
                        <w:spacing w:line="240" w:lineRule="auto"/>
                        <w:ind w:firstLine="0"/>
                        <w:jc w:val="center"/>
                        <w:rPr>
                          <w:sz w:val="24"/>
                          <w:szCs w:val="24"/>
                        </w:rPr>
                      </w:pPr>
                      <w:r>
                        <w:rPr>
                          <w:sz w:val="24"/>
                          <w:szCs w:val="24"/>
                        </w:rPr>
                        <w:t>Касса</w:t>
                      </w:r>
                    </w:p>
                  </w:txbxContent>
                </v:textbox>
              </v:rect>
              <v:shape id="_x0000_s1126" type="#_x0000_t75" style="position:absolute;left:2676;top:4331;width:1586;height:1376">
                <v:imagedata r:id="rId95" o:title=""/>
              </v:shape>
              <v:shape id="_x0000_s1127" type="#_x0000_t75" style="position:absolute;left:9925;top:4189;width:1502;height:1303">
                <v:imagedata r:id="rId95" o:title=""/>
              </v:shape>
              <v:shape id="_x0000_s1128" type="#_x0000_t75" style="position:absolute;left:8079;top:2672;width:1620;height:1627">
                <v:imagedata r:id="rId96" o:title=""/>
              </v:shape>
              <v:shape id="_x0000_s1129" type="#_x0000_t75" style="position:absolute;left:8480;top:4638;width:823;height:1336">
                <v:imagedata r:id="rId97" o:title=""/>
              </v:shape>
              <v:shape id="_x0000_s1130" type="#_x0000_t75" style="position:absolute;left:2718;top:1614;width:1527;height:1565">
                <v:imagedata r:id="rId98" o:title=""/>
              </v:shape>
              <v:rect id="_x0000_s1131" style="position:absolute;left:6049;top:4447;width:1017;height:408" stroked="f">
                <v:textbox style="mso-next-textbox:#_x0000_s1131" inset="2.23519mm,1.1176mm,2.23519mm,1.1176mm">
                  <w:txbxContent>
                    <w:p w:rsidR="0035084D" w:rsidRPr="00FF5E65" w:rsidRDefault="0035084D" w:rsidP="00E40A2B">
                      <w:pPr>
                        <w:spacing w:line="240" w:lineRule="auto"/>
                        <w:ind w:firstLine="0"/>
                        <w:jc w:val="center"/>
                        <w:rPr>
                          <w:sz w:val="24"/>
                          <w:szCs w:val="24"/>
                          <w:lang w:val="en-US"/>
                        </w:rPr>
                      </w:pPr>
                      <w:r>
                        <w:rPr>
                          <w:sz w:val="24"/>
                          <w:szCs w:val="24"/>
                          <w:lang w:val="en-US"/>
                        </w:rPr>
                        <w:t>HUB</w:t>
                      </w:r>
                    </w:p>
                  </w:txbxContent>
                </v:textbox>
              </v:rect>
              <v:rect id="_x0000_s1132" style="position:absolute;left:8380;top:5974;width:1017;height:408" stroked="f">
                <v:textbox style="mso-next-textbox:#_x0000_s1132" inset="2.23519mm,1.1176mm,2.23519mm,1.1176mm">
                  <w:txbxContent>
                    <w:p w:rsidR="0035084D" w:rsidRPr="00FF5E65" w:rsidRDefault="0035084D" w:rsidP="00E40A2B">
                      <w:pPr>
                        <w:spacing w:line="240" w:lineRule="auto"/>
                        <w:ind w:firstLine="0"/>
                        <w:jc w:val="center"/>
                        <w:rPr>
                          <w:sz w:val="24"/>
                          <w:szCs w:val="24"/>
                          <w:lang w:val="en-US"/>
                        </w:rPr>
                      </w:pPr>
                      <w:r>
                        <w:rPr>
                          <w:sz w:val="24"/>
                          <w:szCs w:val="24"/>
                          <w:lang w:val="en-US"/>
                        </w:rPr>
                        <w:t>UPS</w:t>
                      </w:r>
                    </w:p>
                  </w:txbxContent>
                </v:textbox>
              </v:rect>
              <v:shapetype id="_x0000_t33" coordsize="21600,21600" o:spt="33" o:oned="t" path="m,l21600,r,21600e" filled="f">
                <v:stroke joinstyle="miter"/>
                <v:path arrowok="t" fillok="f" o:connecttype="none"/>
                <o:lock v:ext="edit" shapetype="t"/>
              </v:shapetype>
              <v:shape id="_x0000_s1133" type="#_x0000_t33" style="position:absolute;left:4245;top:2397;width:2313;height:2050" o:connectortype="elbow" adj="-39661,-99360,-3966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4" type="#_x0000_t34" style="position:absolute;left:7573;top:3486;width:506;height:1760;flip:y" o:connectortype="elbow" adj=",150697,-323360"/>
              <v:shape id="_x0000_s1135" type="#_x0000_t34" style="position:absolute;left:4262;top:5019;width:1249;height:227;rotation:180" o:connectortype="elbow" adj="10791,-1168398,-95341"/>
              <v:shape id="_x0000_s1136" type="#_x0000_t33" style="position:absolute;left:9699;top:3486;width:977;height:703" o:connectortype="elbow" adj="-214475,-323201,-214475"/>
            </v:group>
            <v:shape id="_x0000_s1137" type="#_x0000_t34" style="position:absolute;left:8721;top:4467;width:339;height:3;rotation:90;flip:x" o:connectortype="elbow" adj="10768,81604800,-566379"/>
            <w10:wrap type="none" anchorx="margin" anchory="margin"/>
            <w10:anchorlock/>
          </v:group>
        </w:pict>
      </w:r>
    </w:p>
    <w:p w:rsidR="00E40A2B" w:rsidRDefault="00E40A2B" w:rsidP="003E119B">
      <w:pPr>
        <w:spacing w:line="240" w:lineRule="auto"/>
        <w:ind w:firstLine="0"/>
        <w:jc w:val="center"/>
        <w:rPr>
          <w:sz w:val="24"/>
          <w:szCs w:val="24"/>
        </w:rPr>
      </w:pPr>
      <w:r w:rsidRPr="00943729">
        <w:rPr>
          <w:sz w:val="24"/>
          <w:szCs w:val="24"/>
        </w:rPr>
        <w:t xml:space="preserve">Рисунок 15  – Общая схема автоматизации </w:t>
      </w:r>
    </w:p>
    <w:p w:rsidR="003E119B" w:rsidRDefault="003E119B" w:rsidP="003E119B">
      <w:pPr>
        <w:spacing w:line="240" w:lineRule="auto"/>
        <w:ind w:firstLine="0"/>
        <w:jc w:val="center"/>
        <w:rPr>
          <w:sz w:val="24"/>
          <w:szCs w:val="24"/>
        </w:rPr>
      </w:pPr>
    </w:p>
    <w:p w:rsidR="003E119B" w:rsidRDefault="003E119B" w:rsidP="003E119B">
      <w:pPr>
        <w:spacing w:line="240" w:lineRule="auto"/>
        <w:ind w:firstLine="0"/>
        <w:jc w:val="center"/>
        <w:rPr>
          <w:sz w:val="24"/>
          <w:szCs w:val="24"/>
        </w:rPr>
      </w:pPr>
    </w:p>
    <w:p w:rsidR="003E119B" w:rsidRDefault="003E119B" w:rsidP="003E119B">
      <w:pPr>
        <w:spacing w:line="240" w:lineRule="auto"/>
        <w:ind w:firstLine="0"/>
        <w:jc w:val="center"/>
        <w:rPr>
          <w:sz w:val="24"/>
          <w:szCs w:val="24"/>
        </w:rPr>
      </w:pPr>
    </w:p>
    <w:p w:rsidR="003E119B" w:rsidRDefault="003E119B" w:rsidP="003E119B">
      <w:pPr>
        <w:spacing w:line="240" w:lineRule="auto"/>
        <w:ind w:firstLine="0"/>
        <w:jc w:val="center"/>
        <w:rPr>
          <w:sz w:val="24"/>
          <w:szCs w:val="24"/>
        </w:rPr>
      </w:pPr>
    </w:p>
    <w:sectPr w:rsidR="003E119B" w:rsidSect="003E119B">
      <w:pgSz w:w="11906" w:h="16838"/>
      <w:pgMar w:top="1134" w:right="567" w:bottom="1134" w:left="1418" w:header="567" w:footer="567"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D12" w:rsidRDefault="00FB2D12" w:rsidP="002C4545">
      <w:pPr>
        <w:spacing w:line="240" w:lineRule="auto"/>
      </w:pPr>
      <w:r>
        <w:separator/>
      </w:r>
    </w:p>
  </w:endnote>
  <w:endnote w:type="continuationSeparator" w:id="1">
    <w:p w:rsidR="00FB2D12" w:rsidRDefault="00FB2D12" w:rsidP="002C45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D12" w:rsidRDefault="00FB2D12" w:rsidP="002C4545">
      <w:pPr>
        <w:spacing w:line="240" w:lineRule="auto"/>
      </w:pPr>
      <w:r>
        <w:separator/>
      </w:r>
    </w:p>
  </w:footnote>
  <w:footnote w:type="continuationSeparator" w:id="1">
    <w:p w:rsidR="00FB2D12" w:rsidRDefault="00FB2D12" w:rsidP="002C454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49375633"/>
      <w:docPartObj>
        <w:docPartGallery w:val="Page Numbers (Top of Page)"/>
        <w:docPartUnique/>
      </w:docPartObj>
    </w:sdtPr>
    <w:sdtContent>
      <w:p w:rsidR="0035084D" w:rsidRPr="00017F24" w:rsidRDefault="00E67605">
        <w:pPr>
          <w:pStyle w:val="a3"/>
          <w:jc w:val="center"/>
          <w:rPr>
            <w:sz w:val="24"/>
          </w:rPr>
        </w:pPr>
        <w:r w:rsidRPr="00017F24">
          <w:rPr>
            <w:sz w:val="24"/>
          </w:rPr>
          <w:fldChar w:fldCharType="begin"/>
        </w:r>
        <w:r w:rsidR="0035084D" w:rsidRPr="00017F24">
          <w:rPr>
            <w:sz w:val="24"/>
          </w:rPr>
          <w:instrText xml:space="preserve"> PAGE   \* MERGEFORMAT </w:instrText>
        </w:r>
        <w:r w:rsidRPr="00017F24">
          <w:rPr>
            <w:sz w:val="24"/>
          </w:rPr>
          <w:fldChar w:fldCharType="separate"/>
        </w:r>
        <w:r w:rsidR="00C52ABB">
          <w:rPr>
            <w:noProof/>
            <w:sz w:val="24"/>
          </w:rPr>
          <w:t>2</w:t>
        </w:r>
        <w:r w:rsidRPr="00017F24">
          <w:rPr>
            <w:sz w:val="24"/>
          </w:rPr>
          <w:fldChar w:fldCharType="end"/>
        </w:r>
      </w:p>
    </w:sdtContent>
  </w:sdt>
  <w:p w:rsidR="0035084D" w:rsidRDefault="0035084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69E1"/>
    <w:multiLevelType w:val="multilevel"/>
    <w:tmpl w:val="0706DD4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66B81"/>
    <w:multiLevelType w:val="hybridMultilevel"/>
    <w:tmpl w:val="99502E9C"/>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B9C0ADF"/>
    <w:multiLevelType w:val="hybridMultilevel"/>
    <w:tmpl w:val="5EC29FFA"/>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CCB6936"/>
    <w:multiLevelType w:val="hybridMultilevel"/>
    <w:tmpl w:val="F912D050"/>
    <w:lvl w:ilvl="0" w:tplc="B100C37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3014E8"/>
    <w:multiLevelType w:val="hybridMultilevel"/>
    <w:tmpl w:val="20CA69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D477DFB"/>
    <w:multiLevelType w:val="hybridMultilevel"/>
    <w:tmpl w:val="D842F8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1B927FF"/>
    <w:multiLevelType w:val="hybridMultilevel"/>
    <w:tmpl w:val="233039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E154DAE"/>
    <w:multiLevelType w:val="hybridMultilevel"/>
    <w:tmpl w:val="95F2F4AE"/>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30701CA"/>
    <w:multiLevelType w:val="hybridMultilevel"/>
    <w:tmpl w:val="92344D02"/>
    <w:lvl w:ilvl="0" w:tplc="04190011">
      <w:start w:val="1"/>
      <w:numFmt w:val="decimal"/>
      <w:lvlText w:val="%1)"/>
      <w:lvlJc w:val="left"/>
      <w:pPr>
        <w:ind w:left="720" w:hanging="360"/>
      </w:pPr>
      <w:rPr>
        <w:rFonts w:hint="default"/>
      </w:rPr>
    </w:lvl>
    <w:lvl w:ilvl="1" w:tplc="B8A64B2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0205E5"/>
    <w:multiLevelType w:val="multilevel"/>
    <w:tmpl w:val="0706DD4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7B24BE"/>
    <w:multiLevelType w:val="hybridMultilevel"/>
    <w:tmpl w:val="8F482E86"/>
    <w:lvl w:ilvl="0" w:tplc="4EE28A5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0407BC"/>
    <w:multiLevelType w:val="hybridMultilevel"/>
    <w:tmpl w:val="8F482E86"/>
    <w:lvl w:ilvl="0" w:tplc="4EE28A52">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CE3F35"/>
    <w:multiLevelType w:val="hybridMultilevel"/>
    <w:tmpl w:val="14C8AD44"/>
    <w:lvl w:ilvl="0" w:tplc="4EE28A52">
      <w:start w:val="1"/>
      <w:numFmt w:val="russianLower"/>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8E352A8"/>
    <w:multiLevelType w:val="hybridMultilevel"/>
    <w:tmpl w:val="674A0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83486E"/>
    <w:multiLevelType w:val="hybridMultilevel"/>
    <w:tmpl w:val="D9BC7B9A"/>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A2D3BAD"/>
    <w:multiLevelType w:val="hybridMultilevel"/>
    <w:tmpl w:val="5694BD34"/>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A5837BD"/>
    <w:multiLevelType w:val="hybridMultilevel"/>
    <w:tmpl w:val="C2E081DC"/>
    <w:lvl w:ilvl="0" w:tplc="B100C37E">
      <w:start w:val="1"/>
      <w:numFmt w:val="russianLower"/>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2B9704A0"/>
    <w:multiLevelType w:val="hybridMultilevel"/>
    <w:tmpl w:val="6B609C62"/>
    <w:lvl w:ilvl="0" w:tplc="E1D2CEEA">
      <w:start w:val="1"/>
      <w:numFmt w:val="bullet"/>
      <w:lvlText w:val="-"/>
      <w:lvlJc w:val="left"/>
      <w:pPr>
        <w:ind w:left="1070" w:hanging="360"/>
      </w:pPr>
      <w:rPr>
        <w:rFonts w:ascii="Palatino Linotype" w:hAnsi="Palatino Linotype"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2913FA"/>
    <w:multiLevelType w:val="hybridMultilevel"/>
    <w:tmpl w:val="5806321A"/>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4BA7043"/>
    <w:multiLevelType w:val="hybridMultilevel"/>
    <w:tmpl w:val="12EE76D4"/>
    <w:lvl w:ilvl="0" w:tplc="09C2B08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68837EC"/>
    <w:multiLevelType w:val="hybridMultilevel"/>
    <w:tmpl w:val="5546C196"/>
    <w:lvl w:ilvl="0" w:tplc="B100C37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6C600FA"/>
    <w:multiLevelType w:val="hybridMultilevel"/>
    <w:tmpl w:val="3DD0AA78"/>
    <w:lvl w:ilvl="0" w:tplc="2452AC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8D46BF8"/>
    <w:multiLevelType w:val="hybridMultilevel"/>
    <w:tmpl w:val="9ED4A392"/>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A871A38"/>
    <w:multiLevelType w:val="hybridMultilevel"/>
    <w:tmpl w:val="5694BD34"/>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DC3102C"/>
    <w:multiLevelType w:val="hybridMultilevel"/>
    <w:tmpl w:val="19AE7DAC"/>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1AB7AD7"/>
    <w:multiLevelType w:val="hybridMultilevel"/>
    <w:tmpl w:val="977AC9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23B1C85"/>
    <w:multiLevelType w:val="hybridMultilevel"/>
    <w:tmpl w:val="81E8262E"/>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2B1453D"/>
    <w:multiLevelType w:val="hybridMultilevel"/>
    <w:tmpl w:val="EC9010AC"/>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3AD13EB"/>
    <w:multiLevelType w:val="hybridMultilevel"/>
    <w:tmpl w:val="1C02B930"/>
    <w:lvl w:ilvl="0" w:tplc="04190011">
      <w:start w:val="1"/>
      <w:numFmt w:val="decimal"/>
      <w:lvlText w:val="%1)"/>
      <w:lvlJc w:val="left"/>
      <w:pPr>
        <w:ind w:left="1070" w:hanging="360"/>
      </w:pPr>
    </w:lvl>
    <w:lvl w:ilvl="1" w:tplc="FD10E676">
      <w:start w:val="1"/>
      <w:numFmt w:val="decimal"/>
      <w:lvlText w:val="%2."/>
      <w:lvlJc w:val="left"/>
      <w:pPr>
        <w:ind w:left="2069" w:hanging="705"/>
      </w:pPr>
      <w:rPr>
        <w:rFonts w:hint="default"/>
      </w:r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nsid w:val="47BF2296"/>
    <w:multiLevelType w:val="hybridMultilevel"/>
    <w:tmpl w:val="3D2C302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CA76528"/>
    <w:multiLevelType w:val="hybridMultilevel"/>
    <w:tmpl w:val="7020F0D2"/>
    <w:lvl w:ilvl="0" w:tplc="3530DA2E">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1D07274"/>
    <w:multiLevelType w:val="hybridMultilevel"/>
    <w:tmpl w:val="175C9C2C"/>
    <w:lvl w:ilvl="0" w:tplc="B100C37E">
      <w:start w:val="1"/>
      <w:numFmt w:val="russianLower"/>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55A30467"/>
    <w:multiLevelType w:val="hybridMultilevel"/>
    <w:tmpl w:val="CCBE2ECC"/>
    <w:lvl w:ilvl="0" w:tplc="D736AAE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76467B7"/>
    <w:multiLevelType w:val="hybridMultilevel"/>
    <w:tmpl w:val="0CBCCC5C"/>
    <w:lvl w:ilvl="0" w:tplc="966059C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9A2733D"/>
    <w:multiLevelType w:val="hybridMultilevel"/>
    <w:tmpl w:val="5A42FB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ACD267C"/>
    <w:multiLevelType w:val="multilevel"/>
    <w:tmpl w:val="0706DD4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4E672E"/>
    <w:multiLevelType w:val="hybridMultilevel"/>
    <w:tmpl w:val="25F224A0"/>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6F05008"/>
    <w:multiLevelType w:val="hybridMultilevel"/>
    <w:tmpl w:val="9E92E15C"/>
    <w:lvl w:ilvl="0" w:tplc="047C431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87A4FF9"/>
    <w:multiLevelType w:val="hybridMultilevel"/>
    <w:tmpl w:val="99502E9C"/>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A2854D4"/>
    <w:multiLevelType w:val="hybridMultilevel"/>
    <w:tmpl w:val="391AEC2C"/>
    <w:lvl w:ilvl="0" w:tplc="047C4312">
      <w:start w:val="1"/>
      <w:numFmt w:val="decimal"/>
      <w:lvlText w:val="%1."/>
      <w:lvlJc w:val="left"/>
      <w:pPr>
        <w:ind w:left="1353" w:hanging="360"/>
      </w:pPr>
      <w:rPr>
        <w:rFonts w:cs="Times New Roman" w:hint="default"/>
        <w:b w:val="0"/>
      </w:rPr>
    </w:lvl>
    <w:lvl w:ilvl="1" w:tplc="FD10E676">
      <w:start w:val="1"/>
      <w:numFmt w:val="decimal"/>
      <w:lvlText w:val="%2."/>
      <w:lvlJc w:val="left"/>
      <w:pPr>
        <w:ind w:left="2352" w:hanging="70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EFF0691"/>
    <w:multiLevelType w:val="hybridMultilevel"/>
    <w:tmpl w:val="668684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0BD5DEC"/>
    <w:multiLevelType w:val="hybridMultilevel"/>
    <w:tmpl w:val="D9BC7B9A"/>
    <w:lvl w:ilvl="0" w:tplc="4EE28A5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2D8213F"/>
    <w:multiLevelType w:val="hybridMultilevel"/>
    <w:tmpl w:val="CB621D8E"/>
    <w:lvl w:ilvl="0" w:tplc="0BCC06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4187CEB"/>
    <w:multiLevelType w:val="hybridMultilevel"/>
    <w:tmpl w:val="2E0E201C"/>
    <w:lvl w:ilvl="0" w:tplc="B1E4E398">
      <w:start w:val="1"/>
      <w:numFmt w:val="upperRoman"/>
      <w:lvlText w:val="%1."/>
      <w:lvlJc w:val="right"/>
      <w:pPr>
        <w:ind w:left="720" w:hanging="360"/>
      </w:pPr>
      <w:rPr>
        <w:rFonts w:ascii="Bookman Old Style" w:hAnsi="Bookman Old Style"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9306C3"/>
    <w:multiLevelType w:val="multilevel"/>
    <w:tmpl w:val="0706DD4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D02B4D"/>
    <w:multiLevelType w:val="hybridMultilevel"/>
    <w:tmpl w:val="FD0C6A16"/>
    <w:lvl w:ilvl="0" w:tplc="3E5E1E9E">
      <w:start w:val="1"/>
      <w:numFmt w:val="russianLower"/>
      <w:lvlText w:val="%1)"/>
      <w:lvlJc w:val="left"/>
      <w:pPr>
        <w:ind w:left="1429" w:hanging="360"/>
      </w:pPr>
      <w:rPr>
        <w:rFonts w:hint="default"/>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0"/>
  </w:num>
  <w:num w:numId="2">
    <w:abstractNumId w:val="45"/>
  </w:num>
  <w:num w:numId="3">
    <w:abstractNumId w:val="12"/>
  </w:num>
  <w:num w:numId="4">
    <w:abstractNumId w:val="41"/>
  </w:num>
  <w:num w:numId="5">
    <w:abstractNumId w:val="15"/>
  </w:num>
  <w:num w:numId="6">
    <w:abstractNumId w:val="36"/>
  </w:num>
  <w:num w:numId="7">
    <w:abstractNumId w:val="24"/>
  </w:num>
  <w:num w:numId="8">
    <w:abstractNumId w:val="2"/>
  </w:num>
  <w:num w:numId="9">
    <w:abstractNumId w:val="29"/>
  </w:num>
  <w:num w:numId="10">
    <w:abstractNumId w:val="25"/>
  </w:num>
  <w:num w:numId="11">
    <w:abstractNumId w:val="37"/>
  </w:num>
  <w:num w:numId="12">
    <w:abstractNumId w:val="30"/>
  </w:num>
  <w:num w:numId="13">
    <w:abstractNumId w:val="32"/>
  </w:num>
  <w:num w:numId="14">
    <w:abstractNumId w:val="33"/>
  </w:num>
  <w:num w:numId="15">
    <w:abstractNumId w:val="40"/>
  </w:num>
  <w:num w:numId="16">
    <w:abstractNumId w:val="4"/>
  </w:num>
  <w:num w:numId="17">
    <w:abstractNumId w:val="34"/>
  </w:num>
  <w:num w:numId="18">
    <w:abstractNumId w:val="19"/>
  </w:num>
  <w:num w:numId="19">
    <w:abstractNumId w:val="38"/>
  </w:num>
  <w:num w:numId="20">
    <w:abstractNumId w:val="0"/>
  </w:num>
  <w:num w:numId="21">
    <w:abstractNumId w:val="13"/>
  </w:num>
  <w:num w:numId="22">
    <w:abstractNumId w:val="9"/>
  </w:num>
  <w:num w:numId="23">
    <w:abstractNumId w:val="35"/>
  </w:num>
  <w:num w:numId="24">
    <w:abstractNumId w:val="44"/>
  </w:num>
  <w:num w:numId="25">
    <w:abstractNumId w:val="22"/>
  </w:num>
  <w:num w:numId="26">
    <w:abstractNumId w:val="8"/>
  </w:num>
  <w:num w:numId="27">
    <w:abstractNumId w:val="16"/>
  </w:num>
  <w:num w:numId="28">
    <w:abstractNumId w:val="18"/>
  </w:num>
  <w:num w:numId="29">
    <w:abstractNumId w:val="31"/>
  </w:num>
  <w:num w:numId="30">
    <w:abstractNumId w:val="28"/>
  </w:num>
  <w:num w:numId="31">
    <w:abstractNumId w:val="11"/>
  </w:num>
  <w:num w:numId="32">
    <w:abstractNumId w:val="5"/>
  </w:num>
  <w:num w:numId="33">
    <w:abstractNumId w:val="10"/>
  </w:num>
  <w:num w:numId="34">
    <w:abstractNumId w:val="1"/>
  </w:num>
  <w:num w:numId="35">
    <w:abstractNumId w:val="23"/>
  </w:num>
  <w:num w:numId="36">
    <w:abstractNumId w:val="14"/>
  </w:num>
  <w:num w:numId="37">
    <w:abstractNumId w:val="7"/>
  </w:num>
  <w:num w:numId="38">
    <w:abstractNumId w:val="21"/>
  </w:num>
  <w:num w:numId="39">
    <w:abstractNumId w:val="27"/>
  </w:num>
  <w:num w:numId="40">
    <w:abstractNumId w:val="42"/>
  </w:num>
  <w:num w:numId="41">
    <w:abstractNumId w:val="6"/>
  </w:num>
  <w:num w:numId="42">
    <w:abstractNumId w:val="17"/>
  </w:num>
  <w:num w:numId="43">
    <w:abstractNumId w:val="39"/>
  </w:num>
  <w:num w:numId="44">
    <w:abstractNumId w:val="43"/>
  </w:num>
  <w:num w:numId="45">
    <w:abstractNumId w:val="26"/>
  </w:num>
  <w:num w:numId="46">
    <w:abstractNumId w:val="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autoHyphenation/>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F67DAA"/>
    <w:rsid w:val="0000512D"/>
    <w:rsid w:val="000130E3"/>
    <w:rsid w:val="00017F24"/>
    <w:rsid w:val="00022EE3"/>
    <w:rsid w:val="000303E3"/>
    <w:rsid w:val="00031E91"/>
    <w:rsid w:val="00045FF6"/>
    <w:rsid w:val="00047AC5"/>
    <w:rsid w:val="00056EAD"/>
    <w:rsid w:val="00067E68"/>
    <w:rsid w:val="00087C47"/>
    <w:rsid w:val="000904B9"/>
    <w:rsid w:val="00097C4E"/>
    <w:rsid w:val="000B05E6"/>
    <w:rsid w:val="000B7E0B"/>
    <w:rsid w:val="000C1C51"/>
    <w:rsid w:val="000C326E"/>
    <w:rsid w:val="000C3E6B"/>
    <w:rsid w:val="000E19A7"/>
    <w:rsid w:val="000F2AE0"/>
    <w:rsid w:val="0010190F"/>
    <w:rsid w:val="0011160B"/>
    <w:rsid w:val="00127AD9"/>
    <w:rsid w:val="00146BE7"/>
    <w:rsid w:val="001537A0"/>
    <w:rsid w:val="001579AD"/>
    <w:rsid w:val="00161FFC"/>
    <w:rsid w:val="00163B83"/>
    <w:rsid w:val="00191175"/>
    <w:rsid w:val="001A3B0F"/>
    <w:rsid w:val="001C1704"/>
    <w:rsid w:val="001C19C3"/>
    <w:rsid w:val="001D6575"/>
    <w:rsid w:val="001E00F1"/>
    <w:rsid w:val="001E1ED4"/>
    <w:rsid w:val="001F0E26"/>
    <w:rsid w:val="001F4210"/>
    <w:rsid w:val="001F491A"/>
    <w:rsid w:val="001F7D92"/>
    <w:rsid w:val="0020284D"/>
    <w:rsid w:val="0021572A"/>
    <w:rsid w:val="002225F5"/>
    <w:rsid w:val="00223763"/>
    <w:rsid w:val="002316C8"/>
    <w:rsid w:val="0023770C"/>
    <w:rsid w:val="002457EB"/>
    <w:rsid w:val="00260BB4"/>
    <w:rsid w:val="00264595"/>
    <w:rsid w:val="00271528"/>
    <w:rsid w:val="00293F33"/>
    <w:rsid w:val="002A3156"/>
    <w:rsid w:val="002B732F"/>
    <w:rsid w:val="002C4545"/>
    <w:rsid w:val="002D35B8"/>
    <w:rsid w:val="002D37D3"/>
    <w:rsid w:val="002D618F"/>
    <w:rsid w:val="002E477D"/>
    <w:rsid w:val="002F6148"/>
    <w:rsid w:val="002F7C5E"/>
    <w:rsid w:val="00301B3B"/>
    <w:rsid w:val="0030728A"/>
    <w:rsid w:val="003400CD"/>
    <w:rsid w:val="00346577"/>
    <w:rsid w:val="0035084D"/>
    <w:rsid w:val="00353E1A"/>
    <w:rsid w:val="00364D4D"/>
    <w:rsid w:val="00374374"/>
    <w:rsid w:val="00381B73"/>
    <w:rsid w:val="00382C23"/>
    <w:rsid w:val="00396521"/>
    <w:rsid w:val="003A350B"/>
    <w:rsid w:val="003C1D39"/>
    <w:rsid w:val="003C4FEE"/>
    <w:rsid w:val="003C6779"/>
    <w:rsid w:val="003E01BD"/>
    <w:rsid w:val="003E119B"/>
    <w:rsid w:val="00405852"/>
    <w:rsid w:val="00421CA4"/>
    <w:rsid w:val="00433BCB"/>
    <w:rsid w:val="00454A0A"/>
    <w:rsid w:val="00465713"/>
    <w:rsid w:val="004A5171"/>
    <w:rsid w:val="004B405F"/>
    <w:rsid w:val="004C38FF"/>
    <w:rsid w:val="004D503B"/>
    <w:rsid w:val="004E0B13"/>
    <w:rsid w:val="004F5394"/>
    <w:rsid w:val="00501D8B"/>
    <w:rsid w:val="00535A8A"/>
    <w:rsid w:val="0057708A"/>
    <w:rsid w:val="00582D3E"/>
    <w:rsid w:val="00595382"/>
    <w:rsid w:val="005A6762"/>
    <w:rsid w:val="005B4DCA"/>
    <w:rsid w:val="005C72C4"/>
    <w:rsid w:val="005E2672"/>
    <w:rsid w:val="005E27D9"/>
    <w:rsid w:val="005F62CD"/>
    <w:rsid w:val="00611DC1"/>
    <w:rsid w:val="0064539B"/>
    <w:rsid w:val="00646E69"/>
    <w:rsid w:val="00652C85"/>
    <w:rsid w:val="006537D1"/>
    <w:rsid w:val="00665980"/>
    <w:rsid w:val="006727B4"/>
    <w:rsid w:val="006828AA"/>
    <w:rsid w:val="006C3917"/>
    <w:rsid w:val="006D2D3B"/>
    <w:rsid w:val="006D2E34"/>
    <w:rsid w:val="006F0E6C"/>
    <w:rsid w:val="006F32EB"/>
    <w:rsid w:val="007043A2"/>
    <w:rsid w:val="007079CC"/>
    <w:rsid w:val="007116CE"/>
    <w:rsid w:val="00715588"/>
    <w:rsid w:val="00722F64"/>
    <w:rsid w:val="00727F52"/>
    <w:rsid w:val="00734950"/>
    <w:rsid w:val="00765E2B"/>
    <w:rsid w:val="00781F80"/>
    <w:rsid w:val="00796B56"/>
    <w:rsid w:val="00797B8B"/>
    <w:rsid w:val="007B1638"/>
    <w:rsid w:val="007C0ED4"/>
    <w:rsid w:val="007C23F0"/>
    <w:rsid w:val="007D12E7"/>
    <w:rsid w:val="007D21C7"/>
    <w:rsid w:val="007D3CA1"/>
    <w:rsid w:val="007E248A"/>
    <w:rsid w:val="007E524D"/>
    <w:rsid w:val="007F300D"/>
    <w:rsid w:val="007F39CA"/>
    <w:rsid w:val="00802319"/>
    <w:rsid w:val="00802ABB"/>
    <w:rsid w:val="00813A12"/>
    <w:rsid w:val="008346E6"/>
    <w:rsid w:val="0083615F"/>
    <w:rsid w:val="00887A01"/>
    <w:rsid w:val="00892AB9"/>
    <w:rsid w:val="00892BD0"/>
    <w:rsid w:val="008A404D"/>
    <w:rsid w:val="008A6289"/>
    <w:rsid w:val="008A739E"/>
    <w:rsid w:val="008C25C6"/>
    <w:rsid w:val="008C6E0B"/>
    <w:rsid w:val="00904BB6"/>
    <w:rsid w:val="00906DCD"/>
    <w:rsid w:val="009128C6"/>
    <w:rsid w:val="009413B9"/>
    <w:rsid w:val="00943729"/>
    <w:rsid w:val="0094791B"/>
    <w:rsid w:val="00947FC2"/>
    <w:rsid w:val="00985E30"/>
    <w:rsid w:val="00991E5F"/>
    <w:rsid w:val="00993E64"/>
    <w:rsid w:val="009A2F80"/>
    <w:rsid w:val="009A6715"/>
    <w:rsid w:val="009C7ABE"/>
    <w:rsid w:val="009E1444"/>
    <w:rsid w:val="009E2516"/>
    <w:rsid w:val="009E5BFD"/>
    <w:rsid w:val="00A01BBA"/>
    <w:rsid w:val="00A0780E"/>
    <w:rsid w:val="00A20432"/>
    <w:rsid w:val="00A457BF"/>
    <w:rsid w:val="00A845AE"/>
    <w:rsid w:val="00A867B3"/>
    <w:rsid w:val="00A90103"/>
    <w:rsid w:val="00AE028E"/>
    <w:rsid w:val="00B17723"/>
    <w:rsid w:val="00B323D3"/>
    <w:rsid w:val="00B569E8"/>
    <w:rsid w:val="00B628FA"/>
    <w:rsid w:val="00B81745"/>
    <w:rsid w:val="00B86D72"/>
    <w:rsid w:val="00B91F22"/>
    <w:rsid w:val="00B9765D"/>
    <w:rsid w:val="00BA49E0"/>
    <w:rsid w:val="00BA52FA"/>
    <w:rsid w:val="00BB1B96"/>
    <w:rsid w:val="00BB454E"/>
    <w:rsid w:val="00BC09C5"/>
    <w:rsid w:val="00BE13A0"/>
    <w:rsid w:val="00C261FA"/>
    <w:rsid w:val="00C2755B"/>
    <w:rsid w:val="00C3104B"/>
    <w:rsid w:val="00C3280C"/>
    <w:rsid w:val="00C36434"/>
    <w:rsid w:val="00C47B67"/>
    <w:rsid w:val="00C47FE9"/>
    <w:rsid w:val="00C52ABB"/>
    <w:rsid w:val="00C56B8B"/>
    <w:rsid w:val="00C6265A"/>
    <w:rsid w:val="00C649E2"/>
    <w:rsid w:val="00C8482D"/>
    <w:rsid w:val="00CA7B06"/>
    <w:rsid w:val="00CB6128"/>
    <w:rsid w:val="00CB745E"/>
    <w:rsid w:val="00CC1704"/>
    <w:rsid w:val="00CD7DDB"/>
    <w:rsid w:val="00CE0827"/>
    <w:rsid w:val="00D0753C"/>
    <w:rsid w:val="00D135B2"/>
    <w:rsid w:val="00D15A62"/>
    <w:rsid w:val="00D31404"/>
    <w:rsid w:val="00D34E3D"/>
    <w:rsid w:val="00D350B9"/>
    <w:rsid w:val="00D54375"/>
    <w:rsid w:val="00D54BF1"/>
    <w:rsid w:val="00D564D5"/>
    <w:rsid w:val="00D60F96"/>
    <w:rsid w:val="00D63253"/>
    <w:rsid w:val="00D7530F"/>
    <w:rsid w:val="00D76E61"/>
    <w:rsid w:val="00DB7697"/>
    <w:rsid w:val="00DD4D87"/>
    <w:rsid w:val="00DE752D"/>
    <w:rsid w:val="00DF1DFA"/>
    <w:rsid w:val="00DF6EFC"/>
    <w:rsid w:val="00E11614"/>
    <w:rsid w:val="00E224CD"/>
    <w:rsid w:val="00E40A15"/>
    <w:rsid w:val="00E40A2B"/>
    <w:rsid w:val="00E67605"/>
    <w:rsid w:val="00E7429C"/>
    <w:rsid w:val="00E830B7"/>
    <w:rsid w:val="00EA0271"/>
    <w:rsid w:val="00EA6171"/>
    <w:rsid w:val="00EB4796"/>
    <w:rsid w:val="00EB58B0"/>
    <w:rsid w:val="00EC5C99"/>
    <w:rsid w:val="00EE3E26"/>
    <w:rsid w:val="00EE6B6C"/>
    <w:rsid w:val="00EF67D7"/>
    <w:rsid w:val="00EF6E20"/>
    <w:rsid w:val="00F0260E"/>
    <w:rsid w:val="00F05BF7"/>
    <w:rsid w:val="00F069C9"/>
    <w:rsid w:val="00F227C5"/>
    <w:rsid w:val="00F31ECA"/>
    <w:rsid w:val="00F67DAA"/>
    <w:rsid w:val="00F82908"/>
    <w:rsid w:val="00F93FF8"/>
    <w:rsid w:val="00F95376"/>
    <w:rsid w:val="00F97A17"/>
    <w:rsid w:val="00FA6F4F"/>
    <w:rsid w:val="00FB2D12"/>
    <w:rsid w:val="00FB5A8A"/>
    <w:rsid w:val="00FD68CB"/>
    <w:rsid w:val="00FE4F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rules v:ext="edit">
        <o:r id="V:Rule7" type="connector" idref="#_x0000_s1133">
          <o:proxy start="" idref="#_x0000_s1130" connectloc="3"/>
          <o:proxy end="" idref="#_x0000_s1131" connectloc="0"/>
        </o:r>
        <o:r id="V:Rule8" type="connector" idref="#_x0000_s1134">
          <o:proxy start="" idref="#_x0000_s1122" connectloc="3"/>
          <o:proxy end="" idref="#_x0000_s1128" connectloc="1"/>
        </o:r>
        <o:r id="V:Rule9" type="connector" idref="#_x0000_s1137">
          <o:proxy start="" idref="#_x0000_s1128" connectloc="2"/>
          <o:proxy end="" idref="#_x0000_s1129" connectloc="0"/>
        </o:r>
        <o:r id="V:Rule10" type="connector" idref="#_x0000_s1136">
          <o:proxy start="" idref="#_x0000_s1128" connectloc="3"/>
          <o:proxy end="" idref="#_x0000_s1127" connectloc="0"/>
        </o:r>
        <o:r id="V:Rule11" type="connector" idref="#_x0000_s1135">
          <o:proxy start="" idref="#_x0000_s1122" connectloc="1"/>
          <o:proxy end="" idref="#_x0000_s1126" connectloc="3"/>
        </o:r>
        <o:r id="V:Rule1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E91"/>
  </w:style>
  <w:style w:type="paragraph" w:styleId="9">
    <w:name w:val="heading 9"/>
    <w:basedOn w:val="a"/>
    <w:next w:val="a"/>
    <w:link w:val="90"/>
    <w:uiPriority w:val="9"/>
    <w:semiHidden/>
    <w:unhideWhenUsed/>
    <w:qFormat/>
    <w:rsid w:val="00C6265A"/>
    <w:pPr>
      <w:keepNext/>
      <w:keepLines/>
      <w:spacing w:before="40" w:line="259" w:lineRule="auto"/>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4545"/>
    <w:pPr>
      <w:tabs>
        <w:tab w:val="center" w:pos="4677"/>
        <w:tab w:val="right" w:pos="9355"/>
      </w:tabs>
      <w:spacing w:line="240" w:lineRule="auto"/>
    </w:pPr>
  </w:style>
  <w:style w:type="character" w:customStyle="1" w:styleId="a4">
    <w:name w:val="Верхний колонтитул Знак"/>
    <w:basedOn w:val="a0"/>
    <w:link w:val="a3"/>
    <w:uiPriority w:val="99"/>
    <w:rsid w:val="002C4545"/>
  </w:style>
  <w:style w:type="paragraph" w:styleId="a5">
    <w:name w:val="footer"/>
    <w:basedOn w:val="a"/>
    <w:link w:val="a6"/>
    <w:uiPriority w:val="99"/>
    <w:unhideWhenUsed/>
    <w:rsid w:val="002C4545"/>
    <w:pPr>
      <w:tabs>
        <w:tab w:val="center" w:pos="4677"/>
        <w:tab w:val="right" w:pos="9355"/>
      </w:tabs>
      <w:spacing w:line="240" w:lineRule="auto"/>
    </w:pPr>
  </w:style>
  <w:style w:type="character" w:customStyle="1" w:styleId="a6">
    <w:name w:val="Нижний колонтитул Знак"/>
    <w:basedOn w:val="a0"/>
    <w:link w:val="a5"/>
    <w:uiPriority w:val="99"/>
    <w:rsid w:val="002C4545"/>
  </w:style>
  <w:style w:type="paragraph" w:styleId="a7">
    <w:name w:val="List Paragraph"/>
    <w:basedOn w:val="a"/>
    <w:uiPriority w:val="34"/>
    <w:qFormat/>
    <w:rsid w:val="002C4545"/>
    <w:pPr>
      <w:ind w:left="720"/>
      <w:contextualSpacing/>
      <w:jc w:val="left"/>
    </w:pPr>
  </w:style>
  <w:style w:type="table" w:styleId="a8">
    <w:name w:val="Table Grid"/>
    <w:basedOn w:val="a1"/>
    <w:uiPriority w:val="99"/>
    <w:rsid w:val="00C649E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61FFC"/>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1FFC"/>
    <w:rPr>
      <w:rFonts w:ascii="Tahoma" w:hAnsi="Tahoma" w:cs="Tahoma"/>
      <w:sz w:val="16"/>
      <w:szCs w:val="16"/>
    </w:rPr>
  </w:style>
  <w:style w:type="table" w:customStyle="1" w:styleId="1">
    <w:name w:val="Сетка таблицы1"/>
    <w:basedOn w:val="a1"/>
    <w:next w:val="a8"/>
    <w:uiPriority w:val="59"/>
    <w:rsid w:val="006F0E6C"/>
    <w:pPr>
      <w:spacing w:line="240" w:lineRule="auto"/>
      <w:ind w:firstLine="0"/>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8"/>
    <w:uiPriority w:val="59"/>
    <w:rsid w:val="006F0E6C"/>
    <w:pPr>
      <w:spacing w:line="240" w:lineRule="auto"/>
      <w:ind w:firstLine="0"/>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FD68CB"/>
    <w:pPr>
      <w:spacing w:line="240" w:lineRule="auto"/>
      <w:ind w:firstLine="0"/>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8"/>
    <w:uiPriority w:val="59"/>
    <w:rsid w:val="00FD68C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4B405F"/>
    <w:rPr>
      <w:color w:val="0000FF" w:themeColor="hyperlink"/>
      <w:u w:val="single"/>
    </w:rPr>
  </w:style>
  <w:style w:type="paragraph" w:styleId="ac">
    <w:name w:val="Body Text Indent"/>
    <w:basedOn w:val="a"/>
    <w:link w:val="ad"/>
    <w:rsid w:val="004B405F"/>
    <w:pPr>
      <w:tabs>
        <w:tab w:val="num" w:pos="1080"/>
        <w:tab w:val="left" w:pos="1200"/>
      </w:tabs>
      <w:spacing w:line="240" w:lineRule="auto"/>
      <w:ind w:firstLine="720"/>
      <w:jc w:val="left"/>
    </w:pPr>
    <w:rPr>
      <w:rFonts w:eastAsia="Times New Roman" w:cs="Times New Roman"/>
      <w:szCs w:val="24"/>
      <w:lang w:eastAsia="ru-RU"/>
    </w:rPr>
  </w:style>
  <w:style w:type="character" w:customStyle="1" w:styleId="ad">
    <w:name w:val="Основной текст с отступом Знак"/>
    <w:basedOn w:val="a0"/>
    <w:link w:val="ac"/>
    <w:rsid w:val="004B405F"/>
    <w:rPr>
      <w:rFonts w:eastAsia="Times New Roman" w:cs="Times New Roman"/>
      <w:szCs w:val="24"/>
      <w:lang w:eastAsia="ru-RU"/>
    </w:rPr>
  </w:style>
  <w:style w:type="character" w:styleId="ae">
    <w:name w:val="FollowedHyperlink"/>
    <w:basedOn w:val="a0"/>
    <w:uiPriority w:val="99"/>
    <w:semiHidden/>
    <w:unhideWhenUsed/>
    <w:rsid w:val="004B405F"/>
    <w:rPr>
      <w:color w:val="800080" w:themeColor="followedHyperlink"/>
      <w:u w:val="single"/>
    </w:rPr>
  </w:style>
  <w:style w:type="paragraph" w:styleId="af">
    <w:name w:val="Body Text"/>
    <w:basedOn w:val="a"/>
    <w:link w:val="af0"/>
    <w:rsid w:val="004B405F"/>
    <w:pPr>
      <w:spacing w:after="120" w:line="240" w:lineRule="auto"/>
      <w:ind w:firstLine="0"/>
      <w:jc w:val="left"/>
    </w:pPr>
    <w:rPr>
      <w:rFonts w:eastAsia="Times New Roman" w:cs="Times New Roman"/>
      <w:sz w:val="24"/>
      <w:szCs w:val="24"/>
      <w:lang w:eastAsia="ru-RU"/>
    </w:rPr>
  </w:style>
  <w:style w:type="character" w:customStyle="1" w:styleId="af0">
    <w:name w:val="Основной текст Знак"/>
    <w:basedOn w:val="a0"/>
    <w:link w:val="af"/>
    <w:rsid w:val="004B405F"/>
    <w:rPr>
      <w:rFonts w:eastAsia="Times New Roman" w:cs="Times New Roman"/>
      <w:sz w:val="24"/>
      <w:szCs w:val="24"/>
      <w:lang w:eastAsia="ru-RU"/>
    </w:rPr>
  </w:style>
  <w:style w:type="paragraph" w:styleId="10">
    <w:name w:val="index 1"/>
    <w:basedOn w:val="a"/>
    <w:next w:val="a"/>
    <w:autoRedefine/>
    <w:uiPriority w:val="99"/>
    <w:unhideWhenUsed/>
    <w:rsid w:val="00781F80"/>
    <w:pPr>
      <w:tabs>
        <w:tab w:val="right" w:leader="dot" w:pos="9911"/>
      </w:tabs>
      <w:suppressAutoHyphens/>
      <w:spacing w:line="400" w:lineRule="exact"/>
      <w:ind w:firstLine="567"/>
    </w:pPr>
    <w:rPr>
      <w:rFonts w:cs="Times New Roman"/>
      <w:szCs w:val="28"/>
    </w:rPr>
  </w:style>
  <w:style w:type="paragraph" w:styleId="20">
    <w:name w:val="Body Text 2"/>
    <w:basedOn w:val="a"/>
    <w:link w:val="21"/>
    <w:uiPriority w:val="99"/>
    <w:unhideWhenUsed/>
    <w:rsid w:val="004B405F"/>
    <w:pPr>
      <w:spacing w:after="120" w:line="480" w:lineRule="auto"/>
      <w:ind w:firstLine="0"/>
      <w:jc w:val="left"/>
    </w:pPr>
    <w:rPr>
      <w:rFonts w:ascii="Calibri" w:eastAsia="Times New Roman" w:hAnsi="Calibri" w:cs="Times New Roman"/>
      <w:sz w:val="22"/>
    </w:rPr>
  </w:style>
  <w:style w:type="character" w:customStyle="1" w:styleId="21">
    <w:name w:val="Основной текст 2 Знак"/>
    <w:basedOn w:val="a0"/>
    <w:link w:val="20"/>
    <w:uiPriority w:val="99"/>
    <w:rsid w:val="004B405F"/>
    <w:rPr>
      <w:rFonts w:ascii="Calibri" w:eastAsia="Times New Roman" w:hAnsi="Calibri" w:cs="Times New Roman"/>
      <w:sz w:val="22"/>
    </w:rPr>
  </w:style>
  <w:style w:type="paragraph" w:customStyle="1" w:styleId="normal">
    <w:name w:val="normal"/>
    <w:rsid w:val="004B405F"/>
    <w:pPr>
      <w:spacing w:line="240" w:lineRule="auto"/>
      <w:ind w:firstLine="0"/>
      <w:jc w:val="left"/>
    </w:pPr>
    <w:rPr>
      <w:rFonts w:eastAsia="Times New Roman" w:cs="Times New Roman"/>
      <w:color w:val="000000"/>
      <w:sz w:val="24"/>
      <w:szCs w:val="20"/>
      <w:lang w:eastAsia="ru-RU"/>
    </w:rPr>
  </w:style>
  <w:style w:type="table" w:customStyle="1" w:styleId="5">
    <w:name w:val="Сетка таблицы5"/>
    <w:basedOn w:val="a1"/>
    <w:next w:val="a8"/>
    <w:uiPriority w:val="59"/>
    <w:rsid w:val="004B405F"/>
    <w:pPr>
      <w:spacing w:line="240" w:lineRule="auto"/>
      <w:ind w:firstLine="0"/>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4B405F"/>
    <w:pPr>
      <w:spacing w:line="240" w:lineRule="auto"/>
      <w:ind w:firstLine="0"/>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4B405F"/>
    <w:pPr>
      <w:spacing w:line="240" w:lineRule="auto"/>
      <w:ind w:firstLine="0"/>
      <w:jc w:val="left"/>
    </w:pPr>
    <w:rPr>
      <w:rFonts w:eastAsia="Times New Roman" w:cs="Times New Roman"/>
      <w:sz w:val="20"/>
      <w:szCs w:val="20"/>
      <w:lang w:eastAsia="ru-RU"/>
    </w:rPr>
  </w:style>
  <w:style w:type="character" w:customStyle="1" w:styleId="af2">
    <w:name w:val="Текст сноски Знак"/>
    <w:basedOn w:val="a0"/>
    <w:link w:val="af1"/>
    <w:uiPriority w:val="99"/>
    <w:semiHidden/>
    <w:rsid w:val="004B405F"/>
    <w:rPr>
      <w:rFonts w:eastAsia="Times New Roman" w:cs="Times New Roman"/>
      <w:sz w:val="20"/>
      <w:szCs w:val="20"/>
      <w:lang w:eastAsia="ru-RU"/>
    </w:rPr>
  </w:style>
  <w:style w:type="character" w:styleId="af3">
    <w:name w:val="footnote reference"/>
    <w:basedOn w:val="a0"/>
    <w:uiPriority w:val="99"/>
    <w:unhideWhenUsed/>
    <w:rsid w:val="004B405F"/>
    <w:rPr>
      <w:vertAlign w:val="superscript"/>
    </w:rPr>
  </w:style>
  <w:style w:type="table" w:customStyle="1" w:styleId="31">
    <w:name w:val="Сетка таблицы31"/>
    <w:basedOn w:val="a1"/>
    <w:next w:val="a8"/>
    <w:uiPriority w:val="59"/>
    <w:rsid w:val="002316C8"/>
    <w:pPr>
      <w:spacing w:line="240" w:lineRule="auto"/>
      <w:ind w:firstLine="0"/>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0C326E"/>
    <w:rPr>
      <w:i/>
      <w:iCs/>
    </w:rPr>
  </w:style>
  <w:style w:type="paragraph" w:styleId="af5">
    <w:name w:val="No Spacing"/>
    <w:link w:val="af6"/>
    <w:uiPriority w:val="1"/>
    <w:qFormat/>
    <w:rsid w:val="000C326E"/>
    <w:pPr>
      <w:spacing w:line="240" w:lineRule="auto"/>
      <w:ind w:firstLine="0"/>
      <w:jc w:val="left"/>
    </w:pPr>
    <w:rPr>
      <w:rFonts w:ascii="Calibri" w:eastAsia="Times New Roman" w:hAnsi="Calibri" w:cs="Times New Roman"/>
      <w:sz w:val="22"/>
    </w:rPr>
  </w:style>
  <w:style w:type="character" w:customStyle="1" w:styleId="af6">
    <w:name w:val="Без интервала Знак"/>
    <w:basedOn w:val="a0"/>
    <w:link w:val="af5"/>
    <w:uiPriority w:val="1"/>
    <w:rsid w:val="000C326E"/>
    <w:rPr>
      <w:rFonts w:ascii="Calibri" w:eastAsia="Times New Roman" w:hAnsi="Calibri" w:cs="Times New Roman"/>
      <w:sz w:val="22"/>
    </w:rPr>
  </w:style>
  <w:style w:type="character" w:customStyle="1" w:styleId="90">
    <w:name w:val="Заголовок 9 Знак"/>
    <w:basedOn w:val="a0"/>
    <w:link w:val="9"/>
    <w:uiPriority w:val="9"/>
    <w:semiHidden/>
    <w:rsid w:val="00C6265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r="http://schemas.openxmlformats.org/officeDocument/2006/relationships" xmlns:w="http://schemas.openxmlformats.org/wordprocessingml/2006/main">
  <w:divs>
    <w:div w:id="65151590">
      <w:bodyDiv w:val="1"/>
      <w:marLeft w:val="0"/>
      <w:marRight w:val="0"/>
      <w:marTop w:val="0"/>
      <w:marBottom w:val="0"/>
      <w:divBdr>
        <w:top w:val="none" w:sz="0" w:space="0" w:color="auto"/>
        <w:left w:val="none" w:sz="0" w:space="0" w:color="auto"/>
        <w:bottom w:val="none" w:sz="0" w:space="0" w:color="auto"/>
        <w:right w:val="none" w:sz="0" w:space="0" w:color="auto"/>
      </w:divBdr>
    </w:div>
    <w:div w:id="149099648">
      <w:bodyDiv w:val="1"/>
      <w:marLeft w:val="0"/>
      <w:marRight w:val="0"/>
      <w:marTop w:val="0"/>
      <w:marBottom w:val="0"/>
      <w:divBdr>
        <w:top w:val="none" w:sz="0" w:space="0" w:color="auto"/>
        <w:left w:val="none" w:sz="0" w:space="0" w:color="auto"/>
        <w:bottom w:val="none" w:sz="0" w:space="0" w:color="auto"/>
        <w:right w:val="none" w:sz="0" w:space="0" w:color="auto"/>
      </w:divBdr>
    </w:div>
    <w:div w:id="267587842">
      <w:bodyDiv w:val="1"/>
      <w:marLeft w:val="0"/>
      <w:marRight w:val="0"/>
      <w:marTop w:val="0"/>
      <w:marBottom w:val="0"/>
      <w:divBdr>
        <w:top w:val="none" w:sz="0" w:space="0" w:color="auto"/>
        <w:left w:val="none" w:sz="0" w:space="0" w:color="auto"/>
        <w:bottom w:val="none" w:sz="0" w:space="0" w:color="auto"/>
        <w:right w:val="none" w:sz="0" w:space="0" w:color="auto"/>
      </w:divBdr>
    </w:div>
    <w:div w:id="540361581">
      <w:bodyDiv w:val="1"/>
      <w:marLeft w:val="0"/>
      <w:marRight w:val="0"/>
      <w:marTop w:val="0"/>
      <w:marBottom w:val="0"/>
      <w:divBdr>
        <w:top w:val="none" w:sz="0" w:space="0" w:color="auto"/>
        <w:left w:val="none" w:sz="0" w:space="0" w:color="auto"/>
        <w:bottom w:val="none" w:sz="0" w:space="0" w:color="auto"/>
        <w:right w:val="none" w:sz="0" w:space="0" w:color="auto"/>
      </w:divBdr>
    </w:div>
    <w:div w:id="712583770">
      <w:bodyDiv w:val="1"/>
      <w:marLeft w:val="0"/>
      <w:marRight w:val="0"/>
      <w:marTop w:val="0"/>
      <w:marBottom w:val="0"/>
      <w:divBdr>
        <w:top w:val="none" w:sz="0" w:space="0" w:color="auto"/>
        <w:left w:val="none" w:sz="0" w:space="0" w:color="auto"/>
        <w:bottom w:val="none" w:sz="0" w:space="0" w:color="auto"/>
        <w:right w:val="none" w:sz="0" w:space="0" w:color="auto"/>
      </w:divBdr>
    </w:div>
    <w:div w:id="800078736">
      <w:bodyDiv w:val="1"/>
      <w:marLeft w:val="0"/>
      <w:marRight w:val="0"/>
      <w:marTop w:val="0"/>
      <w:marBottom w:val="0"/>
      <w:divBdr>
        <w:top w:val="none" w:sz="0" w:space="0" w:color="auto"/>
        <w:left w:val="none" w:sz="0" w:space="0" w:color="auto"/>
        <w:bottom w:val="none" w:sz="0" w:space="0" w:color="auto"/>
        <w:right w:val="none" w:sz="0" w:space="0" w:color="auto"/>
      </w:divBdr>
    </w:div>
    <w:div w:id="1264191174">
      <w:bodyDiv w:val="1"/>
      <w:marLeft w:val="0"/>
      <w:marRight w:val="0"/>
      <w:marTop w:val="0"/>
      <w:marBottom w:val="0"/>
      <w:divBdr>
        <w:top w:val="none" w:sz="0" w:space="0" w:color="auto"/>
        <w:left w:val="none" w:sz="0" w:space="0" w:color="auto"/>
        <w:bottom w:val="none" w:sz="0" w:space="0" w:color="auto"/>
        <w:right w:val="none" w:sz="0" w:space="0" w:color="auto"/>
      </w:divBdr>
    </w:div>
    <w:div w:id="1291131924">
      <w:bodyDiv w:val="1"/>
      <w:marLeft w:val="0"/>
      <w:marRight w:val="0"/>
      <w:marTop w:val="0"/>
      <w:marBottom w:val="0"/>
      <w:divBdr>
        <w:top w:val="none" w:sz="0" w:space="0" w:color="auto"/>
        <w:left w:val="none" w:sz="0" w:space="0" w:color="auto"/>
        <w:bottom w:val="none" w:sz="0" w:space="0" w:color="auto"/>
        <w:right w:val="none" w:sz="0" w:space="0" w:color="auto"/>
      </w:divBdr>
    </w:div>
    <w:div w:id="1398435146">
      <w:bodyDiv w:val="1"/>
      <w:marLeft w:val="0"/>
      <w:marRight w:val="0"/>
      <w:marTop w:val="0"/>
      <w:marBottom w:val="0"/>
      <w:divBdr>
        <w:top w:val="none" w:sz="0" w:space="0" w:color="auto"/>
        <w:left w:val="none" w:sz="0" w:space="0" w:color="auto"/>
        <w:bottom w:val="none" w:sz="0" w:space="0" w:color="auto"/>
        <w:right w:val="none" w:sz="0" w:space="0" w:color="auto"/>
      </w:divBdr>
    </w:div>
    <w:div w:id="1531602117">
      <w:bodyDiv w:val="1"/>
      <w:marLeft w:val="0"/>
      <w:marRight w:val="0"/>
      <w:marTop w:val="0"/>
      <w:marBottom w:val="0"/>
      <w:divBdr>
        <w:top w:val="none" w:sz="0" w:space="0" w:color="auto"/>
        <w:left w:val="none" w:sz="0" w:space="0" w:color="auto"/>
        <w:bottom w:val="none" w:sz="0" w:space="0" w:color="auto"/>
        <w:right w:val="none" w:sz="0" w:space="0" w:color="auto"/>
      </w:divBdr>
    </w:div>
    <w:div w:id="2015574702">
      <w:bodyDiv w:val="1"/>
      <w:marLeft w:val="0"/>
      <w:marRight w:val="0"/>
      <w:marTop w:val="0"/>
      <w:marBottom w:val="0"/>
      <w:divBdr>
        <w:top w:val="none" w:sz="0" w:space="0" w:color="auto"/>
        <w:left w:val="none" w:sz="0" w:space="0" w:color="auto"/>
        <w:bottom w:val="none" w:sz="0" w:space="0" w:color="auto"/>
        <w:right w:val="none" w:sz="0" w:space="0" w:color="auto"/>
      </w:divBdr>
    </w:div>
    <w:div w:id="208649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34" Type="http://schemas.openxmlformats.org/officeDocument/2006/relationships/image" Target="media/image11.wmf"/><Relationship Id="rId42" Type="http://schemas.openxmlformats.org/officeDocument/2006/relationships/oleObject" Target="embeddings/oleObject16.bin"/><Relationship Id="rId47" Type="http://schemas.openxmlformats.org/officeDocument/2006/relationships/image" Target="media/image16.wmf"/><Relationship Id="rId50" Type="http://schemas.openxmlformats.org/officeDocument/2006/relationships/oleObject" Target="embeddings/oleObject20.bin"/><Relationship Id="rId55" Type="http://schemas.openxmlformats.org/officeDocument/2006/relationships/chart" Target="charts/chart7.xml"/><Relationship Id="rId63" Type="http://schemas.openxmlformats.org/officeDocument/2006/relationships/hyperlink" Target="http://r-keeper.org/" TargetMode="External"/><Relationship Id="rId68" Type="http://schemas.openxmlformats.org/officeDocument/2006/relationships/image" Target="media/image19.wmf"/><Relationship Id="rId76" Type="http://schemas.openxmlformats.org/officeDocument/2006/relationships/image" Target="media/image23.wmf"/><Relationship Id="rId84" Type="http://schemas.openxmlformats.org/officeDocument/2006/relationships/image" Target="media/image25.jpeg"/><Relationship Id="rId89" Type="http://schemas.openxmlformats.org/officeDocument/2006/relationships/image" Target="media/image30.jpeg"/><Relationship Id="rId97"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oleObject" Target="embeddings/oleObject8.bin"/><Relationship Id="rId11" Type="http://schemas.openxmlformats.org/officeDocument/2006/relationships/oleObject" Target="embeddings/oleObject2.bin"/><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15.wmf"/><Relationship Id="rId53" Type="http://schemas.openxmlformats.org/officeDocument/2006/relationships/diagramQuickStyle" Target="diagrams/quickStyle1.xml"/><Relationship Id="rId58" Type="http://schemas.openxmlformats.org/officeDocument/2006/relationships/diagramQuickStyle" Target="diagrams/quickStyle2.xml"/><Relationship Id="rId66" Type="http://schemas.openxmlformats.org/officeDocument/2006/relationships/image" Target="media/image18.wmf"/><Relationship Id="rId74" Type="http://schemas.openxmlformats.org/officeDocument/2006/relationships/image" Target="media/image22.wmf"/><Relationship Id="rId79" Type="http://schemas.openxmlformats.org/officeDocument/2006/relationships/oleObject" Target="embeddings/oleObject27.bin"/><Relationship Id="rId87" Type="http://schemas.openxmlformats.org/officeDocument/2006/relationships/image" Target="media/image28.jpeg"/><Relationship Id="rId102"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hyperlink" Target="http://www.sb-traktir.ru/" TargetMode="External"/><Relationship Id="rId82" Type="http://schemas.openxmlformats.org/officeDocument/2006/relationships/hyperlink" Target="http://www.sb-traktir.ru" TargetMode="External"/><Relationship Id="rId90" Type="http://schemas.openxmlformats.org/officeDocument/2006/relationships/image" Target="media/image31.png"/><Relationship Id="rId95" Type="http://schemas.openxmlformats.org/officeDocument/2006/relationships/image" Target="media/image36.png"/><Relationship Id="rId19" Type="http://schemas.openxmlformats.org/officeDocument/2006/relationships/oleObject" Target="embeddings/oleObject3.bin"/><Relationship Id="rId14" Type="http://schemas.openxmlformats.org/officeDocument/2006/relationships/chart" Target="charts/chart3.xml"/><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image" Target="media/image14.wmf"/><Relationship Id="rId48" Type="http://schemas.openxmlformats.org/officeDocument/2006/relationships/oleObject" Target="embeddings/oleObject19.bin"/><Relationship Id="rId56" Type="http://schemas.openxmlformats.org/officeDocument/2006/relationships/diagramData" Target="diagrams/data2.xml"/><Relationship Id="rId64" Type="http://schemas.openxmlformats.org/officeDocument/2006/relationships/hyperlink" Target="http://pcls.ru/" TargetMode="External"/><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diagramData" Target="diagrams/data1.xml"/><Relationship Id="rId72" Type="http://schemas.openxmlformats.org/officeDocument/2006/relationships/image" Target="media/image21.wmf"/><Relationship Id="rId80" Type="http://schemas.openxmlformats.org/officeDocument/2006/relationships/header" Target="header1.xml"/><Relationship Id="rId85" Type="http://schemas.openxmlformats.org/officeDocument/2006/relationships/image" Target="media/image26.jpeg"/><Relationship Id="rId93" Type="http://schemas.openxmlformats.org/officeDocument/2006/relationships/image" Target="media/image34.png"/><Relationship Id="rId98"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diagramColors" Target="diagrams/colors2.xml"/><Relationship Id="rId67" Type="http://schemas.openxmlformats.org/officeDocument/2006/relationships/oleObject" Target="embeddings/oleObject21.bin"/><Relationship Id="rId20" Type="http://schemas.openxmlformats.org/officeDocument/2006/relationships/image" Target="media/image4.wmf"/><Relationship Id="rId41" Type="http://schemas.openxmlformats.org/officeDocument/2006/relationships/image" Target="media/image13.wmf"/><Relationship Id="rId54" Type="http://schemas.openxmlformats.org/officeDocument/2006/relationships/diagramColors" Target="diagrams/colors1.xml"/><Relationship Id="rId62" Type="http://schemas.openxmlformats.org/officeDocument/2006/relationships/hyperlink" Target="http://www.rarus.ru" TargetMode="External"/><Relationship Id="rId70" Type="http://schemas.openxmlformats.org/officeDocument/2006/relationships/image" Target="media/image20.wmf"/><Relationship Id="rId75" Type="http://schemas.openxmlformats.org/officeDocument/2006/relationships/oleObject" Target="embeddings/oleObject25.bin"/><Relationship Id="rId83" Type="http://schemas.openxmlformats.org/officeDocument/2006/relationships/hyperlink" Target="http://www.r-keeper.org" TargetMode="External"/><Relationship Id="rId88" Type="http://schemas.openxmlformats.org/officeDocument/2006/relationships/image" Target="media/image29.jpeg"/><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oleObject" Target="embeddings/oleObject12.bin"/><Relationship Id="rId49" Type="http://schemas.openxmlformats.org/officeDocument/2006/relationships/image" Target="media/image17.wmf"/><Relationship Id="rId57" Type="http://schemas.openxmlformats.org/officeDocument/2006/relationships/diagramLayout" Target="diagrams/layout2.xml"/><Relationship Id="rId10" Type="http://schemas.openxmlformats.org/officeDocument/2006/relationships/image" Target="media/image2.wmf"/><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diagramLayout" Target="diagrams/layout1.xml"/><Relationship Id="rId60" Type="http://schemas.openxmlformats.org/officeDocument/2006/relationships/hyperlink" Target="http://r-keeper.org/" TargetMode="External"/><Relationship Id="rId65" Type="http://schemas.openxmlformats.org/officeDocument/2006/relationships/hyperlink" Target="http://www.rarus.nn.ru/" TargetMode="External"/><Relationship Id="rId73" Type="http://schemas.openxmlformats.org/officeDocument/2006/relationships/oleObject" Target="embeddings/oleObject24.bin"/><Relationship Id="rId78" Type="http://schemas.openxmlformats.org/officeDocument/2006/relationships/image" Target="media/image24.wmf"/><Relationship Id="rId81" Type="http://schemas.openxmlformats.org/officeDocument/2006/relationships/hyperlink" Target="http://www.rarus.ru" TargetMode="External"/><Relationship Id="rId86" Type="http://schemas.openxmlformats.org/officeDocument/2006/relationships/image" Target="media/image27.jpeg"/><Relationship Id="rId94" Type="http://schemas.openxmlformats.org/officeDocument/2006/relationships/image" Target="media/image35.png"/><Relationship Id="rId99" Type="http://schemas.openxmlformats.org/officeDocument/2006/relationships/fontTable" Target="fontTable.xml"/><Relationship Id="rId10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chart" Target="charts/chart2.xml"/><Relationship Id="rId18" Type="http://schemas.openxmlformats.org/officeDocument/2006/relationships/image" Target="media/image3.wmf"/><Relationship Id="rId39" Type="http://schemas.openxmlformats.org/officeDocument/2006/relationships/image" Target="media/image12.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X val="30"/>
      <c:perspective val="30"/>
    </c:view3D>
    <c:plotArea>
      <c:layout/>
      <c:pie3DChart>
        <c:varyColors val="1"/>
        <c:ser>
          <c:idx val="0"/>
          <c:order val="0"/>
          <c:tx>
            <c:strRef>
              <c:f>Лист1!$B$1</c:f>
              <c:strCache>
                <c:ptCount val="1"/>
                <c:pt idx="0">
                  <c:v>Продажи</c:v>
                </c:pt>
              </c:strCache>
            </c:strRef>
          </c:tx>
          <c:dLbls>
            <c:showPercent val="1"/>
          </c:dLbls>
          <c:cat>
            <c:strRef>
              <c:f>Лист1!$A$2:$A$6</c:f>
              <c:strCache>
                <c:ptCount val="5"/>
                <c:pt idx="0">
                  <c:v>Рабочий</c:v>
                </c:pt>
                <c:pt idx="1">
                  <c:v>Учащийся</c:v>
                </c:pt>
                <c:pt idx="2">
                  <c:v>Пенсионер</c:v>
                </c:pt>
                <c:pt idx="3">
                  <c:v>Государственный служащий</c:v>
                </c:pt>
                <c:pt idx="4">
                  <c:v>Предприниматель</c:v>
                </c:pt>
              </c:strCache>
            </c:strRef>
          </c:cat>
          <c:val>
            <c:numRef>
              <c:f>Лист1!$B$2:$B$6</c:f>
              <c:numCache>
                <c:formatCode>General</c:formatCode>
                <c:ptCount val="5"/>
                <c:pt idx="0">
                  <c:v>65</c:v>
                </c:pt>
                <c:pt idx="1">
                  <c:v>15</c:v>
                </c:pt>
                <c:pt idx="2">
                  <c:v>10</c:v>
                </c:pt>
                <c:pt idx="3">
                  <c:v>6</c:v>
                </c:pt>
                <c:pt idx="4">
                  <c:v>4</c:v>
                </c:pt>
              </c:numCache>
            </c:numRef>
          </c:val>
        </c:ser>
        <c:dLbls>
          <c:showPercent val="1"/>
        </c:dLbls>
      </c:pie3DChart>
    </c:plotArea>
    <c:legend>
      <c:legendPos val="r"/>
      <c:layout>
        <c:manualLayout>
          <c:xMode val="edge"/>
          <c:yMode val="edge"/>
          <c:x val="0.72379367720466559"/>
          <c:y val="2.032520325203252E-2"/>
          <c:w val="0.25790349417637271"/>
          <c:h val="0.94715447154472088"/>
        </c:manualLayout>
      </c:layout>
      <c:spPr>
        <a:ln>
          <a:noFill/>
        </a:ln>
      </c:spPr>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X val="10"/>
      <c:depthPercent val="100"/>
      <c:perspective val="30"/>
    </c:view3D>
    <c:plotArea>
      <c:layout>
        <c:manualLayout>
          <c:layoutTarget val="inner"/>
          <c:xMode val="edge"/>
          <c:yMode val="edge"/>
          <c:x val="4.0689631310210521E-2"/>
          <c:y val="0.13174958511352144"/>
          <c:w val="0.86166822367544316"/>
          <c:h val="0.69270833333334658"/>
        </c:manualLayout>
      </c:layout>
      <c:bar3DChart>
        <c:barDir val="col"/>
        <c:grouping val="clustered"/>
        <c:ser>
          <c:idx val="0"/>
          <c:order val="0"/>
          <c:tx>
            <c:strRef>
              <c:f>Лист1!$B$1</c:f>
              <c:strCache>
                <c:ptCount val="1"/>
                <c:pt idx="0">
                  <c:v>Столбец1</c:v>
                </c:pt>
              </c:strCache>
            </c:strRef>
          </c:tx>
          <c:dLbls>
            <c:numFmt formatCode="0%" sourceLinked="0"/>
            <c:showVal val="1"/>
          </c:dLbls>
          <c:cat>
            <c:strRef>
              <c:f>Лист1!$A$2:$A$6</c:f>
              <c:strCache>
                <c:ptCount val="5"/>
                <c:pt idx="0">
                  <c:v>18-22 лет</c:v>
                </c:pt>
                <c:pt idx="1">
                  <c:v>22-26 лет</c:v>
                </c:pt>
                <c:pt idx="2">
                  <c:v>26-35 лет</c:v>
                </c:pt>
                <c:pt idx="3">
                  <c:v>35-45 лет</c:v>
                </c:pt>
                <c:pt idx="4">
                  <c:v>старше 45 лет</c:v>
                </c:pt>
              </c:strCache>
            </c:strRef>
          </c:cat>
          <c:val>
            <c:numRef>
              <c:f>Лист1!$B$2:$B$6</c:f>
              <c:numCache>
                <c:formatCode>0%</c:formatCode>
                <c:ptCount val="5"/>
                <c:pt idx="0">
                  <c:v>3.0000000000000002E-2</c:v>
                </c:pt>
                <c:pt idx="1">
                  <c:v>7.0000000000000021E-2</c:v>
                </c:pt>
                <c:pt idx="2">
                  <c:v>0.35000000000000031</c:v>
                </c:pt>
                <c:pt idx="3">
                  <c:v>0.4</c:v>
                </c:pt>
                <c:pt idx="4">
                  <c:v>0.15000000000000024</c:v>
                </c:pt>
              </c:numCache>
            </c:numRef>
          </c:val>
        </c:ser>
        <c:gapWidth val="100"/>
        <c:shape val="box"/>
        <c:axId val="109963136"/>
        <c:axId val="109964672"/>
        <c:axId val="0"/>
      </c:bar3DChart>
      <c:catAx>
        <c:axId val="109963136"/>
        <c:scaling>
          <c:orientation val="minMax"/>
        </c:scaling>
        <c:axPos val="b"/>
        <c:numFmt formatCode="General" sourceLinked="1"/>
        <c:tickLblPos val="nextTo"/>
        <c:crossAx val="109964672"/>
        <c:crosses val="autoZero"/>
        <c:auto val="1"/>
        <c:lblAlgn val="ctr"/>
        <c:lblOffset val="100"/>
      </c:catAx>
      <c:valAx>
        <c:axId val="109964672"/>
        <c:scaling>
          <c:orientation val="minMax"/>
        </c:scaling>
        <c:delete val="1"/>
        <c:axPos val="l"/>
        <c:majorGridlines/>
        <c:numFmt formatCode="0%" sourceLinked="1"/>
        <c:tickLblPos val="none"/>
        <c:crossAx val="109963136"/>
        <c:crosses val="autoZero"/>
        <c:crossBetween val="between"/>
      </c:valAx>
    </c:plotArea>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X val="30"/>
      <c:perspective val="30"/>
    </c:view3D>
    <c:plotArea>
      <c:layout/>
      <c:pie3DChart>
        <c:varyColors val="1"/>
        <c:ser>
          <c:idx val="0"/>
          <c:order val="0"/>
          <c:tx>
            <c:strRef>
              <c:f>Лист1!$B$1</c:f>
              <c:strCache>
                <c:ptCount val="1"/>
                <c:pt idx="0">
                  <c:v>Столбец1</c:v>
                </c:pt>
              </c:strCache>
            </c:strRef>
          </c:tx>
          <c:dLbls>
            <c:showPercent val="1"/>
          </c:dLbls>
          <c:cat>
            <c:strRef>
              <c:f>Лист1!$A$2:$A$6</c:f>
              <c:strCache>
                <c:ptCount val="5"/>
                <c:pt idx="0">
                  <c:v>&lt; 8000 руб.</c:v>
                </c:pt>
                <c:pt idx="1">
                  <c:v>8001-15000 руб.</c:v>
                </c:pt>
                <c:pt idx="2">
                  <c:v>15001-30000 руб.</c:v>
                </c:pt>
                <c:pt idx="3">
                  <c:v>30001-45000 руб.</c:v>
                </c:pt>
                <c:pt idx="4">
                  <c:v>&gt; 45000 руб.</c:v>
                </c:pt>
              </c:strCache>
            </c:strRef>
          </c:cat>
          <c:val>
            <c:numRef>
              <c:f>Лист1!$B$2:$B$6</c:f>
              <c:numCache>
                <c:formatCode>General</c:formatCode>
                <c:ptCount val="5"/>
                <c:pt idx="0">
                  <c:v>0.5</c:v>
                </c:pt>
                <c:pt idx="1">
                  <c:v>1</c:v>
                </c:pt>
                <c:pt idx="2">
                  <c:v>3.5</c:v>
                </c:pt>
                <c:pt idx="3">
                  <c:v>4</c:v>
                </c:pt>
                <c:pt idx="4">
                  <c:v>1</c:v>
                </c:pt>
              </c:numCache>
            </c:numRef>
          </c:val>
        </c:ser>
        <c:dLbls>
          <c:showPercent val="1"/>
        </c:dLbls>
      </c:pie3DChart>
    </c:plotArea>
    <c:legend>
      <c:legendPos val="r"/>
      <c:layout>
        <c:manualLayout>
          <c:xMode val="edge"/>
          <c:yMode val="edge"/>
          <c:x val="0.68166666666666653"/>
          <c:y val="0.20325203252032792"/>
          <c:w val="0.27500000000000002"/>
          <c:h val="0.53252032520324655"/>
        </c:manualLayout>
      </c:layout>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X val="30"/>
      <c:perspective val="30"/>
    </c:view3D>
    <c:plotArea>
      <c:layout/>
      <c:pie3DChart>
        <c:varyColors val="1"/>
        <c:ser>
          <c:idx val="0"/>
          <c:order val="0"/>
          <c:tx>
            <c:strRef>
              <c:f>Лист1!$B$1</c:f>
              <c:strCache>
                <c:ptCount val="1"/>
                <c:pt idx="0">
                  <c:v>Столбец1</c:v>
                </c:pt>
              </c:strCache>
            </c:strRef>
          </c:tx>
          <c:dLbls>
            <c:showPercent val="1"/>
          </c:dLbls>
          <c:cat>
            <c:strRef>
              <c:f>Лист1!$A$2:$A$3</c:f>
              <c:strCache>
                <c:ptCount val="2"/>
                <c:pt idx="0">
                  <c:v>Мужчины</c:v>
                </c:pt>
                <c:pt idx="1">
                  <c:v>Женщины</c:v>
                </c:pt>
              </c:strCache>
            </c:strRef>
          </c:cat>
          <c:val>
            <c:numRef>
              <c:f>Лист1!$B$2:$B$3</c:f>
              <c:numCache>
                <c:formatCode>General</c:formatCode>
                <c:ptCount val="2"/>
                <c:pt idx="0">
                  <c:v>61</c:v>
                </c:pt>
                <c:pt idx="1">
                  <c:v>39</c:v>
                </c:pt>
              </c:numCache>
            </c:numRef>
          </c:val>
        </c:ser>
        <c:dLbls>
          <c:showPercent val="1"/>
        </c:dLbls>
      </c:pie3DChart>
    </c:plotArea>
    <c:legend>
      <c:legendPos val="r"/>
    </c:legend>
    <c:plotVisOnly val="1"/>
    <c:dispBlanksAs val="zero"/>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rotX val="30"/>
      <c:perspective val="30"/>
    </c:view3D>
    <c:plotArea>
      <c:layout>
        <c:manualLayout>
          <c:layoutTarget val="inner"/>
          <c:xMode val="edge"/>
          <c:yMode val="edge"/>
          <c:x val="0"/>
          <c:y val="0.10041732491409135"/>
          <c:w val="0.92382517361111705"/>
          <c:h val="0.74726817434978254"/>
        </c:manualLayout>
      </c:layout>
      <c:pie3DChart>
        <c:varyColors val="1"/>
        <c:ser>
          <c:idx val="0"/>
          <c:order val="0"/>
          <c:tx>
            <c:strRef>
              <c:f>Лист1!$B$1</c:f>
              <c:strCache>
                <c:ptCount val="1"/>
                <c:pt idx="0">
                  <c:v>Столбец1</c:v>
                </c:pt>
              </c:strCache>
            </c:strRef>
          </c:tx>
          <c:explosion val="25"/>
          <c:dLbls>
            <c:numFmt formatCode="0.00%" sourceLinked="0"/>
            <c:showVal val="1"/>
            <c:showLeaderLines val="1"/>
          </c:dLbls>
          <c:cat>
            <c:strRef>
              <c:f>Лист1!$A$2:$A$8</c:f>
              <c:strCache>
                <c:ptCount val="7"/>
                <c:pt idx="0">
                  <c:v>«Игринское РАЙПО»</c:v>
                </c:pt>
                <c:pt idx="1">
                  <c:v>ООО «Игринское ПТОП»</c:v>
                </c:pt>
                <c:pt idx="2">
                  <c:v>ИП Лекомцев Д.П.</c:v>
                </c:pt>
                <c:pt idx="3">
                  <c:v>ИП Игнатьева С.А.</c:v>
                </c:pt>
                <c:pt idx="4">
                  <c:v>ООО «Комета» </c:v>
                </c:pt>
                <c:pt idx="5">
                  <c:v>ИП Русских Е. Б</c:v>
                </c:pt>
                <c:pt idx="6">
                  <c:v>Прочие</c:v>
                </c:pt>
              </c:strCache>
            </c:strRef>
          </c:cat>
          <c:val>
            <c:numRef>
              <c:f>Лист1!$B$2:$B$8</c:f>
              <c:numCache>
                <c:formatCode>0%</c:formatCode>
                <c:ptCount val="7"/>
                <c:pt idx="0">
                  <c:v>0.36000000000000026</c:v>
                </c:pt>
                <c:pt idx="1">
                  <c:v>0.2</c:v>
                </c:pt>
                <c:pt idx="2">
                  <c:v>0.11</c:v>
                </c:pt>
                <c:pt idx="3">
                  <c:v>9.0000000000000024E-2</c:v>
                </c:pt>
                <c:pt idx="4" formatCode="0.00%">
                  <c:v>7.0999999999999994E-2</c:v>
                </c:pt>
                <c:pt idx="5" formatCode="0.00%">
                  <c:v>6.9000000000000034E-2</c:v>
                </c:pt>
                <c:pt idx="6">
                  <c:v>0.1</c:v>
                </c:pt>
              </c:numCache>
            </c:numRef>
          </c:val>
        </c:ser>
      </c:pie3DChart>
    </c:plotArea>
    <c:legend>
      <c:legendPos val="r"/>
    </c:legend>
    <c:plotVisOnly val="1"/>
    <c:dispBlanksAs val="zero"/>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
  <c:chart>
    <c:view3D>
      <c:depthPercent val="100"/>
      <c:perspective val="30"/>
    </c:view3D>
    <c:plotArea>
      <c:layout/>
      <c:bar3DChart>
        <c:barDir val="col"/>
        <c:grouping val="standard"/>
        <c:ser>
          <c:idx val="0"/>
          <c:order val="0"/>
          <c:tx>
            <c:strRef>
              <c:f>Лист1!$B$1</c:f>
              <c:strCache>
                <c:ptCount val="1"/>
                <c:pt idx="0">
                  <c:v>ИП Лекомцев Д.П.</c:v>
                </c:pt>
              </c:strCache>
            </c:strRef>
          </c:tx>
          <c:spPr>
            <a:solidFill>
              <a:schemeClr val="bg1">
                <a:lumMod val="85000"/>
              </a:schemeClr>
            </a:solidFill>
          </c:spPr>
          <c:dLbls>
            <c:showVal val="1"/>
          </c:dLbls>
          <c:cat>
            <c:strRef>
              <c:f>Лист1!$A$2:$A$4</c:f>
              <c:strCache>
                <c:ptCount val="3"/>
                <c:pt idx="0">
                  <c:v>2013 год</c:v>
                </c:pt>
                <c:pt idx="1">
                  <c:v>2014 год</c:v>
                </c:pt>
                <c:pt idx="2">
                  <c:v>2015 год</c:v>
                </c:pt>
              </c:strCache>
            </c:strRef>
          </c:cat>
          <c:val>
            <c:numRef>
              <c:f>Лист1!$B$2:$B$4</c:f>
              <c:numCache>
                <c:formatCode>0.00%</c:formatCode>
                <c:ptCount val="3"/>
                <c:pt idx="0">
                  <c:v>9.8000000000000226E-2</c:v>
                </c:pt>
                <c:pt idx="1">
                  <c:v>0.10100000000000002</c:v>
                </c:pt>
                <c:pt idx="2" formatCode="0%">
                  <c:v>0.11</c:v>
                </c:pt>
              </c:numCache>
            </c:numRef>
          </c:val>
        </c:ser>
        <c:ser>
          <c:idx val="1"/>
          <c:order val="1"/>
          <c:tx>
            <c:strRef>
              <c:f>Лист1!$C$1</c:f>
              <c:strCache>
                <c:ptCount val="1"/>
                <c:pt idx="0">
                  <c:v>ООО «Игринское ПТОП»</c:v>
                </c:pt>
              </c:strCache>
            </c:strRef>
          </c:tx>
          <c:spPr>
            <a:solidFill>
              <a:schemeClr val="bg1">
                <a:lumMod val="65000"/>
              </a:schemeClr>
            </a:solidFill>
          </c:spPr>
          <c:dLbls>
            <c:showVal val="1"/>
          </c:dLbls>
          <c:cat>
            <c:strRef>
              <c:f>Лист1!$A$2:$A$4</c:f>
              <c:strCache>
                <c:ptCount val="3"/>
                <c:pt idx="0">
                  <c:v>2013 год</c:v>
                </c:pt>
                <c:pt idx="1">
                  <c:v>2014 год</c:v>
                </c:pt>
                <c:pt idx="2">
                  <c:v>2015 год</c:v>
                </c:pt>
              </c:strCache>
            </c:strRef>
          </c:cat>
          <c:val>
            <c:numRef>
              <c:f>Лист1!$C$2:$C$4</c:f>
              <c:numCache>
                <c:formatCode>0.00%</c:formatCode>
                <c:ptCount val="3"/>
                <c:pt idx="0" formatCode="0%">
                  <c:v>0.22</c:v>
                </c:pt>
                <c:pt idx="1">
                  <c:v>0.19800000000000001</c:v>
                </c:pt>
                <c:pt idx="2" formatCode="0%">
                  <c:v>0.2</c:v>
                </c:pt>
              </c:numCache>
            </c:numRef>
          </c:val>
        </c:ser>
        <c:ser>
          <c:idx val="2"/>
          <c:order val="2"/>
          <c:tx>
            <c:strRef>
              <c:f>Лист1!$D$1</c:f>
              <c:strCache>
                <c:ptCount val="1"/>
                <c:pt idx="0">
                  <c:v>«Игринское РАЙПО»</c:v>
                </c:pt>
              </c:strCache>
            </c:strRef>
          </c:tx>
          <c:spPr>
            <a:solidFill>
              <a:schemeClr val="tx1">
                <a:lumMod val="65000"/>
                <a:lumOff val="35000"/>
              </a:schemeClr>
            </a:solidFill>
          </c:spPr>
          <c:dLbls>
            <c:showVal val="1"/>
          </c:dLbls>
          <c:cat>
            <c:strRef>
              <c:f>Лист1!$A$2:$A$4</c:f>
              <c:strCache>
                <c:ptCount val="3"/>
                <c:pt idx="0">
                  <c:v>2013 год</c:v>
                </c:pt>
                <c:pt idx="1">
                  <c:v>2014 год</c:v>
                </c:pt>
                <c:pt idx="2">
                  <c:v>2015 год</c:v>
                </c:pt>
              </c:strCache>
            </c:strRef>
          </c:cat>
          <c:val>
            <c:numRef>
              <c:f>Лист1!$D$2:$D$4</c:f>
              <c:numCache>
                <c:formatCode>0%</c:formatCode>
                <c:ptCount val="3"/>
                <c:pt idx="0">
                  <c:v>0.33000000000000096</c:v>
                </c:pt>
                <c:pt idx="1">
                  <c:v>0.34</c:v>
                </c:pt>
                <c:pt idx="2">
                  <c:v>0.36000000000000032</c:v>
                </c:pt>
              </c:numCache>
            </c:numRef>
          </c:val>
        </c:ser>
        <c:dLbls>
          <c:showVal val="1"/>
        </c:dLbls>
        <c:shape val="box"/>
        <c:axId val="109980288"/>
        <c:axId val="109990272"/>
        <c:axId val="109941632"/>
      </c:bar3DChart>
      <c:catAx>
        <c:axId val="109980288"/>
        <c:scaling>
          <c:orientation val="minMax"/>
        </c:scaling>
        <c:axPos val="b"/>
        <c:numFmt formatCode="General" sourceLinked="1"/>
        <c:majorTickMark val="none"/>
        <c:tickLblPos val="nextTo"/>
        <c:crossAx val="109990272"/>
        <c:crosses val="autoZero"/>
        <c:auto val="1"/>
        <c:lblAlgn val="ctr"/>
        <c:lblOffset val="100"/>
      </c:catAx>
      <c:valAx>
        <c:axId val="109990272"/>
        <c:scaling>
          <c:orientation val="minMax"/>
          <c:max val="0.15000000000000024"/>
          <c:min val="0"/>
        </c:scaling>
        <c:delete val="1"/>
        <c:axPos val="l"/>
        <c:numFmt formatCode="0.00%" sourceLinked="1"/>
        <c:tickLblPos val="none"/>
        <c:crossAx val="109980288"/>
        <c:crosses val="autoZero"/>
        <c:crossBetween val="between"/>
        <c:majorUnit val="2"/>
        <c:minorUnit val="1"/>
      </c:valAx>
      <c:serAx>
        <c:axId val="109941632"/>
        <c:scaling>
          <c:orientation val="minMax"/>
        </c:scaling>
        <c:delete val="1"/>
        <c:axPos val="b"/>
        <c:tickLblPos val="none"/>
        <c:crossAx val="109990272"/>
        <c:crosses val="autoZero"/>
      </c:serAx>
    </c:plotArea>
    <c:legend>
      <c:legendPos val="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580966043419014E-2"/>
          <c:y val="6.6430817610062878E-2"/>
          <c:w val="0.93202474435766858"/>
          <c:h val="0.90644654088050258"/>
        </c:manualLayout>
      </c:layout>
      <c:scatterChart>
        <c:scatterStyle val="lineMarker"/>
        <c:ser>
          <c:idx val="0"/>
          <c:order val="0"/>
          <c:spPr>
            <a:ln w="12700">
              <a:solidFill>
                <a:schemeClr val="tx1"/>
              </a:solidFill>
            </a:ln>
          </c:spPr>
          <c:marker>
            <c:symbol val="diamond"/>
            <c:size val="5"/>
            <c:spPr>
              <a:solidFill>
                <a:schemeClr val="tx1"/>
              </a:solidFill>
              <a:ln w="6350">
                <a:solidFill>
                  <a:prstClr val="black"/>
                </a:solidFill>
              </a:ln>
            </c:spPr>
          </c:marker>
          <c:dPt>
            <c:idx val="2"/>
            <c:marker>
              <c:spPr>
                <a:solidFill>
                  <a:schemeClr val="tx1"/>
                </a:solidFill>
                <a:ln w="28575">
                  <a:solidFill>
                    <a:prstClr val="black"/>
                  </a:solidFill>
                </a:ln>
              </c:spPr>
            </c:marker>
            <c:spPr>
              <a:ln w="28575">
                <a:solidFill>
                  <a:schemeClr val="tx1"/>
                </a:solidFill>
              </a:ln>
            </c:spPr>
          </c:dPt>
          <c:xVal>
            <c:numRef>
              <c:f>Лист1!$C$8:$C$12</c:f>
              <c:numCache>
                <c:formatCode>General</c:formatCode>
                <c:ptCount val="5"/>
                <c:pt idx="0">
                  <c:v>-1.5</c:v>
                </c:pt>
                <c:pt idx="1">
                  <c:v>0</c:v>
                </c:pt>
                <c:pt idx="2">
                  <c:v>4.5</c:v>
                </c:pt>
                <c:pt idx="3">
                  <c:v>0</c:v>
                </c:pt>
                <c:pt idx="4">
                  <c:v>-1.5</c:v>
                </c:pt>
              </c:numCache>
            </c:numRef>
          </c:xVal>
          <c:yVal>
            <c:numRef>
              <c:f>Лист1!$D$8:$D$12</c:f>
              <c:numCache>
                <c:formatCode>General</c:formatCode>
                <c:ptCount val="5"/>
                <c:pt idx="0">
                  <c:v>0</c:v>
                </c:pt>
                <c:pt idx="1">
                  <c:v>4.5999999999999996</c:v>
                </c:pt>
                <c:pt idx="2">
                  <c:v>0</c:v>
                </c:pt>
                <c:pt idx="3">
                  <c:v>-2.8</c:v>
                </c:pt>
                <c:pt idx="4">
                  <c:v>0</c:v>
                </c:pt>
              </c:numCache>
            </c:numRef>
          </c:yVal>
        </c:ser>
        <c:axId val="121004800"/>
        <c:axId val="121005952"/>
      </c:scatterChart>
      <c:valAx>
        <c:axId val="121004800"/>
        <c:scaling>
          <c:orientation val="minMax"/>
          <c:max val="6"/>
          <c:min val="-6"/>
        </c:scaling>
        <c:axPos val="b"/>
        <c:numFmt formatCode="General" sourceLinked="1"/>
        <c:tickLblPos val="nextTo"/>
        <c:crossAx val="121005952"/>
        <c:crosses val="autoZero"/>
        <c:crossBetween val="midCat"/>
        <c:majorUnit val="1"/>
      </c:valAx>
      <c:valAx>
        <c:axId val="121005952"/>
        <c:scaling>
          <c:orientation val="minMax"/>
          <c:max val="6"/>
          <c:min val="-6"/>
        </c:scaling>
        <c:axPos val="l"/>
        <c:majorGridlines>
          <c:spPr>
            <a:ln>
              <a:solidFill>
                <a:schemeClr val="bg1"/>
              </a:solidFill>
            </a:ln>
          </c:spPr>
        </c:majorGridlines>
        <c:numFmt formatCode="General" sourceLinked="1"/>
        <c:tickLblPos val="nextTo"/>
        <c:crossAx val="121004800"/>
        <c:crosses val="autoZero"/>
        <c:crossBetween val="midCat"/>
        <c:majorUnit val="1"/>
      </c:valAx>
    </c:plotArea>
    <c:plotVisOnly val="1"/>
  </c:chart>
  <c:spPr>
    <a:ln>
      <a:noFill/>
    </a:ln>
  </c:spPr>
  <c:txPr>
    <a:bodyPr/>
    <a:lstStyle/>
    <a:p>
      <a:pPr>
        <a:defRPr sz="1000">
          <a:latin typeface="Times New Roman" pitchFamily="18" charset="0"/>
          <a:cs typeface="Times New Roman" pitchFamily="18" charset="0"/>
        </a:defRPr>
      </a:pPr>
      <a:endParaRPr lang="ru-RU"/>
    </a:p>
  </c:txPr>
  <c:externalData r:id="rId2"/>
  <c:userShapes r:id="rId3"/>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B5DD1F-9E3A-4302-B71C-F373D7AE13E8}" type="doc">
      <dgm:prSet loTypeId="urn:microsoft.com/office/officeart/2005/8/layout/orgChart1" loCatId="hierarchy" qsTypeId="urn:microsoft.com/office/officeart/2005/8/quickstyle/simple1#1" qsCatId="simple" csTypeId="urn:microsoft.com/office/officeart/2005/8/colors/accent0_1" csCatId="mainScheme" phldr="1"/>
      <dgm:spPr/>
      <dgm:t>
        <a:bodyPr/>
        <a:lstStyle/>
        <a:p>
          <a:endParaRPr lang="ru-RU"/>
        </a:p>
      </dgm:t>
    </dgm:pt>
    <dgm:pt modelId="{D8AA2709-1132-4E12-ABD5-6E768BA580DA}">
      <dgm:prSet phldrT="[Текст]" custT="1"/>
      <dgm:spPr>
        <a:ln w="6350"/>
      </dgm:spPr>
      <dgm:t>
        <a:bodyPr/>
        <a:lstStyle/>
        <a:p>
          <a:pPr algn="ctr"/>
          <a:r>
            <a:rPr lang="ru-RU" sz="1100">
              <a:latin typeface="Times New Roman" pitchFamily="18" charset="0"/>
              <a:cs typeface="Times New Roman" pitchFamily="18" charset="0"/>
            </a:rPr>
            <a:t>ООО «Игринское ПТОП»</a:t>
          </a:r>
        </a:p>
      </dgm:t>
    </dgm:pt>
    <dgm:pt modelId="{5410E4DD-BF2B-45F4-A665-9B3EBB997164}" type="parTrans" cxnId="{707F766C-28A6-409C-8B54-0AF10E019B4C}">
      <dgm:prSet/>
      <dgm:spPr/>
      <dgm:t>
        <a:bodyPr/>
        <a:lstStyle/>
        <a:p>
          <a:pPr algn="ctr"/>
          <a:endParaRPr lang="ru-RU" sz="1100">
            <a:latin typeface="Times New Roman" pitchFamily="18" charset="0"/>
            <a:cs typeface="Times New Roman" pitchFamily="18" charset="0"/>
          </a:endParaRPr>
        </a:p>
      </dgm:t>
    </dgm:pt>
    <dgm:pt modelId="{05F601CC-BB0A-4712-9083-B22CFDFB5555}" type="sibTrans" cxnId="{707F766C-28A6-409C-8B54-0AF10E019B4C}">
      <dgm:prSet/>
      <dgm:spPr/>
      <dgm:t>
        <a:bodyPr/>
        <a:lstStyle/>
        <a:p>
          <a:pPr algn="ctr"/>
          <a:endParaRPr lang="ru-RU" sz="1100">
            <a:latin typeface="Times New Roman" pitchFamily="18" charset="0"/>
            <a:cs typeface="Times New Roman" pitchFamily="18" charset="0"/>
          </a:endParaRPr>
        </a:p>
      </dgm:t>
    </dgm:pt>
    <dgm:pt modelId="{6B6B0F88-3FC5-48B7-9D27-11CD5046F14B}">
      <dgm:prSet phldrT="[Текст]" custT="1"/>
      <dgm:spPr>
        <a:ln w="6350"/>
      </dgm:spPr>
      <dgm:t>
        <a:bodyPr/>
        <a:lstStyle/>
        <a:p>
          <a:pPr algn="ctr"/>
          <a:r>
            <a:rPr lang="ru-RU" sz="1100">
              <a:latin typeface="Times New Roman" pitchFamily="18" charset="0"/>
              <a:cs typeface="Times New Roman" pitchFamily="18" charset="0"/>
            </a:rPr>
            <a:t>Основное производство</a:t>
          </a:r>
        </a:p>
      </dgm:t>
    </dgm:pt>
    <dgm:pt modelId="{B305B86C-78EB-440C-888A-E97943C15B2B}" type="parTrans" cxnId="{DD09F516-08C0-4282-8E36-989BDA375A5A}">
      <dgm:prSet/>
      <dgm:spPr>
        <a:ln w="6350"/>
      </dgm:spPr>
      <dgm:t>
        <a:bodyPr/>
        <a:lstStyle/>
        <a:p>
          <a:pPr algn="ctr"/>
          <a:endParaRPr lang="ru-RU" sz="1100">
            <a:latin typeface="Times New Roman" pitchFamily="18" charset="0"/>
            <a:cs typeface="Times New Roman" pitchFamily="18" charset="0"/>
          </a:endParaRPr>
        </a:p>
      </dgm:t>
    </dgm:pt>
    <dgm:pt modelId="{F1C52889-9DB6-45E1-99BD-CBDFED6E2348}" type="sibTrans" cxnId="{DD09F516-08C0-4282-8E36-989BDA375A5A}">
      <dgm:prSet/>
      <dgm:spPr/>
      <dgm:t>
        <a:bodyPr/>
        <a:lstStyle/>
        <a:p>
          <a:pPr algn="ctr"/>
          <a:endParaRPr lang="ru-RU" sz="1100">
            <a:latin typeface="Times New Roman" pitchFamily="18" charset="0"/>
            <a:cs typeface="Times New Roman" pitchFamily="18" charset="0"/>
          </a:endParaRPr>
        </a:p>
      </dgm:t>
    </dgm:pt>
    <dgm:pt modelId="{DF0D6664-FF28-41CD-B70F-8B45CA8551A6}">
      <dgm:prSet phldrT="[Текст]" custT="1"/>
      <dgm:spPr>
        <a:ln w="6350"/>
      </dgm:spPr>
      <dgm:t>
        <a:bodyPr/>
        <a:lstStyle/>
        <a:p>
          <a:pPr algn="ctr"/>
          <a:r>
            <a:rPr lang="ru-RU" sz="1100">
              <a:latin typeface="Times New Roman" pitchFamily="18" charset="0"/>
              <a:cs typeface="Times New Roman" pitchFamily="18" charset="0"/>
            </a:rPr>
            <a:t>Вспомогательное производство</a:t>
          </a:r>
        </a:p>
      </dgm:t>
    </dgm:pt>
    <dgm:pt modelId="{02649232-C60A-429E-B605-5DF5F493D20C}" type="parTrans" cxnId="{70B4519E-1E83-463A-B82F-8B5C0490D205}">
      <dgm:prSet/>
      <dgm:spPr>
        <a:ln w="6350"/>
      </dgm:spPr>
      <dgm:t>
        <a:bodyPr/>
        <a:lstStyle/>
        <a:p>
          <a:pPr algn="ctr"/>
          <a:endParaRPr lang="ru-RU" sz="1100">
            <a:latin typeface="Times New Roman" pitchFamily="18" charset="0"/>
            <a:cs typeface="Times New Roman" pitchFamily="18" charset="0"/>
          </a:endParaRPr>
        </a:p>
      </dgm:t>
    </dgm:pt>
    <dgm:pt modelId="{D60D611B-531B-43B1-9775-824AE11576FC}" type="sibTrans" cxnId="{70B4519E-1E83-463A-B82F-8B5C0490D205}">
      <dgm:prSet/>
      <dgm:spPr/>
      <dgm:t>
        <a:bodyPr/>
        <a:lstStyle/>
        <a:p>
          <a:pPr algn="ctr"/>
          <a:endParaRPr lang="ru-RU" sz="1100">
            <a:latin typeface="Times New Roman" pitchFamily="18" charset="0"/>
            <a:cs typeface="Times New Roman" pitchFamily="18" charset="0"/>
          </a:endParaRPr>
        </a:p>
      </dgm:t>
    </dgm:pt>
    <dgm:pt modelId="{43B63466-B0D4-444F-914A-721677782F98}">
      <dgm:prSet phldrT="[Текст]" custT="1"/>
      <dgm:spPr>
        <a:ln w="6350"/>
      </dgm:spPr>
      <dgm:t>
        <a:bodyPr/>
        <a:lstStyle/>
        <a:p>
          <a:pPr algn="ctr"/>
          <a:r>
            <a:rPr lang="ru-RU" sz="1100">
              <a:latin typeface="Times New Roman" pitchFamily="18" charset="0"/>
              <a:cs typeface="Times New Roman" pitchFamily="18" charset="0"/>
            </a:rPr>
            <a:t>п.г.п ДНС-3</a:t>
          </a:r>
        </a:p>
      </dgm:t>
    </dgm:pt>
    <dgm:pt modelId="{BE0E9DCC-9351-4B5B-ABDC-6F9C26572693}" type="parTrans" cxnId="{CB53273A-AACE-4F6F-8E9E-D2EC3D162651}">
      <dgm:prSet/>
      <dgm:spPr>
        <a:ln w="6350"/>
      </dgm:spPr>
      <dgm:t>
        <a:bodyPr/>
        <a:lstStyle/>
        <a:p>
          <a:pPr algn="ctr"/>
          <a:endParaRPr lang="ru-RU" sz="1100">
            <a:latin typeface="Times New Roman" pitchFamily="18" charset="0"/>
            <a:cs typeface="Times New Roman" pitchFamily="18" charset="0"/>
          </a:endParaRPr>
        </a:p>
      </dgm:t>
    </dgm:pt>
    <dgm:pt modelId="{56684606-214F-4060-B658-28AD91F3712D}" type="sibTrans" cxnId="{CB53273A-AACE-4F6F-8E9E-D2EC3D162651}">
      <dgm:prSet/>
      <dgm:spPr/>
      <dgm:t>
        <a:bodyPr/>
        <a:lstStyle/>
        <a:p>
          <a:pPr algn="ctr"/>
          <a:endParaRPr lang="ru-RU" sz="1100">
            <a:latin typeface="Times New Roman" pitchFamily="18" charset="0"/>
            <a:cs typeface="Times New Roman" pitchFamily="18" charset="0"/>
          </a:endParaRPr>
        </a:p>
      </dgm:t>
    </dgm:pt>
    <dgm:pt modelId="{2D279EFB-40D6-4552-BBBB-83FEC5D04F28}">
      <dgm:prSet phldrT="[Текст]" custT="1"/>
      <dgm:spPr>
        <a:ln w="6350"/>
      </dgm:spPr>
      <dgm:t>
        <a:bodyPr/>
        <a:lstStyle/>
        <a:p>
          <a:pPr algn="ctr"/>
          <a:r>
            <a:rPr lang="ru-RU" sz="1100">
              <a:latin typeface="Times New Roman" pitchFamily="18" charset="0"/>
              <a:cs typeface="Times New Roman" pitchFamily="18" charset="0"/>
            </a:rPr>
            <a:t>п.г.п ДНС-10</a:t>
          </a:r>
        </a:p>
      </dgm:t>
    </dgm:pt>
    <dgm:pt modelId="{5E61770D-4272-4E7B-82D1-2A65821A9FC5}" type="parTrans" cxnId="{985414B2-50E2-4BBF-A603-80565500BBB3}">
      <dgm:prSet/>
      <dgm:spPr>
        <a:ln w="6350"/>
      </dgm:spPr>
      <dgm:t>
        <a:bodyPr/>
        <a:lstStyle/>
        <a:p>
          <a:endParaRPr lang="ru-RU" sz="1100">
            <a:latin typeface="Times New Roman" pitchFamily="18" charset="0"/>
            <a:cs typeface="Times New Roman" pitchFamily="18" charset="0"/>
          </a:endParaRPr>
        </a:p>
      </dgm:t>
    </dgm:pt>
    <dgm:pt modelId="{973D74B9-F633-4696-A612-5D767D08D7FA}" type="sibTrans" cxnId="{985414B2-50E2-4BBF-A603-80565500BBB3}">
      <dgm:prSet/>
      <dgm:spPr/>
      <dgm:t>
        <a:bodyPr/>
        <a:lstStyle/>
        <a:p>
          <a:endParaRPr lang="ru-RU" sz="1100">
            <a:latin typeface="Times New Roman" pitchFamily="18" charset="0"/>
            <a:cs typeface="Times New Roman" pitchFamily="18" charset="0"/>
          </a:endParaRPr>
        </a:p>
      </dgm:t>
    </dgm:pt>
    <dgm:pt modelId="{0770E54A-563A-4346-8A4F-833750220DA1}">
      <dgm:prSet phldrT="[Текст]" custT="1"/>
      <dgm:spPr>
        <a:ln w="6350"/>
      </dgm:spPr>
      <dgm:t>
        <a:bodyPr/>
        <a:lstStyle/>
        <a:p>
          <a:pPr algn="ctr"/>
          <a:r>
            <a:rPr lang="ru-RU" sz="1100">
              <a:latin typeface="Times New Roman" pitchFamily="18" charset="0"/>
              <a:cs typeface="Times New Roman" pitchFamily="18" charset="0"/>
            </a:rPr>
            <a:t>Столовая №1</a:t>
          </a:r>
        </a:p>
      </dgm:t>
    </dgm:pt>
    <dgm:pt modelId="{4C6DB0A9-C8D5-4367-BD2B-1CCCF4B3AE1E}" type="parTrans" cxnId="{4EEA021E-1C1C-4F49-AB39-ED125487DD91}">
      <dgm:prSet/>
      <dgm:spPr>
        <a:ln w="6350"/>
      </dgm:spPr>
      <dgm:t>
        <a:bodyPr/>
        <a:lstStyle/>
        <a:p>
          <a:endParaRPr lang="ru-RU" sz="1100">
            <a:latin typeface="Times New Roman" pitchFamily="18" charset="0"/>
            <a:cs typeface="Times New Roman" pitchFamily="18" charset="0"/>
          </a:endParaRPr>
        </a:p>
      </dgm:t>
    </dgm:pt>
    <dgm:pt modelId="{02BF64AD-17DC-4FC0-BFCE-475D1FC7CF3C}" type="sibTrans" cxnId="{4EEA021E-1C1C-4F49-AB39-ED125487DD91}">
      <dgm:prSet/>
      <dgm:spPr/>
      <dgm:t>
        <a:bodyPr/>
        <a:lstStyle/>
        <a:p>
          <a:endParaRPr lang="ru-RU" sz="1100">
            <a:latin typeface="Times New Roman" pitchFamily="18" charset="0"/>
            <a:cs typeface="Times New Roman" pitchFamily="18" charset="0"/>
          </a:endParaRPr>
        </a:p>
      </dgm:t>
    </dgm:pt>
    <dgm:pt modelId="{8B186FD6-A88B-4426-9A3E-486412086B86}">
      <dgm:prSet phldrT="[Текст]" custT="1"/>
      <dgm:spPr>
        <a:ln w="6350"/>
      </dgm:spPr>
      <dgm:t>
        <a:bodyPr/>
        <a:lstStyle/>
        <a:p>
          <a:pPr algn="ctr"/>
          <a:r>
            <a:rPr lang="ru-RU" sz="1100">
              <a:latin typeface="Times New Roman" pitchFamily="18" charset="0"/>
              <a:cs typeface="Times New Roman" pitchFamily="18" charset="0"/>
            </a:rPr>
            <a:t>Столовая №3</a:t>
          </a:r>
        </a:p>
      </dgm:t>
    </dgm:pt>
    <dgm:pt modelId="{EB5351FA-6ED2-4CF1-B3F7-97A5C17BBFFC}" type="parTrans" cxnId="{D9048C55-4D60-4B28-B6B2-B9FA8372AADF}">
      <dgm:prSet/>
      <dgm:spPr>
        <a:ln w="6350"/>
      </dgm:spPr>
      <dgm:t>
        <a:bodyPr/>
        <a:lstStyle/>
        <a:p>
          <a:endParaRPr lang="ru-RU" sz="1100">
            <a:latin typeface="Times New Roman" pitchFamily="18" charset="0"/>
            <a:cs typeface="Times New Roman" pitchFamily="18" charset="0"/>
          </a:endParaRPr>
        </a:p>
      </dgm:t>
    </dgm:pt>
    <dgm:pt modelId="{354BB39A-E66B-414D-8AC6-0BDC52672658}" type="sibTrans" cxnId="{D9048C55-4D60-4B28-B6B2-B9FA8372AADF}">
      <dgm:prSet/>
      <dgm:spPr/>
      <dgm:t>
        <a:bodyPr/>
        <a:lstStyle/>
        <a:p>
          <a:endParaRPr lang="ru-RU" sz="1100">
            <a:latin typeface="Times New Roman" pitchFamily="18" charset="0"/>
            <a:cs typeface="Times New Roman" pitchFamily="18" charset="0"/>
          </a:endParaRPr>
        </a:p>
      </dgm:t>
    </dgm:pt>
    <dgm:pt modelId="{EB328840-E6AA-4AB9-AC68-071D5C9DEAE4}">
      <dgm:prSet phldrT="[Текст]" custT="1"/>
      <dgm:spPr>
        <a:ln w="6350"/>
      </dgm:spPr>
      <dgm:t>
        <a:bodyPr/>
        <a:lstStyle/>
        <a:p>
          <a:pPr algn="ctr"/>
          <a:r>
            <a:rPr lang="ru-RU" sz="1100">
              <a:latin typeface="Times New Roman" pitchFamily="18" charset="0"/>
              <a:cs typeface="Times New Roman" pitchFamily="18" charset="0"/>
            </a:rPr>
            <a:t>Столовая №5</a:t>
          </a:r>
        </a:p>
      </dgm:t>
    </dgm:pt>
    <dgm:pt modelId="{3DFEA000-7EE0-44BE-9D3D-119AC8D04E35}" type="parTrans" cxnId="{FCAA629B-E239-42E2-903E-117360E1AC8F}">
      <dgm:prSet/>
      <dgm:spPr>
        <a:ln w="6350"/>
      </dgm:spPr>
      <dgm:t>
        <a:bodyPr/>
        <a:lstStyle/>
        <a:p>
          <a:endParaRPr lang="ru-RU" sz="1100">
            <a:latin typeface="Times New Roman" pitchFamily="18" charset="0"/>
            <a:cs typeface="Times New Roman" pitchFamily="18" charset="0"/>
          </a:endParaRPr>
        </a:p>
      </dgm:t>
    </dgm:pt>
    <dgm:pt modelId="{52F601A9-8091-40A3-BE24-C23659FDE927}" type="sibTrans" cxnId="{FCAA629B-E239-42E2-903E-117360E1AC8F}">
      <dgm:prSet/>
      <dgm:spPr/>
      <dgm:t>
        <a:bodyPr/>
        <a:lstStyle/>
        <a:p>
          <a:endParaRPr lang="ru-RU" sz="1100">
            <a:latin typeface="Times New Roman" pitchFamily="18" charset="0"/>
            <a:cs typeface="Times New Roman" pitchFamily="18" charset="0"/>
          </a:endParaRPr>
        </a:p>
      </dgm:t>
    </dgm:pt>
    <dgm:pt modelId="{E5DDF84C-93AB-4F19-A37E-E176219B6422}">
      <dgm:prSet phldrT="[Текст]" custT="1"/>
      <dgm:spPr>
        <a:ln w="6350"/>
      </dgm:spPr>
      <dgm:t>
        <a:bodyPr/>
        <a:lstStyle/>
        <a:p>
          <a:pPr algn="ctr"/>
          <a:r>
            <a:rPr lang="ru-RU" sz="1100">
              <a:latin typeface="Times New Roman" pitchFamily="18" charset="0"/>
              <a:cs typeface="Times New Roman" pitchFamily="18" charset="0"/>
            </a:rPr>
            <a:t>Столовая №6</a:t>
          </a:r>
        </a:p>
      </dgm:t>
    </dgm:pt>
    <dgm:pt modelId="{8F5412FF-36C6-4A5F-B199-F068F11979F0}" type="parTrans" cxnId="{D555F685-E900-473C-BBEE-76FC32DA0064}">
      <dgm:prSet/>
      <dgm:spPr>
        <a:ln w="6350"/>
      </dgm:spPr>
      <dgm:t>
        <a:bodyPr/>
        <a:lstStyle/>
        <a:p>
          <a:endParaRPr lang="ru-RU" sz="1100">
            <a:latin typeface="Times New Roman" pitchFamily="18" charset="0"/>
            <a:cs typeface="Times New Roman" pitchFamily="18" charset="0"/>
          </a:endParaRPr>
        </a:p>
      </dgm:t>
    </dgm:pt>
    <dgm:pt modelId="{168E614E-835D-498E-A87A-12B507A0CDB4}" type="sibTrans" cxnId="{D555F685-E900-473C-BBEE-76FC32DA0064}">
      <dgm:prSet/>
      <dgm:spPr/>
      <dgm:t>
        <a:bodyPr/>
        <a:lstStyle/>
        <a:p>
          <a:endParaRPr lang="ru-RU" sz="1100">
            <a:latin typeface="Times New Roman" pitchFamily="18" charset="0"/>
            <a:cs typeface="Times New Roman" pitchFamily="18" charset="0"/>
          </a:endParaRPr>
        </a:p>
      </dgm:t>
    </dgm:pt>
    <dgm:pt modelId="{CCFCFEC4-A3ED-4AFB-8693-F41DA4B9B959}">
      <dgm:prSet phldrT="[Текст]" custT="1"/>
      <dgm:spPr>
        <a:ln w="6350"/>
      </dgm:spPr>
      <dgm:t>
        <a:bodyPr/>
        <a:lstStyle/>
        <a:p>
          <a:pPr algn="ctr"/>
          <a:r>
            <a:rPr lang="ru-RU" sz="1100">
              <a:latin typeface="Times New Roman" pitchFamily="18" charset="0"/>
              <a:cs typeface="Times New Roman" pitchFamily="18" charset="0"/>
            </a:rPr>
            <a:t>Столовая АБК «НГДУ»</a:t>
          </a:r>
        </a:p>
      </dgm:t>
    </dgm:pt>
    <dgm:pt modelId="{3EBD6771-9799-4BA7-8A42-845C53740E93}" type="parTrans" cxnId="{4D704123-5AEE-4ECE-A96D-18C3A3CE21B0}">
      <dgm:prSet/>
      <dgm:spPr>
        <a:ln w="6350"/>
      </dgm:spPr>
      <dgm:t>
        <a:bodyPr/>
        <a:lstStyle/>
        <a:p>
          <a:endParaRPr lang="ru-RU" sz="1100">
            <a:latin typeface="Times New Roman" pitchFamily="18" charset="0"/>
            <a:cs typeface="Times New Roman" pitchFamily="18" charset="0"/>
          </a:endParaRPr>
        </a:p>
      </dgm:t>
    </dgm:pt>
    <dgm:pt modelId="{0EF1D5D4-C32D-4583-9C5F-F339B204BBDB}" type="sibTrans" cxnId="{4D704123-5AEE-4ECE-A96D-18C3A3CE21B0}">
      <dgm:prSet/>
      <dgm:spPr/>
      <dgm:t>
        <a:bodyPr/>
        <a:lstStyle/>
        <a:p>
          <a:endParaRPr lang="ru-RU" sz="1100">
            <a:latin typeface="Times New Roman" pitchFamily="18" charset="0"/>
            <a:cs typeface="Times New Roman" pitchFamily="18" charset="0"/>
          </a:endParaRPr>
        </a:p>
      </dgm:t>
    </dgm:pt>
    <dgm:pt modelId="{968B9455-F996-49E7-B161-158FA0A1D8F6}">
      <dgm:prSet phldrT="[Текст]" custT="1"/>
      <dgm:spPr>
        <a:ln w="6350"/>
      </dgm:spPr>
      <dgm:t>
        <a:bodyPr/>
        <a:lstStyle/>
        <a:p>
          <a:pPr algn="ctr"/>
          <a:r>
            <a:rPr lang="ru-RU" sz="1100">
              <a:latin typeface="Times New Roman" pitchFamily="18" charset="0"/>
              <a:cs typeface="Times New Roman" pitchFamily="18" charset="0"/>
            </a:rPr>
            <a:t>Службы</a:t>
          </a:r>
        </a:p>
      </dgm:t>
    </dgm:pt>
    <dgm:pt modelId="{E87C55B2-7F5F-4F9B-9A88-57AD7AD187C8}" type="parTrans" cxnId="{DFAECE96-9B28-46B9-A50E-A0DB0C15FBEC}">
      <dgm:prSet/>
      <dgm:spPr>
        <a:ln w="6350"/>
      </dgm:spPr>
      <dgm:t>
        <a:bodyPr/>
        <a:lstStyle/>
        <a:p>
          <a:endParaRPr lang="ru-RU" sz="1100">
            <a:latin typeface="Times New Roman" pitchFamily="18" charset="0"/>
            <a:cs typeface="Times New Roman" pitchFamily="18" charset="0"/>
          </a:endParaRPr>
        </a:p>
      </dgm:t>
    </dgm:pt>
    <dgm:pt modelId="{3B8657F0-EB00-4B44-8CB6-FB527BA7790A}" type="sibTrans" cxnId="{DFAECE96-9B28-46B9-A50E-A0DB0C15FBEC}">
      <dgm:prSet/>
      <dgm:spPr/>
      <dgm:t>
        <a:bodyPr/>
        <a:lstStyle/>
        <a:p>
          <a:endParaRPr lang="ru-RU" sz="1100">
            <a:latin typeface="Times New Roman" pitchFamily="18" charset="0"/>
            <a:cs typeface="Times New Roman" pitchFamily="18" charset="0"/>
          </a:endParaRPr>
        </a:p>
      </dgm:t>
    </dgm:pt>
    <dgm:pt modelId="{8A7D8CBE-274E-4759-846A-B0612E21CF27}">
      <dgm:prSet phldrT="[Текст]" custT="1"/>
      <dgm:spPr>
        <a:ln w="6350"/>
      </dgm:spPr>
      <dgm:t>
        <a:bodyPr/>
        <a:lstStyle/>
        <a:p>
          <a:pPr algn="ctr"/>
          <a:r>
            <a:rPr lang="ru-RU" sz="1100">
              <a:latin typeface="Times New Roman" pitchFamily="18" charset="0"/>
              <a:cs typeface="Times New Roman" pitchFamily="18" charset="0"/>
            </a:rPr>
            <a:t>Склад</a:t>
          </a:r>
        </a:p>
      </dgm:t>
    </dgm:pt>
    <dgm:pt modelId="{66B4C08B-25F6-48DE-AA53-42A5BBEB8DA9}" type="parTrans" cxnId="{39F73A68-3E15-424C-B3FA-32365D3C896D}">
      <dgm:prSet/>
      <dgm:spPr>
        <a:ln w="6350"/>
      </dgm:spPr>
      <dgm:t>
        <a:bodyPr/>
        <a:lstStyle/>
        <a:p>
          <a:endParaRPr lang="ru-RU" sz="1100">
            <a:latin typeface="Times New Roman" pitchFamily="18" charset="0"/>
            <a:cs typeface="Times New Roman" pitchFamily="18" charset="0"/>
          </a:endParaRPr>
        </a:p>
      </dgm:t>
    </dgm:pt>
    <dgm:pt modelId="{F2E98959-4DB7-4664-8C08-C318DCF27EB8}" type="sibTrans" cxnId="{39F73A68-3E15-424C-B3FA-32365D3C896D}">
      <dgm:prSet/>
      <dgm:spPr/>
      <dgm:t>
        <a:bodyPr/>
        <a:lstStyle/>
        <a:p>
          <a:endParaRPr lang="ru-RU" sz="1100">
            <a:latin typeface="Times New Roman" pitchFamily="18" charset="0"/>
            <a:cs typeface="Times New Roman" pitchFamily="18" charset="0"/>
          </a:endParaRPr>
        </a:p>
      </dgm:t>
    </dgm:pt>
    <dgm:pt modelId="{04D13985-22AF-438D-84CD-17525F552B33}">
      <dgm:prSet phldrT="[Текст]" custT="1"/>
      <dgm:spPr>
        <a:ln w="6350"/>
      </dgm:spPr>
      <dgm:t>
        <a:bodyPr/>
        <a:lstStyle/>
        <a:p>
          <a:pPr algn="ctr"/>
          <a:r>
            <a:rPr lang="ru-RU" sz="1100">
              <a:latin typeface="Times New Roman" pitchFamily="18" charset="0"/>
              <a:cs typeface="Times New Roman" pitchFamily="18" charset="0"/>
            </a:rPr>
            <a:t>Бухгалтерия</a:t>
          </a:r>
        </a:p>
      </dgm:t>
    </dgm:pt>
    <dgm:pt modelId="{5DC01671-B5E8-4781-9B9C-B242E4F28FF8}" type="parTrans" cxnId="{8BB3DAB8-00D3-4FBE-9CF3-1B9D37A62CE2}">
      <dgm:prSet/>
      <dgm:spPr>
        <a:ln w="6350"/>
      </dgm:spPr>
      <dgm:t>
        <a:bodyPr/>
        <a:lstStyle/>
        <a:p>
          <a:endParaRPr lang="ru-RU" sz="1100">
            <a:latin typeface="Times New Roman" pitchFamily="18" charset="0"/>
            <a:cs typeface="Times New Roman" pitchFamily="18" charset="0"/>
          </a:endParaRPr>
        </a:p>
      </dgm:t>
    </dgm:pt>
    <dgm:pt modelId="{64A5856D-5905-42F8-8254-2DF6D0EC78F3}" type="sibTrans" cxnId="{8BB3DAB8-00D3-4FBE-9CF3-1B9D37A62CE2}">
      <dgm:prSet/>
      <dgm:spPr/>
      <dgm:t>
        <a:bodyPr/>
        <a:lstStyle/>
        <a:p>
          <a:endParaRPr lang="ru-RU" sz="1100">
            <a:latin typeface="Times New Roman" pitchFamily="18" charset="0"/>
            <a:cs typeface="Times New Roman" pitchFamily="18" charset="0"/>
          </a:endParaRPr>
        </a:p>
      </dgm:t>
    </dgm:pt>
    <dgm:pt modelId="{44E901B4-52CB-4B8B-AADC-151A683B3166}" type="pres">
      <dgm:prSet presAssocID="{B1B5DD1F-9E3A-4302-B71C-F373D7AE13E8}" presName="hierChild1" presStyleCnt="0">
        <dgm:presLayoutVars>
          <dgm:orgChart val="1"/>
          <dgm:chPref val="1"/>
          <dgm:dir/>
          <dgm:animOne val="branch"/>
          <dgm:animLvl val="lvl"/>
          <dgm:resizeHandles/>
        </dgm:presLayoutVars>
      </dgm:prSet>
      <dgm:spPr/>
      <dgm:t>
        <a:bodyPr/>
        <a:lstStyle/>
        <a:p>
          <a:endParaRPr lang="ru-RU"/>
        </a:p>
      </dgm:t>
    </dgm:pt>
    <dgm:pt modelId="{329D9B3F-9849-4886-9839-9D3C4683224E}" type="pres">
      <dgm:prSet presAssocID="{D8AA2709-1132-4E12-ABD5-6E768BA580DA}" presName="hierRoot1" presStyleCnt="0">
        <dgm:presLayoutVars>
          <dgm:hierBranch val="init"/>
        </dgm:presLayoutVars>
      </dgm:prSet>
      <dgm:spPr/>
    </dgm:pt>
    <dgm:pt modelId="{C9436061-BAE4-4F13-8CB4-B529FCC3C36F}" type="pres">
      <dgm:prSet presAssocID="{D8AA2709-1132-4E12-ABD5-6E768BA580DA}" presName="rootComposite1" presStyleCnt="0"/>
      <dgm:spPr/>
    </dgm:pt>
    <dgm:pt modelId="{85B0331D-22D1-4DE5-97BC-8AC2A2C11B59}" type="pres">
      <dgm:prSet presAssocID="{D8AA2709-1132-4E12-ABD5-6E768BA580DA}" presName="rootText1" presStyleLbl="node0" presStyleIdx="0" presStyleCnt="1">
        <dgm:presLayoutVars>
          <dgm:chPref val="3"/>
        </dgm:presLayoutVars>
      </dgm:prSet>
      <dgm:spPr/>
      <dgm:t>
        <a:bodyPr/>
        <a:lstStyle/>
        <a:p>
          <a:endParaRPr lang="ru-RU"/>
        </a:p>
      </dgm:t>
    </dgm:pt>
    <dgm:pt modelId="{54695590-6589-4704-8693-C2B3C22996F6}" type="pres">
      <dgm:prSet presAssocID="{D8AA2709-1132-4E12-ABD5-6E768BA580DA}" presName="rootConnector1" presStyleLbl="node1" presStyleIdx="0" presStyleCnt="0"/>
      <dgm:spPr/>
      <dgm:t>
        <a:bodyPr/>
        <a:lstStyle/>
        <a:p>
          <a:endParaRPr lang="ru-RU"/>
        </a:p>
      </dgm:t>
    </dgm:pt>
    <dgm:pt modelId="{9481B4E4-21F7-4BD9-9C28-BA1A65315FF3}" type="pres">
      <dgm:prSet presAssocID="{D8AA2709-1132-4E12-ABD5-6E768BA580DA}" presName="hierChild2" presStyleCnt="0"/>
      <dgm:spPr/>
    </dgm:pt>
    <dgm:pt modelId="{3BD5B3C5-48E9-4966-977C-88A1F6931516}" type="pres">
      <dgm:prSet presAssocID="{B305B86C-78EB-440C-888A-E97943C15B2B}" presName="Name37" presStyleLbl="parChTrans1D2" presStyleIdx="0" presStyleCnt="3"/>
      <dgm:spPr/>
      <dgm:t>
        <a:bodyPr/>
        <a:lstStyle/>
        <a:p>
          <a:endParaRPr lang="ru-RU"/>
        </a:p>
      </dgm:t>
    </dgm:pt>
    <dgm:pt modelId="{9745169E-7D34-45B1-AAD5-1E26ACE16D4E}" type="pres">
      <dgm:prSet presAssocID="{6B6B0F88-3FC5-48B7-9D27-11CD5046F14B}" presName="hierRoot2" presStyleCnt="0">
        <dgm:presLayoutVars>
          <dgm:hierBranch val="init"/>
        </dgm:presLayoutVars>
      </dgm:prSet>
      <dgm:spPr/>
    </dgm:pt>
    <dgm:pt modelId="{63E9F687-6BA9-499E-9E32-5D3B9DA7ACAE}" type="pres">
      <dgm:prSet presAssocID="{6B6B0F88-3FC5-48B7-9D27-11CD5046F14B}" presName="rootComposite" presStyleCnt="0"/>
      <dgm:spPr/>
    </dgm:pt>
    <dgm:pt modelId="{646EE5F9-CD24-41CC-A9F9-D29329DA324A}" type="pres">
      <dgm:prSet presAssocID="{6B6B0F88-3FC5-48B7-9D27-11CD5046F14B}" presName="rootText" presStyleLbl="node2" presStyleIdx="0" presStyleCnt="3">
        <dgm:presLayoutVars>
          <dgm:chPref val="3"/>
        </dgm:presLayoutVars>
      </dgm:prSet>
      <dgm:spPr/>
      <dgm:t>
        <a:bodyPr/>
        <a:lstStyle/>
        <a:p>
          <a:endParaRPr lang="ru-RU"/>
        </a:p>
      </dgm:t>
    </dgm:pt>
    <dgm:pt modelId="{4E9E3CF9-8E2B-4181-91A6-3E8844580D74}" type="pres">
      <dgm:prSet presAssocID="{6B6B0F88-3FC5-48B7-9D27-11CD5046F14B}" presName="rootConnector" presStyleLbl="node2" presStyleIdx="0" presStyleCnt="3"/>
      <dgm:spPr/>
      <dgm:t>
        <a:bodyPr/>
        <a:lstStyle/>
        <a:p>
          <a:endParaRPr lang="ru-RU"/>
        </a:p>
      </dgm:t>
    </dgm:pt>
    <dgm:pt modelId="{66C5BF6D-00FE-4984-B617-4858AC8DCFEA}" type="pres">
      <dgm:prSet presAssocID="{6B6B0F88-3FC5-48B7-9D27-11CD5046F14B}" presName="hierChild4" presStyleCnt="0"/>
      <dgm:spPr/>
    </dgm:pt>
    <dgm:pt modelId="{97388A2A-E914-4A07-AE76-D8EAE53B19D9}" type="pres">
      <dgm:prSet presAssocID="{BE0E9DCC-9351-4B5B-ABDC-6F9C26572693}" presName="Name37" presStyleLbl="parChTrans1D3" presStyleIdx="0" presStyleCnt="9"/>
      <dgm:spPr/>
      <dgm:t>
        <a:bodyPr/>
        <a:lstStyle/>
        <a:p>
          <a:endParaRPr lang="ru-RU"/>
        </a:p>
      </dgm:t>
    </dgm:pt>
    <dgm:pt modelId="{92EB32BD-1C0E-4B6C-8C89-619677257AD5}" type="pres">
      <dgm:prSet presAssocID="{43B63466-B0D4-444F-914A-721677782F98}" presName="hierRoot2" presStyleCnt="0">
        <dgm:presLayoutVars>
          <dgm:hierBranch val="init"/>
        </dgm:presLayoutVars>
      </dgm:prSet>
      <dgm:spPr/>
    </dgm:pt>
    <dgm:pt modelId="{186C55EE-9A39-4ECC-B46E-E6444B61754D}" type="pres">
      <dgm:prSet presAssocID="{43B63466-B0D4-444F-914A-721677782F98}" presName="rootComposite" presStyleCnt="0"/>
      <dgm:spPr/>
    </dgm:pt>
    <dgm:pt modelId="{3DEF4B23-DA9E-41E2-A99A-E2AF21915587}" type="pres">
      <dgm:prSet presAssocID="{43B63466-B0D4-444F-914A-721677782F98}" presName="rootText" presStyleLbl="node3" presStyleIdx="0" presStyleCnt="9">
        <dgm:presLayoutVars>
          <dgm:chPref val="3"/>
        </dgm:presLayoutVars>
      </dgm:prSet>
      <dgm:spPr/>
      <dgm:t>
        <a:bodyPr/>
        <a:lstStyle/>
        <a:p>
          <a:endParaRPr lang="ru-RU"/>
        </a:p>
      </dgm:t>
    </dgm:pt>
    <dgm:pt modelId="{B24A7E9A-6FE1-4F08-82FE-930F2CC07648}" type="pres">
      <dgm:prSet presAssocID="{43B63466-B0D4-444F-914A-721677782F98}" presName="rootConnector" presStyleLbl="node3" presStyleIdx="0" presStyleCnt="9"/>
      <dgm:spPr/>
      <dgm:t>
        <a:bodyPr/>
        <a:lstStyle/>
        <a:p>
          <a:endParaRPr lang="ru-RU"/>
        </a:p>
      </dgm:t>
    </dgm:pt>
    <dgm:pt modelId="{7E854C37-E2BC-4EBC-8A72-BF2FC846C3B5}" type="pres">
      <dgm:prSet presAssocID="{43B63466-B0D4-444F-914A-721677782F98}" presName="hierChild4" presStyleCnt="0"/>
      <dgm:spPr/>
    </dgm:pt>
    <dgm:pt modelId="{4DC9A183-0E34-455B-82E4-8BD7F0E0B32E}" type="pres">
      <dgm:prSet presAssocID="{43B63466-B0D4-444F-914A-721677782F98}" presName="hierChild5" presStyleCnt="0"/>
      <dgm:spPr/>
    </dgm:pt>
    <dgm:pt modelId="{EC2A4616-9C6E-4AD4-91D1-A1F7E2F1561E}" type="pres">
      <dgm:prSet presAssocID="{5E61770D-4272-4E7B-82D1-2A65821A9FC5}" presName="Name37" presStyleLbl="parChTrans1D3" presStyleIdx="1" presStyleCnt="9"/>
      <dgm:spPr/>
      <dgm:t>
        <a:bodyPr/>
        <a:lstStyle/>
        <a:p>
          <a:endParaRPr lang="ru-RU"/>
        </a:p>
      </dgm:t>
    </dgm:pt>
    <dgm:pt modelId="{699633FB-F35A-4B5A-9125-AA5FF79B8F92}" type="pres">
      <dgm:prSet presAssocID="{2D279EFB-40D6-4552-BBBB-83FEC5D04F28}" presName="hierRoot2" presStyleCnt="0">
        <dgm:presLayoutVars>
          <dgm:hierBranch val="init"/>
        </dgm:presLayoutVars>
      </dgm:prSet>
      <dgm:spPr/>
    </dgm:pt>
    <dgm:pt modelId="{E4AE42AE-C4D9-4528-B93F-E83169E365CA}" type="pres">
      <dgm:prSet presAssocID="{2D279EFB-40D6-4552-BBBB-83FEC5D04F28}" presName="rootComposite" presStyleCnt="0"/>
      <dgm:spPr/>
    </dgm:pt>
    <dgm:pt modelId="{59766006-1CBF-49B6-B489-A38F7EB9DDE7}" type="pres">
      <dgm:prSet presAssocID="{2D279EFB-40D6-4552-BBBB-83FEC5D04F28}" presName="rootText" presStyleLbl="node3" presStyleIdx="1" presStyleCnt="9">
        <dgm:presLayoutVars>
          <dgm:chPref val="3"/>
        </dgm:presLayoutVars>
      </dgm:prSet>
      <dgm:spPr/>
      <dgm:t>
        <a:bodyPr/>
        <a:lstStyle/>
        <a:p>
          <a:endParaRPr lang="ru-RU"/>
        </a:p>
      </dgm:t>
    </dgm:pt>
    <dgm:pt modelId="{4C7E7454-6538-4D7F-903F-02C146F864A0}" type="pres">
      <dgm:prSet presAssocID="{2D279EFB-40D6-4552-BBBB-83FEC5D04F28}" presName="rootConnector" presStyleLbl="node3" presStyleIdx="1" presStyleCnt="9"/>
      <dgm:spPr/>
      <dgm:t>
        <a:bodyPr/>
        <a:lstStyle/>
        <a:p>
          <a:endParaRPr lang="ru-RU"/>
        </a:p>
      </dgm:t>
    </dgm:pt>
    <dgm:pt modelId="{4FB80C67-7D27-4374-BEE1-18CCE179740D}" type="pres">
      <dgm:prSet presAssocID="{2D279EFB-40D6-4552-BBBB-83FEC5D04F28}" presName="hierChild4" presStyleCnt="0"/>
      <dgm:spPr/>
    </dgm:pt>
    <dgm:pt modelId="{0829EB95-F691-4B48-8191-00B9816D9380}" type="pres">
      <dgm:prSet presAssocID="{2D279EFB-40D6-4552-BBBB-83FEC5D04F28}" presName="hierChild5" presStyleCnt="0"/>
      <dgm:spPr/>
    </dgm:pt>
    <dgm:pt modelId="{F4AE2985-14B3-4BE8-9D0F-17778185A54D}" type="pres">
      <dgm:prSet presAssocID="{4C6DB0A9-C8D5-4367-BD2B-1CCCF4B3AE1E}" presName="Name37" presStyleLbl="parChTrans1D3" presStyleIdx="2" presStyleCnt="9"/>
      <dgm:spPr/>
      <dgm:t>
        <a:bodyPr/>
        <a:lstStyle/>
        <a:p>
          <a:endParaRPr lang="ru-RU"/>
        </a:p>
      </dgm:t>
    </dgm:pt>
    <dgm:pt modelId="{DF7E3137-31EC-4DC3-8F0D-69F09F38EE6F}" type="pres">
      <dgm:prSet presAssocID="{0770E54A-563A-4346-8A4F-833750220DA1}" presName="hierRoot2" presStyleCnt="0">
        <dgm:presLayoutVars>
          <dgm:hierBranch val="init"/>
        </dgm:presLayoutVars>
      </dgm:prSet>
      <dgm:spPr/>
    </dgm:pt>
    <dgm:pt modelId="{FBC5A57C-0CF4-40F9-B621-24C7BBAC3624}" type="pres">
      <dgm:prSet presAssocID="{0770E54A-563A-4346-8A4F-833750220DA1}" presName="rootComposite" presStyleCnt="0"/>
      <dgm:spPr/>
    </dgm:pt>
    <dgm:pt modelId="{C348C207-AC0A-4519-88C7-3B1EE23765FD}" type="pres">
      <dgm:prSet presAssocID="{0770E54A-563A-4346-8A4F-833750220DA1}" presName="rootText" presStyleLbl="node3" presStyleIdx="2" presStyleCnt="9">
        <dgm:presLayoutVars>
          <dgm:chPref val="3"/>
        </dgm:presLayoutVars>
      </dgm:prSet>
      <dgm:spPr/>
      <dgm:t>
        <a:bodyPr/>
        <a:lstStyle/>
        <a:p>
          <a:endParaRPr lang="ru-RU"/>
        </a:p>
      </dgm:t>
    </dgm:pt>
    <dgm:pt modelId="{D25D825D-A23B-4F8C-A4D3-35DCA570496E}" type="pres">
      <dgm:prSet presAssocID="{0770E54A-563A-4346-8A4F-833750220DA1}" presName="rootConnector" presStyleLbl="node3" presStyleIdx="2" presStyleCnt="9"/>
      <dgm:spPr/>
      <dgm:t>
        <a:bodyPr/>
        <a:lstStyle/>
        <a:p>
          <a:endParaRPr lang="ru-RU"/>
        </a:p>
      </dgm:t>
    </dgm:pt>
    <dgm:pt modelId="{97AE5A08-2532-4B83-982F-A50C7778090F}" type="pres">
      <dgm:prSet presAssocID="{0770E54A-563A-4346-8A4F-833750220DA1}" presName="hierChild4" presStyleCnt="0"/>
      <dgm:spPr/>
    </dgm:pt>
    <dgm:pt modelId="{9ADDCFF1-C8A6-4BA9-B55B-CED510B05D6C}" type="pres">
      <dgm:prSet presAssocID="{0770E54A-563A-4346-8A4F-833750220DA1}" presName="hierChild5" presStyleCnt="0"/>
      <dgm:spPr/>
    </dgm:pt>
    <dgm:pt modelId="{79768D0C-3DB8-41FC-9A0F-CF417F75B98C}" type="pres">
      <dgm:prSet presAssocID="{EB5351FA-6ED2-4CF1-B3F7-97A5C17BBFFC}" presName="Name37" presStyleLbl="parChTrans1D3" presStyleIdx="3" presStyleCnt="9"/>
      <dgm:spPr/>
      <dgm:t>
        <a:bodyPr/>
        <a:lstStyle/>
        <a:p>
          <a:endParaRPr lang="ru-RU"/>
        </a:p>
      </dgm:t>
    </dgm:pt>
    <dgm:pt modelId="{A875E1B9-C8A5-4BE9-BE11-80765400DCE2}" type="pres">
      <dgm:prSet presAssocID="{8B186FD6-A88B-4426-9A3E-486412086B86}" presName="hierRoot2" presStyleCnt="0">
        <dgm:presLayoutVars>
          <dgm:hierBranch val="init"/>
        </dgm:presLayoutVars>
      </dgm:prSet>
      <dgm:spPr/>
    </dgm:pt>
    <dgm:pt modelId="{92F339AC-8999-473F-ACC4-320BEF43AF74}" type="pres">
      <dgm:prSet presAssocID="{8B186FD6-A88B-4426-9A3E-486412086B86}" presName="rootComposite" presStyleCnt="0"/>
      <dgm:spPr/>
    </dgm:pt>
    <dgm:pt modelId="{C9311F0B-1175-49A6-8BB5-918888C0E4D9}" type="pres">
      <dgm:prSet presAssocID="{8B186FD6-A88B-4426-9A3E-486412086B86}" presName="rootText" presStyleLbl="node3" presStyleIdx="3" presStyleCnt="9">
        <dgm:presLayoutVars>
          <dgm:chPref val="3"/>
        </dgm:presLayoutVars>
      </dgm:prSet>
      <dgm:spPr/>
      <dgm:t>
        <a:bodyPr/>
        <a:lstStyle/>
        <a:p>
          <a:endParaRPr lang="ru-RU"/>
        </a:p>
      </dgm:t>
    </dgm:pt>
    <dgm:pt modelId="{1952F618-2D44-4BF5-9982-F1BCC1A6E520}" type="pres">
      <dgm:prSet presAssocID="{8B186FD6-A88B-4426-9A3E-486412086B86}" presName="rootConnector" presStyleLbl="node3" presStyleIdx="3" presStyleCnt="9"/>
      <dgm:spPr/>
      <dgm:t>
        <a:bodyPr/>
        <a:lstStyle/>
        <a:p>
          <a:endParaRPr lang="ru-RU"/>
        </a:p>
      </dgm:t>
    </dgm:pt>
    <dgm:pt modelId="{1D9588D2-0111-4EE0-83C9-5923A2346CD0}" type="pres">
      <dgm:prSet presAssocID="{8B186FD6-A88B-4426-9A3E-486412086B86}" presName="hierChild4" presStyleCnt="0"/>
      <dgm:spPr/>
    </dgm:pt>
    <dgm:pt modelId="{E491FFC5-373B-420C-8285-D3560815530C}" type="pres">
      <dgm:prSet presAssocID="{8B186FD6-A88B-4426-9A3E-486412086B86}" presName="hierChild5" presStyleCnt="0"/>
      <dgm:spPr/>
    </dgm:pt>
    <dgm:pt modelId="{FEDEEF30-AF3A-449E-8598-52A4D9015465}" type="pres">
      <dgm:prSet presAssocID="{3DFEA000-7EE0-44BE-9D3D-119AC8D04E35}" presName="Name37" presStyleLbl="parChTrans1D3" presStyleIdx="4" presStyleCnt="9"/>
      <dgm:spPr/>
      <dgm:t>
        <a:bodyPr/>
        <a:lstStyle/>
        <a:p>
          <a:endParaRPr lang="ru-RU"/>
        </a:p>
      </dgm:t>
    </dgm:pt>
    <dgm:pt modelId="{4D9AEB30-8696-4D3C-A9A2-71D58086B562}" type="pres">
      <dgm:prSet presAssocID="{EB328840-E6AA-4AB9-AC68-071D5C9DEAE4}" presName="hierRoot2" presStyleCnt="0">
        <dgm:presLayoutVars>
          <dgm:hierBranch val="init"/>
        </dgm:presLayoutVars>
      </dgm:prSet>
      <dgm:spPr/>
    </dgm:pt>
    <dgm:pt modelId="{6F647188-21D4-4EC0-A785-C15F07E6A1ED}" type="pres">
      <dgm:prSet presAssocID="{EB328840-E6AA-4AB9-AC68-071D5C9DEAE4}" presName="rootComposite" presStyleCnt="0"/>
      <dgm:spPr/>
    </dgm:pt>
    <dgm:pt modelId="{4D3F6882-94BD-4138-8E82-62E72672DB57}" type="pres">
      <dgm:prSet presAssocID="{EB328840-E6AA-4AB9-AC68-071D5C9DEAE4}" presName="rootText" presStyleLbl="node3" presStyleIdx="4" presStyleCnt="9">
        <dgm:presLayoutVars>
          <dgm:chPref val="3"/>
        </dgm:presLayoutVars>
      </dgm:prSet>
      <dgm:spPr/>
      <dgm:t>
        <a:bodyPr/>
        <a:lstStyle/>
        <a:p>
          <a:endParaRPr lang="ru-RU"/>
        </a:p>
      </dgm:t>
    </dgm:pt>
    <dgm:pt modelId="{BEA49918-9259-48A9-B10F-886444CA185E}" type="pres">
      <dgm:prSet presAssocID="{EB328840-E6AA-4AB9-AC68-071D5C9DEAE4}" presName="rootConnector" presStyleLbl="node3" presStyleIdx="4" presStyleCnt="9"/>
      <dgm:spPr/>
      <dgm:t>
        <a:bodyPr/>
        <a:lstStyle/>
        <a:p>
          <a:endParaRPr lang="ru-RU"/>
        </a:p>
      </dgm:t>
    </dgm:pt>
    <dgm:pt modelId="{B0C9666E-AD76-4AD2-962C-16AA33AE7B34}" type="pres">
      <dgm:prSet presAssocID="{EB328840-E6AA-4AB9-AC68-071D5C9DEAE4}" presName="hierChild4" presStyleCnt="0"/>
      <dgm:spPr/>
    </dgm:pt>
    <dgm:pt modelId="{AAC9A8DF-F9F6-4F80-864D-6C50C872E7AF}" type="pres">
      <dgm:prSet presAssocID="{EB328840-E6AA-4AB9-AC68-071D5C9DEAE4}" presName="hierChild5" presStyleCnt="0"/>
      <dgm:spPr/>
    </dgm:pt>
    <dgm:pt modelId="{9FDE9F11-FA40-4F99-B016-B6FAA23D8D05}" type="pres">
      <dgm:prSet presAssocID="{8F5412FF-36C6-4A5F-B199-F068F11979F0}" presName="Name37" presStyleLbl="parChTrans1D3" presStyleIdx="5" presStyleCnt="9"/>
      <dgm:spPr/>
      <dgm:t>
        <a:bodyPr/>
        <a:lstStyle/>
        <a:p>
          <a:endParaRPr lang="ru-RU"/>
        </a:p>
      </dgm:t>
    </dgm:pt>
    <dgm:pt modelId="{5EA8693F-E432-4D20-9FA0-E0729E55DA33}" type="pres">
      <dgm:prSet presAssocID="{E5DDF84C-93AB-4F19-A37E-E176219B6422}" presName="hierRoot2" presStyleCnt="0">
        <dgm:presLayoutVars>
          <dgm:hierBranch val="init"/>
        </dgm:presLayoutVars>
      </dgm:prSet>
      <dgm:spPr/>
    </dgm:pt>
    <dgm:pt modelId="{ACD52048-D537-4862-87FF-2C8A65CB780F}" type="pres">
      <dgm:prSet presAssocID="{E5DDF84C-93AB-4F19-A37E-E176219B6422}" presName="rootComposite" presStyleCnt="0"/>
      <dgm:spPr/>
    </dgm:pt>
    <dgm:pt modelId="{26101E24-1C63-406C-AB3D-6C54CA7D0C35}" type="pres">
      <dgm:prSet presAssocID="{E5DDF84C-93AB-4F19-A37E-E176219B6422}" presName="rootText" presStyleLbl="node3" presStyleIdx="5" presStyleCnt="9">
        <dgm:presLayoutVars>
          <dgm:chPref val="3"/>
        </dgm:presLayoutVars>
      </dgm:prSet>
      <dgm:spPr/>
      <dgm:t>
        <a:bodyPr/>
        <a:lstStyle/>
        <a:p>
          <a:endParaRPr lang="ru-RU"/>
        </a:p>
      </dgm:t>
    </dgm:pt>
    <dgm:pt modelId="{744936FA-221D-442A-9353-95AC194AC094}" type="pres">
      <dgm:prSet presAssocID="{E5DDF84C-93AB-4F19-A37E-E176219B6422}" presName="rootConnector" presStyleLbl="node3" presStyleIdx="5" presStyleCnt="9"/>
      <dgm:spPr/>
      <dgm:t>
        <a:bodyPr/>
        <a:lstStyle/>
        <a:p>
          <a:endParaRPr lang="ru-RU"/>
        </a:p>
      </dgm:t>
    </dgm:pt>
    <dgm:pt modelId="{746068A9-155C-45D9-8E09-7C0E7E8C3C28}" type="pres">
      <dgm:prSet presAssocID="{E5DDF84C-93AB-4F19-A37E-E176219B6422}" presName="hierChild4" presStyleCnt="0"/>
      <dgm:spPr/>
    </dgm:pt>
    <dgm:pt modelId="{5EC3180C-A995-4E40-9A5D-E76968679785}" type="pres">
      <dgm:prSet presAssocID="{E5DDF84C-93AB-4F19-A37E-E176219B6422}" presName="hierChild5" presStyleCnt="0"/>
      <dgm:spPr/>
    </dgm:pt>
    <dgm:pt modelId="{ADA28CCD-6899-4889-BE10-A60ADF32DFB2}" type="pres">
      <dgm:prSet presAssocID="{3EBD6771-9799-4BA7-8A42-845C53740E93}" presName="Name37" presStyleLbl="parChTrans1D3" presStyleIdx="6" presStyleCnt="9"/>
      <dgm:spPr/>
      <dgm:t>
        <a:bodyPr/>
        <a:lstStyle/>
        <a:p>
          <a:endParaRPr lang="ru-RU"/>
        </a:p>
      </dgm:t>
    </dgm:pt>
    <dgm:pt modelId="{4D59DDC2-E00F-46FD-AA10-B3E6B7A59D63}" type="pres">
      <dgm:prSet presAssocID="{CCFCFEC4-A3ED-4AFB-8693-F41DA4B9B959}" presName="hierRoot2" presStyleCnt="0">
        <dgm:presLayoutVars>
          <dgm:hierBranch val="init"/>
        </dgm:presLayoutVars>
      </dgm:prSet>
      <dgm:spPr/>
    </dgm:pt>
    <dgm:pt modelId="{0B335EAB-875F-497A-A8E8-A875D55BCDED}" type="pres">
      <dgm:prSet presAssocID="{CCFCFEC4-A3ED-4AFB-8693-F41DA4B9B959}" presName="rootComposite" presStyleCnt="0"/>
      <dgm:spPr/>
    </dgm:pt>
    <dgm:pt modelId="{55083396-10FF-4575-A21B-755BE33D7EB6}" type="pres">
      <dgm:prSet presAssocID="{CCFCFEC4-A3ED-4AFB-8693-F41DA4B9B959}" presName="rootText" presStyleLbl="node3" presStyleIdx="6" presStyleCnt="9">
        <dgm:presLayoutVars>
          <dgm:chPref val="3"/>
        </dgm:presLayoutVars>
      </dgm:prSet>
      <dgm:spPr/>
      <dgm:t>
        <a:bodyPr/>
        <a:lstStyle/>
        <a:p>
          <a:endParaRPr lang="ru-RU"/>
        </a:p>
      </dgm:t>
    </dgm:pt>
    <dgm:pt modelId="{0BAF661B-3423-435D-9988-9271A0D2DC2F}" type="pres">
      <dgm:prSet presAssocID="{CCFCFEC4-A3ED-4AFB-8693-F41DA4B9B959}" presName="rootConnector" presStyleLbl="node3" presStyleIdx="6" presStyleCnt="9"/>
      <dgm:spPr/>
      <dgm:t>
        <a:bodyPr/>
        <a:lstStyle/>
        <a:p>
          <a:endParaRPr lang="ru-RU"/>
        </a:p>
      </dgm:t>
    </dgm:pt>
    <dgm:pt modelId="{32D2FAA2-A697-4B2E-9AD7-0205EBC48AA7}" type="pres">
      <dgm:prSet presAssocID="{CCFCFEC4-A3ED-4AFB-8693-F41DA4B9B959}" presName="hierChild4" presStyleCnt="0"/>
      <dgm:spPr/>
    </dgm:pt>
    <dgm:pt modelId="{69B2B103-14E2-4337-B581-49295980D3DE}" type="pres">
      <dgm:prSet presAssocID="{CCFCFEC4-A3ED-4AFB-8693-F41DA4B9B959}" presName="hierChild5" presStyleCnt="0"/>
      <dgm:spPr/>
    </dgm:pt>
    <dgm:pt modelId="{269D5098-C345-4075-B521-3BA43A0BDDFE}" type="pres">
      <dgm:prSet presAssocID="{6B6B0F88-3FC5-48B7-9D27-11CD5046F14B}" presName="hierChild5" presStyleCnt="0"/>
      <dgm:spPr/>
    </dgm:pt>
    <dgm:pt modelId="{D97426FD-0DF3-4F6A-B2FD-F899616A8001}" type="pres">
      <dgm:prSet presAssocID="{02649232-C60A-429E-B605-5DF5F493D20C}" presName="Name37" presStyleLbl="parChTrans1D2" presStyleIdx="1" presStyleCnt="3"/>
      <dgm:spPr/>
      <dgm:t>
        <a:bodyPr/>
        <a:lstStyle/>
        <a:p>
          <a:endParaRPr lang="ru-RU"/>
        </a:p>
      </dgm:t>
    </dgm:pt>
    <dgm:pt modelId="{A1D704CF-F1A9-4586-A3F0-480FBA126AE8}" type="pres">
      <dgm:prSet presAssocID="{DF0D6664-FF28-41CD-B70F-8B45CA8551A6}" presName="hierRoot2" presStyleCnt="0">
        <dgm:presLayoutVars>
          <dgm:hierBranch val="init"/>
        </dgm:presLayoutVars>
      </dgm:prSet>
      <dgm:spPr/>
    </dgm:pt>
    <dgm:pt modelId="{AF79C9BD-D9A6-416E-9E28-BB73F05F5E48}" type="pres">
      <dgm:prSet presAssocID="{DF0D6664-FF28-41CD-B70F-8B45CA8551A6}" presName="rootComposite" presStyleCnt="0"/>
      <dgm:spPr/>
    </dgm:pt>
    <dgm:pt modelId="{B2FE201D-6AD2-4BCA-8CB0-90E649E19C37}" type="pres">
      <dgm:prSet presAssocID="{DF0D6664-FF28-41CD-B70F-8B45CA8551A6}" presName="rootText" presStyleLbl="node2" presStyleIdx="1" presStyleCnt="3">
        <dgm:presLayoutVars>
          <dgm:chPref val="3"/>
        </dgm:presLayoutVars>
      </dgm:prSet>
      <dgm:spPr/>
      <dgm:t>
        <a:bodyPr/>
        <a:lstStyle/>
        <a:p>
          <a:endParaRPr lang="ru-RU"/>
        </a:p>
      </dgm:t>
    </dgm:pt>
    <dgm:pt modelId="{084E7D49-4AD0-4495-A78F-5B9A76A6886E}" type="pres">
      <dgm:prSet presAssocID="{DF0D6664-FF28-41CD-B70F-8B45CA8551A6}" presName="rootConnector" presStyleLbl="node2" presStyleIdx="1" presStyleCnt="3"/>
      <dgm:spPr/>
      <dgm:t>
        <a:bodyPr/>
        <a:lstStyle/>
        <a:p>
          <a:endParaRPr lang="ru-RU"/>
        </a:p>
      </dgm:t>
    </dgm:pt>
    <dgm:pt modelId="{A0ED357B-BB2E-41A3-9088-348A42B63778}" type="pres">
      <dgm:prSet presAssocID="{DF0D6664-FF28-41CD-B70F-8B45CA8551A6}" presName="hierChild4" presStyleCnt="0"/>
      <dgm:spPr/>
    </dgm:pt>
    <dgm:pt modelId="{E7394E44-349A-4532-A804-A5B556516A47}" type="pres">
      <dgm:prSet presAssocID="{66B4C08B-25F6-48DE-AA53-42A5BBEB8DA9}" presName="Name37" presStyleLbl="parChTrans1D3" presStyleIdx="7" presStyleCnt="9"/>
      <dgm:spPr/>
      <dgm:t>
        <a:bodyPr/>
        <a:lstStyle/>
        <a:p>
          <a:endParaRPr lang="ru-RU"/>
        </a:p>
      </dgm:t>
    </dgm:pt>
    <dgm:pt modelId="{688CCDFA-BC87-4E9B-838C-D71F38150E6B}" type="pres">
      <dgm:prSet presAssocID="{8A7D8CBE-274E-4759-846A-B0612E21CF27}" presName="hierRoot2" presStyleCnt="0">
        <dgm:presLayoutVars>
          <dgm:hierBranch val="init"/>
        </dgm:presLayoutVars>
      </dgm:prSet>
      <dgm:spPr/>
    </dgm:pt>
    <dgm:pt modelId="{BB7DEC11-A14E-4994-BA0B-59185B239D0D}" type="pres">
      <dgm:prSet presAssocID="{8A7D8CBE-274E-4759-846A-B0612E21CF27}" presName="rootComposite" presStyleCnt="0"/>
      <dgm:spPr/>
    </dgm:pt>
    <dgm:pt modelId="{C09904F3-7193-473D-B113-285D4620855E}" type="pres">
      <dgm:prSet presAssocID="{8A7D8CBE-274E-4759-846A-B0612E21CF27}" presName="rootText" presStyleLbl="node3" presStyleIdx="7" presStyleCnt="9">
        <dgm:presLayoutVars>
          <dgm:chPref val="3"/>
        </dgm:presLayoutVars>
      </dgm:prSet>
      <dgm:spPr/>
      <dgm:t>
        <a:bodyPr/>
        <a:lstStyle/>
        <a:p>
          <a:endParaRPr lang="ru-RU"/>
        </a:p>
      </dgm:t>
    </dgm:pt>
    <dgm:pt modelId="{E7A6D1AF-B5AE-4A4D-AA33-4101E5D83D7B}" type="pres">
      <dgm:prSet presAssocID="{8A7D8CBE-274E-4759-846A-B0612E21CF27}" presName="rootConnector" presStyleLbl="node3" presStyleIdx="7" presStyleCnt="9"/>
      <dgm:spPr/>
      <dgm:t>
        <a:bodyPr/>
        <a:lstStyle/>
        <a:p>
          <a:endParaRPr lang="ru-RU"/>
        </a:p>
      </dgm:t>
    </dgm:pt>
    <dgm:pt modelId="{BF751A51-B040-400D-8720-85388A0E38BE}" type="pres">
      <dgm:prSet presAssocID="{8A7D8CBE-274E-4759-846A-B0612E21CF27}" presName="hierChild4" presStyleCnt="0"/>
      <dgm:spPr/>
    </dgm:pt>
    <dgm:pt modelId="{47401CD3-F355-4C80-AC45-4F3108F40F58}" type="pres">
      <dgm:prSet presAssocID="{8A7D8CBE-274E-4759-846A-B0612E21CF27}" presName="hierChild5" presStyleCnt="0"/>
      <dgm:spPr/>
    </dgm:pt>
    <dgm:pt modelId="{F7F0DE94-FAD7-4EA2-80E4-07554404E150}" type="pres">
      <dgm:prSet presAssocID="{DF0D6664-FF28-41CD-B70F-8B45CA8551A6}" presName="hierChild5" presStyleCnt="0"/>
      <dgm:spPr/>
    </dgm:pt>
    <dgm:pt modelId="{17A6FEAD-63BD-415A-BB43-9B5D1CCEBA5A}" type="pres">
      <dgm:prSet presAssocID="{E87C55B2-7F5F-4F9B-9A88-57AD7AD187C8}" presName="Name37" presStyleLbl="parChTrans1D2" presStyleIdx="2" presStyleCnt="3"/>
      <dgm:spPr/>
      <dgm:t>
        <a:bodyPr/>
        <a:lstStyle/>
        <a:p>
          <a:endParaRPr lang="ru-RU"/>
        </a:p>
      </dgm:t>
    </dgm:pt>
    <dgm:pt modelId="{44599A07-52A7-4DB4-84C2-F9ABE1B70165}" type="pres">
      <dgm:prSet presAssocID="{968B9455-F996-49E7-B161-158FA0A1D8F6}" presName="hierRoot2" presStyleCnt="0">
        <dgm:presLayoutVars>
          <dgm:hierBranch val="init"/>
        </dgm:presLayoutVars>
      </dgm:prSet>
      <dgm:spPr/>
    </dgm:pt>
    <dgm:pt modelId="{0B8738E7-303C-4AB0-83FD-3352C9805C13}" type="pres">
      <dgm:prSet presAssocID="{968B9455-F996-49E7-B161-158FA0A1D8F6}" presName="rootComposite" presStyleCnt="0"/>
      <dgm:spPr/>
    </dgm:pt>
    <dgm:pt modelId="{18E605F9-7B60-484F-BF8A-615EF493C9E3}" type="pres">
      <dgm:prSet presAssocID="{968B9455-F996-49E7-B161-158FA0A1D8F6}" presName="rootText" presStyleLbl="node2" presStyleIdx="2" presStyleCnt="3">
        <dgm:presLayoutVars>
          <dgm:chPref val="3"/>
        </dgm:presLayoutVars>
      </dgm:prSet>
      <dgm:spPr/>
      <dgm:t>
        <a:bodyPr/>
        <a:lstStyle/>
        <a:p>
          <a:endParaRPr lang="ru-RU"/>
        </a:p>
      </dgm:t>
    </dgm:pt>
    <dgm:pt modelId="{D9A8D0C7-78E0-4780-84FD-CB9D16FBD616}" type="pres">
      <dgm:prSet presAssocID="{968B9455-F996-49E7-B161-158FA0A1D8F6}" presName="rootConnector" presStyleLbl="node2" presStyleIdx="2" presStyleCnt="3"/>
      <dgm:spPr/>
      <dgm:t>
        <a:bodyPr/>
        <a:lstStyle/>
        <a:p>
          <a:endParaRPr lang="ru-RU"/>
        </a:p>
      </dgm:t>
    </dgm:pt>
    <dgm:pt modelId="{8D6053AE-9224-402B-88DF-F2A17F25EA7F}" type="pres">
      <dgm:prSet presAssocID="{968B9455-F996-49E7-B161-158FA0A1D8F6}" presName="hierChild4" presStyleCnt="0"/>
      <dgm:spPr/>
    </dgm:pt>
    <dgm:pt modelId="{9D013934-B37E-4831-BDDD-65C50449756B}" type="pres">
      <dgm:prSet presAssocID="{5DC01671-B5E8-4781-9B9C-B242E4F28FF8}" presName="Name37" presStyleLbl="parChTrans1D3" presStyleIdx="8" presStyleCnt="9"/>
      <dgm:spPr/>
      <dgm:t>
        <a:bodyPr/>
        <a:lstStyle/>
        <a:p>
          <a:endParaRPr lang="ru-RU"/>
        </a:p>
      </dgm:t>
    </dgm:pt>
    <dgm:pt modelId="{7D13945A-0920-475E-89FC-BB56F0AB46BD}" type="pres">
      <dgm:prSet presAssocID="{04D13985-22AF-438D-84CD-17525F552B33}" presName="hierRoot2" presStyleCnt="0">
        <dgm:presLayoutVars>
          <dgm:hierBranch val="init"/>
        </dgm:presLayoutVars>
      </dgm:prSet>
      <dgm:spPr/>
    </dgm:pt>
    <dgm:pt modelId="{F7E79767-5861-4D0B-8CBB-3C1F8E153E42}" type="pres">
      <dgm:prSet presAssocID="{04D13985-22AF-438D-84CD-17525F552B33}" presName="rootComposite" presStyleCnt="0"/>
      <dgm:spPr/>
    </dgm:pt>
    <dgm:pt modelId="{38B5F097-E958-427D-B826-552D37A342DA}" type="pres">
      <dgm:prSet presAssocID="{04D13985-22AF-438D-84CD-17525F552B33}" presName="rootText" presStyleLbl="node3" presStyleIdx="8" presStyleCnt="9">
        <dgm:presLayoutVars>
          <dgm:chPref val="3"/>
        </dgm:presLayoutVars>
      </dgm:prSet>
      <dgm:spPr/>
      <dgm:t>
        <a:bodyPr/>
        <a:lstStyle/>
        <a:p>
          <a:endParaRPr lang="ru-RU"/>
        </a:p>
      </dgm:t>
    </dgm:pt>
    <dgm:pt modelId="{1FD6E218-E595-4AA6-84EC-61A27CF93F5A}" type="pres">
      <dgm:prSet presAssocID="{04D13985-22AF-438D-84CD-17525F552B33}" presName="rootConnector" presStyleLbl="node3" presStyleIdx="8" presStyleCnt="9"/>
      <dgm:spPr/>
      <dgm:t>
        <a:bodyPr/>
        <a:lstStyle/>
        <a:p>
          <a:endParaRPr lang="ru-RU"/>
        </a:p>
      </dgm:t>
    </dgm:pt>
    <dgm:pt modelId="{3F0E7C36-A7C9-45C2-B62A-75A6DF02AC9F}" type="pres">
      <dgm:prSet presAssocID="{04D13985-22AF-438D-84CD-17525F552B33}" presName="hierChild4" presStyleCnt="0"/>
      <dgm:spPr/>
    </dgm:pt>
    <dgm:pt modelId="{AE071584-CF2A-4B86-99D4-6DFBA376646B}" type="pres">
      <dgm:prSet presAssocID="{04D13985-22AF-438D-84CD-17525F552B33}" presName="hierChild5" presStyleCnt="0"/>
      <dgm:spPr/>
    </dgm:pt>
    <dgm:pt modelId="{5B93B23A-1BBC-40FC-ADFE-E05F91A176CA}" type="pres">
      <dgm:prSet presAssocID="{968B9455-F996-49E7-B161-158FA0A1D8F6}" presName="hierChild5" presStyleCnt="0"/>
      <dgm:spPr/>
    </dgm:pt>
    <dgm:pt modelId="{737BC395-2CB9-4B30-BD07-1B46F77A98AD}" type="pres">
      <dgm:prSet presAssocID="{D8AA2709-1132-4E12-ABD5-6E768BA580DA}" presName="hierChild3" presStyleCnt="0"/>
      <dgm:spPr/>
    </dgm:pt>
  </dgm:ptLst>
  <dgm:cxnLst>
    <dgm:cxn modelId="{954F1C67-FED9-49D6-BD87-F2833713A7B0}" type="presOf" srcId="{968B9455-F996-49E7-B161-158FA0A1D8F6}" destId="{18E605F9-7B60-484F-BF8A-615EF493C9E3}" srcOrd="0" destOrd="0" presId="urn:microsoft.com/office/officeart/2005/8/layout/orgChart1"/>
    <dgm:cxn modelId="{1E203417-2D87-4030-89C1-EF3261DD76A4}" type="presOf" srcId="{43B63466-B0D4-444F-914A-721677782F98}" destId="{B24A7E9A-6FE1-4F08-82FE-930F2CC07648}" srcOrd="1" destOrd="0" presId="urn:microsoft.com/office/officeart/2005/8/layout/orgChart1"/>
    <dgm:cxn modelId="{5D6156D1-4E36-4080-9DA2-4C1E825AA554}" type="presOf" srcId="{2D279EFB-40D6-4552-BBBB-83FEC5D04F28}" destId="{4C7E7454-6538-4D7F-903F-02C146F864A0}" srcOrd="1" destOrd="0" presId="urn:microsoft.com/office/officeart/2005/8/layout/orgChart1"/>
    <dgm:cxn modelId="{023F70AB-29EE-4056-9465-84982F92508E}" type="presOf" srcId="{0770E54A-563A-4346-8A4F-833750220DA1}" destId="{D25D825D-A23B-4F8C-A4D3-35DCA570496E}" srcOrd="1" destOrd="0" presId="urn:microsoft.com/office/officeart/2005/8/layout/orgChart1"/>
    <dgm:cxn modelId="{707F766C-28A6-409C-8B54-0AF10E019B4C}" srcId="{B1B5DD1F-9E3A-4302-B71C-F373D7AE13E8}" destId="{D8AA2709-1132-4E12-ABD5-6E768BA580DA}" srcOrd="0" destOrd="0" parTransId="{5410E4DD-BF2B-45F4-A665-9B3EBB997164}" sibTransId="{05F601CC-BB0A-4712-9083-B22CFDFB5555}"/>
    <dgm:cxn modelId="{5F805359-25CD-49E6-8CA9-E74252C81770}" type="presOf" srcId="{3DFEA000-7EE0-44BE-9D3D-119AC8D04E35}" destId="{FEDEEF30-AF3A-449E-8598-52A4D9015465}" srcOrd="0" destOrd="0" presId="urn:microsoft.com/office/officeart/2005/8/layout/orgChart1"/>
    <dgm:cxn modelId="{4D704123-5AEE-4ECE-A96D-18C3A3CE21B0}" srcId="{6B6B0F88-3FC5-48B7-9D27-11CD5046F14B}" destId="{CCFCFEC4-A3ED-4AFB-8693-F41DA4B9B959}" srcOrd="6" destOrd="0" parTransId="{3EBD6771-9799-4BA7-8A42-845C53740E93}" sibTransId="{0EF1D5D4-C32D-4583-9C5F-F339B204BBDB}"/>
    <dgm:cxn modelId="{60A53F19-E033-43E3-89A0-FE15AE66CC68}" type="presOf" srcId="{D8AA2709-1132-4E12-ABD5-6E768BA580DA}" destId="{85B0331D-22D1-4DE5-97BC-8AC2A2C11B59}" srcOrd="0" destOrd="0" presId="urn:microsoft.com/office/officeart/2005/8/layout/orgChart1"/>
    <dgm:cxn modelId="{D555F685-E900-473C-BBEE-76FC32DA0064}" srcId="{6B6B0F88-3FC5-48B7-9D27-11CD5046F14B}" destId="{E5DDF84C-93AB-4F19-A37E-E176219B6422}" srcOrd="5" destOrd="0" parTransId="{8F5412FF-36C6-4A5F-B199-F068F11979F0}" sibTransId="{168E614E-835D-498E-A87A-12B507A0CDB4}"/>
    <dgm:cxn modelId="{446AC003-D53A-4EB6-A370-7EE5D1FB046B}" type="presOf" srcId="{0770E54A-563A-4346-8A4F-833750220DA1}" destId="{C348C207-AC0A-4519-88C7-3B1EE23765FD}" srcOrd="0" destOrd="0" presId="urn:microsoft.com/office/officeart/2005/8/layout/orgChart1"/>
    <dgm:cxn modelId="{FC75D84E-9027-4446-A66B-F0C0B19E1E0F}" type="presOf" srcId="{4C6DB0A9-C8D5-4367-BD2B-1CCCF4B3AE1E}" destId="{F4AE2985-14B3-4BE8-9D0F-17778185A54D}" srcOrd="0" destOrd="0" presId="urn:microsoft.com/office/officeart/2005/8/layout/orgChart1"/>
    <dgm:cxn modelId="{97CEF2BE-E9D5-4B56-B80D-DF964977617C}" type="presOf" srcId="{04D13985-22AF-438D-84CD-17525F552B33}" destId="{38B5F097-E958-427D-B826-552D37A342DA}" srcOrd="0" destOrd="0" presId="urn:microsoft.com/office/officeart/2005/8/layout/orgChart1"/>
    <dgm:cxn modelId="{3D893175-D529-409F-A9DB-91438525D8D3}" type="presOf" srcId="{8B186FD6-A88B-4426-9A3E-486412086B86}" destId="{1952F618-2D44-4BF5-9982-F1BCC1A6E520}" srcOrd="1" destOrd="0" presId="urn:microsoft.com/office/officeart/2005/8/layout/orgChart1"/>
    <dgm:cxn modelId="{7F6C8CD9-405D-4AE5-86F6-3885B792E898}" type="presOf" srcId="{8F5412FF-36C6-4A5F-B199-F068F11979F0}" destId="{9FDE9F11-FA40-4F99-B016-B6FAA23D8D05}" srcOrd="0" destOrd="0" presId="urn:microsoft.com/office/officeart/2005/8/layout/orgChart1"/>
    <dgm:cxn modelId="{637ADBF7-D97F-41B1-8EBB-87642CDA2FE0}" type="presOf" srcId="{5DC01671-B5E8-4781-9B9C-B242E4F28FF8}" destId="{9D013934-B37E-4831-BDDD-65C50449756B}" srcOrd="0" destOrd="0" presId="urn:microsoft.com/office/officeart/2005/8/layout/orgChart1"/>
    <dgm:cxn modelId="{126ECC2D-EE84-4322-A006-751ED87AE6DF}" type="presOf" srcId="{02649232-C60A-429E-B605-5DF5F493D20C}" destId="{D97426FD-0DF3-4F6A-B2FD-F899616A8001}" srcOrd="0" destOrd="0" presId="urn:microsoft.com/office/officeart/2005/8/layout/orgChart1"/>
    <dgm:cxn modelId="{774B8804-8D5C-4FC6-BED8-CF4853715741}" type="presOf" srcId="{EB328840-E6AA-4AB9-AC68-071D5C9DEAE4}" destId="{4D3F6882-94BD-4138-8E82-62E72672DB57}" srcOrd="0" destOrd="0" presId="urn:microsoft.com/office/officeart/2005/8/layout/orgChart1"/>
    <dgm:cxn modelId="{985414B2-50E2-4BBF-A603-80565500BBB3}" srcId="{6B6B0F88-3FC5-48B7-9D27-11CD5046F14B}" destId="{2D279EFB-40D6-4552-BBBB-83FEC5D04F28}" srcOrd="1" destOrd="0" parTransId="{5E61770D-4272-4E7B-82D1-2A65821A9FC5}" sibTransId="{973D74B9-F633-4696-A612-5D767D08D7FA}"/>
    <dgm:cxn modelId="{DD09F516-08C0-4282-8E36-989BDA375A5A}" srcId="{D8AA2709-1132-4E12-ABD5-6E768BA580DA}" destId="{6B6B0F88-3FC5-48B7-9D27-11CD5046F14B}" srcOrd="0" destOrd="0" parTransId="{B305B86C-78EB-440C-888A-E97943C15B2B}" sibTransId="{F1C52889-9DB6-45E1-99BD-CBDFED6E2348}"/>
    <dgm:cxn modelId="{0F26544F-2E46-4382-98E2-17C61B4C95F4}" type="presOf" srcId="{EB5351FA-6ED2-4CF1-B3F7-97A5C17BBFFC}" destId="{79768D0C-3DB8-41FC-9A0F-CF417F75B98C}" srcOrd="0" destOrd="0" presId="urn:microsoft.com/office/officeart/2005/8/layout/orgChart1"/>
    <dgm:cxn modelId="{4997E2D4-1005-44CD-808E-49E0439A01D8}" type="presOf" srcId="{EB328840-E6AA-4AB9-AC68-071D5C9DEAE4}" destId="{BEA49918-9259-48A9-B10F-886444CA185E}" srcOrd="1" destOrd="0" presId="urn:microsoft.com/office/officeart/2005/8/layout/orgChart1"/>
    <dgm:cxn modelId="{D9048C55-4D60-4B28-B6B2-B9FA8372AADF}" srcId="{6B6B0F88-3FC5-48B7-9D27-11CD5046F14B}" destId="{8B186FD6-A88B-4426-9A3E-486412086B86}" srcOrd="3" destOrd="0" parTransId="{EB5351FA-6ED2-4CF1-B3F7-97A5C17BBFFC}" sibTransId="{354BB39A-E66B-414D-8AC6-0BDC52672658}"/>
    <dgm:cxn modelId="{56A31979-C361-4F10-9D34-3D15034DE9C6}" type="presOf" srcId="{DF0D6664-FF28-41CD-B70F-8B45CA8551A6}" destId="{B2FE201D-6AD2-4BCA-8CB0-90E649E19C37}" srcOrd="0" destOrd="0" presId="urn:microsoft.com/office/officeart/2005/8/layout/orgChart1"/>
    <dgm:cxn modelId="{0FB57B93-28DD-44D9-9B56-DA8E51D9F685}" type="presOf" srcId="{43B63466-B0D4-444F-914A-721677782F98}" destId="{3DEF4B23-DA9E-41E2-A99A-E2AF21915587}" srcOrd="0" destOrd="0" presId="urn:microsoft.com/office/officeart/2005/8/layout/orgChart1"/>
    <dgm:cxn modelId="{697A9C98-DC5E-44D3-9CB1-FFA65D264AA0}" type="presOf" srcId="{BE0E9DCC-9351-4B5B-ABDC-6F9C26572693}" destId="{97388A2A-E914-4A07-AE76-D8EAE53B19D9}" srcOrd="0" destOrd="0" presId="urn:microsoft.com/office/officeart/2005/8/layout/orgChart1"/>
    <dgm:cxn modelId="{045C8710-C74E-4341-9484-5F764ADAA3AC}" type="presOf" srcId="{B305B86C-78EB-440C-888A-E97943C15B2B}" destId="{3BD5B3C5-48E9-4966-977C-88A1F6931516}" srcOrd="0" destOrd="0" presId="urn:microsoft.com/office/officeart/2005/8/layout/orgChart1"/>
    <dgm:cxn modelId="{DFAECE96-9B28-46B9-A50E-A0DB0C15FBEC}" srcId="{D8AA2709-1132-4E12-ABD5-6E768BA580DA}" destId="{968B9455-F996-49E7-B161-158FA0A1D8F6}" srcOrd="2" destOrd="0" parTransId="{E87C55B2-7F5F-4F9B-9A88-57AD7AD187C8}" sibTransId="{3B8657F0-EB00-4B44-8CB6-FB527BA7790A}"/>
    <dgm:cxn modelId="{76BD7C36-E601-4113-9CE3-016B4B324390}" type="presOf" srcId="{B1B5DD1F-9E3A-4302-B71C-F373D7AE13E8}" destId="{44E901B4-52CB-4B8B-AADC-151A683B3166}" srcOrd="0" destOrd="0" presId="urn:microsoft.com/office/officeart/2005/8/layout/orgChart1"/>
    <dgm:cxn modelId="{E5F6221F-1200-4977-8319-A32615EB86DD}" type="presOf" srcId="{E5DDF84C-93AB-4F19-A37E-E176219B6422}" destId="{26101E24-1C63-406C-AB3D-6C54CA7D0C35}" srcOrd="0" destOrd="0" presId="urn:microsoft.com/office/officeart/2005/8/layout/orgChart1"/>
    <dgm:cxn modelId="{1918717E-E125-438C-8811-05AD31FE69C9}" type="presOf" srcId="{6B6B0F88-3FC5-48B7-9D27-11CD5046F14B}" destId="{4E9E3CF9-8E2B-4181-91A6-3E8844580D74}" srcOrd="1" destOrd="0" presId="urn:microsoft.com/office/officeart/2005/8/layout/orgChart1"/>
    <dgm:cxn modelId="{FC52C433-5605-40D1-87BA-85EECD86348E}" type="presOf" srcId="{E87C55B2-7F5F-4F9B-9A88-57AD7AD187C8}" destId="{17A6FEAD-63BD-415A-BB43-9B5D1CCEBA5A}" srcOrd="0" destOrd="0" presId="urn:microsoft.com/office/officeart/2005/8/layout/orgChart1"/>
    <dgm:cxn modelId="{8BB3DAB8-00D3-4FBE-9CF3-1B9D37A62CE2}" srcId="{968B9455-F996-49E7-B161-158FA0A1D8F6}" destId="{04D13985-22AF-438D-84CD-17525F552B33}" srcOrd="0" destOrd="0" parTransId="{5DC01671-B5E8-4781-9B9C-B242E4F28FF8}" sibTransId="{64A5856D-5905-42F8-8254-2DF6D0EC78F3}"/>
    <dgm:cxn modelId="{1D6CE276-6470-4AEC-9B5E-6EA07C94B4C8}" type="presOf" srcId="{66B4C08B-25F6-48DE-AA53-42A5BBEB8DA9}" destId="{E7394E44-349A-4532-A804-A5B556516A47}" srcOrd="0" destOrd="0" presId="urn:microsoft.com/office/officeart/2005/8/layout/orgChart1"/>
    <dgm:cxn modelId="{45A7E099-36AC-4E29-B26B-CF7CD7955B63}" type="presOf" srcId="{5E61770D-4272-4E7B-82D1-2A65821A9FC5}" destId="{EC2A4616-9C6E-4AD4-91D1-A1F7E2F1561E}" srcOrd="0" destOrd="0" presId="urn:microsoft.com/office/officeart/2005/8/layout/orgChart1"/>
    <dgm:cxn modelId="{4EEA021E-1C1C-4F49-AB39-ED125487DD91}" srcId="{6B6B0F88-3FC5-48B7-9D27-11CD5046F14B}" destId="{0770E54A-563A-4346-8A4F-833750220DA1}" srcOrd="2" destOrd="0" parTransId="{4C6DB0A9-C8D5-4367-BD2B-1CCCF4B3AE1E}" sibTransId="{02BF64AD-17DC-4FC0-BFCE-475D1FC7CF3C}"/>
    <dgm:cxn modelId="{6DBE8FD9-BA74-4DC2-B9C0-D4A4F823732C}" type="presOf" srcId="{8A7D8CBE-274E-4759-846A-B0612E21CF27}" destId="{E7A6D1AF-B5AE-4A4D-AA33-4101E5D83D7B}" srcOrd="1" destOrd="0" presId="urn:microsoft.com/office/officeart/2005/8/layout/orgChart1"/>
    <dgm:cxn modelId="{70B4519E-1E83-463A-B82F-8B5C0490D205}" srcId="{D8AA2709-1132-4E12-ABD5-6E768BA580DA}" destId="{DF0D6664-FF28-41CD-B70F-8B45CA8551A6}" srcOrd="1" destOrd="0" parTransId="{02649232-C60A-429E-B605-5DF5F493D20C}" sibTransId="{D60D611B-531B-43B1-9775-824AE11576FC}"/>
    <dgm:cxn modelId="{36AE44BA-EC27-4A2A-A538-EB12F1DFCEAF}" type="presOf" srcId="{968B9455-F996-49E7-B161-158FA0A1D8F6}" destId="{D9A8D0C7-78E0-4780-84FD-CB9D16FBD616}" srcOrd="1" destOrd="0" presId="urn:microsoft.com/office/officeart/2005/8/layout/orgChart1"/>
    <dgm:cxn modelId="{D9BFFBA6-68AF-4C9B-96CE-CD2A4227F4E5}" type="presOf" srcId="{3EBD6771-9799-4BA7-8A42-845C53740E93}" destId="{ADA28CCD-6899-4889-BE10-A60ADF32DFB2}" srcOrd="0" destOrd="0" presId="urn:microsoft.com/office/officeart/2005/8/layout/orgChart1"/>
    <dgm:cxn modelId="{92622497-1715-4794-8CC6-2A26A21FE1D1}" type="presOf" srcId="{8A7D8CBE-274E-4759-846A-B0612E21CF27}" destId="{C09904F3-7193-473D-B113-285D4620855E}" srcOrd="0" destOrd="0" presId="urn:microsoft.com/office/officeart/2005/8/layout/orgChart1"/>
    <dgm:cxn modelId="{7D6DBF75-709E-4CF2-B5BA-46863BF70837}" type="presOf" srcId="{DF0D6664-FF28-41CD-B70F-8B45CA8551A6}" destId="{084E7D49-4AD0-4495-A78F-5B9A76A6886E}" srcOrd="1" destOrd="0" presId="urn:microsoft.com/office/officeart/2005/8/layout/orgChart1"/>
    <dgm:cxn modelId="{8346C514-8C92-4E79-B91E-C5174D383806}" type="presOf" srcId="{D8AA2709-1132-4E12-ABD5-6E768BA580DA}" destId="{54695590-6589-4704-8693-C2B3C22996F6}" srcOrd="1" destOrd="0" presId="urn:microsoft.com/office/officeart/2005/8/layout/orgChart1"/>
    <dgm:cxn modelId="{20713033-50E1-4D94-89AD-40EF983E3FD7}" type="presOf" srcId="{CCFCFEC4-A3ED-4AFB-8693-F41DA4B9B959}" destId="{55083396-10FF-4575-A21B-755BE33D7EB6}" srcOrd="0" destOrd="0" presId="urn:microsoft.com/office/officeart/2005/8/layout/orgChart1"/>
    <dgm:cxn modelId="{39F73A68-3E15-424C-B3FA-32365D3C896D}" srcId="{DF0D6664-FF28-41CD-B70F-8B45CA8551A6}" destId="{8A7D8CBE-274E-4759-846A-B0612E21CF27}" srcOrd="0" destOrd="0" parTransId="{66B4C08B-25F6-48DE-AA53-42A5BBEB8DA9}" sibTransId="{F2E98959-4DB7-4664-8C08-C318DCF27EB8}"/>
    <dgm:cxn modelId="{CB53273A-AACE-4F6F-8E9E-D2EC3D162651}" srcId="{6B6B0F88-3FC5-48B7-9D27-11CD5046F14B}" destId="{43B63466-B0D4-444F-914A-721677782F98}" srcOrd="0" destOrd="0" parTransId="{BE0E9DCC-9351-4B5B-ABDC-6F9C26572693}" sibTransId="{56684606-214F-4060-B658-28AD91F3712D}"/>
    <dgm:cxn modelId="{4B277092-F0A8-463D-9DFC-CBB798548D67}" type="presOf" srcId="{CCFCFEC4-A3ED-4AFB-8693-F41DA4B9B959}" destId="{0BAF661B-3423-435D-9988-9271A0D2DC2F}" srcOrd="1" destOrd="0" presId="urn:microsoft.com/office/officeart/2005/8/layout/orgChart1"/>
    <dgm:cxn modelId="{E3D086BD-3E48-414A-BA82-6877CF16164C}" type="presOf" srcId="{2D279EFB-40D6-4552-BBBB-83FEC5D04F28}" destId="{59766006-1CBF-49B6-B489-A38F7EB9DDE7}" srcOrd="0" destOrd="0" presId="urn:microsoft.com/office/officeart/2005/8/layout/orgChart1"/>
    <dgm:cxn modelId="{939E6A0F-A4D2-485F-8266-CEAD1286952C}" type="presOf" srcId="{6B6B0F88-3FC5-48B7-9D27-11CD5046F14B}" destId="{646EE5F9-CD24-41CC-A9F9-D29329DA324A}" srcOrd="0" destOrd="0" presId="urn:microsoft.com/office/officeart/2005/8/layout/orgChart1"/>
    <dgm:cxn modelId="{FF57B0E2-1255-4983-98EE-4B18C936C5E1}" type="presOf" srcId="{8B186FD6-A88B-4426-9A3E-486412086B86}" destId="{C9311F0B-1175-49A6-8BB5-918888C0E4D9}" srcOrd="0" destOrd="0" presId="urn:microsoft.com/office/officeart/2005/8/layout/orgChart1"/>
    <dgm:cxn modelId="{958331AD-B619-4792-A2E5-CDBDD1FCAAEF}" type="presOf" srcId="{E5DDF84C-93AB-4F19-A37E-E176219B6422}" destId="{744936FA-221D-442A-9353-95AC194AC094}" srcOrd="1" destOrd="0" presId="urn:microsoft.com/office/officeart/2005/8/layout/orgChart1"/>
    <dgm:cxn modelId="{D3DE2DDA-CC3D-45FA-AB72-6BE86FE416C9}" type="presOf" srcId="{04D13985-22AF-438D-84CD-17525F552B33}" destId="{1FD6E218-E595-4AA6-84EC-61A27CF93F5A}" srcOrd="1" destOrd="0" presId="urn:microsoft.com/office/officeart/2005/8/layout/orgChart1"/>
    <dgm:cxn modelId="{FCAA629B-E239-42E2-903E-117360E1AC8F}" srcId="{6B6B0F88-3FC5-48B7-9D27-11CD5046F14B}" destId="{EB328840-E6AA-4AB9-AC68-071D5C9DEAE4}" srcOrd="4" destOrd="0" parTransId="{3DFEA000-7EE0-44BE-9D3D-119AC8D04E35}" sibTransId="{52F601A9-8091-40A3-BE24-C23659FDE927}"/>
    <dgm:cxn modelId="{8AFCC9FE-BB9C-4427-BF1E-A6E179CDD4A8}" type="presParOf" srcId="{44E901B4-52CB-4B8B-AADC-151A683B3166}" destId="{329D9B3F-9849-4886-9839-9D3C4683224E}" srcOrd="0" destOrd="0" presId="urn:microsoft.com/office/officeart/2005/8/layout/orgChart1"/>
    <dgm:cxn modelId="{A7D67166-4B85-47F4-9768-0D132A12BAFF}" type="presParOf" srcId="{329D9B3F-9849-4886-9839-9D3C4683224E}" destId="{C9436061-BAE4-4F13-8CB4-B529FCC3C36F}" srcOrd="0" destOrd="0" presId="urn:microsoft.com/office/officeart/2005/8/layout/orgChart1"/>
    <dgm:cxn modelId="{841BD868-C5E3-4EF2-9285-FFA712415506}" type="presParOf" srcId="{C9436061-BAE4-4F13-8CB4-B529FCC3C36F}" destId="{85B0331D-22D1-4DE5-97BC-8AC2A2C11B59}" srcOrd="0" destOrd="0" presId="urn:microsoft.com/office/officeart/2005/8/layout/orgChart1"/>
    <dgm:cxn modelId="{AD62EA79-4926-42D3-AAB4-ADC0D3E80477}" type="presParOf" srcId="{C9436061-BAE4-4F13-8CB4-B529FCC3C36F}" destId="{54695590-6589-4704-8693-C2B3C22996F6}" srcOrd="1" destOrd="0" presId="urn:microsoft.com/office/officeart/2005/8/layout/orgChart1"/>
    <dgm:cxn modelId="{2C2CF22E-48A1-4E74-BD8E-F9777420136F}" type="presParOf" srcId="{329D9B3F-9849-4886-9839-9D3C4683224E}" destId="{9481B4E4-21F7-4BD9-9C28-BA1A65315FF3}" srcOrd="1" destOrd="0" presId="urn:microsoft.com/office/officeart/2005/8/layout/orgChart1"/>
    <dgm:cxn modelId="{AD54EB0B-1C21-4743-8F57-252D7FEB1340}" type="presParOf" srcId="{9481B4E4-21F7-4BD9-9C28-BA1A65315FF3}" destId="{3BD5B3C5-48E9-4966-977C-88A1F6931516}" srcOrd="0" destOrd="0" presId="urn:microsoft.com/office/officeart/2005/8/layout/orgChart1"/>
    <dgm:cxn modelId="{1BCC275C-8515-4307-B0A1-6030B5979E0D}" type="presParOf" srcId="{9481B4E4-21F7-4BD9-9C28-BA1A65315FF3}" destId="{9745169E-7D34-45B1-AAD5-1E26ACE16D4E}" srcOrd="1" destOrd="0" presId="urn:microsoft.com/office/officeart/2005/8/layout/orgChart1"/>
    <dgm:cxn modelId="{E726E506-1359-472A-9E4D-3BDC61F97E2B}" type="presParOf" srcId="{9745169E-7D34-45B1-AAD5-1E26ACE16D4E}" destId="{63E9F687-6BA9-499E-9E32-5D3B9DA7ACAE}" srcOrd="0" destOrd="0" presId="urn:microsoft.com/office/officeart/2005/8/layout/orgChart1"/>
    <dgm:cxn modelId="{B124ADED-8A75-44C8-98EE-9F9863BC6344}" type="presParOf" srcId="{63E9F687-6BA9-499E-9E32-5D3B9DA7ACAE}" destId="{646EE5F9-CD24-41CC-A9F9-D29329DA324A}" srcOrd="0" destOrd="0" presId="urn:microsoft.com/office/officeart/2005/8/layout/orgChart1"/>
    <dgm:cxn modelId="{FA3C3516-A93B-458F-9077-F55BF999A1CC}" type="presParOf" srcId="{63E9F687-6BA9-499E-9E32-5D3B9DA7ACAE}" destId="{4E9E3CF9-8E2B-4181-91A6-3E8844580D74}" srcOrd="1" destOrd="0" presId="urn:microsoft.com/office/officeart/2005/8/layout/orgChart1"/>
    <dgm:cxn modelId="{65171B0A-DD1A-47B4-B32F-BF3CA039EAF3}" type="presParOf" srcId="{9745169E-7D34-45B1-AAD5-1E26ACE16D4E}" destId="{66C5BF6D-00FE-4984-B617-4858AC8DCFEA}" srcOrd="1" destOrd="0" presId="urn:microsoft.com/office/officeart/2005/8/layout/orgChart1"/>
    <dgm:cxn modelId="{8AC608A2-A72C-447B-95D4-839C200AF569}" type="presParOf" srcId="{66C5BF6D-00FE-4984-B617-4858AC8DCFEA}" destId="{97388A2A-E914-4A07-AE76-D8EAE53B19D9}" srcOrd="0" destOrd="0" presId="urn:microsoft.com/office/officeart/2005/8/layout/orgChart1"/>
    <dgm:cxn modelId="{EE44F338-DDC7-4C70-8975-148D37085AFD}" type="presParOf" srcId="{66C5BF6D-00FE-4984-B617-4858AC8DCFEA}" destId="{92EB32BD-1C0E-4B6C-8C89-619677257AD5}" srcOrd="1" destOrd="0" presId="urn:microsoft.com/office/officeart/2005/8/layout/orgChart1"/>
    <dgm:cxn modelId="{154035B9-C82F-48C8-B0C4-B6F5F45F569A}" type="presParOf" srcId="{92EB32BD-1C0E-4B6C-8C89-619677257AD5}" destId="{186C55EE-9A39-4ECC-B46E-E6444B61754D}" srcOrd="0" destOrd="0" presId="urn:microsoft.com/office/officeart/2005/8/layout/orgChart1"/>
    <dgm:cxn modelId="{9F88F160-A296-4BC6-8C71-FDF577B6E6F7}" type="presParOf" srcId="{186C55EE-9A39-4ECC-B46E-E6444B61754D}" destId="{3DEF4B23-DA9E-41E2-A99A-E2AF21915587}" srcOrd="0" destOrd="0" presId="urn:microsoft.com/office/officeart/2005/8/layout/orgChart1"/>
    <dgm:cxn modelId="{BFF4402A-052E-4A0F-BED8-573CD9159E63}" type="presParOf" srcId="{186C55EE-9A39-4ECC-B46E-E6444B61754D}" destId="{B24A7E9A-6FE1-4F08-82FE-930F2CC07648}" srcOrd="1" destOrd="0" presId="urn:microsoft.com/office/officeart/2005/8/layout/orgChart1"/>
    <dgm:cxn modelId="{7591A4E8-A5C6-4902-BED5-083DB44B3413}" type="presParOf" srcId="{92EB32BD-1C0E-4B6C-8C89-619677257AD5}" destId="{7E854C37-E2BC-4EBC-8A72-BF2FC846C3B5}" srcOrd="1" destOrd="0" presId="urn:microsoft.com/office/officeart/2005/8/layout/orgChart1"/>
    <dgm:cxn modelId="{A789B23F-E81E-4680-86A6-E25272B4DDCC}" type="presParOf" srcId="{92EB32BD-1C0E-4B6C-8C89-619677257AD5}" destId="{4DC9A183-0E34-455B-82E4-8BD7F0E0B32E}" srcOrd="2" destOrd="0" presId="urn:microsoft.com/office/officeart/2005/8/layout/orgChart1"/>
    <dgm:cxn modelId="{DB160FBC-209A-4070-925E-E31E5828C6F3}" type="presParOf" srcId="{66C5BF6D-00FE-4984-B617-4858AC8DCFEA}" destId="{EC2A4616-9C6E-4AD4-91D1-A1F7E2F1561E}" srcOrd="2" destOrd="0" presId="urn:microsoft.com/office/officeart/2005/8/layout/orgChart1"/>
    <dgm:cxn modelId="{2D01DAD8-27AA-4994-B3C9-F590563AC6A5}" type="presParOf" srcId="{66C5BF6D-00FE-4984-B617-4858AC8DCFEA}" destId="{699633FB-F35A-4B5A-9125-AA5FF79B8F92}" srcOrd="3" destOrd="0" presId="urn:microsoft.com/office/officeart/2005/8/layout/orgChart1"/>
    <dgm:cxn modelId="{3A3F8FF5-37D7-4EF4-B996-CA8DEA4380E4}" type="presParOf" srcId="{699633FB-F35A-4B5A-9125-AA5FF79B8F92}" destId="{E4AE42AE-C4D9-4528-B93F-E83169E365CA}" srcOrd="0" destOrd="0" presId="urn:microsoft.com/office/officeart/2005/8/layout/orgChart1"/>
    <dgm:cxn modelId="{58CD5871-A795-4428-8BB3-E801DFB330BE}" type="presParOf" srcId="{E4AE42AE-C4D9-4528-B93F-E83169E365CA}" destId="{59766006-1CBF-49B6-B489-A38F7EB9DDE7}" srcOrd="0" destOrd="0" presId="urn:microsoft.com/office/officeart/2005/8/layout/orgChart1"/>
    <dgm:cxn modelId="{4EFFBD61-4988-47C2-B17C-69102F4EE380}" type="presParOf" srcId="{E4AE42AE-C4D9-4528-B93F-E83169E365CA}" destId="{4C7E7454-6538-4D7F-903F-02C146F864A0}" srcOrd="1" destOrd="0" presId="urn:microsoft.com/office/officeart/2005/8/layout/orgChart1"/>
    <dgm:cxn modelId="{57BFD309-1A64-4D29-89E1-51B6B3BDAD9F}" type="presParOf" srcId="{699633FB-F35A-4B5A-9125-AA5FF79B8F92}" destId="{4FB80C67-7D27-4374-BEE1-18CCE179740D}" srcOrd="1" destOrd="0" presId="urn:microsoft.com/office/officeart/2005/8/layout/orgChart1"/>
    <dgm:cxn modelId="{1E57068A-78A0-4774-94EA-86A538525F1B}" type="presParOf" srcId="{699633FB-F35A-4B5A-9125-AA5FF79B8F92}" destId="{0829EB95-F691-4B48-8191-00B9816D9380}" srcOrd="2" destOrd="0" presId="urn:microsoft.com/office/officeart/2005/8/layout/orgChart1"/>
    <dgm:cxn modelId="{C4FB86D5-9305-48EE-8245-EDD0086FD376}" type="presParOf" srcId="{66C5BF6D-00FE-4984-B617-4858AC8DCFEA}" destId="{F4AE2985-14B3-4BE8-9D0F-17778185A54D}" srcOrd="4" destOrd="0" presId="urn:microsoft.com/office/officeart/2005/8/layout/orgChart1"/>
    <dgm:cxn modelId="{DE66E7A6-3327-4C34-8516-55B2B747D849}" type="presParOf" srcId="{66C5BF6D-00FE-4984-B617-4858AC8DCFEA}" destId="{DF7E3137-31EC-4DC3-8F0D-69F09F38EE6F}" srcOrd="5" destOrd="0" presId="urn:microsoft.com/office/officeart/2005/8/layout/orgChart1"/>
    <dgm:cxn modelId="{BB7E5DBD-2DBA-4DB8-99BC-67398D451743}" type="presParOf" srcId="{DF7E3137-31EC-4DC3-8F0D-69F09F38EE6F}" destId="{FBC5A57C-0CF4-40F9-B621-24C7BBAC3624}" srcOrd="0" destOrd="0" presId="urn:microsoft.com/office/officeart/2005/8/layout/orgChart1"/>
    <dgm:cxn modelId="{06C89C8B-EED9-4F83-9488-EFDF7CB48D75}" type="presParOf" srcId="{FBC5A57C-0CF4-40F9-B621-24C7BBAC3624}" destId="{C348C207-AC0A-4519-88C7-3B1EE23765FD}" srcOrd="0" destOrd="0" presId="urn:microsoft.com/office/officeart/2005/8/layout/orgChart1"/>
    <dgm:cxn modelId="{820E4EAE-B395-4B7D-80F1-14E04C1D7179}" type="presParOf" srcId="{FBC5A57C-0CF4-40F9-B621-24C7BBAC3624}" destId="{D25D825D-A23B-4F8C-A4D3-35DCA570496E}" srcOrd="1" destOrd="0" presId="urn:microsoft.com/office/officeart/2005/8/layout/orgChart1"/>
    <dgm:cxn modelId="{2F3D2BF9-382B-41F6-AF0F-D9B899F62F7B}" type="presParOf" srcId="{DF7E3137-31EC-4DC3-8F0D-69F09F38EE6F}" destId="{97AE5A08-2532-4B83-982F-A50C7778090F}" srcOrd="1" destOrd="0" presId="urn:microsoft.com/office/officeart/2005/8/layout/orgChart1"/>
    <dgm:cxn modelId="{67D0CC99-2376-466F-89D5-051FB43AA582}" type="presParOf" srcId="{DF7E3137-31EC-4DC3-8F0D-69F09F38EE6F}" destId="{9ADDCFF1-C8A6-4BA9-B55B-CED510B05D6C}" srcOrd="2" destOrd="0" presId="urn:microsoft.com/office/officeart/2005/8/layout/orgChart1"/>
    <dgm:cxn modelId="{D8134937-DC31-485C-A81D-DAEFA545AABB}" type="presParOf" srcId="{66C5BF6D-00FE-4984-B617-4858AC8DCFEA}" destId="{79768D0C-3DB8-41FC-9A0F-CF417F75B98C}" srcOrd="6" destOrd="0" presId="urn:microsoft.com/office/officeart/2005/8/layout/orgChart1"/>
    <dgm:cxn modelId="{ADAA5174-F32B-46A6-A7F7-94C0F6FD4F31}" type="presParOf" srcId="{66C5BF6D-00FE-4984-B617-4858AC8DCFEA}" destId="{A875E1B9-C8A5-4BE9-BE11-80765400DCE2}" srcOrd="7" destOrd="0" presId="urn:microsoft.com/office/officeart/2005/8/layout/orgChart1"/>
    <dgm:cxn modelId="{C99077A1-ADB8-418F-9E26-EF24BBF51B1D}" type="presParOf" srcId="{A875E1B9-C8A5-4BE9-BE11-80765400DCE2}" destId="{92F339AC-8999-473F-ACC4-320BEF43AF74}" srcOrd="0" destOrd="0" presId="urn:microsoft.com/office/officeart/2005/8/layout/orgChart1"/>
    <dgm:cxn modelId="{23C53224-1074-4537-A48E-F1D1473356E2}" type="presParOf" srcId="{92F339AC-8999-473F-ACC4-320BEF43AF74}" destId="{C9311F0B-1175-49A6-8BB5-918888C0E4D9}" srcOrd="0" destOrd="0" presId="urn:microsoft.com/office/officeart/2005/8/layout/orgChart1"/>
    <dgm:cxn modelId="{61DC5103-50CF-4F62-8031-14242E4626EA}" type="presParOf" srcId="{92F339AC-8999-473F-ACC4-320BEF43AF74}" destId="{1952F618-2D44-4BF5-9982-F1BCC1A6E520}" srcOrd="1" destOrd="0" presId="urn:microsoft.com/office/officeart/2005/8/layout/orgChart1"/>
    <dgm:cxn modelId="{E5AE16C0-796E-4AFF-A8D3-9E4FEB6F0D0F}" type="presParOf" srcId="{A875E1B9-C8A5-4BE9-BE11-80765400DCE2}" destId="{1D9588D2-0111-4EE0-83C9-5923A2346CD0}" srcOrd="1" destOrd="0" presId="urn:microsoft.com/office/officeart/2005/8/layout/orgChart1"/>
    <dgm:cxn modelId="{697CACA6-6358-4FA2-AD97-3D5F16DDF0F0}" type="presParOf" srcId="{A875E1B9-C8A5-4BE9-BE11-80765400DCE2}" destId="{E491FFC5-373B-420C-8285-D3560815530C}" srcOrd="2" destOrd="0" presId="urn:microsoft.com/office/officeart/2005/8/layout/orgChart1"/>
    <dgm:cxn modelId="{D3B61174-DA5C-45B7-828D-661A3F53D6E6}" type="presParOf" srcId="{66C5BF6D-00FE-4984-B617-4858AC8DCFEA}" destId="{FEDEEF30-AF3A-449E-8598-52A4D9015465}" srcOrd="8" destOrd="0" presId="urn:microsoft.com/office/officeart/2005/8/layout/orgChart1"/>
    <dgm:cxn modelId="{7034E715-5F65-4128-B0BF-BB7DD496817F}" type="presParOf" srcId="{66C5BF6D-00FE-4984-B617-4858AC8DCFEA}" destId="{4D9AEB30-8696-4D3C-A9A2-71D58086B562}" srcOrd="9" destOrd="0" presId="urn:microsoft.com/office/officeart/2005/8/layout/orgChart1"/>
    <dgm:cxn modelId="{B2D1DB55-FF74-4B6B-91E0-652A9D622C86}" type="presParOf" srcId="{4D9AEB30-8696-4D3C-A9A2-71D58086B562}" destId="{6F647188-21D4-4EC0-A785-C15F07E6A1ED}" srcOrd="0" destOrd="0" presId="urn:microsoft.com/office/officeart/2005/8/layout/orgChart1"/>
    <dgm:cxn modelId="{96FDE23E-1926-4B31-957A-0EA81EBFEDED}" type="presParOf" srcId="{6F647188-21D4-4EC0-A785-C15F07E6A1ED}" destId="{4D3F6882-94BD-4138-8E82-62E72672DB57}" srcOrd="0" destOrd="0" presId="urn:microsoft.com/office/officeart/2005/8/layout/orgChart1"/>
    <dgm:cxn modelId="{475A779B-CF8E-4E48-8D34-4FA5CFD6E06D}" type="presParOf" srcId="{6F647188-21D4-4EC0-A785-C15F07E6A1ED}" destId="{BEA49918-9259-48A9-B10F-886444CA185E}" srcOrd="1" destOrd="0" presId="urn:microsoft.com/office/officeart/2005/8/layout/orgChart1"/>
    <dgm:cxn modelId="{CF5439A6-32CF-4CC5-8BA7-3A5CD40E92BD}" type="presParOf" srcId="{4D9AEB30-8696-4D3C-A9A2-71D58086B562}" destId="{B0C9666E-AD76-4AD2-962C-16AA33AE7B34}" srcOrd="1" destOrd="0" presId="urn:microsoft.com/office/officeart/2005/8/layout/orgChart1"/>
    <dgm:cxn modelId="{89C41004-BD37-443D-832D-AA14184598FB}" type="presParOf" srcId="{4D9AEB30-8696-4D3C-A9A2-71D58086B562}" destId="{AAC9A8DF-F9F6-4F80-864D-6C50C872E7AF}" srcOrd="2" destOrd="0" presId="urn:microsoft.com/office/officeart/2005/8/layout/orgChart1"/>
    <dgm:cxn modelId="{BEFBD990-636D-43F5-981F-325B74CBF000}" type="presParOf" srcId="{66C5BF6D-00FE-4984-B617-4858AC8DCFEA}" destId="{9FDE9F11-FA40-4F99-B016-B6FAA23D8D05}" srcOrd="10" destOrd="0" presId="urn:microsoft.com/office/officeart/2005/8/layout/orgChart1"/>
    <dgm:cxn modelId="{8DFA6A63-7280-4837-AE58-2E8CC577DE72}" type="presParOf" srcId="{66C5BF6D-00FE-4984-B617-4858AC8DCFEA}" destId="{5EA8693F-E432-4D20-9FA0-E0729E55DA33}" srcOrd="11" destOrd="0" presId="urn:microsoft.com/office/officeart/2005/8/layout/orgChart1"/>
    <dgm:cxn modelId="{55CD739F-5131-4FB5-92DE-9EAC1A38AECA}" type="presParOf" srcId="{5EA8693F-E432-4D20-9FA0-E0729E55DA33}" destId="{ACD52048-D537-4862-87FF-2C8A65CB780F}" srcOrd="0" destOrd="0" presId="urn:microsoft.com/office/officeart/2005/8/layout/orgChart1"/>
    <dgm:cxn modelId="{8A58CC62-1018-494D-AB7D-964AF5B893FC}" type="presParOf" srcId="{ACD52048-D537-4862-87FF-2C8A65CB780F}" destId="{26101E24-1C63-406C-AB3D-6C54CA7D0C35}" srcOrd="0" destOrd="0" presId="urn:microsoft.com/office/officeart/2005/8/layout/orgChart1"/>
    <dgm:cxn modelId="{42FBAE44-8D88-4192-8BFF-4A59C410BA81}" type="presParOf" srcId="{ACD52048-D537-4862-87FF-2C8A65CB780F}" destId="{744936FA-221D-442A-9353-95AC194AC094}" srcOrd="1" destOrd="0" presId="urn:microsoft.com/office/officeart/2005/8/layout/orgChart1"/>
    <dgm:cxn modelId="{FCB29B38-6D36-4A02-A713-BDFEF2CE3A22}" type="presParOf" srcId="{5EA8693F-E432-4D20-9FA0-E0729E55DA33}" destId="{746068A9-155C-45D9-8E09-7C0E7E8C3C28}" srcOrd="1" destOrd="0" presId="urn:microsoft.com/office/officeart/2005/8/layout/orgChart1"/>
    <dgm:cxn modelId="{D7090351-982D-4A48-AEAE-9CCB50D11DC9}" type="presParOf" srcId="{5EA8693F-E432-4D20-9FA0-E0729E55DA33}" destId="{5EC3180C-A995-4E40-9A5D-E76968679785}" srcOrd="2" destOrd="0" presId="urn:microsoft.com/office/officeart/2005/8/layout/orgChart1"/>
    <dgm:cxn modelId="{107D09A9-2716-46C2-A7D3-EEC1A7A68389}" type="presParOf" srcId="{66C5BF6D-00FE-4984-B617-4858AC8DCFEA}" destId="{ADA28CCD-6899-4889-BE10-A60ADF32DFB2}" srcOrd="12" destOrd="0" presId="urn:microsoft.com/office/officeart/2005/8/layout/orgChart1"/>
    <dgm:cxn modelId="{42E6C0F8-7174-43BA-BCB3-DC8B7C337BE0}" type="presParOf" srcId="{66C5BF6D-00FE-4984-B617-4858AC8DCFEA}" destId="{4D59DDC2-E00F-46FD-AA10-B3E6B7A59D63}" srcOrd="13" destOrd="0" presId="urn:microsoft.com/office/officeart/2005/8/layout/orgChart1"/>
    <dgm:cxn modelId="{ABADE3D6-BB86-4728-9B02-2FC78D8EB379}" type="presParOf" srcId="{4D59DDC2-E00F-46FD-AA10-B3E6B7A59D63}" destId="{0B335EAB-875F-497A-A8E8-A875D55BCDED}" srcOrd="0" destOrd="0" presId="urn:microsoft.com/office/officeart/2005/8/layout/orgChart1"/>
    <dgm:cxn modelId="{D1E6DFFB-49CD-4EEA-BAFA-5D5CBF377427}" type="presParOf" srcId="{0B335EAB-875F-497A-A8E8-A875D55BCDED}" destId="{55083396-10FF-4575-A21B-755BE33D7EB6}" srcOrd="0" destOrd="0" presId="urn:microsoft.com/office/officeart/2005/8/layout/orgChart1"/>
    <dgm:cxn modelId="{9C16365D-DB4D-40D8-962F-886949B4A525}" type="presParOf" srcId="{0B335EAB-875F-497A-A8E8-A875D55BCDED}" destId="{0BAF661B-3423-435D-9988-9271A0D2DC2F}" srcOrd="1" destOrd="0" presId="urn:microsoft.com/office/officeart/2005/8/layout/orgChart1"/>
    <dgm:cxn modelId="{E81EA1C9-E220-4A89-B8E0-12A27E3E23DE}" type="presParOf" srcId="{4D59DDC2-E00F-46FD-AA10-B3E6B7A59D63}" destId="{32D2FAA2-A697-4B2E-9AD7-0205EBC48AA7}" srcOrd="1" destOrd="0" presId="urn:microsoft.com/office/officeart/2005/8/layout/orgChart1"/>
    <dgm:cxn modelId="{016943BA-0A97-43EE-8575-892B74BDC54E}" type="presParOf" srcId="{4D59DDC2-E00F-46FD-AA10-B3E6B7A59D63}" destId="{69B2B103-14E2-4337-B581-49295980D3DE}" srcOrd="2" destOrd="0" presId="urn:microsoft.com/office/officeart/2005/8/layout/orgChart1"/>
    <dgm:cxn modelId="{D03AAA79-5663-4275-99B8-CE0814237F40}" type="presParOf" srcId="{9745169E-7D34-45B1-AAD5-1E26ACE16D4E}" destId="{269D5098-C345-4075-B521-3BA43A0BDDFE}" srcOrd="2" destOrd="0" presId="urn:microsoft.com/office/officeart/2005/8/layout/orgChart1"/>
    <dgm:cxn modelId="{7A147AAB-3340-426C-88F7-EC37DD431899}" type="presParOf" srcId="{9481B4E4-21F7-4BD9-9C28-BA1A65315FF3}" destId="{D97426FD-0DF3-4F6A-B2FD-F899616A8001}" srcOrd="2" destOrd="0" presId="urn:microsoft.com/office/officeart/2005/8/layout/orgChart1"/>
    <dgm:cxn modelId="{F52DA987-699D-48E8-8068-E0F3A4C43453}" type="presParOf" srcId="{9481B4E4-21F7-4BD9-9C28-BA1A65315FF3}" destId="{A1D704CF-F1A9-4586-A3F0-480FBA126AE8}" srcOrd="3" destOrd="0" presId="urn:microsoft.com/office/officeart/2005/8/layout/orgChart1"/>
    <dgm:cxn modelId="{A4A3BC0F-E821-4DF5-9DDE-43D4A3E09DB6}" type="presParOf" srcId="{A1D704CF-F1A9-4586-A3F0-480FBA126AE8}" destId="{AF79C9BD-D9A6-416E-9E28-BB73F05F5E48}" srcOrd="0" destOrd="0" presId="urn:microsoft.com/office/officeart/2005/8/layout/orgChart1"/>
    <dgm:cxn modelId="{CB2FAB19-5AC3-47E4-9B1A-792FFBD63994}" type="presParOf" srcId="{AF79C9BD-D9A6-416E-9E28-BB73F05F5E48}" destId="{B2FE201D-6AD2-4BCA-8CB0-90E649E19C37}" srcOrd="0" destOrd="0" presId="urn:microsoft.com/office/officeart/2005/8/layout/orgChart1"/>
    <dgm:cxn modelId="{4E14AE75-ACA2-4383-A16D-BD9486B16933}" type="presParOf" srcId="{AF79C9BD-D9A6-416E-9E28-BB73F05F5E48}" destId="{084E7D49-4AD0-4495-A78F-5B9A76A6886E}" srcOrd="1" destOrd="0" presId="urn:microsoft.com/office/officeart/2005/8/layout/orgChart1"/>
    <dgm:cxn modelId="{2BA8B491-3E95-4F1D-8257-3D9293D71677}" type="presParOf" srcId="{A1D704CF-F1A9-4586-A3F0-480FBA126AE8}" destId="{A0ED357B-BB2E-41A3-9088-348A42B63778}" srcOrd="1" destOrd="0" presId="urn:microsoft.com/office/officeart/2005/8/layout/orgChart1"/>
    <dgm:cxn modelId="{1C1C0C93-717B-4BE9-ABEC-9C6706921529}" type="presParOf" srcId="{A0ED357B-BB2E-41A3-9088-348A42B63778}" destId="{E7394E44-349A-4532-A804-A5B556516A47}" srcOrd="0" destOrd="0" presId="urn:microsoft.com/office/officeart/2005/8/layout/orgChart1"/>
    <dgm:cxn modelId="{7E9C9FB5-A5D3-415C-B7A9-E1AD170AE2AD}" type="presParOf" srcId="{A0ED357B-BB2E-41A3-9088-348A42B63778}" destId="{688CCDFA-BC87-4E9B-838C-D71F38150E6B}" srcOrd="1" destOrd="0" presId="urn:microsoft.com/office/officeart/2005/8/layout/orgChart1"/>
    <dgm:cxn modelId="{28E8BC35-2960-4F15-AD92-3370B3A7F456}" type="presParOf" srcId="{688CCDFA-BC87-4E9B-838C-D71F38150E6B}" destId="{BB7DEC11-A14E-4994-BA0B-59185B239D0D}" srcOrd="0" destOrd="0" presId="urn:microsoft.com/office/officeart/2005/8/layout/orgChart1"/>
    <dgm:cxn modelId="{6376394B-B032-430C-A4D5-8CF3282B466D}" type="presParOf" srcId="{BB7DEC11-A14E-4994-BA0B-59185B239D0D}" destId="{C09904F3-7193-473D-B113-285D4620855E}" srcOrd="0" destOrd="0" presId="urn:microsoft.com/office/officeart/2005/8/layout/orgChart1"/>
    <dgm:cxn modelId="{2753066D-7A90-4870-BB60-8B2A30328BE7}" type="presParOf" srcId="{BB7DEC11-A14E-4994-BA0B-59185B239D0D}" destId="{E7A6D1AF-B5AE-4A4D-AA33-4101E5D83D7B}" srcOrd="1" destOrd="0" presId="urn:microsoft.com/office/officeart/2005/8/layout/orgChart1"/>
    <dgm:cxn modelId="{E6ACC27F-D049-4BE1-9E13-43A96C28D75A}" type="presParOf" srcId="{688CCDFA-BC87-4E9B-838C-D71F38150E6B}" destId="{BF751A51-B040-400D-8720-85388A0E38BE}" srcOrd="1" destOrd="0" presId="urn:microsoft.com/office/officeart/2005/8/layout/orgChart1"/>
    <dgm:cxn modelId="{99F107D9-BFAB-4959-871F-51D0625313F3}" type="presParOf" srcId="{688CCDFA-BC87-4E9B-838C-D71F38150E6B}" destId="{47401CD3-F355-4C80-AC45-4F3108F40F58}" srcOrd="2" destOrd="0" presId="urn:microsoft.com/office/officeart/2005/8/layout/orgChart1"/>
    <dgm:cxn modelId="{2DCE39A1-F69A-49CC-9EDC-64FF55F3E454}" type="presParOf" srcId="{A1D704CF-F1A9-4586-A3F0-480FBA126AE8}" destId="{F7F0DE94-FAD7-4EA2-80E4-07554404E150}" srcOrd="2" destOrd="0" presId="urn:microsoft.com/office/officeart/2005/8/layout/orgChart1"/>
    <dgm:cxn modelId="{DF20170D-9065-4D1C-8DD5-E10AF4F74118}" type="presParOf" srcId="{9481B4E4-21F7-4BD9-9C28-BA1A65315FF3}" destId="{17A6FEAD-63BD-415A-BB43-9B5D1CCEBA5A}" srcOrd="4" destOrd="0" presId="urn:microsoft.com/office/officeart/2005/8/layout/orgChart1"/>
    <dgm:cxn modelId="{467EBE92-6B93-4BFC-85F7-FFBF56DFDCC4}" type="presParOf" srcId="{9481B4E4-21F7-4BD9-9C28-BA1A65315FF3}" destId="{44599A07-52A7-4DB4-84C2-F9ABE1B70165}" srcOrd="5" destOrd="0" presId="urn:microsoft.com/office/officeart/2005/8/layout/orgChart1"/>
    <dgm:cxn modelId="{28C0A767-8F80-4329-A4E3-6D16B2DAF17B}" type="presParOf" srcId="{44599A07-52A7-4DB4-84C2-F9ABE1B70165}" destId="{0B8738E7-303C-4AB0-83FD-3352C9805C13}" srcOrd="0" destOrd="0" presId="urn:microsoft.com/office/officeart/2005/8/layout/orgChart1"/>
    <dgm:cxn modelId="{DFABC16C-42E3-45D0-9E53-E2367BE6AC9B}" type="presParOf" srcId="{0B8738E7-303C-4AB0-83FD-3352C9805C13}" destId="{18E605F9-7B60-484F-BF8A-615EF493C9E3}" srcOrd="0" destOrd="0" presId="urn:microsoft.com/office/officeart/2005/8/layout/orgChart1"/>
    <dgm:cxn modelId="{5049618A-73CB-4500-9250-B3AF91075C2C}" type="presParOf" srcId="{0B8738E7-303C-4AB0-83FD-3352C9805C13}" destId="{D9A8D0C7-78E0-4780-84FD-CB9D16FBD616}" srcOrd="1" destOrd="0" presId="urn:microsoft.com/office/officeart/2005/8/layout/orgChart1"/>
    <dgm:cxn modelId="{6CE52DE6-AB87-4C37-B783-E1CFCDCE4861}" type="presParOf" srcId="{44599A07-52A7-4DB4-84C2-F9ABE1B70165}" destId="{8D6053AE-9224-402B-88DF-F2A17F25EA7F}" srcOrd="1" destOrd="0" presId="urn:microsoft.com/office/officeart/2005/8/layout/orgChart1"/>
    <dgm:cxn modelId="{B9425BFE-1F8D-47DB-99ED-E96FAB5F5DA9}" type="presParOf" srcId="{8D6053AE-9224-402B-88DF-F2A17F25EA7F}" destId="{9D013934-B37E-4831-BDDD-65C50449756B}" srcOrd="0" destOrd="0" presId="urn:microsoft.com/office/officeart/2005/8/layout/orgChart1"/>
    <dgm:cxn modelId="{D88279B5-5703-428B-ABE7-8BA02300F38B}" type="presParOf" srcId="{8D6053AE-9224-402B-88DF-F2A17F25EA7F}" destId="{7D13945A-0920-475E-89FC-BB56F0AB46BD}" srcOrd="1" destOrd="0" presId="urn:microsoft.com/office/officeart/2005/8/layout/orgChart1"/>
    <dgm:cxn modelId="{77D69FF0-7FBA-4EEB-AC96-6DF3EC31FEC1}" type="presParOf" srcId="{7D13945A-0920-475E-89FC-BB56F0AB46BD}" destId="{F7E79767-5861-4D0B-8CBB-3C1F8E153E42}" srcOrd="0" destOrd="0" presId="urn:microsoft.com/office/officeart/2005/8/layout/orgChart1"/>
    <dgm:cxn modelId="{8B41A1F8-A592-4A21-B23B-368114C9FA7C}" type="presParOf" srcId="{F7E79767-5861-4D0B-8CBB-3C1F8E153E42}" destId="{38B5F097-E958-427D-B826-552D37A342DA}" srcOrd="0" destOrd="0" presId="urn:microsoft.com/office/officeart/2005/8/layout/orgChart1"/>
    <dgm:cxn modelId="{EE5539DE-A8D6-468B-9364-8FE9F38A6E1D}" type="presParOf" srcId="{F7E79767-5861-4D0B-8CBB-3C1F8E153E42}" destId="{1FD6E218-E595-4AA6-84EC-61A27CF93F5A}" srcOrd="1" destOrd="0" presId="urn:microsoft.com/office/officeart/2005/8/layout/orgChart1"/>
    <dgm:cxn modelId="{6FD85609-5710-4F8C-9804-A1449358CF45}" type="presParOf" srcId="{7D13945A-0920-475E-89FC-BB56F0AB46BD}" destId="{3F0E7C36-A7C9-45C2-B62A-75A6DF02AC9F}" srcOrd="1" destOrd="0" presId="urn:microsoft.com/office/officeart/2005/8/layout/orgChart1"/>
    <dgm:cxn modelId="{0BB1A264-06AB-49CA-B3B2-104173704D77}" type="presParOf" srcId="{7D13945A-0920-475E-89FC-BB56F0AB46BD}" destId="{AE071584-CF2A-4B86-99D4-6DFBA376646B}" srcOrd="2" destOrd="0" presId="urn:microsoft.com/office/officeart/2005/8/layout/orgChart1"/>
    <dgm:cxn modelId="{0C463F99-E82E-4DC5-9502-EED3794DAD8D}" type="presParOf" srcId="{44599A07-52A7-4DB4-84C2-F9ABE1B70165}" destId="{5B93B23A-1BBC-40FC-ADFE-E05F91A176CA}" srcOrd="2" destOrd="0" presId="urn:microsoft.com/office/officeart/2005/8/layout/orgChart1"/>
    <dgm:cxn modelId="{416F439A-2788-4DDF-AD24-2EE2842CB633}" type="presParOf" srcId="{329D9B3F-9849-4886-9839-9D3C4683224E}" destId="{737BC395-2CB9-4B30-BD07-1B46F77A98AD}"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24DCE729-33C6-4CB9-B09F-6226F839F1AC}" type="doc">
      <dgm:prSet loTypeId="urn:microsoft.com/office/officeart/2005/8/layout/matrix2" loCatId="matrix" qsTypeId="urn:microsoft.com/office/officeart/2005/8/quickstyle/simple1" qsCatId="simple" csTypeId="urn:microsoft.com/office/officeart/2005/8/colors/accent0_1" csCatId="mainScheme" phldr="1"/>
      <dgm:spPr/>
      <dgm:t>
        <a:bodyPr/>
        <a:lstStyle/>
        <a:p>
          <a:endParaRPr lang="ru-RU"/>
        </a:p>
      </dgm:t>
    </dgm:pt>
    <dgm:pt modelId="{F1B3C55C-3752-4B89-888C-665971725A7D}">
      <dgm:prSet phldrT="[Текст]" custT="1"/>
      <dgm:spPr>
        <a:xfrm>
          <a:off x="1003249" y="180289"/>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2 квадрант стратегий</a:t>
          </a:r>
        </a:p>
      </dgm:t>
    </dgm:pt>
    <dgm:pt modelId="{607305AB-93EF-4B82-B8EC-B379AED71E90}" type="parTrans" cxnId="{D700D6BF-F1DF-443F-ADB3-887A3D51AFA4}">
      <dgm:prSet/>
      <dgm:spPr/>
      <dgm:t>
        <a:bodyPr/>
        <a:lstStyle/>
        <a:p>
          <a:pPr algn="ctr"/>
          <a:endParaRPr lang="ru-RU" sz="800">
            <a:latin typeface="Times New Roman" pitchFamily="18" charset="0"/>
            <a:cs typeface="Times New Roman" pitchFamily="18" charset="0"/>
          </a:endParaRPr>
        </a:p>
      </dgm:t>
    </dgm:pt>
    <dgm:pt modelId="{11CA417F-58D1-477D-8C85-B36BA0179CF6}" type="sibTrans" cxnId="{D700D6BF-F1DF-443F-ADB3-887A3D51AFA4}">
      <dgm:prSet/>
      <dgm:spPr/>
      <dgm:t>
        <a:bodyPr/>
        <a:lstStyle/>
        <a:p>
          <a:pPr algn="ctr"/>
          <a:endParaRPr lang="ru-RU" sz="800">
            <a:latin typeface="Times New Roman" pitchFamily="18" charset="0"/>
            <a:cs typeface="Times New Roman" pitchFamily="18" charset="0"/>
          </a:endParaRPr>
        </a:p>
      </dgm:t>
    </dgm:pt>
    <dgm:pt modelId="{41029C44-7EC9-4983-BCCA-03198C0B1001}">
      <dgm:prSet phldrT="[Текст]" custT="1"/>
      <dgm:spPr>
        <a:xfrm>
          <a:off x="2306878" y="180289"/>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1 квадрант стратегий</a:t>
          </a:r>
        </a:p>
      </dgm:t>
    </dgm:pt>
    <dgm:pt modelId="{EF06757A-DF31-4F35-B6B7-A6F24D0F79F6}" type="parTrans" cxnId="{5DEC26F9-6E1B-4A9B-80CA-855B3CA81FF3}">
      <dgm:prSet/>
      <dgm:spPr/>
      <dgm:t>
        <a:bodyPr/>
        <a:lstStyle/>
        <a:p>
          <a:pPr algn="ctr"/>
          <a:endParaRPr lang="ru-RU" sz="800">
            <a:latin typeface="Times New Roman" pitchFamily="18" charset="0"/>
            <a:cs typeface="Times New Roman" pitchFamily="18" charset="0"/>
          </a:endParaRPr>
        </a:p>
      </dgm:t>
    </dgm:pt>
    <dgm:pt modelId="{F3CB2639-9C56-4812-A88F-8B5AD3D2131B}" type="sibTrans" cxnId="{5DEC26F9-6E1B-4A9B-80CA-855B3CA81FF3}">
      <dgm:prSet/>
      <dgm:spPr/>
      <dgm:t>
        <a:bodyPr/>
        <a:lstStyle/>
        <a:p>
          <a:pPr algn="ctr"/>
          <a:endParaRPr lang="ru-RU" sz="800">
            <a:latin typeface="Times New Roman" pitchFamily="18" charset="0"/>
            <a:cs typeface="Times New Roman" pitchFamily="18" charset="0"/>
          </a:endParaRPr>
        </a:p>
      </dgm:t>
    </dgm:pt>
    <dgm:pt modelId="{490BF16A-43F8-4D28-BBEC-849E6C9FC3E3}">
      <dgm:prSet phldrT="[Текст]" custT="1"/>
      <dgm:spPr>
        <a:xfrm>
          <a:off x="1003249" y="1483918"/>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3 квадрант стратегий</a:t>
          </a:r>
        </a:p>
      </dgm:t>
    </dgm:pt>
    <dgm:pt modelId="{E089B365-EDCA-456A-9098-59AED25201AB}" type="parTrans" cxnId="{85CFE931-1539-43E5-9FBB-C9EF12827B3A}">
      <dgm:prSet/>
      <dgm:spPr/>
      <dgm:t>
        <a:bodyPr/>
        <a:lstStyle/>
        <a:p>
          <a:pPr algn="ctr"/>
          <a:endParaRPr lang="ru-RU" sz="800">
            <a:latin typeface="Times New Roman" pitchFamily="18" charset="0"/>
            <a:cs typeface="Times New Roman" pitchFamily="18" charset="0"/>
          </a:endParaRPr>
        </a:p>
      </dgm:t>
    </dgm:pt>
    <dgm:pt modelId="{D7D6DA7D-5D58-45DF-BCE5-A6DFC9E07EE6}" type="sibTrans" cxnId="{85CFE931-1539-43E5-9FBB-C9EF12827B3A}">
      <dgm:prSet/>
      <dgm:spPr/>
      <dgm:t>
        <a:bodyPr/>
        <a:lstStyle/>
        <a:p>
          <a:pPr algn="ctr"/>
          <a:endParaRPr lang="ru-RU" sz="800">
            <a:latin typeface="Times New Roman" pitchFamily="18" charset="0"/>
            <a:cs typeface="Times New Roman" pitchFamily="18" charset="0"/>
          </a:endParaRPr>
        </a:p>
      </dgm:t>
    </dgm:pt>
    <dgm:pt modelId="{27B8FD03-94C5-49E6-9648-CE0ADB1C6491}">
      <dgm:prSet phldrT="[Текст]" custT="1"/>
      <dgm:spPr>
        <a:xfrm>
          <a:off x="2306878" y="1483918"/>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4 квадрант стратегий</a:t>
          </a:r>
        </a:p>
      </dgm:t>
    </dgm:pt>
    <dgm:pt modelId="{03FAF722-4B60-4870-96CB-66143AAC923D}" type="parTrans" cxnId="{6A3EC988-4779-43F0-B803-90B6AA17A977}">
      <dgm:prSet/>
      <dgm:spPr/>
      <dgm:t>
        <a:bodyPr/>
        <a:lstStyle/>
        <a:p>
          <a:pPr algn="ctr"/>
          <a:endParaRPr lang="ru-RU" sz="800">
            <a:latin typeface="Times New Roman" pitchFamily="18" charset="0"/>
            <a:cs typeface="Times New Roman" pitchFamily="18" charset="0"/>
          </a:endParaRPr>
        </a:p>
      </dgm:t>
    </dgm:pt>
    <dgm:pt modelId="{6D2DE08D-5559-4F62-AEA6-F4444BED8077}" type="sibTrans" cxnId="{6A3EC988-4779-43F0-B803-90B6AA17A977}">
      <dgm:prSet/>
      <dgm:spPr/>
      <dgm:t>
        <a:bodyPr/>
        <a:lstStyle/>
        <a:p>
          <a:pPr algn="ctr"/>
          <a:endParaRPr lang="ru-RU" sz="800">
            <a:latin typeface="Times New Roman" pitchFamily="18" charset="0"/>
            <a:cs typeface="Times New Roman" pitchFamily="18" charset="0"/>
          </a:endParaRPr>
        </a:p>
      </dgm:t>
    </dgm:pt>
    <dgm:pt modelId="{329EF2DD-6215-4225-92BC-E55CDCE5559D}">
      <dgm:prSet phldrT="[Текст]" custT="1"/>
      <dgm:spPr>
        <a:xfrm>
          <a:off x="1003249" y="180289"/>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Пересмотр стратегии концентрации;</a:t>
          </a:r>
        </a:p>
      </dgm:t>
    </dgm:pt>
    <dgm:pt modelId="{AD3667DF-3115-4549-BA9B-B448358D5CE3}" type="parTrans" cxnId="{5A1CDECB-9AE4-47FC-AE28-EC95C5779A4D}">
      <dgm:prSet/>
      <dgm:spPr/>
      <dgm:t>
        <a:bodyPr/>
        <a:lstStyle/>
        <a:p>
          <a:endParaRPr lang="ru-RU" sz="800">
            <a:latin typeface="Times New Roman" pitchFamily="18" charset="0"/>
            <a:cs typeface="Times New Roman" pitchFamily="18" charset="0"/>
          </a:endParaRPr>
        </a:p>
      </dgm:t>
    </dgm:pt>
    <dgm:pt modelId="{86EB3958-2634-498A-86D4-F8DE4A003E57}" type="sibTrans" cxnId="{5A1CDECB-9AE4-47FC-AE28-EC95C5779A4D}">
      <dgm:prSet/>
      <dgm:spPr/>
      <dgm:t>
        <a:bodyPr/>
        <a:lstStyle/>
        <a:p>
          <a:endParaRPr lang="ru-RU" sz="800">
            <a:latin typeface="Times New Roman" pitchFamily="18" charset="0"/>
            <a:cs typeface="Times New Roman" pitchFamily="18" charset="0"/>
          </a:endParaRPr>
        </a:p>
      </dgm:t>
    </dgm:pt>
    <dgm:pt modelId="{B2155803-AF1B-4B95-9F7F-BACDA42AA829}">
      <dgm:prSet phldrT="[Текст]" custT="1"/>
      <dgm:spPr>
        <a:xfrm>
          <a:off x="1003249" y="180289"/>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Горизонтальная интеграция;</a:t>
          </a:r>
        </a:p>
      </dgm:t>
    </dgm:pt>
    <dgm:pt modelId="{34CE0BF8-CB07-4E05-AA0D-DFAFB6FCD294}" type="parTrans" cxnId="{87732A12-0AC5-4047-B7AE-2459AAD485C1}">
      <dgm:prSet/>
      <dgm:spPr/>
      <dgm:t>
        <a:bodyPr/>
        <a:lstStyle/>
        <a:p>
          <a:endParaRPr lang="ru-RU" sz="800">
            <a:latin typeface="Times New Roman" pitchFamily="18" charset="0"/>
            <a:cs typeface="Times New Roman" pitchFamily="18" charset="0"/>
          </a:endParaRPr>
        </a:p>
      </dgm:t>
    </dgm:pt>
    <dgm:pt modelId="{436871CE-A3F6-48B1-BD43-B9E4C6752D83}" type="sibTrans" cxnId="{87732A12-0AC5-4047-B7AE-2459AAD485C1}">
      <dgm:prSet/>
      <dgm:spPr/>
      <dgm:t>
        <a:bodyPr/>
        <a:lstStyle/>
        <a:p>
          <a:endParaRPr lang="ru-RU" sz="800">
            <a:latin typeface="Times New Roman" pitchFamily="18" charset="0"/>
            <a:cs typeface="Times New Roman" pitchFamily="18" charset="0"/>
          </a:endParaRPr>
        </a:p>
      </dgm:t>
    </dgm:pt>
    <dgm:pt modelId="{12B0C0E7-B555-409B-8E44-140EBF872FD1}">
      <dgm:prSet phldrT="[Текст]" custT="1"/>
      <dgm:spPr>
        <a:xfrm>
          <a:off x="1003249" y="180289"/>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Сокращение;</a:t>
          </a:r>
        </a:p>
      </dgm:t>
    </dgm:pt>
    <dgm:pt modelId="{22EF21A4-ABAB-4057-978A-3E639D2FBC99}" type="parTrans" cxnId="{C8D4764C-0CB1-4992-AF92-95B323971E3C}">
      <dgm:prSet/>
      <dgm:spPr/>
      <dgm:t>
        <a:bodyPr/>
        <a:lstStyle/>
        <a:p>
          <a:endParaRPr lang="ru-RU" sz="800">
            <a:latin typeface="Times New Roman" pitchFamily="18" charset="0"/>
            <a:cs typeface="Times New Roman" pitchFamily="18" charset="0"/>
          </a:endParaRPr>
        </a:p>
      </dgm:t>
    </dgm:pt>
    <dgm:pt modelId="{CEF0853A-A661-419D-8C29-730A92490C22}" type="sibTrans" cxnId="{C8D4764C-0CB1-4992-AF92-95B323971E3C}">
      <dgm:prSet/>
      <dgm:spPr/>
      <dgm:t>
        <a:bodyPr/>
        <a:lstStyle/>
        <a:p>
          <a:endParaRPr lang="ru-RU" sz="800">
            <a:latin typeface="Times New Roman" pitchFamily="18" charset="0"/>
            <a:cs typeface="Times New Roman" pitchFamily="18" charset="0"/>
          </a:endParaRPr>
        </a:p>
      </dgm:t>
    </dgm:pt>
    <dgm:pt modelId="{B16C9BEA-973C-4158-B3A6-3B7E3F9873DE}">
      <dgm:prSet phldrT="[Текст]" custT="1"/>
      <dgm:spPr>
        <a:xfrm>
          <a:off x="1003249" y="180289"/>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Ликвидация.</a:t>
          </a:r>
        </a:p>
      </dgm:t>
    </dgm:pt>
    <dgm:pt modelId="{083F63FA-1F62-4531-8E5D-47CC1FF92757}" type="parTrans" cxnId="{2E20CEF4-BD9C-4FBB-BF19-5053F972848E}">
      <dgm:prSet/>
      <dgm:spPr/>
      <dgm:t>
        <a:bodyPr/>
        <a:lstStyle/>
        <a:p>
          <a:endParaRPr lang="ru-RU" sz="800">
            <a:latin typeface="Times New Roman" pitchFamily="18" charset="0"/>
            <a:cs typeface="Times New Roman" pitchFamily="18" charset="0"/>
          </a:endParaRPr>
        </a:p>
      </dgm:t>
    </dgm:pt>
    <dgm:pt modelId="{EAD2B097-A8D8-43C9-B909-2D69D298B6D0}" type="sibTrans" cxnId="{2E20CEF4-BD9C-4FBB-BF19-5053F972848E}">
      <dgm:prSet/>
      <dgm:spPr/>
      <dgm:t>
        <a:bodyPr/>
        <a:lstStyle/>
        <a:p>
          <a:endParaRPr lang="ru-RU" sz="800">
            <a:latin typeface="Times New Roman" pitchFamily="18" charset="0"/>
            <a:cs typeface="Times New Roman" pitchFamily="18" charset="0"/>
          </a:endParaRPr>
        </a:p>
      </dgm:t>
    </dgm:pt>
    <dgm:pt modelId="{92AA8ACD-7DBC-494C-BF4D-1CB2A5354C1B}">
      <dgm:prSet phldrT="[Текст]" custT="1"/>
      <dgm:spPr>
        <a:xfrm>
          <a:off x="2306878" y="180289"/>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Концентрация;</a:t>
          </a:r>
        </a:p>
      </dgm:t>
    </dgm:pt>
    <dgm:pt modelId="{64B9D498-CB5A-4798-8F9B-E652F21E429F}" type="parTrans" cxnId="{0A3EC97F-98EB-4A8D-AC04-066121FD023B}">
      <dgm:prSet/>
      <dgm:spPr/>
      <dgm:t>
        <a:bodyPr/>
        <a:lstStyle/>
        <a:p>
          <a:endParaRPr lang="ru-RU" sz="800">
            <a:latin typeface="Times New Roman" pitchFamily="18" charset="0"/>
            <a:cs typeface="Times New Roman" pitchFamily="18" charset="0"/>
          </a:endParaRPr>
        </a:p>
      </dgm:t>
    </dgm:pt>
    <dgm:pt modelId="{4E6A5C5F-B3FC-482F-AA9C-8AE1F1B045A1}" type="sibTrans" cxnId="{0A3EC97F-98EB-4A8D-AC04-066121FD023B}">
      <dgm:prSet/>
      <dgm:spPr/>
      <dgm:t>
        <a:bodyPr/>
        <a:lstStyle/>
        <a:p>
          <a:endParaRPr lang="ru-RU" sz="800">
            <a:latin typeface="Times New Roman" pitchFamily="18" charset="0"/>
            <a:cs typeface="Times New Roman" pitchFamily="18" charset="0"/>
          </a:endParaRPr>
        </a:p>
      </dgm:t>
    </dgm:pt>
    <dgm:pt modelId="{C4C4525E-4656-4871-ABED-6F96945D2EF8}">
      <dgm:prSet phldrT="[Текст]" custT="1"/>
      <dgm:spPr>
        <a:xfrm>
          <a:off x="2306878" y="180289"/>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Вертикальная интеграция;</a:t>
          </a:r>
        </a:p>
      </dgm:t>
    </dgm:pt>
    <dgm:pt modelId="{FBBDBCCF-7C80-4EB3-A883-DC3089DA2D21}" type="parTrans" cxnId="{4F4418F0-3EE7-491F-AD88-D160D92F3968}">
      <dgm:prSet/>
      <dgm:spPr/>
      <dgm:t>
        <a:bodyPr/>
        <a:lstStyle/>
        <a:p>
          <a:endParaRPr lang="ru-RU" sz="800">
            <a:latin typeface="Times New Roman" pitchFamily="18" charset="0"/>
            <a:cs typeface="Times New Roman" pitchFamily="18" charset="0"/>
          </a:endParaRPr>
        </a:p>
      </dgm:t>
    </dgm:pt>
    <dgm:pt modelId="{50161690-3299-46FF-9EE5-2EA278F6AD1E}" type="sibTrans" cxnId="{4F4418F0-3EE7-491F-AD88-D160D92F3968}">
      <dgm:prSet/>
      <dgm:spPr/>
      <dgm:t>
        <a:bodyPr/>
        <a:lstStyle/>
        <a:p>
          <a:endParaRPr lang="ru-RU" sz="800">
            <a:latin typeface="Times New Roman" pitchFamily="18" charset="0"/>
            <a:cs typeface="Times New Roman" pitchFamily="18" charset="0"/>
          </a:endParaRPr>
        </a:p>
      </dgm:t>
    </dgm:pt>
    <dgm:pt modelId="{07CB9275-42D4-43C6-B72F-48A033B2566F}">
      <dgm:prSet phldrT="[Текст]" custT="1"/>
      <dgm:spPr>
        <a:xfrm>
          <a:off x="2306878" y="180289"/>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Центриррованная диверсификация.</a:t>
          </a:r>
        </a:p>
      </dgm:t>
    </dgm:pt>
    <dgm:pt modelId="{DC614455-4EF8-4FD1-A43E-B99C0C521BB6}" type="parTrans" cxnId="{2B72BECE-2FF5-4235-A259-DA9348B01FE6}">
      <dgm:prSet/>
      <dgm:spPr/>
      <dgm:t>
        <a:bodyPr/>
        <a:lstStyle/>
        <a:p>
          <a:endParaRPr lang="ru-RU" sz="800">
            <a:latin typeface="Times New Roman" pitchFamily="18" charset="0"/>
            <a:cs typeface="Times New Roman" pitchFamily="18" charset="0"/>
          </a:endParaRPr>
        </a:p>
      </dgm:t>
    </dgm:pt>
    <dgm:pt modelId="{494D5605-2520-4822-91DE-6D7D9313617A}" type="sibTrans" cxnId="{2B72BECE-2FF5-4235-A259-DA9348B01FE6}">
      <dgm:prSet/>
      <dgm:spPr/>
      <dgm:t>
        <a:bodyPr/>
        <a:lstStyle/>
        <a:p>
          <a:endParaRPr lang="ru-RU" sz="800">
            <a:latin typeface="Times New Roman" pitchFamily="18" charset="0"/>
            <a:cs typeface="Times New Roman" pitchFamily="18" charset="0"/>
          </a:endParaRPr>
        </a:p>
      </dgm:t>
    </dgm:pt>
    <dgm:pt modelId="{FB2F82B8-0C33-4B96-8A7D-685F93FD96A0}">
      <dgm:prSet phldrT="[Текст]" custT="1"/>
      <dgm:spPr>
        <a:xfrm>
          <a:off x="1003249" y="1483918"/>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Сокращение расходов;</a:t>
          </a:r>
        </a:p>
      </dgm:t>
    </dgm:pt>
    <dgm:pt modelId="{67CEC783-5240-417B-85F9-BF7A5451717D}" type="parTrans" cxnId="{19398300-2B44-431C-8146-CBD11C06E15C}">
      <dgm:prSet/>
      <dgm:spPr/>
      <dgm:t>
        <a:bodyPr/>
        <a:lstStyle/>
        <a:p>
          <a:endParaRPr lang="ru-RU" sz="800">
            <a:latin typeface="Times New Roman" pitchFamily="18" charset="0"/>
            <a:cs typeface="Times New Roman" pitchFamily="18" charset="0"/>
          </a:endParaRPr>
        </a:p>
      </dgm:t>
    </dgm:pt>
    <dgm:pt modelId="{DAA49422-506A-4615-BC28-CE0959E77FCC}" type="sibTrans" cxnId="{19398300-2B44-431C-8146-CBD11C06E15C}">
      <dgm:prSet/>
      <dgm:spPr/>
      <dgm:t>
        <a:bodyPr/>
        <a:lstStyle/>
        <a:p>
          <a:endParaRPr lang="ru-RU" sz="800">
            <a:latin typeface="Times New Roman" pitchFamily="18" charset="0"/>
            <a:cs typeface="Times New Roman" pitchFamily="18" charset="0"/>
          </a:endParaRPr>
        </a:p>
      </dgm:t>
    </dgm:pt>
    <dgm:pt modelId="{A7C51790-EE75-4A84-84CC-A3FFD5C5C11C}">
      <dgm:prSet phldrT="[Текст]" custT="1"/>
      <dgm:spPr>
        <a:xfrm>
          <a:off x="1003249" y="1483918"/>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Диверсификация;</a:t>
          </a:r>
        </a:p>
      </dgm:t>
    </dgm:pt>
    <dgm:pt modelId="{57B6889C-1996-46D8-B173-97A084BAC47F}" type="parTrans" cxnId="{A9CF3320-DB48-4562-B237-3B4806C7C922}">
      <dgm:prSet/>
      <dgm:spPr/>
      <dgm:t>
        <a:bodyPr/>
        <a:lstStyle/>
        <a:p>
          <a:endParaRPr lang="ru-RU" sz="800">
            <a:latin typeface="Times New Roman" pitchFamily="18" charset="0"/>
            <a:cs typeface="Times New Roman" pitchFamily="18" charset="0"/>
          </a:endParaRPr>
        </a:p>
      </dgm:t>
    </dgm:pt>
    <dgm:pt modelId="{D984BA7A-5724-4E74-87DD-896DAD2B170C}" type="sibTrans" cxnId="{A9CF3320-DB48-4562-B237-3B4806C7C922}">
      <dgm:prSet/>
      <dgm:spPr/>
      <dgm:t>
        <a:bodyPr/>
        <a:lstStyle/>
        <a:p>
          <a:endParaRPr lang="ru-RU" sz="800">
            <a:latin typeface="Times New Roman" pitchFamily="18" charset="0"/>
            <a:cs typeface="Times New Roman" pitchFamily="18" charset="0"/>
          </a:endParaRPr>
        </a:p>
      </dgm:t>
    </dgm:pt>
    <dgm:pt modelId="{53B3CC8F-5E12-462F-ADC7-35E1C664EAE5}">
      <dgm:prSet phldrT="[Текст]" custT="1"/>
      <dgm:spPr>
        <a:xfrm>
          <a:off x="1003249" y="1483918"/>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Сокращение;</a:t>
          </a:r>
        </a:p>
      </dgm:t>
    </dgm:pt>
    <dgm:pt modelId="{B695EA30-F207-4C5C-9169-C1EC61DC9CB1}" type="parTrans" cxnId="{37AB2EE6-D4D3-4529-A108-03B948292BFB}">
      <dgm:prSet/>
      <dgm:spPr/>
      <dgm:t>
        <a:bodyPr/>
        <a:lstStyle/>
        <a:p>
          <a:endParaRPr lang="ru-RU" sz="800">
            <a:latin typeface="Times New Roman" pitchFamily="18" charset="0"/>
            <a:cs typeface="Times New Roman" pitchFamily="18" charset="0"/>
          </a:endParaRPr>
        </a:p>
      </dgm:t>
    </dgm:pt>
    <dgm:pt modelId="{F5C0B4DF-BA6F-4804-8A5A-DD74265035D9}" type="sibTrans" cxnId="{37AB2EE6-D4D3-4529-A108-03B948292BFB}">
      <dgm:prSet/>
      <dgm:spPr/>
      <dgm:t>
        <a:bodyPr/>
        <a:lstStyle/>
        <a:p>
          <a:endParaRPr lang="ru-RU" sz="800">
            <a:latin typeface="Times New Roman" pitchFamily="18" charset="0"/>
            <a:cs typeface="Times New Roman" pitchFamily="18" charset="0"/>
          </a:endParaRPr>
        </a:p>
      </dgm:t>
    </dgm:pt>
    <dgm:pt modelId="{6F05F7FF-85DC-4A41-A593-926BFF7A22E3}">
      <dgm:prSet phldrT="[Текст]" custT="1"/>
      <dgm:spPr>
        <a:xfrm>
          <a:off x="1003249" y="1483918"/>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Ликвидация.</a:t>
          </a:r>
        </a:p>
      </dgm:t>
    </dgm:pt>
    <dgm:pt modelId="{FFEC7666-D67D-491B-AD90-21CAA4ADAAF2}" type="parTrans" cxnId="{53C9CE5A-C0C0-4522-90FA-BC6375BC1D88}">
      <dgm:prSet/>
      <dgm:spPr/>
      <dgm:t>
        <a:bodyPr/>
        <a:lstStyle/>
        <a:p>
          <a:endParaRPr lang="ru-RU" sz="800">
            <a:latin typeface="Times New Roman" pitchFamily="18" charset="0"/>
            <a:cs typeface="Times New Roman" pitchFamily="18" charset="0"/>
          </a:endParaRPr>
        </a:p>
      </dgm:t>
    </dgm:pt>
    <dgm:pt modelId="{0E403A08-3C8F-49A4-B723-C498D6F52293}" type="sibTrans" cxnId="{53C9CE5A-C0C0-4522-90FA-BC6375BC1D88}">
      <dgm:prSet/>
      <dgm:spPr/>
      <dgm:t>
        <a:bodyPr/>
        <a:lstStyle/>
        <a:p>
          <a:endParaRPr lang="ru-RU" sz="800">
            <a:latin typeface="Times New Roman" pitchFamily="18" charset="0"/>
            <a:cs typeface="Times New Roman" pitchFamily="18" charset="0"/>
          </a:endParaRPr>
        </a:p>
      </dgm:t>
    </dgm:pt>
    <dgm:pt modelId="{4BD63414-2986-4C07-88A9-CF8096D98A1C}">
      <dgm:prSet phldrT="[Текст]" custT="1"/>
      <dgm:spPr>
        <a:xfrm>
          <a:off x="2306878" y="1483918"/>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Центрированная диверсификация;</a:t>
          </a:r>
        </a:p>
      </dgm:t>
    </dgm:pt>
    <dgm:pt modelId="{545531B9-931C-4FE6-BD8F-A4581FFD6AAE}" type="parTrans" cxnId="{645D29F0-0821-4C0D-9571-401A012EDBBA}">
      <dgm:prSet/>
      <dgm:spPr/>
      <dgm:t>
        <a:bodyPr/>
        <a:lstStyle/>
        <a:p>
          <a:endParaRPr lang="ru-RU" sz="800">
            <a:latin typeface="Times New Roman" pitchFamily="18" charset="0"/>
            <a:cs typeface="Times New Roman" pitchFamily="18" charset="0"/>
          </a:endParaRPr>
        </a:p>
      </dgm:t>
    </dgm:pt>
    <dgm:pt modelId="{78649D32-5772-486E-B355-3F8FF52897FA}" type="sibTrans" cxnId="{645D29F0-0821-4C0D-9571-401A012EDBBA}">
      <dgm:prSet/>
      <dgm:spPr/>
      <dgm:t>
        <a:bodyPr/>
        <a:lstStyle/>
        <a:p>
          <a:endParaRPr lang="ru-RU" sz="800">
            <a:latin typeface="Times New Roman" pitchFamily="18" charset="0"/>
            <a:cs typeface="Times New Roman" pitchFamily="18" charset="0"/>
          </a:endParaRPr>
        </a:p>
      </dgm:t>
    </dgm:pt>
    <dgm:pt modelId="{A1631C15-63D4-489A-BA1E-360EC0FFBD45}">
      <dgm:prSet phldrT="[Текст]" custT="1"/>
      <dgm:spPr>
        <a:xfrm>
          <a:off x="2306878" y="1483918"/>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Конгломеративная диверсификация;</a:t>
          </a:r>
        </a:p>
      </dgm:t>
    </dgm:pt>
    <dgm:pt modelId="{9776EEDB-31A7-455B-8D94-8B8286693522}" type="parTrans" cxnId="{CB1F38E2-54C1-4F8C-9197-27D07F384A31}">
      <dgm:prSet/>
      <dgm:spPr/>
      <dgm:t>
        <a:bodyPr/>
        <a:lstStyle/>
        <a:p>
          <a:endParaRPr lang="ru-RU" sz="800">
            <a:latin typeface="Times New Roman" pitchFamily="18" charset="0"/>
            <a:cs typeface="Times New Roman" pitchFamily="18" charset="0"/>
          </a:endParaRPr>
        </a:p>
      </dgm:t>
    </dgm:pt>
    <dgm:pt modelId="{3673232D-8008-460D-BCAD-CF0734D68B30}" type="sibTrans" cxnId="{CB1F38E2-54C1-4F8C-9197-27D07F384A31}">
      <dgm:prSet/>
      <dgm:spPr/>
      <dgm:t>
        <a:bodyPr/>
        <a:lstStyle/>
        <a:p>
          <a:endParaRPr lang="ru-RU" sz="800">
            <a:latin typeface="Times New Roman" pitchFamily="18" charset="0"/>
            <a:cs typeface="Times New Roman" pitchFamily="18" charset="0"/>
          </a:endParaRPr>
        </a:p>
      </dgm:t>
    </dgm:pt>
    <dgm:pt modelId="{9E6994F8-2E16-4CF8-AD6D-12476A1B9D54}">
      <dgm:prSet phldrT="[Текст]" custT="1"/>
      <dgm:spPr>
        <a:xfrm>
          <a:off x="2306878" y="1483918"/>
          <a:ext cx="1109472" cy="11094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Times New Roman" pitchFamily="18" charset="0"/>
              <a:ea typeface="+mn-ea"/>
              <a:cs typeface="Times New Roman" pitchFamily="18" charset="0"/>
            </a:rPr>
            <a:t>Совместное предприятие.</a:t>
          </a:r>
        </a:p>
      </dgm:t>
    </dgm:pt>
    <dgm:pt modelId="{4D67846E-3D6D-484A-AF3B-00138AE311EB}" type="parTrans" cxnId="{8DA49792-248D-4D1F-99FD-F4F7BB17D56F}">
      <dgm:prSet/>
      <dgm:spPr/>
      <dgm:t>
        <a:bodyPr/>
        <a:lstStyle/>
        <a:p>
          <a:endParaRPr lang="ru-RU" sz="800">
            <a:latin typeface="Times New Roman" pitchFamily="18" charset="0"/>
            <a:cs typeface="Times New Roman" pitchFamily="18" charset="0"/>
          </a:endParaRPr>
        </a:p>
      </dgm:t>
    </dgm:pt>
    <dgm:pt modelId="{7A0BD987-298C-4089-858F-58432E5DBF79}" type="sibTrans" cxnId="{8DA49792-248D-4D1F-99FD-F4F7BB17D56F}">
      <dgm:prSet/>
      <dgm:spPr/>
      <dgm:t>
        <a:bodyPr/>
        <a:lstStyle/>
        <a:p>
          <a:endParaRPr lang="ru-RU" sz="800">
            <a:latin typeface="Times New Roman" pitchFamily="18" charset="0"/>
            <a:cs typeface="Times New Roman" pitchFamily="18" charset="0"/>
          </a:endParaRPr>
        </a:p>
      </dgm:t>
    </dgm:pt>
    <dgm:pt modelId="{119A2954-4077-4B91-B7B5-2C8161ED197F}" type="pres">
      <dgm:prSet presAssocID="{24DCE729-33C6-4CB9-B09F-6226F839F1AC}" presName="matrix" presStyleCnt="0">
        <dgm:presLayoutVars>
          <dgm:chMax val="1"/>
          <dgm:dir/>
          <dgm:resizeHandles val="exact"/>
        </dgm:presLayoutVars>
      </dgm:prSet>
      <dgm:spPr/>
      <dgm:t>
        <a:bodyPr/>
        <a:lstStyle/>
        <a:p>
          <a:endParaRPr lang="ru-RU"/>
        </a:p>
      </dgm:t>
    </dgm:pt>
    <dgm:pt modelId="{45D36E86-EB4D-453B-9319-4AD172B82709}" type="pres">
      <dgm:prSet presAssocID="{24DCE729-33C6-4CB9-B09F-6226F839F1AC}" presName="axisShape" presStyleLbl="bgShp" presStyleIdx="0" presStyleCnt="1" custScaleX="114966"/>
      <dgm:spPr>
        <a:xfrm>
          <a:off x="615405" y="0"/>
          <a:ext cx="3188788" cy="2773680"/>
        </a:xfrm>
        <a:prstGeom prst="quadArrow">
          <a:avLst>
            <a:gd name="adj1" fmla="val 2000"/>
            <a:gd name="adj2" fmla="val 4000"/>
            <a:gd name="adj3" fmla="val 5000"/>
          </a:avLst>
        </a:prstGeom>
        <a:solidFill>
          <a:sysClr val="windowText" lastClr="000000">
            <a:tint val="40000"/>
            <a:hueOff val="0"/>
            <a:satOff val="0"/>
            <a:lumOff val="0"/>
            <a:alphaOff val="0"/>
          </a:sysClr>
        </a:solidFill>
        <a:ln w="76200">
          <a:noFill/>
        </a:ln>
        <a:effectLst/>
      </dgm:spPr>
      <dgm:t>
        <a:bodyPr/>
        <a:lstStyle/>
        <a:p>
          <a:endParaRPr lang="ru-RU"/>
        </a:p>
      </dgm:t>
    </dgm:pt>
    <dgm:pt modelId="{48DE8EF0-24A4-4136-8FC0-9630AF8141FA}" type="pres">
      <dgm:prSet presAssocID="{24DCE729-33C6-4CB9-B09F-6226F839F1AC}" presName="rect1" presStyleLbl="node1" presStyleIdx="0" presStyleCnt="4">
        <dgm:presLayoutVars>
          <dgm:chMax val="0"/>
          <dgm:chPref val="0"/>
          <dgm:bulletEnabled val="1"/>
        </dgm:presLayoutVars>
      </dgm:prSet>
      <dgm:spPr>
        <a:prstGeom prst="roundRect">
          <a:avLst/>
        </a:prstGeom>
      </dgm:spPr>
      <dgm:t>
        <a:bodyPr/>
        <a:lstStyle/>
        <a:p>
          <a:endParaRPr lang="ru-RU"/>
        </a:p>
      </dgm:t>
    </dgm:pt>
    <dgm:pt modelId="{494E8E17-A61D-43CB-9AB5-BAFC4442E36C}" type="pres">
      <dgm:prSet presAssocID="{24DCE729-33C6-4CB9-B09F-6226F839F1AC}" presName="rect2" presStyleLbl="node1" presStyleIdx="1" presStyleCnt="4">
        <dgm:presLayoutVars>
          <dgm:chMax val="0"/>
          <dgm:chPref val="0"/>
          <dgm:bulletEnabled val="1"/>
        </dgm:presLayoutVars>
      </dgm:prSet>
      <dgm:spPr>
        <a:prstGeom prst="roundRect">
          <a:avLst/>
        </a:prstGeom>
      </dgm:spPr>
      <dgm:t>
        <a:bodyPr/>
        <a:lstStyle/>
        <a:p>
          <a:endParaRPr lang="ru-RU"/>
        </a:p>
      </dgm:t>
    </dgm:pt>
    <dgm:pt modelId="{2D40B6D1-42F3-43C7-8925-49D18BF3E939}" type="pres">
      <dgm:prSet presAssocID="{24DCE729-33C6-4CB9-B09F-6226F839F1AC}" presName="rect3" presStyleLbl="node1" presStyleIdx="2" presStyleCnt="4">
        <dgm:presLayoutVars>
          <dgm:chMax val="0"/>
          <dgm:chPref val="0"/>
          <dgm:bulletEnabled val="1"/>
        </dgm:presLayoutVars>
      </dgm:prSet>
      <dgm:spPr>
        <a:prstGeom prst="roundRect">
          <a:avLst/>
        </a:prstGeom>
      </dgm:spPr>
      <dgm:t>
        <a:bodyPr/>
        <a:lstStyle/>
        <a:p>
          <a:endParaRPr lang="ru-RU"/>
        </a:p>
      </dgm:t>
    </dgm:pt>
    <dgm:pt modelId="{8158DA67-727D-4260-9252-BD4483AEECF4}" type="pres">
      <dgm:prSet presAssocID="{24DCE729-33C6-4CB9-B09F-6226F839F1AC}" presName="rect4" presStyleLbl="node1" presStyleIdx="3" presStyleCnt="4">
        <dgm:presLayoutVars>
          <dgm:chMax val="0"/>
          <dgm:chPref val="0"/>
          <dgm:bulletEnabled val="1"/>
        </dgm:presLayoutVars>
      </dgm:prSet>
      <dgm:spPr>
        <a:prstGeom prst="roundRect">
          <a:avLst/>
        </a:prstGeom>
      </dgm:spPr>
      <dgm:t>
        <a:bodyPr/>
        <a:lstStyle/>
        <a:p>
          <a:endParaRPr lang="ru-RU"/>
        </a:p>
      </dgm:t>
    </dgm:pt>
  </dgm:ptLst>
  <dgm:cxnLst>
    <dgm:cxn modelId="{CB1F38E2-54C1-4F8C-9197-27D07F384A31}" srcId="{27B8FD03-94C5-49E6-9648-CE0ADB1C6491}" destId="{A1631C15-63D4-489A-BA1E-360EC0FFBD45}" srcOrd="1" destOrd="0" parTransId="{9776EEDB-31A7-455B-8D94-8B8286693522}" sibTransId="{3673232D-8008-460D-BCAD-CF0734D68B30}"/>
    <dgm:cxn modelId="{C2009C33-A0D2-4C75-A948-33D5360A740B}" type="presOf" srcId="{A1631C15-63D4-489A-BA1E-360EC0FFBD45}" destId="{8158DA67-727D-4260-9252-BD4483AEECF4}" srcOrd="0" destOrd="2" presId="urn:microsoft.com/office/officeart/2005/8/layout/matrix2"/>
    <dgm:cxn modelId="{A9CF3320-DB48-4562-B237-3B4806C7C922}" srcId="{490BF16A-43F8-4D28-BBEC-849E6C9FC3E3}" destId="{A7C51790-EE75-4A84-84CC-A3FFD5C5C11C}" srcOrd="1" destOrd="0" parTransId="{57B6889C-1996-46D8-B173-97A084BAC47F}" sibTransId="{D984BA7A-5724-4E74-87DD-896DAD2B170C}"/>
    <dgm:cxn modelId="{53C9CE5A-C0C0-4522-90FA-BC6375BC1D88}" srcId="{490BF16A-43F8-4D28-BBEC-849E6C9FC3E3}" destId="{6F05F7FF-85DC-4A41-A593-926BFF7A22E3}" srcOrd="3" destOrd="0" parTransId="{FFEC7666-D67D-491B-AD90-21CAA4ADAAF2}" sibTransId="{0E403A08-3C8F-49A4-B723-C498D6F52293}"/>
    <dgm:cxn modelId="{AF6201BB-7C1C-4492-890A-5C6BD0C701B6}" type="presOf" srcId="{6F05F7FF-85DC-4A41-A593-926BFF7A22E3}" destId="{2D40B6D1-42F3-43C7-8925-49D18BF3E939}" srcOrd="0" destOrd="4" presId="urn:microsoft.com/office/officeart/2005/8/layout/matrix2"/>
    <dgm:cxn modelId="{A3380666-FF2B-439A-932E-C82E24B4310D}" type="presOf" srcId="{B2155803-AF1B-4B95-9F7F-BACDA42AA829}" destId="{48DE8EF0-24A4-4136-8FC0-9630AF8141FA}" srcOrd="0" destOrd="2" presId="urn:microsoft.com/office/officeart/2005/8/layout/matrix2"/>
    <dgm:cxn modelId="{2E20CEF4-BD9C-4FBB-BF19-5053F972848E}" srcId="{F1B3C55C-3752-4B89-888C-665971725A7D}" destId="{B16C9BEA-973C-4158-B3A6-3B7E3F9873DE}" srcOrd="3" destOrd="0" parTransId="{083F63FA-1F62-4531-8E5D-47CC1FF92757}" sibTransId="{EAD2B097-A8D8-43C9-B909-2D69D298B6D0}"/>
    <dgm:cxn modelId="{2B72BECE-2FF5-4235-A259-DA9348B01FE6}" srcId="{41029C44-7EC9-4983-BCCA-03198C0B1001}" destId="{07CB9275-42D4-43C6-B72F-48A033B2566F}" srcOrd="2" destOrd="0" parTransId="{DC614455-4EF8-4FD1-A43E-B99C0C521BB6}" sibTransId="{494D5605-2520-4822-91DE-6D7D9313617A}"/>
    <dgm:cxn modelId="{5DEC26F9-6E1B-4A9B-80CA-855B3CA81FF3}" srcId="{24DCE729-33C6-4CB9-B09F-6226F839F1AC}" destId="{41029C44-7EC9-4983-BCCA-03198C0B1001}" srcOrd="1" destOrd="0" parTransId="{EF06757A-DF31-4F35-B6B7-A6F24D0F79F6}" sibTransId="{F3CB2639-9C56-4812-A88F-8B5AD3D2131B}"/>
    <dgm:cxn modelId="{0A3EC97F-98EB-4A8D-AC04-066121FD023B}" srcId="{41029C44-7EC9-4983-BCCA-03198C0B1001}" destId="{92AA8ACD-7DBC-494C-BF4D-1CB2A5354C1B}" srcOrd="0" destOrd="0" parTransId="{64B9D498-CB5A-4798-8F9B-E652F21E429F}" sibTransId="{4E6A5C5F-B3FC-482F-AA9C-8AE1F1B045A1}"/>
    <dgm:cxn modelId="{37AB2EE6-D4D3-4529-A108-03B948292BFB}" srcId="{490BF16A-43F8-4D28-BBEC-849E6C9FC3E3}" destId="{53B3CC8F-5E12-462F-ADC7-35E1C664EAE5}" srcOrd="2" destOrd="0" parTransId="{B695EA30-F207-4C5C-9169-C1EC61DC9CB1}" sibTransId="{F5C0B4DF-BA6F-4804-8A5A-DD74265035D9}"/>
    <dgm:cxn modelId="{4F4418F0-3EE7-491F-AD88-D160D92F3968}" srcId="{41029C44-7EC9-4983-BCCA-03198C0B1001}" destId="{C4C4525E-4656-4871-ABED-6F96945D2EF8}" srcOrd="1" destOrd="0" parTransId="{FBBDBCCF-7C80-4EB3-A883-DC3089DA2D21}" sibTransId="{50161690-3299-46FF-9EE5-2EA278F6AD1E}"/>
    <dgm:cxn modelId="{00D4AF1A-8A12-4D8F-8B44-B6958FA27BC9}" type="presOf" srcId="{490BF16A-43F8-4D28-BBEC-849E6C9FC3E3}" destId="{2D40B6D1-42F3-43C7-8925-49D18BF3E939}" srcOrd="0" destOrd="0" presId="urn:microsoft.com/office/officeart/2005/8/layout/matrix2"/>
    <dgm:cxn modelId="{8DA49792-248D-4D1F-99FD-F4F7BB17D56F}" srcId="{27B8FD03-94C5-49E6-9648-CE0ADB1C6491}" destId="{9E6994F8-2E16-4CF8-AD6D-12476A1B9D54}" srcOrd="2" destOrd="0" parTransId="{4D67846E-3D6D-484A-AF3B-00138AE311EB}" sibTransId="{7A0BD987-298C-4089-858F-58432E5DBF79}"/>
    <dgm:cxn modelId="{5A1CDECB-9AE4-47FC-AE28-EC95C5779A4D}" srcId="{F1B3C55C-3752-4B89-888C-665971725A7D}" destId="{329EF2DD-6215-4225-92BC-E55CDCE5559D}" srcOrd="0" destOrd="0" parTransId="{AD3667DF-3115-4549-BA9B-B448358D5CE3}" sibTransId="{86EB3958-2634-498A-86D4-F8DE4A003E57}"/>
    <dgm:cxn modelId="{C4560CDB-2A92-4D15-B9FF-C38EDDCE316C}" type="presOf" srcId="{4BD63414-2986-4C07-88A9-CF8096D98A1C}" destId="{8158DA67-727D-4260-9252-BD4483AEECF4}" srcOrd="0" destOrd="1" presId="urn:microsoft.com/office/officeart/2005/8/layout/matrix2"/>
    <dgm:cxn modelId="{9AA593FB-2A5A-4692-9A71-D9BC2B4DDB2A}" type="presOf" srcId="{92AA8ACD-7DBC-494C-BF4D-1CB2A5354C1B}" destId="{494E8E17-A61D-43CB-9AB5-BAFC4442E36C}" srcOrd="0" destOrd="1" presId="urn:microsoft.com/office/officeart/2005/8/layout/matrix2"/>
    <dgm:cxn modelId="{1426A1EE-383B-4E39-BFDC-747C0F41FED3}" type="presOf" srcId="{B16C9BEA-973C-4158-B3A6-3B7E3F9873DE}" destId="{48DE8EF0-24A4-4136-8FC0-9630AF8141FA}" srcOrd="0" destOrd="4" presId="urn:microsoft.com/office/officeart/2005/8/layout/matrix2"/>
    <dgm:cxn modelId="{B649BEFD-792F-46B2-9BA4-650383E33761}" type="presOf" srcId="{9E6994F8-2E16-4CF8-AD6D-12476A1B9D54}" destId="{8158DA67-727D-4260-9252-BD4483AEECF4}" srcOrd="0" destOrd="3" presId="urn:microsoft.com/office/officeart/2005/8/layout/matrix2"/>
    <dgm:cxn modelId="{086A091F-8B50-494C-9622-4287E80A348C}" type="presOf" srcId="{41029C44-7EC9-4983-BCCA-03198C0B1001}" destId="{494E8E17-A61D-43CB-9AB5-BAFC4442E36C}" srcOrd="0" destOrd="0" presId="urn:microsoft.com/office/officeart/2005/8/layout/matrix2"/>
    <dgm:cxn modelId="{9DA60E55-B8D3-4AA5-8000-4E24016EB450}" type="presOf" srcId="{F1B3C55C-3752-4B89-888C-665971725A7D}" destId="{48DE8EF0-24A4-4136-8FC0-9630AF8141FA}" srcOrd="0" destOrd="0" presId="urn:microsoft.com/office/officeart/2005/8/layout/matrix2"/>
    <dgm:cxn modelId="{2E84533D-5A0D-4BE7-90DB-E4D16D83288F}" type="presOf" srcId="{C4C4525E-4656-4871-ABED-6F96945D2EF8}" destId="{494E8E17-A61D-43CB-9AB5-BAFC4442E36C}" srcOrd="0" destOrd="2" presId="urn:microsoft.com/office/officeart/2005/8/layout/matrix2"/>
    <dgm:cxn modelId="{80AA1CD8-7A8B-4F80-AFEB-20F209602F10}" type="presOf" srcId="{07CB9275-42D4-43C6-B72F-48A033B2566F}" destId="{494E8E17-A61D-43CB-9AB5-BAFC4442E36C}" srcOrd="0" destOrd="3" presId="urn:microsoft.com/office/officeart/2005/8/layout/matrix2"/>
    <dgm:cxn modelId="{D345383A-E953-4DD8-8348-4C6564AA8E80}" type="presOf" srcId="{329EF2DD-6215-4225-92BC-E55CDCE5559D}" destId="{48DE8EF0-24A4-4136-8FC0-9630AF8141FA}" srcOrd="0" destOrd="1" presId="urn:microsoft.com/office/officeart/2005/8/layout/matrix2"/>
    <dgm:cxn modelId="{645D29F0-0821-4C0D-9571-401A012EDBBA}" srcId="{27B8FD03-94C5-49E6-9648-CE0ADB1C6491}" destId="{4BD63414-2986-4C07-88A9-CF8096D98A1C}" srcOrd="0" destOrd="0" parTransId="{545531B9-931C-4FE6-BD8F-A4581FFD6AAE}" sibTransId="{78649D32-5772-486E-B355-3F8FF52897FA}"/>
    <dgm:cxn modelId="{19398300-2B44-431C-8146-CBD11C06E15C}" srcId="{490BF16A-43F8-4D28-BBEC-849E6C9FC3E3}" destId="{FB2F82B8-0C33-4B96-8A7D-685F93FD96A0}" srcOrd="0" destOrd="0" parTransId="{67CEC783-5240-417B-85F9-BF7A5451717D}" sibTransId="{DAA49422-506A-4615-BC28-CE0959E77FCC}"/>
    <dgm:cxn modelId="{8512492E-65AB-4E6B-9F8E-8EBB7894E89E}" type="presOf" srcId="{24DCE729-33C6-4CB9-B09F-6226F839F1AC}" destId="{119A2954-4077-4B91-B7B5-2C8161ED197F}" srcOrd="0" destOrd="0" presId="urn:microsoft.com/office/officeart/2005/8/layout/matrix2"/>
    <dgm:cxn modelId="{C8D4764C-0CB1-4992-AF92-95B323971E3C}" srcId="{F1B3C55C-3752-4B89-888C-665971725A7D}" destId="{12B0C0E7-B555-409B-8E44-140EBF872FD1}" srcOrd="2" destOrd="0" parTransId="{22EF21A4-ABAB-4057-978A-3E639D2FBC99}" sibTransId="{CEF0853A-A661-419D-8C29-730A92490C22}"/>
    <dgm:cxn modelId="{D700D6BF-F1DF-443F-ADB3-887A3D51AFA4}" srcId="{24DCE729-33C6-4CB9-B09F-6226F839F1AC}" destId="{F1B3C55C-3752-4B89-888C-665971725A7D}" srcOrd="0" destOrd="0" parTransId="{607305AB-93EF-4B82-B8EC-B379AED71E90}" sibTransId="{11CA417F-58D1-477D-8C85-B36BA0179CF6}"/>
    <dgm:cxn modelId="{85CFE931-1539-43E5-9FBB-C9EF12827B3A}" srcId="{24DCE729-33C6-4CB9-B09F-6226F839F1AC}" destId="{490BF16A-43F8-4D28-BBEC-849E6C9FC3E3}" srcOrd="2" destOrd="0" parTransId="{E089B365-EDCA-456A-9098-59AED25201AB}" sibTransId="{D7D6DA7D-5D58-45DF-BCE5-A6DFC9E07EE6}"/>
    <dgm:cxn modelId="{F5898D1B-F04A-47EE-A239-909C34958462}" type="presOf" srcId="{FB2F82B8-0C33-4B96-8A7D-685F93FD96A0}" destId="{2D40B6D1-42F3-43C7-8925-49D18BF3E939}" srcOrd="0" destOrd="1" presId="urn:microsoft.com/office/officeart/2005/8/layout/matrix2"/>
    <dgm:cxn modelId="{87732A12-0AC5-4047-B7AE-2459AAD485C1}" srcId="{F1B3C55C-3752-4B89-888C-665971725A7D}" destId="{B2155803-AF1B-4B95-9F7F-BACDA42AA829}" srcOrd="1" destOrd="0" parTransId="{34CE0BF8-CB07-4E05-AA0D-DFAFB6FCD294}" sibTransId="{436871CE-A3F6-48B1-BD43-B9E4C6752D83}"/>
    <dgm:cxn modelId="{1E27DA9E-6439-4ADC-8AC0-3EF0FF6D1062}" type="presOf" srcId="{12B0C0E7-B555-409B-8E44-140EBF872FD1}" destId="{48DE8EF0-24A4-4136-8FC0-9630AF8141FA}" srcOrd="0" destOrd="3" presId="urn:microsoft.com/office/officeart/2005/8/layout/matrix2"/>
    <dgm:cxn modelId="{434CCC94-3008-439C-AE9F-13C5E283BECF}" type="presOf" srcId="{A7C51790-EE75-4A84-84CC-A3FFD5C5C11C}" destId="{2D40B6D1-42F3-43C7-8925-49D18BF3E939}" srcOrd="0" destOrd="2" presId="urn:microsoft.com/office/officeart/2005/8/layout/matrix2"/>
    <dgm:cxn modelId="{6A3EC988-4779-43F0-B803-90B6AA17A977}" srcId="{24DCE729-33C6-4CB9-B09F-6226F839F1AC}" destId="{27B8FD03-94C5-49E6-9648-CE0ADB1C6491}" srcOrd="3" destOrd="0" parTransId="{03FAF722-4B60-4870-96CB-66143AAC923D}" sibTransId="{6D2DE08D-5559-4F62-AEA6-F4444BED8077}"/>
    <dgm:cxn modelId="{62F5D679-EABC-4E26-982B-8B007512D831}" type="presOf" srcId="{53B3CC8F-5E12-462F-ADC7-35E1C664EAE5}" destId="{2D40B6D1-42F3-43C7-8925-49D18BF3E939}" srcOrd="0" destOrd="3" presId="urn:microsoft.com/office/officeart/2005/8/layout/matrix2"/>
    <dgm:cxn modelId="{1F385B56-7BDB-4B05-8A90-E6FB89035CEF}" type="presOf" srcId="{27B8FD03-94C5-49E6-9648-CE0ADB1C6491}" destId="{8158DA67-727D-4260-9252-BD4483AEECF4}" srcOrd="0" destOrd="0" presId="urn:microsoft.com/office/officeart/2005/8/layout/matrix2"/>
    <dgm:cxn modelId="{ADFF9ECC-4361-47DA-9B58-481176222F7D}" type="presParOf" srcId="{119A2954-4077-4B91-B7B5-2C8161ED197F}" destId="{45D36E86-EB4D-453B-9319-4AD172B82709}" srcOrd="0" destOrd="0" presId="urn:microsoft.com/office/officeart/2005/8/layout/matrix2"/>
    <dgm:cxn modelId="{ACEE9F0C-23E9-4FEC-A012-C321848E5FF7}" type="presParOf" srcId="{119A2954-4077-4B91-B7B5-2C8161ED197F}" destId="{48DE8EF0-24A4-4136-8FC0-9630AF8141FA}" srcOrd="1" destOrd="0" presId="urn:microsoft.com/office/officeart/2005/8/layout/matrix2"/>
    <dgm:cxn modelId="{D798EF62-966F-4BF8-8699-A51BBD7910E3}" type="presParOf" srcId="{119A2954-4077-4B91-B7B5-2C8161ED197F}" destId="{494E8E17-A61D-43CB-9AB5-BAFC4442E36C}" srcOrd="2" destOrd="0" presId="urn:microsoft.com/office/officeart/2005/8/layout/matrix2"/>
    <dgm:cxn modelId="{959C0277-2521-4013-8E0B-64132471A9F2}" type="presParOf" srcId="{119A2954-4077-4B91-B7B5-2C8161ED197F}" destId="{2D40B6D1-42F3-43C7-8925-49D18BF3E939}" srcOrd="3" destOrd="0" presId="urn:microsoft.com/office/officeart/2005/8/layout/matrix2"/>
    <dgm:cxn modelId="{1DEA2C53-ED9A-4824-A6FC-FED1CBBADA00}" type="presParOf" srcId="{119A2954-4077-4B91-B7B5-2C8161ED197F}" destId="{8158DA67-727D-4260-9252-BD4483AEECF4}" srcOrd="4" destOrd="0" presId="urn:microsoft.com/office/officeart/2005/8/layout/matrix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013934-B37E-4831-BDDD-65C50449756B}">
      <dsp:nvSpPr>
        <dsp:cNvPr id="0" name=""/>
        <dsp:cNvSpPr/>
      </dsp:nvSpPr>
      <dsp:spPr>
        <a:xfrm>
          <a:off x="3458073" y="1406733"/>
          <a:ext cx="174270" cy="534429"/>
        </a:xfrm>
        <a:custGeom>
          <a:avLst/>
          <a:gdLst/>
          <a:ahLst/>
          <a:cxnLst/>
          <a:rect l="0" t="0" r="0" b="0"/>
          <a:pathLst>
            <a:path>
              <a:moveTo>
                <a:pt x="0" y="0"/>
              </a:moveTo>
              <a:lnTo>
                <a:pt x="0" y="534429"/>
              </a:lnTo>
              <a:lnTo>
                <a:pt x="174270" y="534429"/>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7A6FEAD-63BD-415A-BB43-9B5D1CCEBA5A}">
      <dsp:nvSpPr>
        <dsp:cNvPr id="0" name=""/>
        <dsp:cNvSpPr/>
      </dsp:nvSpPr>
      <dsp:spPr>
        <a:xfrm>
          <a:off x="2517011" y="581852"/>
          <a:ext cx="1405782" cy="243978"/>
        </a:xfrm>
        <a:custGeom>
          <a:avLst/>
          <a:gdLst/>
          <a:ahLst/>
          <a:cxnLst/>
          <a:rect l="0" t="0" r="0" b="0"/>
          <a:pathLst>
            <a:path>
              <a:moveTo>
                <a:pt x="0" y="0"/>
              </a:moveTo>
              <a:lnTo>
                <a:pt x="0" y="121989"/>
              </a:lnTo>
              <a:lnTo>
                <a:pt x="1405782" y="121989"/>
              </a:lnTo>
              <a:lnTo>
                <a:pt x="1405782" y="243978"/>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7394E44-349A-4532-A804-A5B556516A47}">
      <dsp:nvSpPr>
        <dsp:cNvPr id="0" name=""/>
        <dsp:cNvSpPr/>
      </dsp:nvSpPr>
      <dsp:spPr>
        <a:xfrm>
          <a:off x="2052290" y="1406733"/>
          <a:ext cx="174270" cy="534429"/>
        </a:xfrm>
        <a:custGeom>
          <a:avLst/>
          <a:gdLst/>
          <a:ahLst/>
          <a:cxnLst/>
          <a:rect l="0" t="0" r="0" b="0"/>
          <a:pathLst>
            <a:path>
              <a:moveTo>
                <a:pt x="0" y="0"/>
              </a:moveTo>
              <a:lnTo>
                <a:pt x="0" y="534429"/>
              </a:lnTo>
              <a:lnTo>
                <a:pt x="174270" y="534429"/>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97426FD-0DF3-4F6A-B2FD-F899616A8001}">
      <dsp:nvSpPr>
        <dsp:cNvPr id="0" name=""/>
        <dsp:cNvSpPr/>
      </dsp:nvSpPr>
      <dsp:spPr>
        <a:xfrm>
          <a:off x="2471291" y="581852"/>
          <a:ext cx="91440" cy="243978"/>
        </a:xfrm>
        <a:custGeom>
          <a:avLst/>
          <a:gdLst/>
          <a:ahLst/>
          <a:cxnLst/>
          <a:rect l="0" t="0" r="0" b="0"/>
          <a:pathLst>
            <a:path>
              <a:moveTo>
                <a:pt x="45720" y="0"/>
              </a:moveTo>
              <a:lnTo>
                <a:pt x="45720" y="243978"/>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DA28CCD-6899-4889-BE10-A60ADF32DFB2}">
      <dsp:nvSpPr>
        <dsp:cNvPr id="0" name=""/>
        <dsp:cNvSpPr/>
      </dsp:nvSpPr>
      <dsp:spPr>
        <a:xfrm>
          <a:off x="646507" y="1406733"/>
          <a:ext cx="174270" cy="5483715"/>
        </a:xfrm>
        <a:custGeom>
          <a:avLst/>
          <a:gdLst/>
          <a:ahLst/>
          <a:cxnLst/>
          <a:rect l="0" t="0" r="0" b="0"/>
          <a:pathLst>
            <a:path>
              <a:moveTo>
                <a:pt x="0" y="0"/>
              </a:moveTo>
              <a:lnTo>
                <a:pt x="0" y="5483715"/>
              </a:lnTo>
              <a:lnTo>
                <a:pt x="174270" y="5483715"/>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FDE9F11-FA40-4F99-B016-B6FAA23D8D05}">
      <dsp:nvSpPr>
        <dsp:cNvPr id="0" name=""/>
        <dsp:cNvSpPr/>
      </dsp:nvSpPr>
      <dsp:spPr>
        <a:xfrm>
          <a:off x="646507" y="1406733"/>
          <a:ext cx="174270" cy="4658834"/>
        </a:xfrm>
        <a:custGeom>
          <a:avLst/>
          <a:gdLst/>
          <a:ahLst/>
          <a:cxnLst/>
          <a:rect l="0" t="0" r="0" b="0"/>
          <a:pathLst>
            <a:path>
              <a:moveTo>
                <a:pt x="0" y="0"/>
              </a:moveTo>
              <a:lnTo>
                <a:pt x="0" y="4658834"/>
              </a:lnTo>
              <a:lnTo>
                <a:pt x="174270" y="4658834"/>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EDEEF30-AF3A-449E-8598-52A4D9015465}">
      <dsp:nvSpPr>
        <dsp:cNvPr id="0" name=""/>
        <dsp:cNvSpPr/>
      </dsp:nvSpPr>
      <dsp:spPr>
        <a:xfrm>
          <a:off x="646507" y="1406733"/>
          <a:ext cx="174270" cy="3833953"/>
        </a:xfrm>
        <a:custGeom>
          <a:avLst/>
          <a:gdLst/>
          <a:ahLst/>
          <a:cxnLst/>
          <a:rect l="0" t="0" r="0" b="0"/>
          <a:pathLst>
            <a:path>
              <a:moveTo>
                <a:pt x="0" y="0"/>
              </a:moveTo>
              <a:lnTo>
                <a:pt x="0" y="3833953"/>
              </a:lnTo>
              <a:lnTo>
                <a:pt x="174270" y="3833953"/>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9768D0C-3DB8-41FC-9A0F-CF417F75B98C}">
      <dsp:nvSpPr>
        <dsp:cNvPr id="0" name=""/>
        <dsp:cNvSpPr/>
      </dsp:nvSpPr>
      <dsp:spPr>
        <a:xfrm>
          <a:off x="646507" y="1406733"/>
          <a:ext cx="174270" cy="3009072"/>
        </a:xfrm>
        <a:custGeom>
          <a:avLst/>
          <a:gdLst/>
          <a:ahLst/>
          <a:cxnLst/>
          <a:rect l="0" t="0" r="0" b="0"/>
          <a:pathLst>
            <a:path>
              <a:moveTo>
                <a:pt x="0" y="0"/>
              </a:moveTo>
              <a:lnTo>
                <a:pt x="0" y="3009072"/>
              </a:lnTo>
              <a:lnTo>
                <a:pt x="174270" y="3009072"/>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4AE2985-14B3-4BE8-9D0F-17778185A54D}">
      <dsp:nvSpPr>
        <dsp:cNvPr id="0" name=""/>
        <dsp:cNvSpPr/>
      </dsp:nvSpPr>
      <dsp:spPr>
        <a:xfrm>
          <a:off x="646507" y="1406733"/>
          <a:ext cx="174270" cy="2184191"/>
        </a:xfrm>
        <a:custGeom>
          <a:avLst/>
          <a:gdLst/>
          <a:ahLst/>
          <a:cxnLst/>
          <a:rect l="0" t="0" r="0" b="0"/>
          <a:pathLst>
            <a:path>
              <a:moveTo>
                <a:pt x="0" y="0"/>
              </a:moveTo>
              <a:lnTo>
                <a:pt x="0" y="2184191"/>
              </a:lnTo>
              <a:lnTo>
                <a:pt x="174270" y="2184191"/>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C2A4616-9C6E-4AD4-91D1-A1F7E2F1561E}">
      <dsp:nvSpPr>
        <dsp:cNvPr id="0" name=""/>
        <dsp:cNvSpPr/>
      </dsp:nvSpPr>
      <dsp:spPr>
        <a:xfrm>
          <a:off x="646507" y="1406733"/>
          <a:ext cx="174270" cy="1359310"/>
        </a:xfrm>
        <a:custGeom>
          <a:avLst/>
          <a:gdLst/>
          <a:ahLst/>
          <a:cxnLst/>
          <a:rect l="0" t="0" r="0" b="0"/>
          <a:pathLst>
            <a:path>
              <a:moveTo>
                <a:pt x="0" y="0"/>
              </a:moveTo>
              <a:lnTo>
                <a:pt x="0" y="1359310"/>
              </a:lnTo>
              <a:lnTo>
                <a:pt x="174270" y="1359310"/>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7388A2A-E914-4A07-AE76-D8EAE53B19D9}">
      <dsp:nvSpPr>
        <dsp:cNvPr id="0" name=""/>
        <dsp:cNvSpPr/>
      </dsp:nvSpPr>
      <dsp:spPr>
        <a:xfrm>
          <a:off x="646507" y="1406733"/>
          <a:ext cx="174270" cy="534429"/>
        </a:xfrm>
        <a:custGeom>
          <a:avLst/>
          <a:gdLst/>
          <a:ahLst/>
          <a:cxnLst/>
          <a:rect l="0" t="0" r="0" b="0"/>
          <a:pathLst>
            <a:path>
              <a:moveTo>
                <a:pt x="0" y="0"/>
              </a:moveTo>
              <a:lnTo>
                <a:pt x="0" y="534429"/>
              </a:lnTo>
              <a:lnTo>
                <a:pt x="174270" y="534429"/>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BD5B3C5-48E9-4966-977C-88A1F6931516}">
      <dsp:nvSpPr>
        <dsp:cNvPr id="0" name=""/>
        <dsp:cNvSpPr/>
      </dsp:nvSpPr>
      <dsp:spPr>
        <a:xfrm>
          <a:off x="1111229" y="581852"/>
          <a:ext cx="1405782" cy="243978"/>
        </a:xfrm>
        <a:custGeom>
          <a:avLst/>
          <a:gdLst/>
          <a:ahLst/>
          <a:cxnLst/>
          <a:rect l="0" t="0" r="0" b="0"/>
          <a:pathLst>
            <a:path>
              <a:moveTo>
                <a:pt x="1405782" y="0"/>
              </a:moveTo>
              <a:lnTo>
                <a:pt x="1405782" y="121989"/>
              </a:lnTo>
              <a:lnTo>
                <a:pt x="0" y="121989"/>
              </a:lnTo>
              <a:lnTo>
                <a:pt x="0" y="243978"/>
              </a:lnTo>
            </a:path>
          </a:pathLst>
        </a:custGeom>
        <a:noFill/>
        <a:ln w="63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5B0331D-22D1-4DE5-97BC-8AC2A2C11B59}">
      <dsp:nvSpPr>
        <dsp:cNvPr id="0" name=""/>
        <dsp:cNvSpPr/>
      </dsp:nvSpPr>
      <dsp:spPr>
        <a:xfrm>
          <a:off x="1936109" y="950"/>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ООО «Игринское ПТОП»</a:t>
          </a:r>
        </a:p>
      </dsp:txBody>
      <dsp:txXfrm>
        <a:off x="1936109" y="950"/>
        <a:ext cx="1161804" cy="580902"/>
      </dsp:txXfrm>
    </dsp:sp>
    <dsp:sp modelId="{646EE5F9-CD24-41CC-A9F9-D29329DA324A}">
      <dsp:nvSpPr>
        <dsp:cNvPr id="0" name=""/>
        <dsp:cNvSpPr/>
      </dsp:nvSpPr>
      <dsp:spPr>
        <a:xfrm>
          <a:off x="530327" y="825831"/>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Основное производство</a:t>
          </a:r>
        </a:p>
      </dsp:txBody>
      <dsp:txXfrm>
        <a:off x="530327" y="825831"/>
        <a:ext cx="1161804" cy="580902"/>
      </dsp:txXfrm>
    </dsp:sp>
    <dsp:sp modelId="{3DEF4B23-DA9E-41E2-A99A-E2AF21915587}">
      <dsp:nvSpPr>
        <dsp:cNvPr id="0" name=""/>
        <dsp:cNvSpPr/>
      </dsp:nvSpPr>
      <dsp:spPr>
        <a:xfrm>
          <a:off x="820778" y="1650712"/>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п.г.п ДНС-3</a:t>
          </a:r>
        </a:p>
      </dsp:txBody>
      <dsp:txXfrm>
        <a:off x="820778" y="1650712"/>
        <a:ext cx="1161804" cy="580902"/>
      </dsp:txXfrm>
    </dsp:sp>
    <dsp:sp modelId="{59766006-1CBF-49B6-B489-A38F7EB9DDE7}">
      <dsp:nvSpPr>
        <dsp:cNvPr id="0" name=""/>
        <dsp:cNvSpPr/>
      </dsp:nvSpPr>
      <dsp:spPr>
        <a:xfrm>
          <a:off x="820778" y="2475593"/>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п.г.п ДНС-10</a:t>
          </a:r>
        </a:p>
      </dsp:txBody>
      <dsp:txXfrm>
        <a:off x="820778" y="2475593"/>
        <a:ext cx="1161804" cy="580902"/>
      </dsp:txXfrm>
    </dsp:sp>
    <dsp:sp modelId="{C348C207-AC0A-4519-88C7-3B1EE23765FD}">
      <dsp:nvSpPr>
        <dsp:cNvPr id="0" name=""/>
        <dsp:cNvSpPr/>
      </dsp:nvSpPr>
      <dsp:spPr>
        <a:xfrm>
          <a:off x="820778" y="3300473"/>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Столовая №1</a:t>
          </a:r>
        </a:p>
      </dsp:txBody>
      <dsp:txXfrm>
        <a:off x="820778" y="3300473"/>
        <a:ext cx="1161804" cy="580902"/>
      </dsp:txXfrm>
    </dsp:sp>
    <dsp:sp modelId="{C9311F0B-1175-49A6-8BB5-918888C0E4D9}">
      <dsp:nvSpPr>
        <dsp:cNvPr id="0" name=""/>
        <dsp:cNvSpPr/>
      </dsp:nvSpPr>
      <dsp:spPr>
        <a:xfrm>
          <a:off x="820778" y="4125354"/>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Столовая №3</a:t>
          </a:r>
        </a:p>
      </dsp:txBody>
      <dsp:txXfrm>
        <a:off x="820778" y="4125354"/>
        <a:ext cx="1161804" cy="580902"/>
      </dsp:txXfrm>
    </dsp:sp>
    <dsp:sp modelId="{4D3F6882-94BD-4138-8E82-62E72672DB57}">
      <dsp:nvSpPr>
        <dsp:cNvPr id="0" name=""/>
        <dsp:cNvSpPr/>
      </dsp:nvSpPr>
      <dsp:spPr>
        <a:xfrm>
          <a:off x="820778" y="4950235"/>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Столовая №5</a:t>
          </a:r>
        </a:p>
      </dsp:txBody>
      <dsp:txXfrm>
        <a:off x="820778" y="4950235"/>
        <a:ext cx="1161804" cy="580902"/>
      </dsp:txXfrm>
    </dsp:sp>
    <dsp:sp modelId="{26101E24-1C63-406C-AB3D-6C54CA7D0C35}">
      <dsp:nvSpPr>
        <dsp:cNvPr id="0" name=""/>
        <dsp:cNvSpPr/>
      </dsp:nvSpPr>
      <dsp:spPr>
        <a:xfrm>
          <a:off x="820778" y="5775116"/>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Столовая №6</a:t>
          </a:r>
        </a:p>
      </dsp:txBody>
      <dsp:txXfrm>
        <a:off x="820778" y="5775116"/>
        <a:ext cx="1161804" cy="580902"/>
      </dsp:txXfrm>
    </dsp:sp>
    <dsp:sp modelId="{55083396-10FF-4575-A21B-755BE33D7EB6}">
      <dsp:nvSpPr>
        <dsp:cNvPr id="0" name=""/>
        <dsp:cNvSpPr/>
      </dsp:nvSpPr>
      <dsp:spPr>
        <a:xfrm>
          <a:off x="820778" y="6599997"/>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Столовая АБК «НГДУ»</a:t>
          </a:r>
        </a:p>
      </dsp:txBody>
      <dsp:txXfrm>
        <a:off x="820778" y="6599997"/>
        <a:ext cx="1161804" cy="580902"/>
      </dsp:txXfrm>
    </dsp:sp>
    <dsp:sp modelId="{B2FE201D-6AD2-4BCA-8CB0-90E649E19C37}">
      <dsp:nvSpPr>
        <dsp:cNvPr id="0" name=""/>
        <dsp:cNvSpPr/>
      </dsp:nvSpPr>
      <dsp:spPr>
        <a:xfrm>
          <a:off x="1936109" y="825831"/>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Вспомогательное производство</a:t>
          </a:r>
        </a:p>
      </dsp:txBody>
      <dsp:txXfrm>
        <a:off x="1936109" y="825831"/>
        <a:ext cx="1161804" cy="580902"/>
      </dsp:txXfrm>
    </dsp:sp>
    <dsp:sp modelId="{C09904F3-7193-473D-B113-285D4620855E}">
      <dsp:nvSpPr>
        <dsp:cNvPr id="0" name=""/>
        <dsp:cNvSpPr/>
      </dsp:nvSpPr>
      <dsp:spPr>
        <a:xfrm>
          <a:off x="2226560" y="1650712"/>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Склад</a:t>
          </a:r>
        </a:p>
      </dsp:txBody>
      <dsp:txXfrm>
        <a:off x="2226560" y="1650712"/>
        <a:ext cx="1161804" cy="580902"/>
      </dsp:txXfrm>
    </dsp:sp>
    <dsp:sp modelId="{18E605F9-7B60-484F-BF8A-615EF493C9E3}">
      <dsp:nvSpPr>
        <dsp:cNvPr id="0" name=""/>
        <dsp:cNvSpPr/>
      </dsp:nvSpPr>
      <dsp:spPr>
        <a:xfrm>
          <a:off x="3341892" y="825831"/>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Службы</a:t>
          </a:r>
        </a:p>
      </dsp:txBody>
      <dsp:txXfrm>
        <a:off x="3341892" y="825831"/>
        <a:ext cx="1161804" cy="580902"/>
      </dsp:txXfrm>
    </dsp:sp>
    <dsp:sp modelId="{38B5F097-E958-427D-B826-552D37A342DA}">
      <dsp:nvSpPr>
        <dsp:cNvPr id="0" name=""/>
        <dsp:cNvSpPr/>
      </dsp:nvSpPr>
      <dsp:spPr>
        <a:xfrm>
          <a:off x="3632343" y="1650712"/>
          <a:ext cx="1161804" cy="580902"/>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Бухгалтерия</a:t>
          </a:r>
        </a:p>
      </dsp:txBody>
      <dsp:txXfrm>
        <a:off x="3632343" y="1650712"/>
        <a:ext cx="1161804" cy="58090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5D36E86-EB4D-453B-9319-4AD172B82709}">
      <dsp:nvSpPr>
        <dsp:cNvPr id="0" name=""/>
        <dsp:cNvSpPr/>
      </dsp:nvSpPr>
      <dsp:spPr>
        <a:xfrm>
          <a:off x="615405" y="0"/>
          <a:ext cx="3188788" cy="2773680"/>
        </a:xfrm>
        <a:prstGeom prst="quadArrow">
          <a:avLst>
            <a:gd name="adj1" fmla="val 2000"/>
            <a:gd name="adj2" fmla="val 4000"/>
            <a:gd name="adj3" fmla="val 5000"/>
          </a:avLst>
        </a:prstGeom>
        <a:solidFill>
          <a:sysClr val="windowText" lastClr="000000">
            <a:tint val="40000"/>
            <a:hueOff val="0"/>
            <a:satOff val="0"/>
            <a:lumOff val="0"/>
            <a:alphaOff val="0"/>
          </a:sysClr>
        </a:solidFill>
        <a:ln w="76200">
          <a:noFill/>
        </a:ln>
        <a:effectLst/>
      </dsp:spPr>
      <dsp:style>
        <a:lnRef idx="0">
          <a:scrgbClr r="0" g="0" b="0"/>
        </a:lnRef>
        <a:fillRef idx="1">
          <a:scrgbClr r="0" g="0" b="0"/>
        </a:fillRef>
        <a:effectRef idx="0">
          <a:scrgbClr r="0" g="0" b="0"/>
        </a:effectRef>
        <a:fontRef idx="minor"/>
      </dsp:style>
    </dsp:sp>
    <dsp:sp modelId="{48DE8EF0-24A4-4136-8FC0-9630AF8141FA}">
      <dsp:nvSpPr>
        <dsp:cNvPr id="0" name=""/>
        <dsp:cNvSpPr/>
      </dsp:nvSpPr>
      <dsp:spPr>
        <a:xfrm>
          <a:off x="1003249" y="180289"/>
          <a:ext cx="1109472" cy="1109472"/>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2 квадрант стратегий</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Пересмотр стратегии концентрации;</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Горизонтальная интеграция;</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Сокращение;</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Ликвидация.</a:t>
          </a:r>
        </a:p>
      </dsp:txBody>
      <dsp:txXfrm>
        <a:off x="1003249" y="180289"/>
        <a:ext cx="1109472" cy="1109472"/>
      </dsp:txXfrm>
    </dsp:sp>
    <dsp:sp modelId="{494E8E17-A61D-43CB-9AB5-BAFC4442E36C}">
      <dsp:nvSpPr>
        <dsp:cNvPr id="0" name=""/>
        <dsp:cNvSpPr/>
      </dsp:nvSpPr>
      <dsp:spPr>
        <a:xfrm>
          <a:off x="2306878" y="180289"/>
          <a:ext cx="1109472" cy="1109472"/>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1 квадрант стратегий</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Концентрация;</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Вертикальная интеграция;</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Центриррованная диверсификация.</a:t>
          </a:r>
        </a:p>
      </dsp:txBody>
      <dsp:txXfrm>
        <a:off x="2306878" y="180289"/>
        <a:ext cx="1109472" cy="1109472"/>
      </dsp:txXfrm>
    </dsp:sp>
    <dsp:sp modelId="{2D40B6D1-42F3-43C7-8925-49D18BF3E939}">
      <dsp:nvSpPr>
        <dsp:cNvPr id="0" name=""/>
        <dsp:cNvSpPr/>
      </dsp:nvSpPr>
      <dsp:spPr>
        <a:xfrm>
          <a:off x="1003249" y="1483918"/>
          <a:ext cx="1109472" cy="1109472"/>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3 квадрант стратегий</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Сокращение расходов;</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Диверсификация;</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Сокращение;</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Ликвидация.</a:t>
          </a:r>
        </a:p>
      </dsp:txBody>
      <dsp:txXfrm>
        <a:off x="1003249" y="1483918"/>
        <a:ext cx="1109472" cy="1109472"/>
      </dsp:txXfrm>
    </dsp:sp>
    <dsp:sp modelId="{8158DA67-727D-4260-9252-BD4483AEECF4}">
      <dsp:nvSpPr>
        <dsp:cNvPr id="0" name=""/>
        <dsp:cNvSpPr/>
      </dsp:nvSpPr>
      <dsp:spPr>
        <a:xfrm>
          <a:off x="2306878" y="1483918"/>
          <a:ext cx="1109472" cy="1109472"/>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4 квадрант стратегий</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Центрированная диверсификация;</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Конгломеративная диверсификация;</a:t>
          </a:r>
        </a:p>
        <a:p>
          <a:pPr marL="57150" lvl="1" indent="-57150" algn="ctr" defTabSz="355600">
            <a:lnSpc>
              <a:spcPct val="90000"/>
            </a:lnSpc>
            <a:spcBef>
              <a:spcPct val="0"/>
            </a:spcBef>
            <a:spcAft>
              <a:spcPct val="15000"/>
            </a:spcAft>
            <a:buChar char="••"/>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Совместное предприятие.</a:t>
          </a:r>
        </a:p>
      </dsp:txBody>
      <dsp:txXfrm>
        <a:off x="2306878" y="1483918"/>
        <a:ext cx="1109472" cy="11094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0.51394</cdr:x>
      <cdr:y>0</cdr:y>
    </cdr:from>
    <cdr:to>
      <cdr:x>0.82393</cdr:x>
      <cdr:y>0.14623</cdr:y>
    </cdr:to>
    <cdr:sp macro="" textlink="">
      <cdr:nvSpPr>
        <cdr:cNvPr id="2" name="TextBox 1"/>
        <cdr:cNvSpPr txBox="1"/>
      </cdr:nvSpPr>
      <cdr:spPr>
        <a:xfrm xmlns:a="http://schemas.openxmlformats.org/drawingml/2006/main">
          <a:off x="2880360" y="0"/>
          <a:ext cx="1737360" cy="472440"/>
        </a:xfrm>
        <a:prstGeom xmlns:a="http://schemas.openxmlformats.org/drawingml/2006/main" prst="rect">
          <a:avLst/>
        </a:prstGeom>
        <a:ln xmlns:a="http://schemas.openxmlformats.org/drawingml/2006/main">
          <a:solidFill>
            <a:schemeClr val="bg1"/>
          </a:solidFill>
        </a:ln>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itchFamily="18" charset="0"/>
              <a:cs typeface="Times New Roman" pitchFamily="18" charset="0"/>
            </a:rPr>
            <a:t>Финансовое положение</a:t>
          </a:r>
        </a:p>
        <a:p xmlns:a="http://schemas.openxmlformats.org/drawingml/2006/main">
          <a:r>
            <a:rPr lang="ru-RU" sz="1200">
              <a:latin typeface="Times New Roman" pitchFamily="18" charset="0"/>
              <a:cs typeface="Times New Roman" pitchFamily="18" charset="0"/>
            </a:rPr>
            <a:t>Сильное</a:t>
          </a:r>
        </a:p>
      </cdr:txBody>
    </cdr:sp>
  </cdr:relSizeAnchor>
  <cdr:relSizeAnchor xmlns:cdr="http://schemas.openxmlformats.org/drawingml/2006/chartDrawing">
    <cdr:from>
      <cdr:x>0</cdr:x>
      <cdr:y>0.44575</cdr:y>
    </cdr:from>
    <cdr:to>
      <cdr:x>0.38409</cdr:x>
      <cdr:y>0.59198</cdr:y>
    </cdr:to>
    <cdr:sp macro="" textlink="">
      <cdr:nvSpPr>
        <cdr:cNvPr id="3" name="TextBox 1"/>
        <cdr:cNvSpPr txBox="1"/>
      </cdr:nvSpPr>
      <cdr:spPr>
        <a:xfrm xmlns:a="http://schemas.openxmlformats.org/drawingml/2006/main">
          <a:off x="0" y="1440180"/>
          <a:ext cx="2152650" cy="472440"/>
        </a:xfrm>
        <a:prstGeom xmlns:a="http://schemas.openxmlformats.org/drawingml/2006/main" prst="rect">
          <a:avLst/>
        </a:prstGeom>
        <a:ln xmlns:a="http://schemas.openxmlformats.org/drawingml/2006/main">
          <a:solidFill>
            <a:sysClr val="window" lastClr="FFFFFF"/>
          </a:solid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itchFamily="18" charset="0"/>
              <a:cs typeface="Times New Roman" pitchFamily="18" charset="0"/>
            </a:rPr>
            <a:t>Конкурентное</a:t>
          </a:r>
          <a:r>
            <a:rPr lang="ru-RU" sz="1200" baseline="0">
              <a:latin typeface="Times New Roman" pitchFamily="18" charset="0"/>
              <a:cs typeface="Times New Roman" pitchFamily="18" charset="0"/>
            </a:rPr>
            <a:t> преимущество</a:t>
          </a:r>
        </a:p>
        <a:p xmlns:a="http://schemas.openxmlformats.org/drawingml/2006/main">
          <a:endParaRPr lang="ru-RU" sz="1200">
            <a:latin typeface="Times New Roman" pitchFamily="18" charset="0"/>
            <a:cs typeface="Times New Roman" pitchFamily="18" charset="0"/>
          </a:endParaRPr>
        </a:p>
        <a:p xmlns:a="http://schemas.openxmlformats.org/drawingml/2006/main">
          <a:endParaRPr lang="ru-RU" sz="1200">
            <a:latin typeface="Times New Roman" pitchFamily="18" charset="0"/>
            <a:cs typeface="Times New Roman" pitchFamily="18" charset="0"/>
          </a:endParaRPr>
        </a:p>
        <a:p xmlns:a="http://schemas.openxmlformats.org/drawingml/2006/main">
          <a:r>
            <a:rPr lang="ru-RU" sz="1200">
              <a:latin typeface="Times New Roman" pitchFamily="18" charset="0"/>
              <a:cs typeface="Times New Roman" pitchFamily="18" charset="0"/>
            </a:rPr>
            <a:t>Малое</a:t>
          </a:r>
        </a:p>
      </cdr:txBody>
    </cdr:sp>
  </cdr:relSizeAnchor>
  <cdr:relSizeAnchor xmlns:cdr="http://schemas.openxmlformats.org/drawingml/2006/chartDrawing">
    <cdr:from>
      <cdr:x>0.63018</cdr:x>
      <cdr:y>0.45047</cdr:y>
    </cdr:from>
    <cdr:to>
      <cdr:x>1</cdr:x>
      <cdr:y>0.61321</cdr:y>
    </cdr:to>
    <cdr:sp macro="" textlink="">
      <cdr:nvSpPr>
        <cdr:cNvPr id="4" name="TextBox 1"/>
        <cdr:cNvSpPr txBox="1"/>
      </cdr:nvSpPr>
      <cdr:spPr>
        <a:xfrm xmlns:a="http://schemas.openxmlformats.org/drawingml/2006/main">
          <a:off x="3531850" y="1455415"/>
          <a:ext cx="2072660" cy="525785"/>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aseline="0">
              <a:latin typeface="Times New Roman" pitchFamily="18" charset="0"/>
              <a:cs typeface="Times New Roman" pitchFamily="18" charset="0"/>
            </a:rPr>
            <a:t>Привлекательность отрасли</a:t>
          </a:r>
        </a:p>
        <a:p xmlns:a="http://schemas.openxmlformats.org/drawingml/2006/main">
          <a:endParaRPr lang="ru-RU" sz="1200">
            <a:latin typeface="Times New Roman" pitchFamily="18" charset="0"/>
            <a:cs typeface="Times New Roman" pitchFamily="18" charset="0"/>
          </a:endParaRPr>
        </a:p>
        <a:p xmlns:a="http://schemas.openxmlformats.org/drawingml/2006/main">
          <a:endParaRPr lang="ru-RU" sz="1200">
            <a:latin typeface="Times New Roman" pitchFamily="18" charset="0"/>
            <a:cs typeface="Times New Roman" pitchFamily="18" charset="0"/>
          </a:endParaRPr>
        </a:p>
        <a:p xmlns:a="http://schemas.openxmlformats.org/drawingml/2006/main">
          <a:r>
            <a:rPr lang="ru-RU" sz="1200">
              <a:latin typeface="Times New Roman" pitchFamily="18" charset="0"/>
              <a:cs typeface="Times New Roman" pitchFamily="18" charset="0"/>
            </a:rPr>
            <a:t>                                  Большая</a:t>
          </a:r>
        </a:p>
      </cdr:txBody>
    </cdr:sp>
  </cdr:relSizeAnchor>
  <cdr:relSizeAnchor xmlns:cdr="http://schemas.openxmlformats.org/drawingml/2006/chartDrawing">
    <cdr:from>
      <cdr:x>0.51937</cdr:x>
      <cdr:y>0.82547</cdr:y>
    </cdr:from>
    <cdr:to>
      <cdr:x>0.82937</cdr:x>
      <cdr:y>0.9717</cdr:y>
    </cdr:to>
    <cdr:sp macro="" textlink="">
      <cdr:nvSpPr>
        <cdr:cNvPr id="5" name="TextBox 1"/>
        <cdr:cNvSpPr txBox="1"/>
      </cdr:nvSpPr>
      <cdr:spPr>
        <a:xfrm xmlns:a="http://schemas.openxmlformats.org/drawingml/2006/main">
          <a:off x="2910840" y="2667000"/>
          <a:ext cx="1737360" cy="472440"/>
        </a:xfrm>
        <a:prstGeom xmlns:a="http://schemas.openxmlformats.org/drawingml/2006/main" prst="rect">
          <a:avLst/>
        </a:prstGeom>
        <a:ln xmlns:a="http://schemas.openxmlformats.org/drawingml/2006/main">
          <a:solidFill>
            <a:sysClr val="window" lastClr="FFFFFF"/>
          </a:solid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itchFamily="18" charset="0"/>
              <a:cs typeface="Times New Roman" pitchFamily="18" charset="0"/>
            </a:rPr>
            <a:t>Стабильность</a:t>
          </a:r>
          <a:r>
            <a:rPr lang="ru-RU" sz="1200" baseline="0">
              <a:latin typeface="Times New Roman" pitchFamily="18" charset="0"/>
              <a:cs typeface="Times New Roman" pitchFamily="18" charset="0"/>
            </a:rPr>
            <a:t> среды</a:t>
          </a:r>
        </a:p>
        <a:p xmlns:a="http://schemas.openxmlformats.org/drawingml/2006/main">
          <a:r>
            <a:rPr lang="ru-RU" sz="1200" baseline="0">
              <a:latin typeface="Times New Roman" pitchFamily="18" charset="0"/>
              <a:cs typeface="Times New Roman" pitchFamily="18" charset="0"/>
            </a:rPr>
            <a:t>Нестабильная</a:t>
          </a:r>
          <a:endParaRPr lang="ru-RU" sz="12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AB539F-22D6-4D30-B122-069D1DDF8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Pages>
  <Words>19231</Words>
  <Characters>109617</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128591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ФНПО</cp:lastModifiedBy>
  <cp:revision>27</cp:revision>
  <dcterms:created xsi:type="dcterms:W3CDTF">2017-02-13T07:29:00Z</dcterms:created>
  <dcterms:modified xsi:type="dcterms:W3CDTF">2018-03-29T12:37:00Z</dcterms:modified>
</cp:coreProperties>
</file>