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AF" w:rsidRPr="006864AF" w:rsidRDefault="006864AF" w:rsidP="006864AF">
      <w:pPr>
        <w:shd w:val="clear" w:color="auto" w:fill="FFFFFF"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6864AF">
        <w:rPr>
          <w:rFonts w:cs="Times New Roman"/>
          <w:sz w:val="24"/>
          <w:szCs w:val="24"/>
        </w:rPr>
        <w:t>МИНИСТЕРСТВО СЕЛЬСКОГО ХОЗЯЙСТВА РОССИЙСКОЙ ФЕДЕРАЦИИ</w:t>
      </w:r>
    </w:p>
    <w:p w:rsidR="006864AF" w:rsidRPr="006864AF" w:rsidRDefault="006864AF" w:rsidP="006864AF">
      <w:pPr>
        <w:shd w:val="clear" w:color="auto" w:fill="FFFFFF"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6864AF">
        <w:rPr>
          <w:rFonts w:cs="Times New Roman"/>
          <w:sz w:val="24"/>
          <w:szCs w:val="24"/>
        </w:rPr>
        <w:t>ФЕДЕРАЛЬНОЕ ГОСУДАРСТВЕННОЕ  БЮДЖЕТНОЕ ОБРАЗОВАТЕЛЬНОЕ</w:t>
      </w:r>
    </w:p>
    <w:p w:rsidR="006864AF" w:rsidRPr="006864AF" w:rsidRDefault="006864AF" w:rsidP="006864AF">
      <w:pPr>
        <w:shd w:val="clear" w:color="auto" w:fill="FFFFFF"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6864AF">
        <w:rPr>
          <w:rFonts w:cs="Times New Roman"/>
          <w:sz w:val="24"/>
          <w:szCs w:val="24"/>
        </w:rPr>
        <w:t>УЧРЕЖДЕНИЕ ВЫСШЕГО ОБРАЗОВАНИЯ</w:t>
      </w:r>
    </w:p>
    <w:p w:rsidR="006864AF" w:rsidRPr="006864AF" w:rsidRDefault="006864AF" w:rsidP="006864AF">
      <w:pPr>
        <w:shd w:val="clear" w:color="auto" w:fill="FFFFFF"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6864AF">
        <w:rPr>
          <w:rFonts w:cs="Times New Roman"/>
          <w:sz w:val="24"/>
          <w:szCs w:val="24"/>
        </w:rPr>
        <w:t>«ИЖЕВСКАЯ ГОСУДАРСТВЕННАЯ СЕЛЬСКОХОЗЯЙСТВЕННАЯ АКАДЕМИЯ»</w:t>
      </w:r>
    </w:p>
    <w:p w:rsidR="006864AF" w:rsidRDefault="006864AF" w:rsidP="006864AF">
      <w:pPr>
        <w:shd w:val="clear" w:color="auto" w:fill="FFFFFF"/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6864AF" w:rsidRPr="006864AF" w:rsidRDefault="006864AF" w:rsidP="006864AF">
      <w:pPr>
        <w:shd w:val="clear" w:color="auto" w:fill="FFFFFF"/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6864AF" w:rsidRPr="006864AF" w:rsidRDefault="006864AF" w:rsidP="006864AF">
      <w:pPr>
        <w:shd w:val="clear" w:color="auto" w:fill="FFFFFF"/>
        <w:spacing w:line="240" w:lineRule="auto"/>
        <w:jc w:val="center"/>
        <w:rPr>
          <w:rFonts w:cs="Times New Roman"/>
          <w:sz w:val="24"/>
          <w:szCs w:val="24"/>
        </w:rPr>
      </w:pPr>
      <w:r w:rsidRPr="006864AF">
        <w:rPr>
          <w:rFonts w:cs="Times New Roman"/>
          <w:sz w:val="24"/>
          <w:szCs w:val="24"/>
        </w:rPr>
        <w:t>Кафедра бухгалтерского учета, финансов и аудита</w:t>
      </w:r>
    </w:p>
    <w:p w:rsidR="006864AF" w:rsidRDefault="006864AF" w:rsidP="006864AF">
      <w:pPr>
        <w:shd w:val="clear" w:color="auto" w:fill="FFFFFF"/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6864AF" w:rsidRPr="006864AF" w:rsidRDefault="006864AF" w:rsidP="006864AF">
      <w:pPr>
        <w:shd w:val="clear" w:color="auto" w:fill="FFFFFF"/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6864AF" w:rsidRPr="006864AF" w:rsidRDefault="006864AF" w:rsidP="006864AF">
      <w:pPr>
        <w:shd w:val="clear" w:color="auto" w:fill="FFFFFF"/>
        <w:spacing w:line="240" w:lineRule="auto"/>
        <w:ind w:firstLine="5670"/>
        <w:jc w:val="left"/>
        <w:rPr>
          <w:b/>
          <w:sz w:val="24"/>
          <w:szCs w:val="24"/>
        </w:rPr>
      </w:pPr>
      <w:r w:rsidRPr="006864AF">
        <w:rPr>
          <w:sz w:val="24"/>
          <w:szCs w:val="24"/>
        </w:rPr>
        <w:t>Допускается к защите:</w:t>
      </w:r>
    </w:p>
    <w:p w:rsidR="006864AF" w:rsidRPr="006864AF" w:rsidRDefault="006864AF" w:rsidP="006864AF">
      <w:pPr>
        <w:shd w:val="clear" w:color="auto" w:fill="FFFFFF"/>
        <w:spacing w:line="240" w:lineRule="auto"/>
        <w:ind w:firstLine="5670"/>
        <w:jc w:val="left"/>
        <w:rPr>
          <w:b/>
          <w:sz w:val="24"/>
          <w:szCs w:val="24"/>
        </w:rPr>
      </w:pPr>
      <w:r w:rsidRPr="006864AF">
        <w:rPr>
          <w:sz w:val="24"/>
          <w:szCs w:val="24"/>
        </w:rPr>
        <w:t>зав. кафедрой, д.э.н.,профессор</w:t>
      </w:r>
    </w:p>
    <w:p w:rsidR="006864AF" w:rsidRPr="006864AF" w:rsidRDefault="006864AF" w:rsidP="006864AF">
      <w:pPr>
        <w:shd w:val="clear" w:color="auto" w:fill="FFFFFF"/>
        <w:spacing w:line="240" w:lineRule="auto"/>
        <w:ind w:firstLine="5670"/>
        <w:jc w:val="left"/>
        <w:rPr>
          <w:b/>
          <w:sz w:val="24"/>
          <w:szCs w:val="24"/>
        </w:rPr>
      </w:pPr>
      <w:r w:rsidRPr="006864AF">
        <w:rPr>
          <w:sz w:val="24"/>
          <w:szCs w:val="24"/>
        </w:rPr>
        <w:t>Р.А. Алборов</w:t>
      </w:r>
    </w:p>
    <w:p w:rsidR="006864AF" w:rsidRPr="006864AF" w:rsidRDefault="006864AF" w:rsidP="006864AF">
      <w:pPr>
        <w:shd w:val="clear" w:color="auto" w:fill="FFFFFF"/>
        <w:spacing w:line="240" w:lineRule="auto"/>
        <w:ind w:firstLine="5670"/>
        <w:jc w:val="left"/>
        <w:rPr>
          <w:b/>
          <w:sz w:val="24"/>
          <w:szCs w:val="24"/>
        </w:rPr>
      </w:pPr>
      <w:r w:rsidRPr="006864AF">
        <w:rPr>
          <w:sz w:val="24"/>
          <w:szCs w:val="24"/>
        </w:rPr>
        <w:t>____________ «___» ____ 2017г.</w:t>
      </w:r>
    </w:p>
    <w:p w:rsidR="006864AF" w:rsidRPr="006864AF" w:rsidRDefault="006864AF" w:rsidP="006864AF">
      <w:pPr>
        <w:shd w:val="clear" w:color="auto" w:fill="FFFFFF"/>
        <w:spacing w:line="240" w:lineRule="auto"/>
        <w:ind w:firstLine="5670"/>
        <w:jc w:val="left"/>
        <w:rPr>
          <w:b/>
          <w:sz w:val="24"/>
          <w:szCs w:val="24"/>
        </w:rPr>
      </w:pPr>
      <w:r w:rsidRPr="006864AF">
        <w:rPr>
          <w:sz w:val="24"/>
          <w:szCs w:val="24"/>
        </w:rPr>
        <w:t>(подпись)</w:t>
      </w:r>
    </w:p>
    <w:p w:rsidR="006864AF" w:rsidRDefault="006864AF" w:rsidP="006864AF">
      <w:pPr>
        <w:shd w:val="clear" w:color="auto" w:fill="FFFFFF"/>
        <w:spacing w:line="240" w:lineRule="auto"/>
        <w:ind w:firstLine="0"/>
        <w:jc w:val="left"/>
        <w:rPr>
          <w:b/>
          <w:szCs w:val="28"/>
        </w:rPr>
      </w:pPr>
    </w:p>
    <w:p w:rsidR="006864AF" w:rsidRPr="006864AF" w:rsidRDefault="006864AF" w:rsidP="006864AF">
      <w:pPr>
        <w:shd w:val="clear" w:color="auto" w:fill="FFFFFF"/>
        <w:spacing w:line="240" w:lineRule="auto"/>
        <w:ind w:firstLine="0"/>
        <w:jc w:val="left"/>
        <w:rPr>
          <w:b/>
          <w:szCs w:val="28"/>
        </w:rPr>
      </w:pPr>
    </w:p>
    <w:p w:rsidR="006864AF" w:rsidRPr="006864AF" w:rsidRDefault="006864AF" w:rsidP="006864AF">
      <w:pPr>
        <w:shd w:val="clear" w:color="auto" w:fill="FFFFFF"/>
        <w:spacing w:line="240" w:lineRule="auto"/>
        <w:jc w:val="center"/>
        <w:rPr>
          <w:rFonts w:cs="Times New Roman"/>
          <w:szCs w:val="28"/>
        </w:rPr>
      </w:pPr>
    </w:p>
    <w:p w:rsidR="006864AF" w:rsidRPr="006864AF" w:rsidRDefault="006864AF" w:rsidP="006864AF">
      <w:pPr>
        <w:shd w:val="clear" w:color="auto" w:fill="FFFFFF"/>
        <w:spacing w:line="240" w:lineRule="auto"/>
        <w:jc w:val="center"/>
        <w:rPr>
          <w:rFonts w:cs="Times New Roman"/>
          <w:szCs w:val="28"/>
        </w:rPr>
      </w:pPr>
      <w:r w:rsidRPr="006864AF">
        <w:rPr>
          <w:rFonts w:cs="Times New Roman"/>
          <w:szCs w:val="28"/>
        </w:rPr>
        <w:t>ВЫПУСКНАЯ КВАЛИФИКАЦИОННАЯ РАБОТА</w:t>
      </w:r>
    </w:p>
    <w:p w:rsidR="006864AF" w:rsidRPr="006864AF" w:rsidRDefault="006864AF" w:rsidP="006864AF">
      <w:pPr>
        <w:shd w:val="clear" w:color="auto" w:fill="FFFFFF"/>
        <w:spacing w:line="240" w:lineRule="auto"/>
        <w:jc w:val="center"/>
        <w:rPr>
          <w:szCs w:val="28"/>
        </w:rPr>
      </w:pPr>
      <w:r w:rsidRPr="006864AF">
        <w:rPr>
          <w:rFonts w:cs="Times New Roman"/>
          <w:szCs w:val="28"/>
        </w:rPr>
        <w:t xml:space="preserve">на тему: </w:t>
      </w:r>
      <w:r w:rsidRPr="006864AF">
        <w:rPr>
          <w:szCs w:val="28"/>
        </w:rPr>
        <w:t>Заемный капитал и его роль в финансировании предприним</w:t>
      </w:r>
      <w:r w:rsidRPr="006864AF">
        <w:rPr>
          <w:szCs w:val="28"/>
        </w:rPr>
        <w:t>а</w:t>
      </w:r>
      <w:r w:rsidRPr="006864AF">
        <w:rPr>
          <w:szCs w:val="28"/>
        </w:rPr>
        <w:t>тельской деятельности (на примере ООО «Первый май» Малопургинского района Удмуртской Республики)</w:t>
      </w:r>
    </w:p>
    <w:p w:rsidR="006864AF" w:rsidRDefault="006864AF" w:rsidP="006864AF">
      <w:pPr>
        <w:shd w:val="clear" w:color="auto" w:fill="FFFFFF"/>
        <w:spacing w:line="240" w:lineRule="auto"/>
        <w:jc w:val="center"/>
        <w:rPr>
          <w:rFonts w:cs="Times New Roman"/>
          <w:szCs w:val="28"/>
        </w:rPr>
      </w:pPr>
    </w:p>
    <w:p w:rsidR="006864AF" w:rsidRPr="006864AF" w:rsidRDefault="006864AF" w:rsidP="006864AF">
      <w:pPr>
        <w:shd w:val="clear" w:color="auto" w:fill="FFFFFF"/>
        <w:spacing w:line="240" w:lineRule="auto"/>
        <w:jc w:val="center"/>
        <w:rPr>
          <w:rFonts w:cs="Times New Roman"/>
          <w:szCs w:val="28"/>
        </w:rPr>
      </w:pPr>
    </w:p>
    <w:p w:rsidR="006864AF" w:rsidRPr="006864AF" w:rsidRDefault="006864AF" w:rsidP="006864AF">
      <w:pPr>
        <w:shd w:val="clear" w:color="auto" w:fill="FFFFFF"/>
        <w:spacing w:line="240" w:lineRule="auto"/>
        <w:jc w:val="center"/>
        <w:rPr>
          <w:rFonts w:cs="Times New Roman"/>
          <w:szCs w:val="28"/>
        </w:rPr>
      </w:pPr>
      <w:r w:rsidRPr="006864AF">
        <w:rPr>
          <w:rFonts w:cs="Times New Roman"/>
          <w:szCs w:val="28"/>
        </w:rPr>
        <w:t>Направление подготовки 38.03.01 «Экономика»</w:t>
      </w:r>
    </w:p>
    <w:p w:rsidR="006864AF" w:rsidRPr="006864AF" w:rsidRDefault="006864AF" w:rsidP="006864AF">
      <w:pPr>
        <w:shd w:val="clear" w:color="auto" w:fill="FFFFFF"/>
        <w:spacing w:line="240" w:lineRule="auto"/>
        <w:jc w:val="center"/>
        <w:rPr>
          <w:rFonts w:cs="Times New Roman"/>
          <w:szCs w:val="28"/>
        </w:rPr>
      </w:pPr>
      <w:r w:rsidRPr="006864AF">
        <w:rPr>
          <w:rFonts w:cs="Times New Roman"/>
          <w:szCs w:val="28"/>
        </w:rPr>
        <w:t>Направленность « Финансы и кредит»</w:t>
      </w:r>
    </w:p>
    <w:p w:rsidR="006864AF" w:rsidRPr="006864AF" w:rsidRDefault="006864AF" w:rsidP="006864AF">
      <w:pPr>
        <w:shd w:val="clear" w:color="auto" w:fill="FFFFFF"/>
        <w:spacing w:line="240" w:lineRule="auto"/>
        <w:rPr>
          <w:b/>
          <w:szCs w:val="28"/>
        </w:rPr>
      </w:pPr>
    </w:p>
    <w:p w:rsidR="006864AF" w:rsidRDefault="006864AF" w:rsidP="006864AF">
      <w:pPr>
        <w:shd w:val="clear" w:color="auto" w:fill="FFFFFF"/>
        <w:spacing w:line="240" w:lineRule="auto"/>
        <w:rPr>
          <w:szCs w:val="28"/>
        </w:rPr>
      </w:pPr>
    </w:p>
    <w:p w:rsidR="006864AF" w:rsidRPr="006864AF" w:rsidRDefault="006864AF" w:rsidP="006864AF">
      <w:pPr>
        <w:shd w:val="clear" w:color="auto" w:fill="FFFFFF"/>
        <w:spacing w:line="240" w:lineRule="auto"/>
        <w:rPr>
          <w:szCs w:val="28"/>
        </w:rPr>
      </w:pPr>
    </w:p>
    <w:p w:rsidR="006864AF" w:rsidRPr="006864AF" w:rsidRDefault="006864AF" w:rsidP="006864AF">
      <w:pPr>
        <w:shd w:val="clear" w:color="auto" w:fill="FFFFFF"/>
        <w:spacing w:line="240" w:lineRule="auto"/>
        <w:rPr>
          <w:szCs w:val="28"/>
        </w:rPr>
      </w:pPr>
    </w:p>
    <w:p w:rsidR="006864AF" w:rsidRDefault="006864AF" w:rsidP="006864AF">
      <w:pPr>
        <w:shd w:val="clear" w:color="auto" w:fill="FFFFFF"/>
        <w:spacing w:line="240" w:lineRule="auto"/>
        <w:rPr>
          <w:szCs w:val="28"/>
        </w:rPr>
      </w:pPr>
    </w:p>
    <w:p w:rsidR="006864AF" w:rsidRPr="006864AF" w:rsidRDefault="006864AF" w:rsidP="006864AF">
      <w:pPr>
        <w:shd w:val="clear" w:color="auto" w:fill="FFFFFF"/>
        <w:spacing w:line="240" w:lineRule="auto"/>
        <w:rPr>
          <w:szCs w:val="28"/>
        </w:rPr>
      </w:pPr>
    </w:p>
    <w:p w:rsidR="006864AF" w:rsidRPr="006864AF" w:rsidRDefault="006864AF" w:rsidP="006864AF">
      <w:pPr>
        <w:shd w:val="clear" w:color="auto" w:fill="FFFFFF"/>
        <w:spacing w:line="240" w:lineRule="auto"/>
        <w:rPr>
          <w:szCs w:val="28"/>
        </w:rPr>
      </w:pPr>
    </w:p>
    <w:p w:rsidR="006864AF" w:rsidRPr="006864AF" w:rsidRDefault="006864AF" w:rsidP="006864AF">
      <w:pPr>
        <w:shd w:val="clear" w:color="auto" w:fill="FFFFFF"/>
        <w:spacing w:line="240" w:lineRule="auto"/>
        <w:rPr>
          <w:rFonts w:cs="Times New Roman"/>
          <w:szCs w:val="28"/>
        </w:rPr>
      </w:pPr>
      <w:r w:rsidRPr="006864AF">
        <w:rPr>
          <w:rFonts w:cs="Times New Roman"/>
          <w:szCs w:val="28"/>
        </w:rPr>
        <w:t xml:space="preserve">Выпускник </w:t>
      </w:r>
      <w:r w:rsidRPr="006864AF">
        <w:rPr>
          <w:rFonts w:cs="Times New Roman"/>
          <w:szCs w:val="28"/>
        </w:rPr>
        <w:tab/>
      </w:r>
      <w:r w:rsidRPr="006864AF">
        <w:rPr>
          <w:rFonts w:cs="Times New Roman"/>
          <w:szCs w:val="28"/>
        </w:rPr>
        <w:tab/>
      </w:r>
      <w:r w:rsidRPr="006864AF">
        <w:rPr>
          <w:rFonts w:cs="Times New Roman"/>
          <w:szCs w:val="28"/>
        </w:rPr>
        <w:tab/>
        <w:t xml:space="preserve">                      </w:t>
      </w:r>
      <w:r w:rsidRPr="006864AF">
        <w:rPr>
          <w:rFonts w:cs="Times New Roman"/>
          <w:szCs w:val="28"/>
        </w:rPr>
        <w:tab/>
        <w:t>Е.А. Бурдук</w:t>
      </w:r>
    </w:p>
    <w:p w:rsidR="006864AF" w:rsidRPr="006864AF" w:rsidRDefault="006864AF" w:rsidP="006864AF">
      <w:pPr>
        <w:shd w:val="clear" w:color="auto" w:fill="FFFFFF"/>
        <w:spacing w:line="240" w:lineRule="auto"/>
        <w:rPr>
          <w:rFonts w:cs="Times New Roman"/>
          <w:szCs w:val="28"/>
        </w:rPr>
      </w:pPr>
      <w:r w:rsidRPr="006864AF">
        <w:rPr>
          <w:rFonts w:cs="Times New Roman"/>
          <w:szCs w:val="28"/>
        </w:rPr>
        <w:t xml:space="preserve">   </w:t>
      </w:r>
      <w:r w:rsidRPr="006864AF">
        <w:rPr>
          <w:rFonts w:cs="Times New Roman"/>
          <w:szCs w:val="28"/>
        </w:rPr>
        <w:tab/>
      </w:r>
      <w:r w:rsidRPr="006864AF">
        <w:rPr>
          <w:rFonts w:cs="Times New Roman"/>
          <w:szCs w:val="28"/>
        </w:rPr>
        <w:tab/>
      </w:r>
      <w:r w:rsidRPr="006864AF">
        <w:rPr>
          <w:rFonts w:cs="Times New Roman"/>
          <w:szCs w:val="28"/>
        </w:rPr>
        <w:tab/>
      </w:r>
      <w:r w:rsidRPr="006864AF">
        <w:rPr>
          <w:rFonts w:cs="Times New Roman"/>
          <w:szCs w:val="28"/>
        </w:rPr>
        <w:tab/>
        <w:t xml:space="preserve"> </w:t>
      </w:r>
    </w:p>
    <w:p w:rsidR="006864AF" w:rsidRPr="006864AF" w:rsidRDefault="006864AF" w:rsidP="006864AF">
      <w:pPr>
        <w:shd w:val="clear" w:color="auto" w:fill="FFFFFF"/>
        <w:spacing w:line="240" w:lineRule="auto"/>
        <w:rPr>
          <w:rFonts w:cs="Times New Roman"/>
          <w:szCs w:val="28"/>
        </w:rPr>
      </w:pPr>
      <w:r w:rsidRPr="006864AF">
        <w:rPr>
          <w:rFonts w:cs="Times New Roman"/>
          <w:szCs w:val="28"/>
        </w:rPr>
        <w:t xml:space="preserve">Старший преподаватель                         </w:t>
      </w:r>
      <w:r w:rsidR="000313A7">
        <w:rPr>
          <w:rFonts w:cs="Times New Roman"/>
          <w:szCs w:val="28"/>
        </w:rPr>
        <w:t xml:space="preserve">   </w:t>
      </w:r>
      <w:r w:rsidRPr="006864AF">
        <w:rPr>
          <w:rFonts w:cs="Times New Roman"/>
          <w:szCs w:val="28"/>
        </w:rPr>
        <w:t xml:space="preserve">       Е.Г. Карабашева</w:t>
      </w:r>
    </w:p>
    <w:p w:rsidR="006864AF" w:rsidRPr="006864AF" w:rsidRDefault="006864AF" w:rsidP="006864AF">
      <w:pPr>
        <w:shd w:val="clear" w:color="auto" w:fill="FFFFFF"/>
        <w:spacing w:line="240" w:lineRule="auto"/>
        <w:rPr>
          <w:rFonts w:cs="Times New Roman"/>
          <w:szCs w:val="28"/>
        </w:rPr>
      </w:pPr>
    </w:p>
    <w:p w:rsidR="006864AF" w:rsidRPr="006864AF" w:rsidRDefault="006864AF" w:rsidP="006864AF">
      <w:pPr>
        <w:shd w:val="clear" w:color="auto" w:fill="FFFFFF"/>
        <w:spacing w:line="240" w:lineRule="auto"/>
        <w:rPr>
          <w:rFonts w:cs="Times New Roman"/>
          <w:szCs w:val="28"/>
        </w:rPr>
      </w:pPr>
      <w:r w:rsidRPr="006864AF">
        <w:rPr>
          <w:rFonts w:cs="Times New Roman"/>
          <w:szCs w:val="28"/>
        </w:rPr>
        <w:t xml:space="preserve">Рецензент                           </w:t>
      </w:r>
    </w:p>
    <w:p w:rsidR="006864AF" w:rsidRPr="006864AF" w:rsidRDefault="006864AF" w:rsidP="006864AF">
      <w:pPr>
        <w:shd w:val="clear" w:color="auto" w:fill="FFFFFF"/>
        <w:spacing w:line="240" w:lineRule="auto"/>
        <w:rPr>
          <w:rFonts w:cs="Times New Roman"/>
          <w:szCs w:val="28"/>
        </w:rPr>
      </w:pPr>
      <w:r w:rsidRPr="006864AF">
        <w:rPr>
          <w:rFonts w:cs="Times New Roman"/>
          <w:szCs w:val="28"/>
        </w:rPr>
        <w:t xml:space="preserve">к.э.н., доцент                                                  </w:t>
      </w:r>
      <w:r w:rsidR="000313A7">
        <w:rPr>
          <w:rFonts w:cs="Times New Roman"/>
          <w:szCs w:val="28"/>
        </w:rPr>
        <w:t xml:space="preserve"> </w:t>
      </w:r>
      <w:r w:rsidRPr="006864AF">
        <w:rPr>
          <w:rFonts w:cs="Times New Roman"/>
          <w:szCs w:val="28"/>
        </w:rPr>
        <w:t xml:space="preserve">   Н.В. Горбушина  </w:t>
      </w:r>
    </w:p>
    <w:p w:rsidR="006864AF" w:rsidRPr="006864AF" w:rsidRDefault="006864AF" w:rsidP="006864AF">
      <w:pPr>
        <w:shd w:val="clear" w:color="auto" w:fill="FFFFFF"/>
        <w:spacing w:line="240" w:lineRule="auto"/>
        <w:ind w:left="2124" w:firstLine="708"/>
        <w:rPr>
          <w:rFonts w:cs="Times New Roman"/>
          <w:b/>
          <w:szCs w:val="28"/>
        </w:rPr>
      </w:pPr>
      <w:r w:rsidRPr="006864AF">
        <w:rPr>
          <w:rFonts w:cs="Times New Roman"/>
          <w:b/>
          <w:szCs w:val="28"/>
        </w:rPr>
        <w:t xml:space="preserve">                 </w:t>
      </w:r>
    </w:p>
    <w:p w:rsidR="006864AF" w:rsidRDefault="006864AF" w:rsidP="006864AF">
      <w:pPr>
        <w:shd w:val="clear" w:color="auto" w:fill="FFFFFF"/>
        <w:spacing w:line="240" w:lineRule="auto"/>
        <w:rPr>
          <w:rFonts w:cs="Times New Roman"/>
          <w:b/>
          <w:szCs w:val="28"/>
        </w:rPr>
      </w:pPr>
    </w:p>
    <w:p w:rsidR="006864AF" w:rsidRDefault="006864AF" w:rsidP="006864AF">
      <w:pPr>
        <w:shd w:val="clear" w:color="auto" w:fill="FFFFFF"/>
        <w:spacing w:line="240" w:lineRule="auto"/>
        <w:rPr>
          <w:rFonts w:cs="Times New Roman"/>
          <w:b/>
          <w:szCs w:val="28"/>
        </w:rPr>
      </w:pPr>
    </w:p>
    <w:p w:rsidR="006864AF" w:rsidRPr="006864AF" w:rsidRDefault="006864AF" w:rsidP="006864AF">
      <w:pPr>
        <w:shd w:val="clear" w:color="auto" w:fill="FFFFFF"/>
        <w:spacing w:line="240" w:lineRule="auto"/>
        <w:rPr>
          <w:rFonts w:cs="Times New Roman"/>
          <w:b/>
          <w:szCs w:val="28"/>
        </w:rPr>
      </w:pPr>
    </w:p>
    <w:p w:rsidR="006864AF" w:rsidRPr="006864AF" w:rsidRDefault="006864AF" w:rsidP="006864AF">
      <w:pPr>
        <w:shd w:val="clear" w:color="auto" w:fill="FFFFFF"/>
        <w:spacing w:line="240" w:lineRule="auto"/>
        <w:jc w:val="center"/>
        <w:rPr>
          <w:szCs w:val="28"/>
        </w:rPr>
      </w:pPr>
    </w:p>
    <w:p w:rsidR="006864AF" w:rsidRPr="006864AF" w:rsidRDefault="006864AF" w:rsidP="006864AF">
      <w:pPr>
        <w:shd w:val="clear" w:color="auto" w:fill="FFFFFF"/>
        <w:spacing w:line="240" w:lineRule="auto"/>
        <w:jc w:val="center"/>
        <w:rPr>
          <w:rFonts w:cs="Times New Roman"/>
          <w:b/>
          <w:szCs w:val="28"/>
        </w:rPr>
      </w:pPr>
      <w:r w:rsidRPr="006864AF">
        <w:rPr>
          <w:rFonts w:cs="Times New Roman"/>
          <w:szCs w:val="28"/>
        </w:rPr>
        <w:t>Ижевск 2017</w:t>
      </w:r>
    </w:p>
    <w:p w:rsidR="0045459F" w:rsidRDefault="0045459F" w:rsidP="0045459F">
      <w:pPr>
        <w:spacing w:line="240" w:lineRule="auto"/>
        <w:ind w:firstLine="0"/>
        <w:rPr>
          <w:szCs w:val="28"/>
        </w:rPr>
      </w:pPr>
    </w:p>
    <w:p w:rsidR="0045459F" w:rsidRPr="00881386" w:rsidRDefault="0045459F" w:rsidP="0045459F">
      <w:pPr>
        <w:jc w:val="center"/>
        <w:rPr>
          <w:b/>
        </w:rPr>
      </w:pPr>
      <w:r w:rsidRPr="00881386">
        <w:rPr>
          <w:b/>
        </w:rPr>
        <w:lastRenderedPageBreak/>
        <w:t>СОДЕРЖАНИЕ</w:t>
      </w:r>
    </w:p>
    <w:p w:rsidR="0045459F" w:rsidRDefault="0045459F" w:rsidP="0045459F"/>
    <w:tbl>
      <w:tblPr>
        <w:tblW w:w="0" w:type="auto"/>
        <w:tblLayout w:type="fixed"/>
        <w:tblLook w:val="04A0"/>
      </w:tblPr>
      <w:tblGrid>
        <w:gridCol w:w="8784"/>
        <w:gridCol w:w="561"/>
      </w:tblGrid>
      <w:tr w:rsidR="0045459F" w:rsidRPr="00881386" w:rsidTr="00C27A5A">
        <w:trPr>
          <w:trHeight w:val="30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:rsidR="0045459F" w:rsidRPr="00881386" w:rsidRDefault="0045459F" w:rsidP="00C27A5A">
            <w:pPr>
              <w:ind w:right="-391" w:firstLine="29"/>
              <w:jc w:val="left"/>
              <w:rPr>
                <w:lang w:eastAsia="ru-RU"/>
              </w:rPr>
            </w:pPr>
            <w:r w:rsidRPr="00881386">
              <w:rPr>
                <w:lang w:eastAsia="ru-RU"/>
              </w:rPr>
              <w:t>ВВЕДЕНИЕ</w:t>
            </w:r>
            <w:r>
              <w:rPr>
                <w:lang w:eastAsia="ru-RU"/>
              </w:rPr>
              <w:t>……………………………………………………………………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45459F" w:rsidRPr="00881386" w:rsidRDefault="0045459F" w:rsidP="00C27A5A">
            <w:pPr>
              <w:ind w:left="-14" w:right="28" w:hanging="94"/>
              <w:rPr>
                <w:lang w:eastAsia="ru-RU"/>
              </w:rPr>
            </w:pPr>
            <w:r>
              <w:rPr>
                <w:lang w:eastAsia="ru-RU"/>
              </w:rPr>
              <w:t>.</w:t>
            </w:r>
            <w:r w:rsidRPr="00881386">
              <w:rPr>
                <w:lang w:eastAsia="ru-RU"/>
              </w:rPr>
              <w:t>4</w:t>
            </w:r>
          </w:p>
        </w:tc>
      </w:tr>
      <w:tr w:rsidR="0045459F" w:rsidRPr="00881386" w:rsidTr="00C27A5A">
        <w:trPr>
          <w:trHeight w:val="30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:rsidR="0045459F" w:rsidRPr="00881386" w:rsidRDefault="0045459F" w:rsidP="00C27A5A">
            <w:pPr>
              <w:ind w:right="-391" w:firstLine="29"/>
              <w:jc w:val="left"/>
              <w:rPr>
                <w:lang w:eastAsia="ru-RU"/>
              </w:rPr>
            </w:pPr>
            <w:r w:rsidRPr="00881386">
              <w:rPr>
                <w:lang w:eastAsia="ru-RU"/>
              </w:rPr>
              <w:t>1ЭКОНОМИЧЕСКАЯ СУЩНОСТЬ ЗАЕМНОГО КАПИТАЛА</w:t>
            </w:r>
            <w:r>
              <w:rPr>
                <w:lang w:eastAsia="ru-RU"/>
              </w:rPr>
              <w:t>…………..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45459F" w:rsidRPr="00881386" w:rsidRDefault="0045459F" w:rsidP="00C27A5A">
            <w:pPr>
              <w:ind w:left="-14" w:right="28" w:hanging="94"/>
              <w:rPr>
                <w:lang w:eastAsia="ru-RU"/>
              </w:rPr>
            </w:pPr>
            <w:r>
              <w:rPr>
                <w:lang w:eastAsia="ru-RU"/>
              </w:rPr>
              <w:t>.</w:t>
            </w:r>
            <w:r w:rsidRPr="00881386">
              <w:rPr>
                <w:lang w:eastAsia="ru-RU"/>
              </w:rPr>
              <w:t>7</w:t>
            </w:r>
          </w:p>
        </w:tc>
      </w:tr>
      <w:tr w:rsidR="0045459F" w:rsidRPr="00881386" w:rsidTr="00C27A5A">
        <w:trPr>
          <w:trHeight w:val="30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:rsidR="0045459F" w:rsidRPr="00881386" w:rsidRDefault="0045459F" w:rsidP="00C27A5A">
            <w:pPr>
              <w:ind w:right="-391" w:firstLine="29"/>
              <w:jc w:val="left"/>
              <w:rPr>
                <w:lang w:eastAsia="ru-RU"/>
              </w:rPr>
            </w:pPr>
            <w:r w:rsidRPr="00881386">
              <w:rPr>
                <w:lang w:eastAsia="ru-RU"/>
              </w:rPr>
              <w:t>1.1Заемный капитал организации и классификация его видов</w:t>
            </w:r>
            <w:r>
              <w:rPr>
                <w:lang w:eastAsia="ru-RU"/>
              </w:rPr>
              <w:t>…………….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45459F" w:rsidRPr="00881386" w:rsidRDefault="0045459F" w:rsidP="00C27A5A">
            <w:pPr>
              <w:ind w:left="-14" w:right="28" w:hanging="94"/>
              <w:rPr>
                <w:lang w:eastAsia="ru-RU"/>
              </w:rPr>
            </w:pPr>
            <w:r>
              <w:rPr>
                <w:lang w:eastAsia="ru-RU"/>
              </w:rPr>
              <w:t>.</w:t>
            </w:r>
            <w:r w:rsidRPr="00881386">
              <w:rPr>
                <w:lang w:eastAsia="ru-RU"/>
              </w:rPr>
              <w:t>7</w:t>
            </w:r>
          </w:p>
        </w:tc>
      </w:tr>
      <w:tr w:rsidR="0045459F" w:rsidRPr="00881386" w:rsidTr="00C27A5A">
        <w:trPr>
          <w:trHeight w:val="30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:rsidR="0045459F" w:rsidRPr="00881386" w:rsidRDefault="0045459F" w:rsidP="00C27A5A">
            <w:pPr>
              <w:ind w:right="-108" w:firstLine="29"/>
              <w:jc w:val="left"/>
              <w:rPr>
                <w:lang w:eastAsia="ru-RU"/>
              </w:rPr>
            </w:pPr>
            <w:r w:rsidRPr="00881386">
              <w:rPr>
                <w:lang w:eastAsia="ru-RU"/>
              </w:rPr>
              <w:t>1.2 Роль заемного капитала в формировании финансовых ресурсов о</w:t>
            </w:r>
            <w:r w:rsidRPr="00881386">
              <w:rPr>
                <w:lang w:eastAsia="ru-RU"/>
              </w:rPr>
              <w:t>р</w:t>
            </w:r>
            <w:r w:rsidRPr="00881386">
              <w:rPr>
                <w:lang w:eastAsia="ru-RU"/>
              </w:rPr>
              <w:t>ганизации</w:t>
            </w:r>
            <w:r>
              <w:rPr>
                <w:lang w:eastAsia="ru-RU"/>
              </w:rPr>
              <w:t>…………………………………………………………………..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45459F" w:rsidRPr="00881386" w:rsidRDefault="0045459F" w:rsidP="00C27A5A">
            <w:pPr>
              <w:ind w:left="-14" w:right="28" w:hanging="94"/>
              <w:jc w:val="left"/>
              <w:rPr>
                <w:lang w:eastAsia="ru-RU"/>
              </w:rPr>
            </w:pPr>
            <w:r w:rsidRPr="00881386">
              <w:rPr>
                <w:lang w:eastAsia="ru-RU"/>
              </w:rPr>
              <w:t>14</w:t>
            </w:r>
          </w:p>
        </w:tc>
      </w:tr>
      <w:tr w:rsidR="0045459F" w:rsidRPr="00881386" w:rsidTr="00C27A5A">
        <w:trPr>
          <w:trHeight w:val="30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:rsidR="0045459F" w:rsidRPr="00881386" w:rsidRDefault="0045459F" w:rsidP="00C27A5A">
            <w:pPr>
              <w:ind w:right="-108" w:firstLine="29"/>
              <w:jc w:val="left"/>
              <w:rPr>
                <w:lang w:eastAsia="ru-RU"/>
              </w:rPr>
            </w:pPr>
            <w:r w:rsidRPr="00881386">
              <w:rPr>
                <w:lang w:eastAsia="ru-RU"/>
              </w:rPr>
              <w:t xml:space="preserve">2 ОРГАНИЗАЦИОННО – ЭКОНОМИЧЕСКАЯ И ПРАВОВАЯ ХАРАКТЕРИСТИКА ООО «ПЕРВЫЙ МАЙ» </w:t>
            </w:r>
            <w:r>
              <w:rPr>
                <w:lang w:eastAsia="ru-RU"/>
              </w:rPr>
              <w:t>……………………………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45459F" w:rsidRPr="00881386" w:rsidRDefault="0045459F" w:rsidP="00C27A5A">
            <w:pPr>
              <w:ind w:left="-14" w:right="28" w:hanging="94"/>
              <w:jc w:val="left"/>
              <w:rPr>
                <w:lang w:eastAsia="ru-RU"/>
              </w:rPr>
            </w:pPr>
            <w:r w:rsidRPr="00881386">
              <w:rPr>
                <w:lang w:eastAsia="ru-RU"/>
              </w:rPr>
              <w:t>24</w:t>
            </w:r>
          </w:p>
        </w:tc>
      </w:tr>
      <w:tr w:rsidR="0045459F" w:rsidRPr="00881386" w:rsidTr="00C27A5A">
        <w:trPr>
          <w:trHeight w:val="30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:rsidR="0045459F" w:rsidRPr="00881386" w:rsidRDefault="0045459F" w:rsidP="00C27A5A">
            <w:pPr>
              <w:ind w:right="-108" w:firstLine="29"/>
              <w:jc w:val="left"/>
              <w:rPr>
                <w:lang w:eastAsia="ru-RU"/>
              </w:rPr>
            </w:pPr>
            <w:r w:rsidRPr="00881386">
              <w:rPr>
                <w:lang w:eastAsia="ru-RU"/>
              </w:rPr>
              <w:t>2.1 Местоположение, правовой статус и виды деятельности организ</w:t>
            </w:r>
            <w:r w:rsidRPr="00881386">
              <w:rPr>
                <w:lang w:eastAsia="ru-RU"/>
              </w:rPr>
              <w:t>а</w:t>
            </w:r>
            <w:r w:rsidRPr="00881386">
              <w:rPr>
                <w:lang w:eastAsia="ru-RU"/>
              </w:rPr>
              <w:t>ции</w:t>
            </w:r>
            <w:r>
              <w:rPr>
                <w:lang w:eastAsia="ru-RU"/>
              </w:rPr>
              <w:t>…………………………………………………………………..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45459F" w:rsidRPr="00881386" w:rsidRDefault="0045459F" w:rsidP="00C27A5A">
            <w:pPr>
              <w:ind w:left="-14" w:right="28" w:hanging="94"/>
              <w:jc w:val="left"/>
              <w:rPr>
                <w:lang w:eastAsia="ru-RU"/>
              </w:rPr>
            </w:pPr>
            <w:r w:rsidRPr="00881386">
              <w:rPr>
                <w:lang w:eastAsia="ru-RU"/>
              </w:rPr>
              <w:t>24</w:t>
            </w:r>
          </w:p>
        </w:tc>
      </w:tr>
      <w:tr w:rsidR="0045459F" w:rsidRPr="00881386" w:rsidTr="00C27A5A">
        <w:trPr>
          <w:trHeight w:val="30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:rsidR="0045459F" w:rsidRPr="00881386" w:rsidRDefault="0045459F" w:rsidP="00C27A5A">
            <w:pPr>
              <w:ind w:right="-108" w:firstLine="29"/>
              <w:jc w:val="left"/>
              <w:rPr>
                <w:lang w:eastAsia="ru-RU"/>
              </w:rPr>
            </w:pPr>
            <w:r w:rsidRPr="00881386">
              <w:rPr>
                <w:lang w:eastAsia="ru-RU"/>
              </w:rPr>
              <w:t>2.2 Основные экономические показатели деятельности организации и показатели, характеризующие ее финансовое состояние и платежесп</w:t>
            </w:r>
            <w:r w:rsidRPr="00881386">
              <w:rPr>
                <w:lang w:eastAsia="ru-RU"/>
              </w:rPr>
              <w:t>о</w:t>
            </w:r>
            <w:r w:rsidRPr="00881386">
              <w:rPr>
                <w:lang w:eastAsia="ru-RU"/>
              </w:rPr>
              <w:t>собность</w:t>
            </w:r>
            <w:r>
              <w:rPr>
                <w:lang w:eastAsia="ru-RU"/>
              </w:rPr>
              <w:t>…………………………………………………………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45459F" w:rsidRPr="00881386" w:rsidRDefault="0045459F" w:rsidP="00C27A5A">
            <w:pPr>
              <w:ind w:left="-14" w:right="28" w:hanging="94"/>
              <w:jc w:val="left"/>
              <w:rPr>
                <w:lang w:eastAsia="ru-RU"/>
              </w:rPr>
            </w:pPr>
            <w:r w:rsidRPr="00881386">
              <w:rPr>
                <w:lang w:eastAsia="ru-RU"/>
              </w:rPr>
              <w:t>28</w:t>
            </w:r>
          </w:p>
        </w:tc>
      </w:tr>
      <w:tr w:rsidR="0045459F" w:rsidRPr="00881386" w:rsidTr="00C27A5A">
        <w:trPr>
          <w:trHeight w:val="30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:rsidR="0045459F" w:rsidRPr="00881386" w:rsidRDefault="0045459F" w:rsidP="00C27A5A">
            <w:pPr>
              <w:ind w:right="-108" w:firstLine="29"/>
              <w:jc w:val="left"/>
              <w:rPr>
                <w:lang w:eastAsia="ru-RU"/>
              </w:rPr>
            </w:pPr>
            <w:r w:rsidRPr="00881386">
              <w:rPr>
                <w:lang w:eastAsia="ru-RU"/>
              </w:rPr>
              <w:t xml:space="preserve">3РОЛЬ ЗАЕМНОГО КАПИТАЛА В ФИНАНСИРОВАНИИ ПРЕДПРИНИМАТЕЛЬСКОЙ ДЕЯТЕЛЬНОСТИ ООО «ПЕРВЫЙ МАЙ» </w:t>
            </w:r>
            <w:r>
              <w:rPr>
                <w:lang w:eastAsia="ru-RU"/>
              </w:rPr>
              <w:t>………………………………………………………………………...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45459F" w:rsidRPr="00881386" w:rsidRDefault="0045459F" w:rsidP="00C27A5A">
            <w:pPr>
              <w:ind w:left="-14" w:right="28" w:hanging="94"/>
              <w:jc w:val="left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</w:tr>
      <w:tr w:rsidR="0045459F" w:rsidRPr="00881386" w:rsidTr="00C27A5A">
        <w:trPr>
          <w:trHeight w:val="30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:rsidR="0045459F" w:rsidRPr="00881386" w:rsidRDefault="0045459F" w:rsidP="00C27A5A">
            <w:pPr>
              <w:ind w:right="-108" w:firstLine="29"/>
              <w:jc w:val="left"/>
              <w:rPr>
                <w:lang w:eastAsia="ru-RU"/>
              </w:rPr>
            </w:pPr>
            <w:r w:rsidRPr="00881386">
              <w:rPr>
                <w:lang w:eastAsia="ru-RU"/>
              </w:rPr>
              <w:t>3.1 Формирование заемного капитала организации и его структура в организации</w:t>
            </w:r>
            <w:r>
              <w:rPr>
                <w:lang w:eastAsia="ru-RU"/>
              </w:rPr>
              <w:t>…………………………………………………………………..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45459F" w:rsidRPr="00881386" w:rsidRDefault="0045459F" w:rsidP="00C27A5A">
            <w:pPr>
              <w:ind w:left="-14" w:right="28" w:hanging="94"/>
              <w:jc w:val="left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</w:tr>
      <w:tr w:rsidR="0045459F" w:rsidRPr="00881386" w:rsidTr="00C27A5A">
        <w:trPr>
          <w:trHeight w:val="30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:rsidR="0045459F" w:rsidRPr="00881386" w:rsidRDefault="0045459F" w:rsidP="00C27A5A">
            <w:pPr>
              <w:ind w:right="-108" w:firstLine="29"/>
              <w:jc w:val="left"/>
              <w:rPr>
                <w:lang w:eastAsia="ru-RU"/>
              </w:rPr>
            </w:pPr>
            <w:r w:rsidRPr="00881386">
              <w:rPr>
                <w:lang w:eastAsia="ru-RU"/>
              </w:rPr>
              <w:t>3.2 Оценка эффективности использования заемного капитала</w:t>
            </w:r>
            <w:r>
              <w:rPr>
                <w:lang w:eastAsia="ru-RU"/>
              </w:rPr>
              <w:t>…………..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45459F" w:rsidRPr="00881386" w:rsidRDefault="0045459F" w:rsidP="00C27A5A">
            <w:pPr>
              <w:ind w:left="-14" w:right="28" w:hanging="94"/>
              <w:jc w:val="left"/>
              <w:rPr>
                <w:lang w:eastAsia="ru-RU"/>
              </w:rPr>
            </w:pPr>
            <w:r>
              <w:rPr>
                <w:lang w:eastAsia="ru-RU"/>
              </w:rPr>
              <w:t>44</w:t>
            </w:r>
          </w:p>
        </w:tc>
      </w:tr>
      <w:tr w:rsidR="0045459F" w:rsidRPr="00881386" w:rsidTr="00C27A5A">
        <w:trPr>
          <w:trHeight w:val="30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:rsidR="0045459F" w:rsidRPr="00881386" w:rsidRDefault="0045459F" w:rsidP="00C27A5A">
            <w:pPr>
              <w:ind w:right="-108" w:firstLine="29"/>
              <w:jc w:val="left"/>
              <w:rPr>
                <w:lang w:eastAsia="ru-RU"/>
              </w:rPr>
            </w:pPr>
            <w:r w:rsidRPr="00881386">
              <w:rPr>
                <w:lang w:eastAsia="ru-RU"/>
              </w:rPr>
              <w:t>3.3 Формирование эффективной финансовой структуры капит</w:t>
            </w:r>
            <w:r w:rsidRPr="00881386">
              <w:rPr>
                <w:lang w:eastAsia="ru-RU"/>
              </w:rPr>
              <w:t>а</w:t>
            </w:r>
            <w:r w:rsidRPr="00881386">
              <w:rPr>
                <w:lang w:eastAsia="ru-RU"/>
              </w:rPr>
              <w:t>ла</w:t>
            </w:r>
            <w:r>
              <w:rPr>
                <w:lang w:eastAsia="ru-RU"/>
              </w:rPr>
              <w:t>………………………………………………………………………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45459F" w:rsidRPr="00881386" w:rsidRDefault="0045459F" w:rsidP="00C27A5A">
            <w:pPr>
              <w:ind w:left="-14" w:right="28" w:hanging="94"/>
              <w:jc w:val="left"/>
              <w:rPr>
                <w:lang w:eastAsia="ru-RU"/>
              </w:rPr>
            </w:pPr>
            <w:r>
              <w:rPr>
                <w:lang w:eastAsia="ru-RU"/>
              </w:rPr>
              <w:t>48</w:t>
            </w:r>
          </w:p>
        </w:tc>
      </w:tr>
      <w:tr w:rsidR="0045459F" w:rsidRPr="00881386" w:rsidTr="00C27A5A">
        <w:trPr>
          <w:trHeight w:val="30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:rsidR="0045459F" w:rsidRPr="00881386" w:rsidRDefault="0045459F" w:rsidP="00C27A5A">
            <w:pPr>
              <w:ind w:right="-108" w:firstLine="29"/>
              <w:jc w:val="left"/>
              <w:rPr>
                <w:lang w:eastAsia="ru-RU"/>
              </w:rPr>
            </w:pPr>
            <w:r w:rsidRPr="00881386">
              <w:rPr>
                <w:lang w:eastAsia="ru-RU"/>
              </w:rPr>
              <w:t>ВЫВОДЫ И ПРЕДЛОЖЕНИЯ</w:t>
            </w:r>
            <w:r>
              <w:rPr>
                <w:lang w:eastAsia="ru-RU"/>
              </w:rPr>
              <w:t>……………………………………………..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45459F" w:rsidRPr="00881386" w:rsidRDefault="0045459F" w:rsidP="00C27A5A">
            <w:pPr>
              <w:ind w:left="-14" w:right="28" w:hanging="94"/>
              <w:jc w:val="left"/>
              <w:rPr>
                <w:lang w:eastAsia="ru-RU"/>
              </w:rPr>
            </w:pPr>
            <w:r>
              <w:rPr>
                <w:lang w:eastAsia="ru-RU"/>
              </w:rPr>
              <w:t>53</w:t>
            </w:r>
          </w:p>
        </w:tc>
      </w:tr>
      <w:tr w:rsidR="0045459F" w:rsidRPr="00881386" w:rsidTr="00C27A5A">
        <w:trPr>
          <w:trHeight w:val="30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:rsidR="0045459F" w:rsidRPr="00881386" w:rsidRDefault="0045459F" w:rsidP="00C27A5A">
            <w:pPr>
              <w:ind w:right="-108" w:firstLine="29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СПИСОК ИСПОЛЬЗОВАННОЙ </w:t>
            </w:r>
            <w:r w:rsidRPr="00881386">
              <w:rPr>
                <w:lang w:eastAsia="ru-RU"/>
              </w:rPr>
              <w:t>ЛИТЕРАТУРЫ</w:t>
            </w:r>
            <w:r>
              <w:rPr>
                <w:lang w:eastAsia="ru-RU"/>
              </w:rPr>
              <w:t>………………………...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45459F" w:rsidRPr="00881386" w:rsidRDefault="0045459F" w:rsidP="00C27A5A">
            <w:pPr>
              <w:ind w:left="-14" w:right="28" w:hanging="94"/>
              <w:jc w:val="left"/>
              <w:rPr>
                <w:lang w:eastAsia="ru-RU"/>
              </w:rPr>
            </w:pPr>
            <w:r>
              <w:rPr>
                <w:lang w:eastAsia="ru-RU"/>
              </w:rPr>
              <w:t>56</w:t>
            </w:r>
          </w:p>
        </w:tc>
      </w:tr>
      <w:tr w:rsidR="0045459F" w:rsidRPr="00881386" w:rsidTr="00C27A5A">
        <w:trPr>
          <w:trHeight w:val="30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:rsidR="0045459F" w:rsidRPr="00881386" w:rsidRDefault="0045459F" w:rsidP="00C27A5A">
            <w:pPr>
              <w:ind w:right="-108" w:firstLine="29"/>
              <w:rPr>
                <w:lang w:eastAsia="ru-RU"/>
              </w:rPr>
            </w:pPr>
            <w:r w:rsidRPr="00881386">
              <w:rPr>
                <w:lang w:eastAsia="ru-RU"/>
              </w:rPr>
              <w:t>ПРИЛОЖЕНИЯ</w:t>
            </w:r>
            <w:r>
              <w:rPr>
                <w:lang w:eastAsia="ru-RU"/>
              </w:rPr>
              <w:t>……………………………………………………………...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45459F" w:rsidRPr="00881386" w:rsidRDefault="0045459F" w:rsidP="00C27A5A">
            <w:pPr>
              <w:ind w:left="-14" w:right="28" w:hanging="94"/>
              <w:jc w:val="left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</w:tr>
    </w:tbl>
    <w:p w:rsidR="0045459F" w:rsidRDefault="0045459F" w:rsidP="0045459F"/>
    <w:p w:rsidR="0045459F" w:rsidRDefault="0045459F" w:rsidP="00324C74">
      <w:pPr>
        <w:tabs>
          <w:tab w:val="num" w:pos="900"/>
        </w:tabs>
        <w:ind w:right="-26"/>
        <w:jc w:val="center"/>
        <w:rPr>
          <w:b/>
          <w:szCs w:val="28"/>
          <w:shd w:val="clear" w:color="auto" w:fill="FFFFFF"/>
        </w:rPr>
      </w:pPr>
    </w:p>
    <w:p w:rsidR="0045459F" w:rsidRDefault="0045459F">
      <w:pPr>
        <w:spacing w:after="160" w:line="259" w:lineRule="auto"/>
        <w:ind w:firstLine="0"/>
        <w:contextualSpacing w:val="0"/>
        <w:jc w:val="left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br w:type="page"/>
      </w:r>
    </w:p>
    <w:p w:rsidR="00324C74" w:rsidRDefault="00324C74" w:rsidP="00324C74">
      <w:pPr>
        <w:tabs>
          <w:tab w:val="num" w:pos="900"/>
        </w:tabs>
        <w:ind w:right="-26"/>
        <w:jc w:val="center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lastRenderedPageBreak/>
        <w:t>ВВЕДЕНИЕ</w:t>
      </w:r>
    </w:p>
    <w:p w:rsidR="00324C74" w:rsidRDefault="00324C74" w:rsidP="00324C74">
      <w:pPr>
        <w:tabs>
          <w:tab w:val="num" w:pos="900"/>
        </w:tabs>
        <w:ind w:right="-26"/>
        <w:rPr>
          <w:b/>
          <w:szCs w:val="28"/>
          <w:shd w:val="clear" w:color="auto" w:fill="FFFFFF"/>
        </w:rPr>
      </w:pPr>
    </w:p>
    <w:p w:rsidR="00860F7A" w:rsidRDefault="00324C74" w:rsidP="00CD1D84">
      <w:pPr>
        <w:tabs>
          <w:tab w:val="num" w:pos="900"/>
        </w:tabs>
        <w:ind w:right="-26"/>
        <w:rPr>
          <w:szCs w:val="28"/>
          <w:shd w:val="clear" w:color="auto" w:fill="FFFFFF"/>
        </w:rPr>
      </w:pPr>
      <w:r w:rsidRPr="00CE2471">
        <w:rPr>
          <w:b/>
          <w:szCs w:val="28"/>
          <w:shd w:val="clear" w:color="auto" w:fill="FFFFFF"/>
        </w:rPr>
        <w:t>Актуальность темы исследования.</w:t>
      </w:r>
      <w:r w:rsidR="00CD1D84" w:rsidRPr="00CD1D84">
        <w:rPr>
          <w:szCs w:val="28"/>
          <w:shd w:val="clear" w:color="auto" w:fill="FFFFFF"/>
        </w:rPr>
        <w:t>Развитие мировой экономики об</w:t>
      </w:r>
      <w:r w:rsidR="00CD1D84" w:rsidRPr="00CD1D84">
        <w:rPr>
          <w:szCs w:val="28"/>
          <w:shd w:val="clear" w:color="auto" w:fill="FFFFFF"/>
        </w:rPr>
        <w:t>у</w:t>
      </w:r>
      <w:r w:rsidR="00CD1D84" w:rsidRPr="00CD1D84">
        <w:rPr>
          <w:szCs w:val="28"/>
          <w:shd w:val="clear" w:color="auto" w:fill="FFFFFF"/>
        </w:rPr>
        <w:t xml:space="preserve">словило имеющееся разнообразие источников, форм и условий привлечения заемного капитала. </w:t>
      </w:r>
    </w:p>
    <w:p w:rsidR="00860F7A" w:rsidRDefault="00860F7A" w:rsidP="00CD1D84">
      <w:pPr>
        <w:tabs>
          <w:tab w:val="num" w:pos="900"/>
        </w:tabs>
        <w:ind w:right="-26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Современные предприятия и организации привлекаю</w:t>
      </w:r>
      <w:r w:rsidR="00CD1D84" w:rsidRPr="00CD1D84">
        <w:rPr>
          <w:szCs w:val="28"/>
          <w:shd w:val="clear" w:color="auto" w:fill="FFFFFF"/>
        </w:rPr>
        <w:t>т заемный капитал через государственные структуры и частные финансовые институты, кот</w:t>
      </w:r>
      <w:r w:rsidR="00CD1D84" w:rsidRPr="00CD1D84">
        <w:rPr>
          <w:szCs w:val="28"/>
          <w:shd w:val="clear" w:color="auto" w:fill="FFFFFF"/>
        </w:rPr>
        <w:t>о</w:t>
      </w:r>
      <w:r w:rsidR="00CD1D84" w:rsidRPr="00CD1D84">
        <w:rPr>
          <w:szCs w:val="28"/>
          <w:shd w:val="clear" w:color="auto" w:fill="FFFFFF"/>
        </w:rPr>
        <w:t xml:space="preserve">рыми в настоящее время выступают кредитные организации, пенсионные и инвестиционные фонды, страховые компании. Заемный капитал может быть получен у предприятий-партнеров. </w:t>
      </w:r>
    </w:p>
    <w:p w:rsidR="00860F7A" w:rsidRDefault="00CD1D84" w:rsidP="00CD1D84">
      <w:pPr>
        <w:tabs>
          <w:tab w:val="num" w:pos="900"/>
        </w:tabs>
        <w:ind w:right="-26"/>
        <w:rPr>
          <w:szCs w:val="28"/>
          <w:shd w:val="clear" w:color="auto" w:fill="FFFFFF"/>
        </w:rPr>
      </w:pPr>
      <w:r w:rsidRPr="00CD1D84">
        <w:rPr>
          <w:szCs w:val="28"/>
          <w:shd w:val="clear" w:color="auto" w:fill="FFFFFF"/>
        </w:rPr>
        <w:t>В последнее время появляются новые инструменты привлечения зае</w:t>
      </w:r>
      <w:r w:rsidRPr="00CD1D84">
        <w:rPr>
          <w:szCs w:val="28"/>
          <w:shd w:val="clear" w:color="auto" w:fill="FFFFFF"/>
        </w:rPr>
        <w:t>м</w:t>
      </w:r>
      <w:r w:rsidRPr="00CD1D84">
        <w:rPr>
          <w:szCs w:val="28"/>
          <w:shd w:val="clear" w:color="auto" w:fill="FFFFFF"/>
        </w:rPr>
        <w:t>ного капитала на финансовом рынке. В условиях современной России, н</w:t>
      </w:r>
      <w:r w:rsidRPr="00CD1D84">
        <w:rPr>
          <w:szCs w:val="28"/>
          <w:shd w:val="clear" w:color="auto" w:fill="FFFFFF"/>
        </w:rPr>
        <w:t>а</w:t>
      </w:r>
      <w:r w:rsidRPr="00CD1D84">
        <w:rPr>
          <w:szCs w:val="28"/>
          <w:shd w:val="clear" w:color="auto" w:fill="FFFFFF"/>
        </w:rPr>
        <w:t>пример, активно развивается рынок корпоративных облигаций. Появление новых инструментов привлечения заемного капитала сопровождается форм</w:t>
      </w:r>
      <w:r w:rsidRPr="00CD1D84">
        <w:rPr>
          <w:szCs w:val="28"/>
          <w:shd w:val="clear" w:color="auto" w:fill="FFFFFF"/>
        </w:rPr>
        <w:t>и</w:t>
      </w:r>
      <w:r w:rsidRPr="00CD1D84">
        <w:rPr>
          <w:szCs w:val="28"/>
          <w:shd w:val="clear" w:color="auto" w:fill="FFFFFF"/>
        </w:rPr>
        <w:t xml:space="preserve">рованием соответствующей законодательной базы. </w:t>
      </w:r>
    </w:p>
    <w:p w:rsidR="00BF60F2" w:rsidRPr="00BF60F2" w:rsidRDefault="00CD1D84" w:rsidP="00BF60F2">
      <w:pPr>
        <w:tabs>
          <w:tab w:val="num" w:pos="900"/>
        </w:tabs>
        <w:ind w:right="-26"/>
        <w:rPr>
          <w:szCs w:val="28"/>
          <w:shd w:val="clear" w:color="auto" w:fill="FFFFFF"/>
        </w:rPr>
      </w:pPr>
      <w:r w:rsidRPr="00CD1D84">
        <w:rPr>
          <w:szCs w:val="28"/>
          <w:shd w:val="clear" w:color="auto" w:fill="FFFFFF"/>
        </w:rPr>
        <w:t>В сложившихся условиях предприятия должны с особой тщательн</w:t>
      </w:r>
      <w:r w:rsidRPr="00CD1D84">
        <w:rPr>
          <w:szCs w:val="28"/>
          <w:shd w:val="clear" w:color="auto" w:fill="FFFFFF"/>
        </w:rPr>
        <w:t>о</w:t>
      </w:r>
      <w:r w:rsidRPr="00CD1D84">
        <w:rPr>
          <w:szCs w:val="28"/>
          <w:shd w:val="clear" w:color="auto" w:fill="FFFFFF"/>
        </w:rPr>
        <w:t xml:space="preserve">стью выбирать инструменты привлечения заемного капитала и их параметры, то есть научиться управлять заемным капиталом для решения поставленных задач. </w:t>
      </w:r>
      <w:r w:rsidR="00BF60F2" w:rsidRPr="00BF60F2">
        <w:rPr>
          <w:szCs w:val="28"/>
          <w:shd w:val="clear" w:color="auto" w:fill="FFFFFF"/>
        </w:rPr>
        <w:t>Прежде всего, заемные средства необходимы для финансирования ра</w:t>
      </w:r>
      <w:r w:rsidR="00BF60F2" w:rsidRPr="00BF60F2">
        <w:rPr>
          <w:szCs w:val="28"/>
          <w:shd w:val="clear" w:color="auto" w:fill="FFFFFF"/>
        </w:rPr>
        <w:t>с</w:t>
      </w:r>
      <w:r w:rsidR="00BF60F2" w:rsidRPr="00BF60F2">
        <w:rPr>
          <w:szCs w:val="28"/>
          <w:shd w:val="clear" w:color="auto" w:fill="FFFFFF"/>
        </w:rPr>
        <w:t>тущих предприятий, когда темпы роста собственных источников отстают от темпов роста предприятия, для модернизации производства, освоения новых видов продукции, расширения своей доли на рынке, приобретения другого бизнеса и т.д. Инфляция и недостаток собственных оборотных средств вын</w:t>
      </w:r>
      <w:r w:rsidR="00BF60F2" w:rsidRPr="00BF60F2">
        <w:rPr>
          <w:szCs w:val="28"/>
          <w:shd w:val="clear" w:color="auto" w:fill="FFFFFF"/>
        </w:rPr>
        <w:t>у</w:t>
      </w:r>
      <w:r w:rsidR="00BF60F2" w:rsidRPr="00BF60F2">
        <w:rPr>
          <w:szCs w:val="28"/>
          <w:shd w:val="clear" w:color="auto" w:fill="FFFFFF"/>
        </w:rPr>
        <w:t>ждают большинство предприятий привлекать заемные средства для финанс</w:t>
      </w:r>
      <w:r w:rsidR="00BF60F2" w:rsidRPr="00BF60F2">
        <w:rPr>
          <w:szCs w:val="28"/>
          <w:shd w:val="clear" w:color="auto" w:fill="FFFFFF"/>
        </w:rPr>
        <w:t>и</w:t>
      </w:r>
      <w:r w:rsidR="00BF60F2" w:rsidRPr="00BF60F2">
        <w:rPr>
          <w:szCs w:val="28"/>
          <w:shd w:val="clear" w:color="auto" w:fill="FFFFFF"/>
        </w:rPr>
        <w:t xml:space="preserve">рования оборотного капитала. </w:t>
      </w:r>
    </w:p>
    <w:p w:rsidR="00BF60F2" w:rsidRDefault="00BF60F2" w:rsidP="00BF60F2">
      <w:pPr>
        <w:tabs>
          <w:tab w:val="num" w:pos="900"/>
        </w:tabs>
        <w:ind w:right="-26"/>
        <w:rPr>
          <w:szCs w:val="28"/>
          <w:shd w:val="clear" w:color="auto" w:fill="FFFFFF"/>
        </w:rPr>
      </w:pPr>
      <w:r w:rsidRPr="00BF60F2">
        <w:rPr>
          <w:szCs w:val="28"/>
          <w:shd w:val="clear" w:color="auto" w:fill="FFFFFF"/>
        </w:rPr>
        <w:t>Преимуществом финансирования за счет долговых источников являе</w:t>
      </w:r>
      <w:r w:rsidRPr="00BF60F2">
        <w:rPr>
          <w:szCs w:val="28"/>
          <w:shd w:val="clear" w:color="auto" w:fill="FFFFFF"/>
        </w:rPr>
        <w:t>т</w:t>
      </w:r>
      <w:r w:rsidRPr="00BF60F2">
        <w:rPr>
          <w:szCs w:val="28"/>
          <w:shd w:val="clear" w:color="auto" w:fill="FFFFFF"/>
        </w:rPr>
        <w:t>ся нежелание владельцев увеличивать число акционеров, пайщиков, а также относительно более низкая себестоимость кредита по сравнению со стоим</w:t>
      </w:r>
      <w:r w:rsidRPr="00BF60F2">
        <w:rPr>
          <w:szCs w:val="28"/>
          <w:shd w:val="clear" w:color="auto" w:fill="FFFFFF"/>
        </w:rPr>
        <w:t>о</w:t>
      </w:r>
      <w:r w:rsidRPr="00BF60F2">
        <w:rPr>
          <w:szCs w:val="28"/>
          <w:shd w:val="clear" w:color="auto" w:fill="FFFFFF"/>
        </w:rPr>
        <w:t>стью капитала, которая выражается в эффекте финансового рычага.</w:t>
      </w:r>
    </w:p>
    <w:p w:rsidR="00324C74" w:rsidRDefault="00CD1D84" w:rsidP="00860F7A">
      <w:pPr>
        <w:tabs>
          <w:tab w:val="num" w:pos="900"/>
        </w:tabs>
        <w:ind w:right="-26"/>
        <w:rPr>
          <w:szCs w:val="28"/>
          <w:shd w:val="clear" w:color="auto" w:fill="FFFFFF"/>
        </w:rPr>
      </w:pPr>
      <w:r w:rsidRPr="00CD1D84">
        <w:rPr>
          <w:szCs w:val="28"/>
          <w:shd w:val="clear" w:color="auto" w:fill="FFFFFF"/>
        </w:rPr>
        <w:lastRenderedPageBreak/>
        <w:t>Эффективное управление заемным капиталом в структуре капитала предприятия способно обеспечить дополнительные поступления в его дел</w:t>
      </w:r>
      <w:r w:rsidRPr="00CD1D84">
        <w:rPr>
          <w:szCs w:val="28"/>
          <w:shd w:val="clear" w:color="auto" w:fill="FFFFFF"/>
        </w:rPr>
        <w:t>о</w:t>
      </w:r>
      <w:r w:rsidRPr="00CD1D84">
        <w:rPr>
          <w:szCs w:val="28"/>
          <w:shd w:val="clear" w:color="auto" w:fill="FFFFFF"/>
        </w:rPr>
        <w:t>вой оборот, увеличить рентабельность самого процесса производства, пов</w:t>
      </w:r>
      <w:r w:rsidRPr="00CD1D84">
        <w:rPr>
          <w:szCs w:val="28"/>
          <w:shd w:val="clear" w:color="auto" w:fill="FFFFFF"/>
        </w:rPr>
        <w:t>ы</w:t>
      </w:r>
      <w:r w:rsidRPr="00CD1D84">
        <w:rPr>
          <w:szCs w:val="28"/>
          <w:shd w:val="clear" w:color="auto" w:fill="FFFFFF"/>
        </w:rPr>
        <w:t>сить рыночную стоимость предприятия. Эффективное управление заемным капиталом также стимулирует инвестиционную деятельность и выпо</w:t>
      </w:r>
      <w:r w:rsidR="00860F7A">
        <w:rPr>
          <w:szCs w:val="28"/>
          <w:shd w:val="clear" w:color="auto" w:fill="FFFFFF"/>
        </w:rPr>
        <w:t>лнение социальных обязательств.</w:t>
      </w:r>
    </w:p>
    <w:p w:rsidR="00860F7A" w:rsidRPr="00860F7A" w:rsidRDefault="00860F7A" w:rsidP="00860F7A">
      <w:pPr>
        <w:tabs>
          <w:tab w:val="num" w:pos="900"/>
        </w:tabs>
        <w:ind w:right="-26"/>
        <w:rPr>
          <w:szCs w:val="28"/>
          <w:shd w:val="clear" w:color="auto" w:fill="FFFFFF"/>
        </w:rPr>
      </w:pPr>
      <w:r w:rsidRPr="00860F7A">
        <w:rPr>
          <w:szCs w:val="28"/>
          <w:shd w:val="clear" w:color="auto" w:fill="FFFFFF"/>
        </w:rPr>
        <w:t xml:space="preserve">Актуальность </w:t>
      </w:r>
      <w:r>
        <w:rPr>
          <w:szCs w:val="28"/>
          <w:shd w:val="clear" w:color="auto" w:fill="FFFFFF"/>
        </w:rPr>
        <w:t xml:space="preserve">темы данной выпускной квалификационной работы </w:t>
      </w:r>
      <w:r w:rsidRPr="00860F7A">
        <w:rPr>
          <w:szCs w:val="28"/>
          <w:shd w:val="clear" w:color="auto" w:fill="FFFFFF"/>
        </w:rPr>
        <w:t>об</w:t>
      </w:r>
      <w:r w:rsidRPr="00860F7A">
        <w:rPr>
          <w:szCs w:val="28"/>
          <w:shd w:val="clear" w:color="auto" w:fill="FFFFFF"/>
        </w:rPr>
        <w:t>у</w:t>
      </w:r>
      <w:r w:rsidRPr="00860F7A">
        <w:rPr>
          <w:szCs w:val="28"/>
          <w:shd w:val="clear" w:color="auto" w:fill="FFFFFF"/>
        </w:rPr>
        <w:t>словлена необходимостью постоянного проведения анализа управления фо</w:t>
      </w:r>
      <w:r w:rsidRPr="00860F7A">
        <w:rPr>
          <w:szCs w:val="28"/>
          <w:shd w:val="clear" w:color="auto" w:fill="FFFFFF"/>
        </w:rPr>
        <w:t>р</w:t>
      </w:r>
      <w:r w:rsidRPr="00860F7A">
        <w:rPr>
          <w:szCs w:val="28"/>
          <w:shd w:val="clear" w:color="auto" w:fill="FFFFFF"/>
        </w:rPr>
        <w:t>мированием и использованием заемного капитала предприятия, оказывающ</w:t>
      </w:r>
      <w:r w:rsidRPr="00860F7A">
        <w:rPr>
          <w:szCs w:val="28"/>
          <w:shd w:val="clear" w:color="auto" w:fill="FFFFFF"/>
        </w:rPr>
        <w:t>е</w:t>
      </w:r>
      <w:r w:rsidRPr="00860F7A">
        <w:rPr>
          <w:szCs w:val="28"/>
          <w:shd w:val="clear" w:color="auto" w:fill="FFFFFF"/>
        </w:rPr>
        <w:t>го прямое влияние на конечный фин</w:t>
      </w:r>
      <w:r w:rsidR="00726F9C">
        <w:rPr>
          <w:szCs w:val="28"/>
          <w:shd w:val="clear" w:color="auto" w:fill="FFFFFF"/>
        </w:rPr>
        <w:t>ансовый результат его деятельности.</w:t>
      </w:r>
      <w:r w:rsidRPr="00860F7A">
        <w:rPr>
          <w:szCs w:val="28"/>
          <w:shd w:val="clear" w:color="auto" w:fill="FFFFFF"/>
        </w:rPr>
        <w:t xml:space="preserve"> Это позволит выбрать и обосновать наилучшую рациональную стратегию пр</w:t>
      </w:r>
      <w:r w:rsidRPr="00860F7A">
        <w:rPr>
          <w:szCs w:val="28"/>
          <w:shd w:val="clear" w:color="auto" w:fill="FFFFFF"/>
        </w:rPr>
        <w:t>и</w:t>
      </w:r>
      <w:r w:rsidRPr="00860F7A">
        <w:rPr>
          <w:szCs w:val="28"/>
          <w:shd w:val="clear" w:color="auto" w:fill="FFFFFF"/>
        </w:rPr>
        <w:t>влечения заемных средств и определить возможные пути и необходимые н</w:t>
      </w:r>
      <w:r w:rsidRPr="00860F7A">
        <w:rPr>
          <w:szCs w:val="28"/>
          <w:shd w:val="clear" w:color="auto" w:fill="FFFFFF"/>
        </w:rPr>
        <w:t>а</w:t>
      </w:r>
      <w:r w:rsidRPr="00860F7A">
        <w:rPr>
          <w:szCs w:val="28"/>
          <w:shd w:val="clear" w:color="auto" w:fill="FFFFFF"/>
        </w:rPr>
        <w:t>правления по привлечению капитала в реальную сферу производства.</w:t>
      </w:r>
    </w:p>
    <w:p w:rsidR="00726F9C" w:rsidRPr="00726F9C" w:rsidRDefault="00324C74" w:rsidP="003A30B0">
      <w:pPr>
        <w:tabs>
          <w:tab w:val="num" w:pos="900"/>
        </w:tabs>
        <w:ind w:right="-26"/>
        <w:rPr>
          <w:szCs w:val="28"/>
          <w:shd w:val="clear" w:color="auto" w:fill="FFFFFF"/>
        </w:rPr>
      </w:pPr>
      <w:r w:rsidRPr="00CE2471">
        <w:rPr>
          <w:b/>
          <w:szCs w:val="28"/>
          <w:shd w:val="clear" w:color="auto" w:fill="FFFFFF"/>
        </w:rPr>
        <w:t>Цель и задачи исследова</w:t>
      </w:r>
      <w:r>
        <w:rPr>
          <w:b/>
          <w:szCs w:val="28"/>
          <w:shd w:val="clear" w:color="auto" w:fill="FFFFFF"/>
        </w:rPr>
        <w:t>н</w:t>
      </w:r>
      <w:r w:rsidRPr="00CE2471">
        <w:rPr>
          <w:b/>
          <w:szCs w:val="28"/>
          <w:shd w:val="clear" w:color="auto" w:fill="FFFFFF"/>
        </w:rPr>
        <w:t>ия.</w:t>
      </w:r>
      <w:r>
        <w:rPr>
          <w:szCs w:val="28"/>
          <w:shd w:val="clear" w:color="auto" w:fill="FFFFFF"/>
        </w:rPr>
        <w:t>Цель выпускной квалификационной р</w:t>
      </w:r>
      <w:r>
        <w:rPr>
          <w:szCs w:val="28"/>
          <w:shd w:val="clear" w:color="auto" w:fill="FFFFFF"/>
        </w:rPr>
        <w:t>а</w:t>
      </w:r>
      <w:r>
        <w:rPr>
          <w:szCs w:val="28"/>
          <w:shd w:val="clear" w:color="auto" w:fill="FFFFFF"/>
        </w:rPr>
        <w:t>боты состоит в том, чтобы на примере конкретной организац</w:t>
      </w:r>
      <w:r w:rsidR="00726F9C">
        <w:rPr>
          <w:szCs w:val="28"/>
          <w:shd w:val="clear" w:color="auto" w:fill="FFFFFF"/>
        </w:rPr>
        <w:t xml:space="preserve">ии исследовать </w:t>
      </w:r>
      <w:r w:rsidR="003A30B0">
        <w:rPr>
          <w:szCs w:val="28"/>
          <w:shd w:val="clear" w:color="auto" w:fill="FFFFFF"/>
        </w:rPr>
        <w:t>роль заемного капитала в финансировании ее деятельности, а также в выр</w:t>
      </w:r>
      <w:r w:rsidR="003A30B0">
        <w:rPr>
          <w:szCs w:val="28"/>
          <w:shd w:val="clear" w:color="auto" w:fill="FFFFFF"/>
        </w:rPr>
        <w:t>а</w:t>
      </w:r>
      <w:r w:rsidR="003A30B0">
        <w:rPr>
          <w:szCs w:val="28"/>
          <w:shd w:val="clear" w:color="auto" w:fill="FFFFFF"/>
        </w:rPr>
        <w:t xml:space="preserve">ботке </w:t>
      </w:r>
      <w:r>
        <w:rPr>
          <w:szCs w:val="28"/>
          <w:shd w:val="clear" w:color="auto" w:fill="FFFFFF"/>
        </w:rPr>
        <w:t>рекомендаций по</w:t>
      </w:r>
      <w:r w:rsidR="003A30B0">
        <w:rPr>
          <w:szCs w:val="28"/>
          <w:shd w:val="clear" w:color="auto" w:fill="FFFFFF"/>
        </w:rPr>
        <w:t xml:space="preserve"> оптимизации политики </w:t>
      </w:r>
      <w:r w:rsidR="00571F8C">
        <w:rPr>
          <w:szCs w:val="28"/>
          <w:shd w:val="clear" w:color="auto" w:fill="FFFFFF"/>
        </w:rPr>
        <w:t>исследуемой организации</w:t>
      </w:r>
      <w:r w:rsidR="00726F9C" w:rsidRPr="00726F9C">
        <w:rPr>
          <w:szCs w:val="28"/>
          <w:shd w:val="clear" w:color="auto" w:fill="FFFFFF"/>
        </w:rPr>
        <w:t>в области управлени</w:t>
      </w:r>
      <w:r w:rsidR="003A30B0">
        <w:rPr>
          <w:szCs w:val="28"/>
          <w:shd w:val="clear" w:color="auto" w:fill="FFFFFF"/>
        </w:rPr>
        <w:t>я заёмным капиталом.</w:t>
      </w:r>
    </w:p>
    <w:p w:rsidR="00324C74" w:rsidRPr="00CE2471" w:rsidRDefault="00324C74" w:rsidP="00324C74">
      <w:pPr>
        <w:tabs>
          <w:tab w:val="num" w:pos="900"/>
        </w:tabs>
        <w:ind w:right="-26"/>
        <w:rPr>
          <w:szCs w:val="28"/>
          <w:shd w:val="clear" w:color="auto" w:fill="FFFFFF"/>
        </w:rPr>
      </w:pPr>
      <w:r w:rsidRPr="00CE2471">
        <w:rPr>
          <w:szCs w:val="28"/>
          <w:shd w:val="clear" w:color="auto" w:fill="FFFFFF"/>
        </w:rPr>
        <w:t>В соответствии с целью вы</w:t>
      </w:r>
      <w:r>
        <w:rPr>
          <w:szCs w:val="28"/>
          <w:shd w:val="clear" w:color="auto" w:fill="FFFFFF"/>
        </w:rPr>
        <w:t>пускной квалификационной работы опред</w:t>
      </w:r>
      <w:r>
        <w:rPr>
          <w:szCs w:val="28"/>
          <w:shd w:val="clear" w:color="auto" w:fill="FFFFFF"/>
        </w:rPr>
        <w:t>е</w:t>
      </w:r>
      <w:r>
        <w:rPr>
          <w:szCs w:val="28"/>
          <w:shd w:val="clear" w:color="auto" w:fill="FFFFFF"/>
        </w:rPr>
        <w:t>леныосновные</w:t>
      </w:r>
      <w:r w:rsidRPr="00CE2471">
        <w:rPr>
          <w:szCs w:val="28"/>
          <w:shd w:val="clear" w:color="auto" w:fill="FFFFFF"/>
        </w:rPr>
        <w:t xml:space="preserve"> задачи</w:t>
      </w:r>
      <w:r>
        <w:rPr>
          <w:szCs w:val="28"/>
          <w:shd w:val="clear" w:color="auto" w:fill="FFFFFF"/>
        </w:rPr>
        <w:t xml:space="preserve"> исследования</w:t>
      </w:r>
      <w:r w:rsidRPr="00CE2471">
        <w:rPr>
          <w:szCs w:val="28"/>
          <w:shd w:val="clear" w:color="auto" w:fill="FFFFFF"/>
        </w:rPr>
        <w:t>:</w:t>
      </w:r>
    </w:p>
    <w:p w:rsidR="00324C74" w:rsidRPr="00CE2471" w:rsidRDefault="001D6B2F" w:rsidP="001D6B2F">
      <w:pPr>
        <w:tabs>
          <w:tab w:val="num" w:pos="900"/>
        </w:tabs>
        <w:ind w:right="-26" w:firstLine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ab/>
        <w:t>- исследовать</w:t>
      </w:r>
      <w:r w:rsidR="00571F8C">
        <w:rPr>
          <w:szCs w:val="28"/>
          <w:shd w:val="clear" w:color="auto" w:fill="FFFFFF"/>
        </w:rPr>
        <w:t xml:space="preserve"> теоретические аспекты роли заемного капитала в де</w:t>
      </w:r>
      <w:r w:rsidR="00571F8C">
        <w:rPr>
          <w:szCs w:val="28"/>
          <w:shd w:val="clear" w:color="auto" w:fill="FFFFFF"/>
        </w:rPr>
        <w:t>я</w:t>
      </w:r>
      <w:r w:rsidR="00571F8C">
        <w:rPr>
          <w:szCs w:val="28"/>
          <w:shd w:val="clear" w:color="auto" w:fill="FFFFFF"/>
        </w:rPr>
        <w:t>тельности организаций</w:t>
      </w:r>
      <w:r w:rsidR="00324C74" w:rsidRPr="00CE2471">
        <w:rPr>
          <w:szCs w:val="28"/>
          <w:shd w:val="clear" w:color="auto" w:fill="FFFFFF"/>
        </w:rPr>
        <w:t xml:space="preserve">, </w:t>
      </w:r>
      <w:r w:rsidR="009713DB">
        <w:rPr>
          <w:szCs w:val="28"/>
          <w:shd w:val="clear" w:color="auto" w:fill="FFFFFF"/>
        </w:rPr>
        <w:t>порядка его</w:t>
      </w:r>
      <w:r w:rsidR="00324C74" w:rsidRPr="00CE2471">
        <w:rPr>
          <w:szCs w:val="28"/>
          <w:shd w:val="clear" w:color="auto" w:fill="FFFFFF"/>
        </w:rPr>
        <w:t xml:space="preserve"> формирования и использования;</w:t>
      </w:r>
    </w:p>
    <w:p w:rsidR="00324C74" w:rsidRDefault="001D6B2F" w:rsidP="00324C74">
      <w:pPr>
        <w:tabs>
          <w:tab w:val="num" w:pos="900"/>
        </w:tabs>
        <w:ind w:right="-26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</w:t>
      </w:r>
      <w:r w:rsidR="00324C74" w:rsidRPr="00CE2471">
        <w:rPr>
          <w:szCs w:val="28"/>
          <w:shd w:val="clear" w:color="auto" w:fill="FFFFFF"/>
        </w:rPr>
        <w:t xml:space="preserve"> дать организационно-экономическую и правовую характеристику </w:t>
      </w:r>
      <w:r w:rsidR="00324C74">
        <w:rPr>
          <w:szCs w:val="28"/>
          <w:shd w:val="clear" w:color="auto" w:fill="FFFFFF"/>
        </w:rPr>
        <w:t>о</w:t>
      </w:r>
      <w:r w:rsidR="00324C74">
        <w:rPr>
          <w:szCs w:val="28"/>
          <w:shd w:val="clear" w:color="auto" w:fill="FFFFFF"/>
        </w:rPr>
        <w:t>р</w:t>
      </w:r>
      <w:r w:rsidR="00324C74">
        <w:rPr>
          <w:szCs w:val="28"/>
          <w:shd w:val="clear" w:color="auto" w:fill="FFFFFF"/>
        </w:rPr>
        <w:t>ганизации</w:t>
      </w:r>
      <w:r w:rsidR="00324C74" w:rsidRPr="00CE2471">
        <w:rPr>
          <w:szCs w:val="28"/>
          <w:shd w:val="clear" w:color="auto" w:fill="FFFFFF"/>
        </w:rPr>
        <w:t>;</w:t>
      </w:r>
    </w:p>
    <w:p w:rsidR="001D6B2F" w:rsidRDefault="001D6B2F" w:rsidP="00324C74">
      <w:pPr>
        <w:tabs>
          <w:tab w:val="num" w:pos="900"/>
        </w:tabs>
        <w:ind w:right="-26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исследовать порядок формирования заемного капитала и оценить э</w:t>
      </w:r>
      <w:r>
        <w:rPr>
          <w:szCs w:val="28"/>
          <w:shd w:val="clear" w:color="auto" w:fill="FFFFFF"/>
        </w:rPr>
        <w:t>ф</w:t>
      </w:r>
      <w:r>
        <w:rPr>
          <w:szCs w:val="28"/>
          <w:shd w:val="clear" w:color="auto" w:fill="FFFFFF"/>
        </w:rPr>
        <w:t>фективность его использования;</w:t>
      </w:r>
    </w:p>
    <w:p w:rsidR="00324C74" w:rsidRPr="000C2336" w:rsidRDefault="001D6B2F" w:rsidP="001D6B2F">
      <w:pPr>
        <w:tabs>
          <w:tab w:val="num" w:pos="900"/>
        </w:tabs>
        <w:ind w:right="-26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сформировать рекомендации по формированию эффективной фина</w:t>
      </w:r>
      <w:r>
        <w:rPr>
          <w:szCs w:val="28"/>
          <w:shd w:val="clear" w:color="auto" w:fill="FFFFFF"/>
        </w:rPr>
        <w:t>н</w:t>
      </w:r>
      <w:r>
        <w:rPr>
          <w:szCs w:val="28"/>
          <w:shd w:val="clear" w:color="auto" w:fill="FFFFFF"/>
        </w:rPr>
        <w:t>совой структурой капитала организации.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 w:rsidR="00324C74" w:rsidRPr="000C2336">
        <w:rPr>
          <w:b/>
          <w:szCs w:val="28"/>
          <w:shd w:val="clear" w:color="auto" w:fill="FFFFFF"/>
        </w:rPr>
        <w:t>Объектом исследования</w:t>
      </w:r>
      <w:r w:rsidR="00324C74" w:rsidRPr="000C2336">
        <w:rPr>
          <w:szCs w:val="28"/>
          <w:shd w:val="clear" w:color="auto" w:fill="FFFFFF"/>
        </w:rPr>
        <w:t xml:space="preserve"> выступает </w:t>
      </w:r>
      <w:r w:rsidR="00324C74">
        <w:rPr>
          <w:szCs w:val="28"/>
          <w:shd w:val="clear" w:color="auto" w:fill="FFFFFF"/>
        </w:rPr>
        <w:t>коммерческая организация</w:t>
      </w:r>
      <w:r w:rsidR="00324C74" w:rsidRPr="000C2336">
        <w:rPr>
          <w:szCs w:val="28"/>
          <w:shd w:val="clear" w:color="auto" w:fill="FFFFFF"/>
        </w:rPr>
        <w:t>, о</w:t>
      </w:r>
      <w:r w:rsidR="00324C74" w:rsidRPr="000C2336">
        <w:rPr>
          <w:szCs w:val="28"/>
          <w:shd w:val="clear" w:color="auto" w:fill="FFFFFF"/>
        </w:rPr>
        <w:t>с</w:t>
      </w:r>
      <w:r w:rsidR="00324C74" w:rsidRPr="000C2336">
        <w:rPr>
          <w:szCs w:val="28"/>
          <w:shd w:val="clear" w:color="auto" w:fill="FFFFFF"/>
        </w:rPr>
        <w:t>новным видом деятельности которой является</w:t>
      </w:r>
      <w:r w:rsidR="009756DB">
        <w:rPr>
          <w:szCs w:val="28"/>
          <w:shd w:val="clear" w:color="auto" w:fill="FFFFFF"/>
        </w:rPr>
        <w:t xml:space="preserve"> производство сельскохозяйс</w:t>
      </w:r>
      <w:r w:rsidR="009756DB">
        <w:rPr>
          <w:szCs w:val="28"/>
          <w:shd w:val="clear" w:color="auto" w:fill="FFFFFF"/>
        </w:rPr>
        <w:t>т</w:t>
      </w:r>
      <w:r w:rsidR="009756DB">
        <w:rPr>
          <w:szCs w:val="28"/>
          <w:shd w:val="clear" w:color="auto" w:fill="FFFFFF"/>
        </w:rPr>
        <w:lastRenderedPageBreak/>
        <w:t>венной продукции</w:t>
      </w:r>
      <w:r w:rsidR="00BF60F2">
        <w:rPr>
          <w:szCs w:val="28"/>
          <w:shd w:val="clear" w:color="auto" w:fill="FFFFFF"/>
        </w:rPr>
        <w:t>,</w:t>
      </w:r>
      <w:r w:rsidR="009756DB">
        <w:rPr>
          <w:szCs w:val="28"/>
          <w:shd w:val="clear" w:color="auto" w:fill="FFFFFF"/>
        </w:rPr>
        <w:t xml:space="preserve"> ООО «Пер</w:t>
      </w:r>
      <w:r>
        <w:rPr>
          <w:szCs w:val="28"/>
          <w:shd w:val="clear" w:color="auto" w:fill="FFFFFF"/>
        </w:rPr>
        <w:t xml:space="preserve">вый май» Малопургинского района </w:t>
      </w:r>
      <w:r w:rsidR="00324C74">
        <w:rPr>
          <w:szCs w:val="28"/>
          <w:shd w:val="clear" w:color="auto" w:fill="FFFFFF"/>
        </w:rPr>
        <w:t>Удмур</w:t>
      </w:r>
      <w:r w:rsidR="00324C74">
        <w:rPr>
          <w:szCs w:val="28"/>
          <w:shd w:val="clear" w:color="auto" w:fill="FFFFFF"/>
        </w:rPr>
        <w:t>т</w:t>
      </w:r>
      <w:r w:rsidR="00324C74">
        <w:rPr>
          <w:szCs w:val="28"/>
          <w:shd w:val="clear" w:color="auto" w:fill="FFFFFF"/>
        </w:rPr>
        <w:t>ской Республики.</w:t>
      </w:r>
    </w:p>
    <w:p w:rsidR="00324C74" w:rsidRDefault="00324C74" w:rsidP="00324C74">
      <w:pPr>
        <w:tabs>
          <w:tab w:val="num" w:pos="900"/>
        </w:tabs>
        <w:ind w:right="-26"/>
        <w:rPr>
          <w:szCs w:val="28"/>
          <w:shd w:val="clear" w:color="auto" w:fill="FFFFFF"/>
        </w:rPr>
      </w:pPr>
      <w:r w:rsidRPr="007E2C3E">
        <w:rPr>
          <w:b/>
          <w:szCs w:val="28"/>
          <w:shd w:val="clear" w:color="auto" w:fill="FFFFFF"/>
        </w:rPr>
        <w:t>Предметом исследования</w:t>
      </w:r>
      <w:r>
        <w:rPr>
          <w:szCs w:val="28"/>
          <w:shd w:val="clear" w:color="auto" w:fill="FFFFFF"/>
        </w:rPr>
        <w:t>является</w:t>
      </w:r>
      <w:r w:rsidR="009756DB">
        <w:rPr>
          <w:szCs w:val="28"/>
          <w:shd w:val="clear" w:color="auto" w:fill="FFFFFF"/>
        </w:rPr>
        <w:t xml:space="preserve">порядок </w:t>
      </w:r>
      <w:r>
        <w:rPr>
          <w:szCs w:val="28"/>
          <w:shd w:val="clear" w:color="auto" w:fill="FFFFFF"/>
        </w:rPr>
        <w:t>формирования и использ</w:t>
      </w:r>
      <w:r>
        <w:rPr>
          <w:szCs w:val="28"/>
          <w:shd w:val="clear" w:color="auto" w:fill="FFFFFF"/>
        </w:rPr>
        <w:t>о</w:t>
      </w:r>
      <w:r>
        <w:rPr>
          <w:szCs w:val="28"/>
          <w:shd w:val="clear" w:color="auto" w:fill="FFFFFF"/>
        </w:rPr>
        <w:t xml:space="preserve">вания </w:t>
      </w:r>
      <w:r w:rsidR="009756DB">
        <w:rPr>
          <w:szCs w:val="28"/>
          <w:shd w:val="clear" w:color="auto" w:fill="FFFFFF"/>
        </w:rPr>
        <w:t xml:space="preserve">заемного капитала </w:t>
      </w:r>
      <w:r w:rsidR="001D6B2F">
        <w:rPr>
          <w:szCs w:val="28"/>
          <w:shd w:val="clear" w:color="auto" w:fill="FFFFFF"/>
        </w:rPr>
        <w:t>для финансирования предпринимательской де</w:t>
      </w:r>
      <w:r w:rsidR="001D6B2F">
        <w:rPr>
          <w:szCs w:val="28"/>
          <w:shd w:val="clear" w:color="auto" w:fill="FFFFFF"/>
        </w:rPr>
        <w:t>я</w:t>
      </w:r>
      <w:r w:rsidR="001D6B2F">
        <w:rPr>
          <w:szCs w:val="28"/>
          <w:shd w:val="clear" w:color="auto" w:fill="FFFFFF"/>
        </w:rPr>
        <w:t>тельности.</w:t>
      </w:r>
    </w:p>
    <w:p w:rsidR="00324C74" w:rsidRDefault="00324C74" w:rsidP="00324C74">
      <w:pPr>
        <w:tabs>
          <w:tab w:val="num" w:pos="900"/>
        </w:tabs>
        <w:ind w:right="-26"/>
        <w:rPr>
          <w:szCs w:val="28"/>
          <w:shd w:val="clear" w:color="auto" w:fill="FFFFFF"/>
        </w:rPr>
      </w:pPr>
      <w:r w:rsidRPr="007E2C3E">
        <w:rPr>
          <w:b/>
          <w:szCs w:val="28"/>
          <w:shd w:val="clear" w:color="auto" w:fill="FFFFFF"/>
        </w:rPr>
        <w:t>Основные результаты исследования</w:t>
      </w:r>
      <w:r>
        <w:rPr>
          <w:szCs w:val="28"/>
          <w:shd w:val="clear" w:color="auto" w:fill="FFFFFF"/>
        </w:rPr>
        <w:t>, выносимые на защиту:</w:t>
      </w:r>
    </w:p>
    <w:p w:rsidR="00324C74" w:rsidRDefault="00324C74" w:rsidP="00324C74">
      <w:pPr>
        <w:tabs>
          <w:tab w:val="num" w:pos="900"/>
        </w:tabs>
        <w:ind w:right="-26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теоретические положения, определяющие экономическое содержание и</w:t>
      </w:r>
      <w:r w:rsidR="004E2477">
        <w:rPr>
          <w:szCs w:val="28"/>
          <w:shd w:val="clear" w:color="auto" w:fill="FFFFFF"/>
        </w:rPr>
        <w:t xml:space="preserve"> роль заемного капитала в деятельности организаций,</w:t>
      </w:r>
      <w:r>
        <w:rPr>
          <w:szCs w:val="28"/>
          <w:shd w:val="clear" w:color="auto" w:fill="FFFFFF"/>
        </w:rPr>
        <w:t xml:space="preserve"> методические аспекты </w:t>
      </w:r>
      <w:r w:rsidR="004E2477">
        <w:rPr>
          <w:szCs w:val="28"/>
          <w:shd w:val="clear" w:color="auto" w:fill="FFFFFF"/>
        </w:rPr>
        <w:t xml:space="preserve">порядка </w:t>
      </w:r>
      <w:r>
        <w:rPr>
          <w:szCs w:val="28"/>
          <w:shd w:val="clear" w:color="auto" w:fill="FFFFFF"/>
        </w:rPr>
        <w:t>формирования и использования</w:t>
      </w:r>
      <w:r w:rsidR="004E2477">
        <w:rPr>
          <w:szCs w:val="28"/>
          <w:shd w:val="clear" w:color="auto" w:fill="FFFFFF"/>
        </w:rPr>
        <w:t xml:space="preserve"> заемного капитала</w:t>
      </w:r>
      <w:r>
        <w:rPr>
          <w:szCs w:val="28"/>
          <w:shd w:val="clear" w:color="auto" w:fill="FFFFFF"/>
        </w:rPr>
        <w:t>;</w:t>
      </w:r>
    </w:p>
    <w:p w:rsidR="00324C74" w:rsidRDefault="00324C74" w:rsidP="00324C74">
      <w:pPr>
        <w:tabs>
          <w:tab w:val="num" w:pos="900"/>
        </w:tabs>
        <w:ind w:right="-26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оценка экономического и финансового состояния изучаемого объекта исследования;</w:t>
      </w:r>
    </w:p>
    <w:p w:rsidR="00BA3918" w:rsidRDefault="00BA3918" w:rsidP="00BA3918">
      <w:pPr>
        <w:tabs>
          <w:tab w:val="num" w:pos="900"/>
        </w:tabs>
        <w:ind w:right="-26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- </w:t>
      </w:r>
      <w:r w:rsidR="001D6B2F">
        <w:rPr>
          <w:szCs w:val="28"/>
          <w:shd w:val="clear" w:color="auto" w:fill="FFFFFF"/>
        </w:rPr>
        <w:t>рекомендации по формированию эффективной структуры капитала</w:t>
      </w:r>
      <w:r w:rsidRPr="00BA3918">
        <w:rPr>
          <w:szCs w:val="28"/>
          <w:shd w:val="clear" w:color="auto" w:fill="FFFFFF"/>
        </w:rPr>
        <w:t xml:space="preserve"> организации.</w:t>
      </w:r>
    </w:p>
    <w:p w:rsidR="00324C74" w:rsidRDefault="00324C74" w:rsidP="00324C74">
      <w:pPr>
        <w:tabs>
          <w:tab w:val="num" w:pos="900"/>
        </w:tabs>
        <w:ind w:right="-26"/>
        <w:rPr>
          <w:szCs w:val="28"/>
          <w:shd w:val="clear" w:color="auto" w:fill="FFFFFF"/>
        </w:rPr>
      </w:pPr>
      <w:r w:rsidRPr="000D46BB">
        <w:rPr>
          <w:b/>
          <w:szCs w:val="28"/>
          <w:shd w:val="clear" w:color="auto" w:fill="FFFFFF"/>
        </w:rPr>
        <w:t>Т</w:t>
      </w:r>
      <w:r>
        <w:rPr>
          <w:b/>
          <w:szCs w:val="28"/>
          <w:shd w:val="clear" w:color="auto" w:fill="FFFFFF"/>
        </w:rPr>
        <w:t>еоретическойи методической основой</w:t>
      </w:r>
      <w:r w:rsidRPr="000D46BB">
        <w:rPr>
          <w:b/>
          <w:szCs w:val="28"/>
          <w:shd w:val="clear" w:color="auto" w:fill="FFFFFF"/>
        </w:rPr>
        <w:t xml:space="preserve"> выпускной квалификаци</w:t>
      </w:r>
      <w:r>
        <w:rPr>
          <w:b/>
          <w:szCs w:val="28"/>
          <w:shd w:val="clear" w:color="auto" w:fill="FFFFFF"/>
        </w:rPr>
        <w:t>-</w:t>
      </w:r>
      <w:r w:rsidRPr="000D46BB">
        <w:rPr>
          <w:b/>
          <w:szCs w:val="28"/>
          <w:shd w:val="clear" w:color="auto" w:fill="FFFFFF"/>
        </w:rPr>
        <w:t>онной работы</w:t>
      </w:r>
      <w:r>
        <w:rPr>
          <w:szCs w:val="28"/>
          <w:shd w:val="clear" w:color="auto" w:fill="FFFFFF"/>
        </w:rPr>
        <w:t xml:space="preserve"> являются </w:t>
      </w:r>
      <w:r w:rsidRPr="00302FC0">
        <w:rPr>
          <w:szCs w:val="28"/>
          <w:shd w:val="clear" w:color="auto" w:fill="FFFFFF"/>
        </w:rPr>
        <w:t>труды отечественных и</w:t>
      </w:r>
      <w:r w:rsidR="001D6B2F">
        <w:rPr>
          <w:szCs w:val="28"/>
          <w:shd w:val="clear" w:color="auto" w:fill="FFFFFF"/>
        </w:rPr>
        <w:t xml:space="preserve"> зарубежных ученых экон</w:t>
      </w:r>
      <w:r w:rsidR="001D6B2F">
        <w:rPr>
          <w:szCs w:val="28"/>
          <w:shd w:val="clear" w:color="auto" w:fill="FFFFFF"/>
        </w:rPr>
        <w:t>о</w:t>
      </w:r>
      <w:r w:rsidR="001D6B2F">
        <w:rPr>
          <w:szCs w:val="28"/>
          <w:shd w:val="clear" w:color="auto" w:fill="FFFFFF"/>
        </w:rPr>
        <w:t>мистов</w:t>
      </w:r>
      <w:r>
        <w:rPr>
          <w:szCs w:val="28"/>
          <w:shd w:val="clear" w:color="auto" w:fill="FFFFFF"/>
        </w:rPr>
        <w:t xml:space="preserve">, а также </w:t>
      </w:r>
      <w:r w:rsidRPr="00302FC0">
        <w:rPr>
          <w:szCs w:val="28"/>
          <w:shd w:val="clear" w:color="auto" w:fill="FFFFFF"/>
        </w:rPr>
        <w:t>нормативно-правовая база</w:t>
      </w:r>
      <w:r>
        <w:rPr>
          <w:szCs w:val="28"/>
          <w:shd w:val="clear" w:color="auto" w:fill="FFFFFF"/>
        </w:rPr>
        <w:t>, регулирующая формирование и использование</w:t>
      </w:r>
      <w:r w:rsidR="00BA3918">
        <w:rPr>
          <w:szCs w:val="28"/>
          <w:shd w:val="clear" w:color="auto" w:fill="FFFFFF"/>
        </w:rPr>
        <w:t xml:space="preserve"> заемного капитала</w:t>
      </w:r>
      <w:r>
        <w:rPr>
          <w:szCs w:val="28"/>
          <w:shd w:val="clear" w:color="auto" w:fill="FFFFFF"/>
        </w:rPr>
        <w:t>.</w:t>
      </w:r>
    </w:p>
    <w:p w:rsidR="00324C74" w:rsidRPr="00302FC0" w:rsidRDefault="00324C74" w:rsidP="00324C74">
      <w:pPr>
        <w:tabs>
          <w:tab w:val="num" w:pos="900"/>
        </w:tabs>
        <w:ind w:right="-26"/>
        <w:rPr>
          <w:szCs w:val="28"/>
          <w:shd w:val="clear" w:color="auto" w:fill="FFFFFF"/>
        </w:rPr>
      </w:pPr>
      <w:r w:rsidRPr="00302FC0">
        <w:rPr>
          <w:szCs w:val="28"/>
          <w:shd w:val="clear" w:color="auto" w:fill="FFFFFF"/>
        </w:rPr>
        <w:t>В качестве основных мет</w:t>
      </w:r>
      <w:r>
        <w:rPr>
          <w:szCs w:val="28"/>
          <w:shd w:val="clear" w:color="auto" w:fill="FFFFFF"/>
        </w:rPr>
        <w:t>одов исследования использованы анализ</w:t>
      </w:r>
      <w:r w:rsidRPr="00302FC0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си</w:t>
      </w:r>
      <w:r>
        <w:rPr>
          <w:szCs w:val="28"/>
          <w:shd w:val="clear" w:color="auto" w:fill="FFFFFF"/>
        </w:rPr>
        <w:t>н</w:t>
      </w:r>
      <w:r>
        <w:rPr>
          <w:szCs w:val="28"/>
          <w:shd w:val="clear" w:color="auto" w:fill="FFFFFF"/>
        </w:rPr>
        <w:t>тез, экономико-статистический метод</w:t>
      </w:r>
      <w:r w:rsidR="001D6B2F">
        <w:rPr>
          <w:szCs w:val="28"/>
          <w:shd w:val="clear" w:color="auto" w:fill="FFFFFF"/>
        </w:rPr>
        <w:t xml:space="preserve"> и др.</w:t>
      </w:r>
    </w:p>
    <w:p w:rsidR="00324C74" w:rsidRPr="005C7713" w:rsidRDefault="00324C74" w:rsidP="00324C74">
      <w:pPr>
        <w:tabs>
          <w:tab w:val="num" w:pos="900"/>
        </w:tabs>
        <w:ind w:right="-26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В процессе выполнения настоящей</w:t>
      </w:r>
      <w:r w:rsidRPr="005C7713">
        <w:rPr>
          <w:szCs w:val="28"/>
          <w:shd w:val="clear" w:color="auto" w:fill="FFFFFF"/>
        </w:rPr>
        <w:t xml:space="preserve"> работы в качестве информационной базы использованы Устав, учетная политика, </w:t>
      </w:r>
      <w:r>
        <w:rPr>
          <w:szCs w:val="28"/>
          <w:shd w:val="clear" w:color="auto" w:fill="FFFFFF"/>
        </w:rPr>
        <w:t xml:space="preserve">годовая </w:t>
      </w:r>
      <w:r w:rsidRPr="005C7713">
        <w:rPr>
          <w:szCs w:val="28"/>
          <w:shd w:val="clear" w:color="auto" w:fill="FFFFFF"/>
        </w:rPr>
        <w:t>бухгалтерская (фина</w:t>
      </w:r>
      <w:r w:rsidRPr="005C7713">
        <w:rPr>
          <w:szCs w:val="28"/>
          <w:shd w:val="clear" w:color="auto" w:fill="FFFFFF"/>
        </w:rPr>
        <w:t>н</w:t>
      </w:r>
      <w:r w:rsidRPr="005C7713">
        <w:rPr>
          <w:szCs w:val="28"/>
          <w:shd w:val="clear" w:color="auto" w:fill="FFFFFF"/>
        </w:rPr>
        <w:t>сов</w:t>
      </w:r>
      <w:r w:rsidR="00BA3918">
        <w:rPr>
          <w:szCs w:val="28"/>
          <w:shd w:val="clear" w:color="auto" w:fill="FFFFFF"/>
        </w:rPr>
        <w:t>ая) отчетность, финансовый план ООО «Первый май»</w:t>
      </w:r>
      <w:r>
        <w:rPr>
          <w:szCs w:val="28"/>
          <w:shd w:val="clear" w:color="auto" w:fill="FFFFFF"/>
        </w:rPr>
        <w:t>, регистры бухга</w:t>
      </w:r>
      <w:r>
        <w:rPr>
          <w:szCs w:val="28"/>
          <w:shd w:val="clear" w:color="auto" w:fill="FFFFFF"/>
        </w:rPr>
        <w:t>л</w:t>
      </w:r>
      <w:r>
        <w:rPr>
          <w:szCs w:val="28"/>
          <w:shd w:val="clear" w:color="auto" w:fill="FFFFFF"/>
        </w:rPr>
        <w:t>терского учета</w:t>
      </w:r>
      <w:r w:rsidRPr="005C7713">
        <w:rPr>
          <w:szCs w:val="28"/>
          <w:shd w:val="clear" w:color="auto" w:fill="FFFFFF"/>
        </w:rPr>
        <w:t xml:space="preserve">. </w:t>
      </w:r>
    </w:p>
    <w:p w:rsidR="00324C74" w:rsidRDefault="00324C74" w:rsidP="00AF519A">
      <w:pPr>
        <w:pStyle w:val="2"/>
        <w:shd w:val="clear" w:color="auto" w:fill="auto"/>
        <w:tabs>
          <w:tab w:val="left" w:pos="8231"/>
        </w:tabs>
        <w:spacing w:after="0" w:line="240" w:lineRule="auto"/>
        <w:ind w:left="375" w:right="6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A3918" w:rsidRDefault="00BA3918" w:rsidP="00AF519A">
      <w:pPr>
        <w:pStyle w:val="2"/>
        <w:shd w:val="clear" w:color="auto" w:fill="auto"/>
        <w:tabs>
          <w:tab w:val="left" w:pos="8231"/>
        </w:tabs>
        <w:spacing w:after="0" w:line="240" w:lineRule="auto"/>
        <w:ind w:left="375" w:right="6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A3918" w:rsidRDefault="00BA3918" w:rsidP="00D21BC7">
      <w:pPr>
        <w:pStyle w:val="2"/>
        <w:shd w:val="clear" w:color="auto" w:fill="auto"/>
        <w:tabs>
          <w:tab w:val="left" w:pos="8231"/>
        </w:tabs>
        <w:spacing w:after="0" w:line="240" w:lineRule="auto"/>
        <w:ind w:right="60" w:firstLine="0"/>
        <w:rPr>
          <w:rFonts w:ascii="Times New Roman" w:hAnsi="Times New Roman"/>
          <w:b/>
          <w:sz w:val="28"/>
          <w:szCs w:val="28"/>
        </w:rPr>
      </w:pPr>
    </w:p>
    <w:p w:rsidR="00D21BC7" w:rsidRDefault="00D21BC7" w:rsidP="00D21BC7">
      <w:pPr>
        <w:pStyle w:val="2"/>
        <w:shd w:val="clear" w:color="auto" w:fill="auto"/>
        <w:tabs>
          <w:tab w:val="left" w:pos="8231"/>
        </w:tabs>
        <w:spacing w:after="0" w:line="240" w:lineRule="auto"/>
        <w:ind w:right="60" w:firstLine="0"/>
        <w:rPr>
          <w:rFonts w:ascii="Times New Roman" w:hAnsi="Times New Roman"/>
          <w:b/>
          <w:sz w:val="28"/>
          <w:szCs w:val="28"/>
        </w:rPr>
      </w:pPr>
    </w:p>
    <w:p w:rsidR="001D6B2F" w:rsidRDefault="001D6B2F" w:rsidP="00D21BC7">
      <w:pPr>
        <w:pStyle w:val="2"/>
        <w:shd w:val="clear" w:color="auto" w:fill="auto"/>
        <w:tabs>
          <w:tab w:val="left" w:pos="8231"/>
        </w:tabs>
        <w:spacing w:after="0" w:line="240" w:lineRule="auto"/>
        <w:ind w:right="60" w:firstLine="0"/>
        <w:rPr>
          <w:rFonts w:ascii="Times New Roman" w:hAnsi="Times New Roman"/>
          <w:b/>
          <w:sz w:val="28"/>
          <w:szCs w:val="28"/>
        </w:rPr>
      </w:pPr>
    </w:p>
    <w:p w:rsidR="001D6B2F" w:rsidRDefault="001D6B2F" w:rsidP="00D21BC7">
      <w:pPr>
        <w:pStyle w:val="2"/>
        <w:shd w:val="clear" w:color="auto" w:fill="auto"/>
        <w:tabs>
          <w:tab w:val="left" w:pos="8231"/>
        </w:tabs>
        <w:spacing w:after="0" w:line="240" w:lineRule="auto"/>
        <w:ind w:right="60" w:firstLine="0"/>
        <w:rPr>
          <w:rFonts w:ascii="Times New Roman" w:hAnsi="Times New Roman"/>
          <w:b/>
          <w:sz w:val="28"/>
          <w:szCs w:val="28"/>
        </w:rPr>
      </w:pPr>
    </w:p>
    <w:p w:rsidR="001D6B2F" w:rsidRDefault="001D6B2F" w:rsidP="00D21BC7">
      <w:pPr>
        <w:pStyle w:val="2"/>
        <w:shd w:val="clear" w:color="auto" w:fill="auto"/>
        <w:tabs>
          <w:tab w:val="left" w:pos="8231"/>
        </w:tabs>
        <w:spacing w:after="0" w:line="240" w:lineRule="auto"/>
        <w:ind w:right="60" w:firstLine="0"/>
        <w:rPr>
          <w:rFonts w:ascii="Times New Roman" w:hAnsi="Times New Roman"/>
          <w:b/>
          <w:sz w:val="28"/>
          <w:szCs w:val="28"/>
        </w:rPr>
      </w:pPr>
    </w:p>
    <w:p w:rsidR="00BA3918" w:rsidRDefault="00BA3918" w:rsidP="00AF519A">
      <w:pPr>
        <w:pStyle w:val="2"/>
        <w:shd w:val="clear" w:color="auto" w:fill="auto"/>
        <w:tabs>
          <w:tab w:val="left" w:pos="8231"/>
        </w:tabs>
        <w:spacing w:after="0" w:line="240" w:lineRule="auto"/>
        <w:ind w:left="375" w:right="6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A3918" w:rsidRDefault="00BA3918" w:rsidP="00AF519A">
      <w:pPr>
        <w:pStyle w:val="2"/>
        <w:shd w:val="clear" w:color="auto" w:fill="auto"/>
        <w:tabs>
          <w:tab w:val="left" w:pos="8231"/>
        </w:tabs>
        <w:spacing w:after="0" w:line="240" w:lineRule="auto"/>
        <w:ind w:left="375" w:right="6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474EC" w:rsidRDefault="001474EC" w:rsidP="00AF519A">
      <w:pPr>
        <w:pStyle w:val="2"/>
        <w:shd w:val="clear" w:color="auto" w:fill="auto"/>
        <w:tabs>
          <w:tab w:val="left" w:pos="8231"/>
        </w:tabs>
        <w:spacing w:after="0" w:line="240" w:lineRule="auto"/>
        <w:ind w:left="375" w:right="6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F519A" w:rsidRDefault="00AF519A" w:rsidP="00AF519A">
      <w:pPr>
        <w:pStyle w:val="2"/>
        <w:shd w:val="clear" w:color="auto" w:fill="auto"/>
        <w:tabs>
          <w:tab w:val="left" w:pos="8231"/>
        </w:tabs>
        <w:spacing w:after="0" w:line="240" w:lineRule="auto"/>
        <w:ind w:left="375" w:right="6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Pr="00AF519A">
        <w:rPr>
          <w:rFonts w:ascii="Times New Roman" w:hAnsi="Times New Roman"/>
          <w:b/>
          <w:sz w:val="28"/>
          <w:szCs w:val="28"/>
        </w:rPr>
        <w:t>ЭКОНОМИЧЕСКАЯ СУЩНОСТЬ ЗАЕМНОГО КАПИТАЛА</w:t>
      </w:r>
    </w:p>
    <w:p w:rsidR="00AF519A" w:rsidRDefault="00AF519A" w:rsidP="00AF519A">
      <w:pPr>
        <w:pStyle w:val="2"/>
        <w:shd w:val="clear" w:color="auto" w:fill="auto"/>
        <w:tabs>
          <w:tab w:val="left" w:pos="8231"/>
        </w:tabs>
        <w:spacing w:after="0" w:line="240" w:lineRule="auto"/>
        <w:ind w:left="375" w:right="60" w:firstLine="0"/>
        <w:rPr>
          <w:rFonts w:ascii="Times New Roman" w:hAnsi="Times New Roman"/>
          <w:b/>
          <w:sz w:val="28"/>
          <w:szCs w:val="28"/>
        </w:rPr>
      </w:pPr>
    </w:p>
    <w:p w:rsidR="00AF519A" w:rsidRDefault="00AF519A" w:rsidP="00AF519A">
      <w:pPr>
        <w:pStyle w:val="2"/>
        <w:shd w:val="clear" w:color="auto" w:fill="auto"/>
        <w:tabs>
          <w:tab w:val="left" w:pos="8231"/>
        </w:tabs>
        <w:spacing w:after="0" w:line="240" w:lineRule="auto"/>
        <w:ind w:left="375" w:right="6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Pr="00AF519A">
        <w:rPr>
          <w:rFonts w:ascii="Times New Roman" w:hAnsi="Times New Roman"/>
          <w:b/>
          <w:sz w:val="28"/>
          <w:szCs w:val="28"/>
        </w:rPr>
        <w:t>Заемный капитал организации и классификация его видов</w:t>
      </w:r>
    </w:p>
    <w:p w:rsidR="00AF519A" w:rsidRDefault="00AF519A" w:rsidP="00AB171C">
      <w:pPr>
        <w:pStyle w:val="2"/>
        <w:shd w:val="clear" w:color="auto" w:fill="auto"/>
        <w:tabs>
          <w:tab w:val="left" w:pos="426"/>
        </w:tabs>
        <w:spacing w:after="0"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AF519A" w:rsidRDefault="00A757E4" w:rsidP="00A757E4">
      <w:pPr>
        <w:ind w:firstLine="0"/>
      </w:pPr>
      <w:r>
        <w:tab/>
      </w:r>
      <w:r w:rsidR="00AB171C">
        <w:t xml:space="preserve">Как отмечает Гаврилова А.Н. </w:t>
      </w:r>
      <w:r w:rsidR="00AB171C">
        <w:rPr>
          <w:rFonts w:cs="Times New Roman"/>
        </w:rPr>
        <w:t xml:space="preserve">[18, с.130], </w:t>
      </w:r>
      <w:r w:rsidR="00AB171C">
        <w:t>з</w:t>
      </w:r>
      <w:r w:rsidR="00AF519A">
        <w:t>аемный капитал – это дене</w:t>
      </w:r>
      <w:r w:rsidR="00AF519A">
        <w:t>ж</w:t>
      </w:r>
      <w:r w:rsidR="00AF519A">
        <w:t xml:space="preserve">ные средства или другие активы, которые привлекаются </w:t>
      </w:r>
      <w:r w:rsidR="00291316">
        <w:t>организацией</w:t>
      </w:r>
      <w:r w:rsidR="00AF519A">
        <w:t xml:space="preserve"> на долгосрочной или краткосрочной основе для покрытия собственных нужд.</w:t>
      </w:r>
    </w:p>
    <w:p w:rsidR="00AF519A" w:rsidRDefault="00AF519A" w:rsidP="00AF519A">
      <w:r>
        <w:t>Заемный капитал</w:t>
      </w:r>
      <w:r w:rsidR="00AB171C">
        <w:t xml:space="preserve">, по мнению Лущенко М.И. </w:t>
      </w:r>
      <w:r w:rsidR="00AB171C">
        <w:rPr>
          <w:rFonts w:cs="Times New Roman"/>
        </w:rPr>
        <w:t>[36, с.59]</w:t>
      </w:r>
      <w:r>
        <w:t xml:space="preserve"> – это финансовая помощь со стороны внешних источников, которая предоставляется под опр</w:t>
      </w:r>
      <w:r>
        <w:t>е</w:t>
      </w:r>
      <w:r>
        <w:t>деленные гарантии получателя кредита, на определенных условиях и в ог</w:t>
      </w:r>
      <w:r>
        <w:t>о</w:t>
      </w:r>
      <w:r>
        <w:t>воренный договором срок.</w:t>
      </w:r>
    </w:p>
    <w:p w:rsidR="00AF519A" w:rsidRDefault="00AB171C" w:rsidP="00AF519A">
      <w:r>
        <w:t xml:space="preserve">По определению </w:t>
      </w:r>
      <w:r w:rsidR="00C451D8">
        <w:t xml:space="preserve">Поляка Г.Б. </w:t>
      </w:r>
      <w:r w:rsidR="00C451D8">
        <w:rPr>
          <w:rFonts w:cs="Times New Roman"/>
        </w:rPr>
        <w:t>[49, с.157],</w:t>
      </w:r>
      <w:r w:rsidR="00C451D8">
        <w:t xml:space="preserve"> з</w:t>
      </w:r>
      <w:r w:rsidR="00AF519A">
        <w:t>аемный капитал</w:t>
      </w:r>
      <w:r w:rsidR="00AF519A" w:rsidRPr="00AF519A">
        <w:t xml:space="preserve"> (debtcapita</w:t>
      </w:r>
      <w:r w:rsidR="00C451D8">
        <w:t xml:space="preserve">l, long-termdebt) </w:t>
      </w:r>
      <w:r>
        <w:t>-</w:t>
      </w:r>
      <w:r w:rsidR="00AF519A" w:rsidRPr="00AF519A">
        <w:t xml:space="preserve"> это средства сторонних лиц (их называют лендера</w:t>
      </w:r>
      <w:r w:rsidR="00291316">
        <w:t>ми), пр</w:t>
      </w:r>
      <w:r w:rsidR="00291316">
        <w:t>е</w:t>
      </w:r>
      <w:r w:rsidR="00291316">
        <w:t>доставленные организации</w:t>
      </w:r>
      <w:r w:rsidR="00AF519A" w:rsidRPr="00AF519A">
        <w:t xml:space="preserve"> на долгосрочной основе (в основном это банко</w:t>
      </w:r>
      <w:r w:rsidR="00AF519A" w:rsidRPr="00AF519A">
        <w:t>в</w:t>
      </w:r>
      <w:r w:rsidR="00AF519A" w:rsidRPr="00AF519A">
        <w:t>ские кредиты и облигационные займы). Это хотя и долгосрочный, но вр</w:t>
      </w:r>
      <w:r w:rsidR="00AF519A" w:rsidRPr="00AF519A">
        <w:t>е</w:t>
      </w:r>
      <w:r w:rsidR="00AF519A" w:rsidRPr="00AF519A">
        <w:t>менный источник займов. В отличие от собственного капитала, имеет коне</w:t>
      </w:r>
      <w:r w:rsidR="00AF519A" w:rsidRPr="00AF519A">
        <w:t>ч</w:t>
      </w:r>
      <w:r w:rsidR="00AF519A" w:rsidRPr="00AF519A">
        <w:t>ный срок и подлежит безоговорочному возврату.</w:t>
      </w:r>
    </w:p>
    <w:p w:rsidR="00AF519A" w:rsidRDefault="00C451D8" w:rsidP="00AF519A">
      <w:r>
        <w:t xml:space="preserve">Шеремет А.Д. </w:t>
      </w:r>
      <w:r>
        <w:rPr>
          <w:rFonts w:cs="Times New Roman"/>
        </w:rPr>
        <w:t xml:space="preserve">[51, с.234], </w:t>
      </w:r>
      <w:r>
        <w:t>з</w:t>
      </w:r>
      <w:r w:rsidR="00AF519A">
        <w:t>аемный капитал можно классифицировать по целому ряду признаков, которые характеризуют его назначение, сроки п</w:t>
      </w:r>
      <w:r w:rsidR="00AF519A">
        <w:t>о</w:t>
      </w:r>
      <w:r w:rsidR="00AF519A">
        <w:t>гашения, функции и прочие условия:</w:t>
      </w:r>
    </w:p>
    <w:p w:rsidR="00AF519A" w:rsidRDefault="00AF519A" w:rsidP="00AF519A">
      <w:r>
        <w:t>1. По периоду привлечения. Здесь характеризуется срок, на который денежные средства (активы) передаются в пользование кредитополучателю:</w:t>
      </w:r>
    </w:p>
    <w:p w:rsidR="00AF519A" w:rsidRDefault="00AF519A" w:rsidP="00AF519A">
      <w:r>
        <w:t>- долгосрочные обязательства, срок которых составляет от одного года и более. К таким займам можно отнести долгосрочные кредиты банков, обл</w:t>
      </w:r>
      <w:r>
        <w:t>и</w:t>
      </w:r>
      <w:r>
        <w:t>гационные займы и так далее;</w:t>
      </w:r>
    </w:p>
    <w:p w:rsidR="00AF519A" w:rsidRDefault="00AF519A" w:rsidP="00AF519A">
      <w:r>
        <w:t>- краткосрочные обязательства. Сюда можно отнести все формы пр</w:t>
      </w:r>
      <w:r>
        <w:t>и</w:t>
      </w:r>
      <w:r>
        <w:t>влечения капитала на период до одного года. К такой услуге соотносятся банковские кредиты на небольшой срок, займы от других компаний, кратк</w:t>
      </w:r>
      <w:r>
        <w:t>о</w:t>
      </w:r>
      <w:r>
        <w:t>срочные обязательства, различные типы кредиторской задолженности и так далее.</w:t>
      </w:r>
    </w:p>
    <w:p w:rsidR="00AF519A" w:rsidRDefault="00AF519A" w:rsidP="00AF519A">
      <w:r>
        <w:t>2. По источникам привлечения заемный капитал можно поделить на:</w:t>
      </w:r>
    </w:p>
    <w:p w:rsidR="00C622F7" w:rsidRDefault="00AF519A" w:rsidP="00AF519A">
      <w:r>
        <w:lastRenderedPageBreak/>
        <w:t>- средства, полученные из внешних источников (к примеру, оформл</w:t>
      </w:r>
      <w:r>
        <w:t>е</w:t>
      </w:r>
      <w:r>
        <w:t xml:space="preserve">ние финансового лизинга, получение кредита в банке). </w:t>
      </w:r>
    </w:p>
    <w:p w:rsidR="00AF519A" w:rsidRDefault="00AF519A" w:rsidP="00AF519A">
      <w:r>
        <w:t>Внешние источники позволяют решить наиболее важные задачи – з</w:t>
      </w:r>
      <w:r>
        <w:t>а</w:t>
      </w:r>
      <w:r>
        <w:t>купать необходимые материалы, комплектующие, делать запасы сырьевой продукции и так далее;</w:t>
      </w:r>
    </w:p>
    <w:p w:rsidR="00AF519A" w:rsidRDefault="00AF519A" w:rsidP="00AF519A">
      <w:r>
        <w:t>- средства, привлеченные из внутренних источников. К примеру, кр</w:t>
      </w:r>
      <w:r>
        <w:t>е</w:t>
      </w:r>
      <w:r>
        <w:t>диторская задолженность. Внутренние источники имеют другое назначение – они покрывают первос</w:t>
      </w:r>
      <w:r w:rsidR="00291316">
        <w:t>тепенные потребности организации</w:t>
      </w:r>
      <w:r>
        <w:t>, то есть обеспеч</w:t>
      </w:r>
      <w:r>
        <w:t>и</w:t>
      </w:r>
      <w:r>
        <w:t>вают непрерывность выработки и дальнейшей продажи товаров и услуг.</w:t>
      </w:r>
    </w:p>
    <w:p w:rsidR="00AF519A" w:rsidRDefault="00AF519A" w:rsidP="00AF519A">
      <w:r>
        <w:t>3. По форме привлечения заемный капитал может передаваться:</w:t>
      </w:r>
    </w:p>
    <w:p w:rsidR="00AF519A" w:rsidRDefault="00AF519A" w:rsidP="00AF519A">
      <w:r>
        <w:t>- в денежном виде (к примеру, банковский кредит);</w:t>
      </w:r>
    </w:p>
    <w:p w:rsidR="00AF519A" w:rsidRDefault="00AF519A" w:rsidP="00AF519A">
      <w:r>
        <w:t>- в виде оборудования (такое возможно при оформлении финансового лизинга);</w:t>
      </w:r>
    </w:p>
    <w:p w:rsidR="00AF519A" w:rsidRDefault="00AF519A" w:rsidP="00AF519A">
      <w:r>
        <w:t>- в форме товаров, необходимых для ведения дальнейшей деятельности (коммерческий заем).</w:t>
      </w:r>
    </w:p>
    <w:p w:rsidR="00AF519A" w:rsidRDefault="00AF519A" w:rsidP="00AF519A">
      <w:r>
        <w:t>4. По типу обеспечения заемный капитал бывает:</w:t>
      </w:r>
    </w:p>
    <w:p w:rsidR="00AF519A" w:rsidRDefault="00AF519A" w:rsidP="00AF519A">
      <w:r>
        <w:t>- обеспеченным. В качестве обеспечения может выступать удержание, задаток, банковская гарантия, неустойка, залог и прочее;</w:t>
      </w:r>
    </w:p>
    <w:p w:rsidR="00AF519A" w:rsidRDefault="00AF519A" w:rsidP="00AF519A">
      <w:r>
        <w:t>- необеспеченным. В этом случае денежные средства (капитал) пер</w:t>
      </w:r>
      <w:r>
        <w:t>е</w:t>
      </w:r>
      <w:r>
        <w:t>даются без какой-либо дополнительной гарантии. Такое, как правило, во</w:t>
      </w:r>
      <w:r>
        <w:t>з</w:t>
      </w:r>
      <w:r>
        <w:t>можно при длительном сотрудничестве между кредитором и заемщиком, к</w:t>
      </w:r>
      <w:r>
        <w:t>о</w:t>
      </w:r>
      <w:r>
        <w:t>гда имеют место доверительные отношения.</w:t>
      </w:r>
    </w:p>
    <w:p w:rsidR="00AF519A" w:rsidRDefault="00AF519A" w:rsidP="00AF519A">
      <w:r>
        <w:t>5. По методам привлечения можно выделить следующие направления – лизинг, кредит, факторинг, франчайзинг, взаимное кредитование компаний, эмиссия акций и облигаций.</w:t>
      </w:r>
    </w:p>
    <w:p w:rsidR="00AF519A" w:rsidRDefault="00AF519A" w:rsidP="00AF519A">
      <w:r>
        <w:t>6. По особенностям платности</w:t>
      </w:r>
      <w:r w:rsidR="00C451D8">
        <w:rPr>
          <w:rFonts w:cs="Times New Roman"/>
        </w:rPr>
        <w:t>[51, с.235]</w:t>
      </w:r>
      <w:r>
        <w:t>:</w:t>
      </w:r>
    </w:p>
    <w:p w:rsidR="00AF519A" w:rsidRDefault="00AF519A" w:rsidP="00AF519A">
      <w:r>
        <w:t>- с фиксирующей оплатой. В договоре четко оговариваются сроки и размеры выплат, которые должен совершать должник;</w:t>
      </w:r>
    </w:p>
    <w:p w:rsidR="00AF519A" w:rsidRDefault="00AF519A" w:rsidP="00AF519A">
      <w:r>
        <w:lastRenderedPageBreak/>
        <w:t>- с плавающей оплатой. Размер и периоды выплат могут меняться, в з</w:t>
      </w:r>
      <w:r>
        <w:t>а</w:t>
      </w:r>
      <w:r>
        <w:t>висимости от особенностей бизнеса и договоренности сторон. К примеру, это актуально для бизнеса, имеющего сезонный фактор;</w:t>
      </w:r>
    </w:p>
    <w:p w:rsidR="00AF519A" w:rsidRDefault="00AF519A" w:rsidP="00AF519A">
      <w:r>
        <w:t>- формально бесплатные средства</w:t>
      </w:r>
      <w:r w:rsidR="00C451D8">
        <w:rPr>
          <w:rFonts w:cs="Times New Roman"/>
        </w:rPr>
        <w:t>[</w:t>
      </w:r>
      <w:r w:rsidR="00C451D8">
        <w:t>51, с.236</w:t>
      </w:r>
      <w:r w:rsidR="00C451D8">
        <w:rPr>
          <w:rFonts w:cs="Times New Roman"/>
        </w:rPr>
        <w:t>]</w:t>
      </w:r>
      <w:r w:rsidR="00C451D8">
        <w:t>.</w:t>
      </w:r>
    </w:p>
    <w:p w:rsidR="00DF499F" w:rsidRDefault="007947E3" w:rsidP="00DF499F">
      <w:r>
        <w:t xml:space="preserve">Каменецкий М.И. </w:t>
      </w:r>
      <w:r>
        <w:rPr>
          <w:rFonts w:cs="Times New Roman"/>
        </w:rPr>
        <w:t xml:space="preserve">[31, с.25] утверждает, что </w:t>
      </w:r>
      <w:r>
        <w:t>в</w:t>
      </w:r>
      <w:r w:rsidR="00DF499F">
        <w:t xml:space="preserve"> какой бы форме не пр</w:t>
      </w:r>
      <w:r w:rsidR="00DF499F">
        <w:t>и</w:t>
      </w:r>
      <w:r w:rsidR="00DF499F">
        <w:t>влекались заемные средства, они должны быть обеспечены соотв</w:t>
      </w:r>
      <w:r w:rsidR="00291316">
        <w:t>етствующ</w:t>
      </w:r>
      <w:r w:rsidR="00291316">
        <w:t>и</w:t>
      </w:r>
      <w:r w:rsidR="00291316">
        <w:t>ми активами организации</w:t>
      </w:r>
      <w:r w:rsidR="00DF499F">
        <w:t>. Особое значение обеспеченность соответству</w:t>
      </w:r>
      <w:r w:rsidR="00DF499F">
        <w:t>ю</w:t>
      </w:r>
      <w:r w:rsidR="00DF499F">
        <w:t>щими ликвидными активами приобретает при привлечении заемных средств в денежной форме (при их привлечении в товарной форме обеспечением в</w:t>
      </w:r>
      <w:r w:rsidR="00DF499F">
        <w:t>ы</w:t>
      </w:r>
      <w:r w:rsidR="00DF499F">
        <w:t>ступают сами товары, а при их привлечении в форме арендуемого имущества — сами арендуемые основные фонды).</w:t>
      </w:r>
    </w:p>
    <w:p w:rsidR="00DF499F" w:rsidRDefault="00DF499F" w:rsidP="00DF499F">
      <w:r>
        <w:t>По степени обеспечения заемных средств, привлекаемых в денежной форме, служащего гарантией полного и своевременного их возврата, выд</w:t>
      </w:r>
      <w:r>
        <w:t>е</w:t>
      </w:r>
      <w:r>
        <w:t>ляют такие их виды:</w:t>
      </w:r>
    </w:p>
    <w:p w:rsidR="00DF499F" w:rsidRDefault="00DF499F" w:rsidP="00DF499F">
      <w:r>
        <w:t>а) бланковый или необеспеченный кредит. Этот вид кредита вы</w:t>
      </w:r>
      <w:r w:rsidR="00291316">
        <w:t>дается, как правило, организации</w:t>
      </w:r>
      <w:r>
        <w:t>, которое хорошо зарекомендовало себя своевр</w:t>
      </w:r>
      <w:r>
        <w:t>е</w:t>
      </w:r>
      <w:r>
        <w:t>менным возвратом и выполнением всех условий кредитного договора. В ф</w:t>
      </w:r>
      <w:r>
        <w:t>и</w:t>
      </w:r>
      <w:r>
        <w:t>нансовой практике такая категория предприятий характеризуется специал</w:t>
      </w:r>
      <w:r>
        <w:t>ь</w:t>
      </w:r>
      <w:r>
        <w:t>ным термином — «первоклассный заемщик»;</w:t>
      </w:r>
    </w:p>
    <w:p w:rsidR="00DF499F" w:rsidRDefault="00DF499F" w:rsidP="00DF499F">
      <w:r>
        <w:t>б) обеспеченный кредит. В современной финансовой практике испол</w:t>
      </w:r>
      <w:r>
        <w:t>ь</w:t>
      </w:r>
      <w:r>
        <w:t xml:space="preserve">зуются следующие виды кредитного обеспечения: поручительство (гарантия) — обязательство третьей стороны (оформленное специальным документом — «авалем») перед кредитором оплатить при наступлении гарантийного </w:t>
      </w:r>
      <w:r w:rsidR="00291316">
        <w:t>сл</w:t>
      </w:r>
      <w:r w:rsidR="00291316">
        <w:t>у</w:t>
      </w:r>
      <w:r w:rsidR="00291316">
        <w:t>чая задолженность организации</w:t>
      </w:r>
      <w:r>
        <w:t>-заемщика (одной из разновидностей гара</w:t>
      </w:r>
      <w:r>
        <w:t>н</w:t>
      </w:r>
      <w:r>
        <w:t>тии является страхование ответственности заемщика за непогашен</w:t>
      </w:r>
      <w:r w:rsidR="007947E3">
        <w:t>ие кредита страховой компанией).</w:t>
      </w:r>
    </w:p>
    <w:p w:rsidR="00DF499F" w:rsidRDefault="00DF499F" w:rsidP="00DF499F">
      <w:r>
        <w:t>Заемный капитал делиться на долгосрочный (более 1 года) и кратк</w:t>
      </w:r>
      <w:r>
        <w:t>о</w:t>
      </w:r>
      <w:r>
        <w:t>срочный (до 1 года) период привлечения.</w:t>
      </w:r>
    </w:p>
    <w:p w:rsidR="00DF499F" w:rsidRPr="00DF499F" w:rsidRDefault="007947E3" w:rsidP="00DF499F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По утверждению Ивасенко А.Г. [28, с.17],в</w:t>
      </w:r>
      <w:r w:rsidR="00DF499F" w:rsidRPr="00DF499F">
        <w:rPr>
          <w:rFonts w:eastAsia="Times New Roman" w:cs="Times New Roman"/>
          <w:lang w:eastAsia="ru-RU"/>
        </w:rPr>
        <w:t xml:space="preserve"> основе выделения форм кредита в большинстве случаев лежат следующие признаки: </w:t>
      </w:r>
    </w:p>
    <w:p w:rsidR="00DF499F" w:rsidRPr="00DF499F" w:rsidRDefault="00150C5C" w:rsidP="00DF499F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 xml:space="preserve">- </w:t>
      </w:r>
      <w:r w:rsidR="00DF499F" w:rsidRPr="00DF499F">
        <w:rPr>
          <w:rFonts w:eastAsia="Times New Roman" w:cs="Times New Roman"/>
          <w:lang w:eastAsia="ru-RU"/>
        </w:rPr>
        <w:t xml:space="preserve">цель кредитования; </w:t>
      </w:r>
    </w:p>
    <w:p w:rsidR="00DF499F" w:rsidRPr="00DF499F" w:rsidRDefault="00150C5C" w:rsidP="00DF499F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- </w:t>
      </w:r>
      <w:r w:rsidR="00DF499F" w:rsidRPr="00DF499F">
        <w:rPr>
          <w:rFonts w:eastAsia="Times New Roman" w:cs="Times New Roman"/>
          <w:lang w:eastAsia="ru-RU"/>
        </w:rPr>
        <w:t xml:space="preserve">субъекты, участвующие в кредитной сделке. </w:t>
      </w:r>
    </w:p>
    <w:p w:rsidR="00DF499F" w:rsidRPr="00DF499F" w:rsidRDefault="00DF499F" w:rsidP="00DF499F">
      <w:pPr>
        <w:rPr>
          <w:rFonts w:eastAsia="Times New Roman" w:cs="Times New Roman"/>
          <w:lang w:eastAsia="ru-RU"/>
        </w:rPr>
      </w:pPr>
      <w:r w:rsidRPr="00DF499F">
        <w:rPr>
          <w:rFonts w:eastAsia="Times New Roman" w:cs="Times New Roman"/>
          <w:lang w:eastAsia="ru-RU"/>
        </w:rPr>
        <w:t xml:space="preserve">В соответствии с данными признаками различают следующие формы кредита (рисунок 1.1.): </w:t>
      </w:r>
    </w:p>
    <w:p w:rsidR="00DF499F" w:rsidRPr="00DF499F" w:rsidRDefault="00DF499F" w:rsidP="00DF499F">
      <w:pPr>
        <w:rPr>
          <w:rFonts w:eastAsia="Times New Roman" w:cs="Times New Roman"/>
          <w:lang w:eastAsia="ru-RU"/>
        </w:rPr>
      </w:pPr>
      <w:r w:rsidRPr="00DF499F">
        <w:rPr>
          <w:rFonts w:eastAsia="Times New Roman" w:cs="Times New Roman"/>
          <w:noProof/>
          <w:lang w:eastAsia="ru-RU"/>
        </w:rPr>
        <w:drawing>
          <wp:inline distT="0" distB="0" distL="0" distR="0">
            <wp:extent cx="4029075" cy="2409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99F" w:rsidRPr="00DF499F" w:rsidRDefault="00DF499F" w:rsidP="001A5359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DF499F">
        <w:rPr>
          <w:rFonts w:eastAsia="Times New Roman" w:cs="Times New Roman"/>
          <w:lang w:eastAsia="ru-RU"/>
        </w:rPr>
        <w:t xml:space="preserve">Рисунок 1.1 - </w:t>
      </w:r>
      <w:r w:rsidR="00AE49EB">
        <w:rPr>
          <w:rFonts w:eastAsia="Times New Roman" w:cs="Times New Roman"/>
          <w:lang w:eastAsia="ru-RU"/>
        </w:rPr>
        <w:t xml:space="preserve"> Виды и формы кредита</w:t>
      </w:r>
    </w:p>
    <w:p w:rsidR="00DF499F" w:rsidRPr="00DF499F" w:rsidRDefault="00DF499F" w:rsidP="00DF499F">
      <w:pPr>
        <w:rPr>
          <w:rFonts w:eastAsia="Times New Roman" w:cs="Times New Roman"/>
          <w:lang w:eastAsia="ru-RU"/>
        </w:rPr>
      </w:pPr>
      <w:r w:rsidRPr="00DF499F">
        <w:rPr>
          <w:rFonts w:eastAsia="Times New Roman" w:cs="Times New Roman"/>
          <w:lang w:eastAsia="ru-RU"/>
        </w:rPr>
        <w:t xml:space="preserve">Исторически первой формой кредита стал </w:t>
      </w:r>
      <w:r w:rsidRPr="00DF499F">
        <w:rPr>
          <w:rFonts w:eastAsia="Times New Roman" w:cs="Times New Roman"/>
          <w:bCs/>
          <w:lang w:eastAsia="ru-RU"/>
        </w:rPr>
        <w:t>ростовщический</w:t>
      </w:r>
      <w:r w:rsidRPr="00DF499F">
        <w:rPr>
          <w:rFonts w:eastAsia="Times New Roman" w:cs="Times New Roman"/>
          <w:lang w:eastAsia="ru-RU"/>
        </w:rPr>
        <w:t xml:space="preserve"> кредит, к</w:t>
      </w:r>
      <w:r w:rsidRPr="00DF499F">
        <w:rPr>
          <w:rFonts w:eastAsia="Times New Roman" w:cs="Times New Roman"/>
          <w:lang w:eastAsia="ru-RU"/>
        </w:rPr>
        <w:t>о</w:t>
      </w:r>
      <w:r w:rsidRPr="00DF499F">
        <w:rPr>
          <w:rFonts w:eastAsia="Times New Roman" w:cs="Times New Roman"/>
          <w:lang w:eastAsia="ru-RU"/>
        </w:rPr>
        <w:t>гда ссуды предоставлялись за очень высокую плату. Ростовщический пр</w:t>
      </w:r>
      <w:r w:rsidRPr="00DF499F">
        <w:rPr>
          <w:rFonts w:eastAsia="Times New Roman" w:cs="Times New Roman"/>
          <w:lang w:eastAsia="ru-RU"/>
        </w:rPr>
        <w:t>о</w:t>
      </w:r>
      <w:r w:rsidRPr="00DF499F">
        <w:rPr>
          <w:rFonts w:eastAsia="Times New Roman" w:cs="Times New Roman"/>
          <w:lang w:eastAsia="ru-RU"/>
        </w:rPr>
        <w:t>цент обычно превышал 100% и часто достигал 300-500% годовых. По ро</w:t>
      </w:r>
      <w:r w:rsidRPr="00DF499F">
        <w:rPr>
          <w:rFonts w:eastAsia="Times New Roman" w:cs="Times New Roman"/>
          <w:lang w:eastAsia="ru-RU"/>
        </w:rPr>
        <w:t>с</w:t>
      </w:r>
      <w:r w:rsidRPr="00DF499F">
        <w:rPr>
          <w:rFonts w:eastAsia="Times New Roman" w:cs="Times New Roman"/>
          <w:lang w:eastAsia="ru-RU"/>
        </w:rPr>
        <w:t>товщическому проценту требовалось обязательное материальное обеспеч</w:t>
      </w:r>
      <w:r w:rsidRPr="00DF499F">
        <w:rPr>
          <w:rFonts w:eastAsia="Times New Roman" w:cs="Times New Roman"/>
          <w:lang w:eastAsia="ru-RU"/>
        </w:rPr>
        <w:t>е</w:t>
      </w:r>
      <w:r w:rsidRPr="00DF499F">
        <w:rPr>
          <w:rFonts w:eastAsia="Times New Roman" w:cs="Times New Roman"/>
          <w:lang w:eastAsia="ru-RU"/>
        </w:rPr>
        <w:t>ние ссуды.</w:t>
      </w:r>
    </w:p>
    <w:p w:rsidR="00DF499F" w:rsidRPr="00DF499F" w:rsidRDefault="00DF499F" w:rsidP="00DF499F">
      <w:pPr>
        <w:rPr>
          <w:rFonts w:eastAsia="Times New Roman" w:cs="Times New Roman"/>
          <w:lang w:eastAsia="ru-RU"/>
        </w:rPr>
      </w:pPr>
      <w:r w:rsidRPr="00DF499F">
        <w:rPr>
          <w:rFonts w:eastAsia="Times New Roman" w:cs="Times New Roman"/>
          <w:bCs/>
          <w:lang w:eastAsia="ru-RU"/>
        </w:rPr>
        <w:t>Коммерческий кредит</w:t>
      </w:r>
      <w:r w:rsidRPr="00DF499F">
        <w:rPr>
          <w:rFonts w:eastAsia="Times New Roman" w:cs="Times New Roman"/>
          <w:lang w:eastAsia="ru-RU"/>
        </w:rPr>
        <w:t xml:space="preserve"> — это предоставление товара продавцом пок</w:t>
      </w:r>
      <w:r w:rsidRPr="00DF499F">
        <w:rPr>
          <w:rFonts w:eastAsia="Times New Roman" w:cs="Times New Roman"/>
          <w:lang w:eastAsia="ru-RU"/>
        </w:rPr>
        <w:t>у</w:t>
      </w:r>
      <w:r w:rsidRPr="00DF499F">
        <w:rPr>
          <w:rFonts w:eastAsia="Times New Roman" w:cs="Times New Roman"/>
          <w:lang w:eastAsia="ru-RU"/>
        </w:rPr>
        <w:t>пателю с отсрочкой платежа. Поскольку немедленной оплаты не происходит, то срок кредита — это срок отсрочки платежа. За этот кредит, естественно, взимаются проценты (рисунок 1.2)</w:t>
      </w:r>
      <w:r w:rsidR="007947E3">
        <w:rPr>
          <w:rFonts w:eastAsia="Times New Roman" w:cs="Times New Roman"/>
          <w:lang w:eastAsia="ru-RU"/>
        </w:rPr>
        <w:t>[28, с.18]</w:t>
      </w:r>
      <w:r w:rsidRPr="00DF499F">
        <w:rPr>
          <w:rFonts w:eastAsia="Times New Roman" w:cs="Times New Roman"/>
          <w:lang w:eastAsia="ru-RU"/>
        </w:rPr>
        <w:t>.</w:t>
      </w:r>
    </w:p>
    <w:p w:rsidR="00DF499F" w:rsidRPr="00DF499F" w:rsidRDefault="00DF499F" w:rsidP="00DF499F">
      <w:pPr>
        <w:rPr>
          <w:rFonts w:eastAsia="Times New Roman" w:cs="Times New Roman"/>
          <w:lang w:eastAsia="ru-RU"/>
        </w:rPr>
      </w:pPr>
      <w:r w:rsidRPr="00DF499F">
        <w:rPr>
          <w:rFonts w:eastAsia="Times New Roman" w:cs="Times New Roman"/>
          <w:noProof/>
          <w:lang w:eastAsia="ru-RU"/>
        </w:rPr>
        <w:drawing>
          <wp:inline distT="0" distB="0" distL="0" distR="0">
            <wp:extent cx="5626497" cy="17922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493" cy="1795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99F" w:rsidRPr="00DF499F" w:rsidRDefault="00DF499F" w:rsidP="001A5359">
      <w:pPr>
        <w:jc w:val="center"/>
        <w:rPr>
          <w:rFonts w:eastAsia="Times New Roman" w:cs="Times New Roman"/>
          <w:lang w:eastAsia="ru-RU"/>
        </w:rPr>
      </w:pPr>
      <w:r w:rsidRPr="00DF499F">
        <w:rPr>
          <w:rFonts w:eastAsia="Times New Roman" w:cs="Times New Roman"/>
          <w:lang w:eastAsia="ru-RU"/>
        </w:rPr>
        <w:t>Рисунок 1.2 – Схема коммерческого кредита</w:t>
      </w:r>
    </w:p>
    <w:p w:rsidR="00DF499F" w:rsidRPr="00DF499F" w:rsidRDefault="00DF499F" w:rsidP="00DF499F">
      <w:pPr>
        <w:rPr>
          <w:rFonts w:eastAsia="Times New Roman" w:cs="Times New Roman"/>
          <w:lang w:eastAsia="ru-RU"/>
        </w:rPr>
      </w:pPr>
      <w:r w:rsidRPr="00DF499F">
        <w:rPr>
          <w:rFonts w:eastAsia="Times New Roman" w:cs="Times New Roman"/>
          <w:bCs/>
          <w:lang w:eastAsia="ru-RU"/>
        </w:rPr>
        <w:lastRenderedPageBreak/>
        <w:t>Банковский кредит</w:t>
      </w:r>
      <w:r w:rsidRPr="00DF499F">
        <w:rPr>
          <w:rFonts w:eastAsia="Times New Roman" w:cs="Times New Roman"/>
          <w:lang w:eastAsia="ru-RU"/>
        </w:rPr>
        <w:t xml:space="preserve"> — это предоставление ссуды кредитополучателю в основном кредитным учреждением (банком) на условиях возврата, платы, на срок и на строго оговоренные цели, а также чаще всего под гарантии или под залог. Получателями банковского кредита могут быть и физические, и юр</w:t>
      </w:r>
      <w:r w:rsidRPr="00DF499F">
        <w:rPr>
          <w:rFonts w:eastAsia="Times New Roman" w:cs="Times New Roman"/>
          <w:lang w:eastAsia="ru-RU"/>
        </w:rPr>
        <w:t>и</w:t>
      </w:r>
      <w:r w:rsidRPr="00DF499F">
        <w:rPr>
          <w:rFonts w:eastAsia="Times New Roman" w:cs="Times New Roman"/>
          <w:lang w:eastAsia="ru-RU"/>
        </w:rPr>
        <w:t>дические лица (рисунок 1.3)</w:t>
      </w:r>
      <w:r w:rsidR="007947E3">
        <w:rPr>
          <w:rFonts w:eastAsia="Times New Roman" w:cs="Times New Roman"/>
          <w:lang w:eastAsia="ru-RU"/>
        </w:rPr>
        <w:t xml:space="preserve"> [28, с.19]</w:t>
      </w:r>
      <w:r w:rsidRPr="00DF499F">
        <w:rPr>
          <w:rFonts w:eastAsia="Times New Roman" w:cs="Times New Roman"/>
          <w:lang w:eastAsia="ru-RU"/>
        </w:rPr>
        <w:t>.</w:t>
      </w:r>
    </w:p>
    <w:p w:rsidR="00DF499F" w:rsidRPr="00DF499F" w:rsidRDefault="00DF499F" w:rsidP="00DF499F">
      <w:pPr>
        <w:rPr>
          <w:rFonts w:eastAsia="Times New Roman" w:cs="Times New Roman"/>
          <w:lang w:eastAsia="ru-RU"/>
        </w:rPr>
      </w:pPr>
      <w:r w:rsidRPr="00DF499F">
        <w:rPr>
          <w:rFonts w:eastAsia="Times New Roman" w:cs="Times New Roman"/>
          <w:noProof/>
          <w:lang w:eastAsia="ru-RU"/>
        </w:rPr>
        <w:drawing>
          <wp:inline distT="0" distB="0" distL="0" distR="0">
            <wp:extent cx="4562475" cy="2152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99F" w:rsidRPr="00DF499F" w:rsidRDefault="00DF499F" w:rsidP="001A5359">
      <w:pPr>
        <w:jc w:val="center"/>
        <w:rPr>
          <w:rFonts w:eastAsia="Times New Roman" w:cs="Times New Roman"/>
          <w:lang w:eastAsia="ru-RU"/>
        </w:rPr>
      </w:pPr>
      <w:r w:rsidRPr="00DF499F">
        <w:rPr>
          <w:rFonts w:eastAsia="Times New Roman" w:cs="Times New Roman"/>
          <w:lang w:eastAsia="ru-RU"/>
        </w:rPr>
        <w:t>Рисунок 1.3 – Схема банковского кредита</w:t>
      </w:r>
    </w:p>
    <w:p w:rsidR="00DF499F" w:rsidRPr="00DF499F" w:rsidRDefault="006F343E" w:rsidP="00DF499F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lang w:eastAsia="ru-RU"/>
        </w:rPr>
        <w:t>По мнению Новиковой И.А. [39, с.24], б</w:t>
      </w:r>
      <w:r w:rsidR="00DF499F" w:rsidRPr="00DF499F">
        <w:rPr>
          <w:rFonts w:eastAsia="Times New Roman" w:cs="Times New Roman"/>
          <w:lang w:eastAsia="ru-RU"/>
        </w:rPr>
        <w:t>анковский кредит имеет целый ряд особенностей:</w:t>
      </w:r>
    </w:p>
    <w:p w:rsidR="00DF499F" w:rsidRPr="00DF499F" w:rsidRDefault="00DF499F" w:rsidP="00150C5C">
      <w:pPr>
        <w:numPr>
          <w:ilvl w:val="0"/>
          <w:numId w:val="3"/>
        </w:numPr>
        <w:tabs>
          <w:tab w:val="clear" w:pos="720"/>
          <w:tab w:val="left" w:pos="993"/>
        </w:tabs>
        <w:ind w:left="0" w:firstLine="709"/>
        <w:rPr>
          <w:rFonts w:eastAsia="Times New Roman" w:cs="Times New Roman"/>
          <w:lang w:eastAsia="ru-RU"/>
        </w:rPr>
      </w:pPr>
      <w:r w:rsidRPr="00DF499F">
        <w:rPr>
          <w:rFonts w:eastAsia="Times New Roman" w:cs="Times New Roman"/>
          <w:lang w:eastAsia="ru-RU"/>
        </w:rPr>
        <w:t>участие в кредитной сделке одного из кредитных учреждений;</w:t>
      </w:r>
    </w:p>
    <w:p w:rsidR="00DF499F" w:rsidRPr="00DF499F" w:rsidRDefault="00DF499F" w:rsidP="00150C5C">
      <w:pPr>
        <w:numPr>
          <w:ilvl w:val="0"/>
          <w:numId w:val="3"/>
        </w:numPr>
        <w:tabs>
          <w:tab w:val="clear" w:pos="720"/>
          <w:tab w:val="left" w:pos="993"/>
        </w:tabs>
        <w:ind w:left="0" w:firstLine="709"/>
        <w:rPr>
          <w:rFonts w:eastAsia="Times New Roman" w:cs="Times New Roman"/>
          <w:lang w:eastAsia="ru-RU"/>
        </w:rPr>
      </w:pPr>
      <w:r w:rsidRPr="00DF499F">
        <w:rPr>
          <w:rFonts w:eastAsia="Times New Roman" w:cs="Times New Roman"/>
          <w:lang w:eastAsia="ru-RU"/>
        </w:rPr>
        <w:t>широкий спектр участников;</w:t>
      </w:r>
    </w:p>
    <w:p w:rsidR="00DF499F" w:rsidRPr="00DF499F" w:rsidRDefault="00DF499F" w:rsidP="00150C5C">
      <w:pPr>
        <w:numPr>
          <w:ilvl w:val="0"/>
          <w:numId w:val="3"/>
        </w:numPr>
        <w:tabs>
          <w:tab w:val="clear" w:pos="720"/>
          <w:tab w:val="left" w:pos="993"/>
        </w:tabs>
        <w:ind w:left="0" w:firstLine="709"/>
        <w:rPr>
          <w:rFonts w:eastAsia="Times New Roman" w:cs="Times New Roman"/>
          <w:lang w:eastAsia="ru-RU"/>
        </w:rPr>
      </w:pPr>
      <w:r w:rsidRPr="00DF499F">
        <w:rPr>
          <w:rFonts w:eastAsia="Times New Roman" w:cs="Times New Roman"/>
          <w:lang w:eastAsia="ru-RU"/>
        </w:rPr>
        <w:t>денежная форма предоставления ссуды;</w:t>
      </w:r>
    </w:p>
    <w:p w:rsidR="00DF499F" w:rsidRPr="00DF499F" w:rsidRDefault="00DF499F" w:rsidP="00150C5C">
      <w:pPr>
        <w:numPr>
          <w:ilvl w:val="0"/>
          <w:numId w:val="3"/>
        </w:numPr>
        <w:tabs>
          <w:tab w:val="clear" w:pos="720"/>
          <w:tab w:val="left" w:pos="993"/>
        </w:tabs>
        <w:ind w:left="0" w:firstLine="709"/>
        <w:rPr>
          <w:rFonts w:eastAsia="Times New Roman" w:cs="Times New Roman"/>
          <w:lang w:eastAsia="ru-RU"/>
        </w:rPr>
      </w:pPr>
      <w:r w:rsidRPr="00DF499F">
        <w:rPr>
          <w:rFonts w:eastAsia="Times New Roman" w:cs="Times New Roman"/>
          <w:lang w:eastAsia="ru-RU"/>
        </w:rPr>
        <w:t>широкая вариация сроков ссуды;</w:t>
      </w:r>
    </w:p>
    <w:p w:rsidR="00DF499F" w:rsidRPr="00DF499F" w:rsidRDefault="00DF499F" w:rsidP="00150C5C">
      <w:pPr>
        <w:numPr>
          <w:ilvl w:val="0"/>
          <w:numId w:val="3"/>
        </w:numPr>
        <w:tabs>
          <w:tab w:val="clear" w:pos="720"/>
          <w:tab w:val="left" w:pos="993"/>
        </w:tabs>
        <w:ind w:left="0" w:firstLine="709"/>
        <w:rPr>
          <w:rFonts w:eastAsia="Times New Roman" w:cs="Times New Roman"/>
          <w:lang w:eastAsia="ru-RU"/>
        </w:rPr>
      </w:pPr>
      <w:r w:rsidRPr="00DF499F">
        <w:rPr>
          <w:rFonts w:eastAsia="Times New Roman" w:cs="Times New Roman"/>
          <w:lang w:eastAsia="ru-RU"/>
        </w:rPr>
        <w:t>дифференциация условий кредита.</w:t>
      </w:r>
    </w:p>
    <w:p w:rsidR="00DF499F" w:rsidRPr="00DF499F" w:rsidRDefault="00DF499F" w:rsidP="00DF499F">
      <w:pPr>
        <w:rPr>
          <w:rFonts w:eastAsia="Times New Roman" w:cs="Times New Roman"/>
          <w:lang w:eastAsia="ru-RU"/>
        </w:rPr>
      </w:pPr>
      <w:r w:rsidRPr="00DF499F">
        <w:rPr>
          <w:rFonts w:eastAsia="Times New Roman" w:cs="Times New Roman"/>
          <w:lang w:eastAsia="ru-RU"/>
        </w:rPr>
        <w:t xml:space="preserve">Последнее породило новые формы банковского кредитования: </w:t>
      </w:r>
      <w:hyperlink r:id="rId11" w:tooltip="Лизинг" w:history="1">
        <w:r w:rsidRPr="00DF499F">
          <w:rPr>
            <w:rFonts w:eastAsia="Times New Roman" w:cs="Times New Roman"/>
            <w:lang w:eastAsia="ru-RU"/>
          </w:rPr>
          <w:t>лизинг</w:t>
        </w:r>
      </w:hyperlink>
      <w:r w:rsidRPr="00DF499F">
        <w:rPr>
          <w:rFonts w:eastAsia="Times New Roman" w:cs="Times New Roman"/>
          <w:lang w:eastAsia="ru-RU"/>
        </w:rPr>
        <w:t xml:space="preserve">, </w:t>
      </w:r>
      <w:hyperlink r:id="rId12" w:tooltip="Факторинг" w:history="1">
        <w:r w:rsidRPr="00DF499F">
          <w:rPr>
            <w:rFonts w:eastAsia="Times New Roman" w:cs="Times New Roman"/>
            <w:lang w:eastAsia="ru-RU"/>
          </w:rPr>
          <w:t>факторинг</w:t>
        </w:r>
      </w:hyperlink>
      <w:r w:rsidRPr="00DF499F">
        <w:rPr>
          <w:rFonts w:eastAsia="Times New Roman" w:cs="Times New Roman"/>
          <w:lang w:eastAsia="ru-RU"/>
        </w:rPr>
        <w:t xml:space="preserve"> и форфэтинг. </w:t>
      </w:r>
    </w:p>
    <w:p w:rsidR="00DF499F" w:rsidRPr="00DF499F" w:rsidRDefault="006F343E" w:rsidP="00DF499F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Симонова М.Н. [47, с.94], дает следующее определение - л</w:t>
      </w:r>
      <w:r w:rsidR="00DF499F" w:rsidRPr="00DF499F">
        <w:rPr>
          <w:rFonts w:eastAsia="Times New Roman" w:cs="Times New Roman"/>
          <w:lang w:eastAsia="ru-RU"/>
        </w:rPr>
        <w:t>изинг — это соглашение о долгосрочной аренде движимого и недвижимого дорогосто</w:t>
      </w:r>
      <w:r w:rsidR="00DF499F" w:rsidRPr="00DF499F">
        <w:rPr>
          <w:rFonts w:eastAsia="Times New Roman" w:cs="Times New Roman"/>
          <w:lang w:eastAsia="ru-RU"/>
        </w:rPr>
        <w:t>я</w:t>
      </w:r>
      <w:r w:rsidR="00DF499F" w:rsidRPr="00DF499F">
        <w:rPr>
          <w:rFonts w:eastAsia="Times New Roman" w:cs="Times New Roman"/>
          <w:lang w:eastAsia="ru-RU"/>
        </w:rPr>
        <w:t>щего имущества. Кредитные отношения в лизинговой сделке возникают м</w:t>
      </w:r>
      <w:r w:rsidR="00DF499F" w:rsidRPr="00DF499F">
        <w:rPr>
          <w:rFonts w:eastAsia="Times New Roman" w:cs="Times New Roman"/>
          <w:lang w:eastAsia="ru-RU"/>
        </w:rPr>
        <w:t>е</w:t>
      </w:r>
      <w:r w:rsidR="00DF499F" w:rsidRPr="00DF499F">
        <w:rPr>
          <w:rFonts w:eastAsia="Times New Roman" w:cs="Times New Roman"/>
          <w:lang w:eastAsia="ru-RU"/>
        </w:rPr>
        <w:t>жду лизингодателем, которым может быть банк или финансовая компания, и лизингополучателем — фирмой, использующей объекты лизинга в своей деятельности. Лизинг — это сочетание кредита с арендой. Лизинг всегда о</w:t>
      </w:r>
      <w:r w:rsidR="00DF499F" w:rsidRPr="00DF499F">
        <w:rPr>
          <w:rFonts w:eastAsia="Times New Roman" w:cs="Times New Roman"/>
          <w:lang w:eastAsia="ru-RU"/>
        </w:rPr>
        <w:t>б</w:t>
      </w:r>
      <w:r w:rsidR="00DF499F" w:rsidRPr="00DF499F">
        <w:rPr>
          <w:rFonts w:eastAsia="Times New Roman" w:cs="Times New Roman"/>
          <w:lang w:eastAsia="ru-RU"/>
        </w:rPr>
        <w:t>служивается долгосрочным кредитом, который гасится либо денежным пл</w:t>
      </w:r>
      <w:r w:rsidR="00DF499F" w:rsidRPr="00DF499F">
        <w:rPr>
          <w:rFonts w:eastAsia="Times New Roman" w:cs="Times New Roman"/>
          <w:lang w:eastAsia="ru-RU"/>
        </w:rPr>
        <w:t>а</w:t>
      </w:r>
      <w:r w:rsidR="00DF499F" w:rsidRPr="00DF499F">
        <w:rPr>
          <w:rFonts w:eastAsia="Times New Roman" w:cs="Times New Roman"/>
          <w:lang w:eastAsia="ru-RU"/>
        </w:rPr>
        <w:lastRenderedPageBreak/>
        <w:t>тежом, либо компенсационным платежом (товарами, произведенными на арендованном оборудовании).</w:t>
      </w:r>
    </w:p>
    <w:p w:rsidR="00DF499F" w:rsidRPr="00DF499F" w:rsidRDefault="00DF499F" w:rsidP="00DF499F">
      <w:pPr>
        <w:rPr>
          <w:rFonts w:eastAsia="Times New Roman" w:cs="Times New Roman"/>
          <w:lang w:eastAsia="ru-RU"/>
        </w:rPr>
      </w:pPr>
      <w:r w:rsidRPr="00DF499F">
        <w:rPr>
          <w:rFonts w:eastAsia="Times New Roman" w:cs="Times New Roman"/>
          <w:lang w:eastAsia="ru-RU"/>
        </w:rPr>
        <w:t>Виды лизинга представлены на рисунке 1.4.</w:t>
      </w:r>
    </w:p>
    <w:p w:rsidR="00E92770" w:rsidRPr="00E92770" w:rsidRDefault="000F439C" w:rsidP="00E92770">
      <w:pPr>
        <w:rPr>
          <w:rFonts w:eastAsia="Times New Roman" w:cs="Times New Roman"/>
          <w:lang w:eastAsia="ru-RU"/>
        </w:rPr>
      </w:pPr>
      <w:r w:rsidRPr="000F439C">
        <w:rPr>
          <w:noProof/>
          <w:lang w:eastAsia="ru-RU"/>
        </w:rPr>
        <w:pict>
          <v:roundrect id="Скругленный прямоугольник 148" o:spid="_x0000_s1026" style="position:absolute;left:0;text-align:left;margin-left:152.45pt;margin-top:6.6pt;width:2in;height:24.3pt;z-index:25167052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" fillcolor="window" strokecolor="windowText" strokeweight="1pt">
            <v:stroke joinstyle="miter"/>
            <v:path arrowok="t"/>
            <v:textbox style="mso-next-textbox:#Скругленный прямоугольник 148">
              <w:txbxContent>
                <w:p w:rsidR="00E14688" w:rsidRDefault="00E14688" w:rsidP="00625914">
                  <w:pPr>
                    <w:pStyle w:val="a3"/>
                  </w:pPr>
                  <w:r>
                    <w:t xml:space="preserve">Виды лизинга </w:t>
                  </w:r>
                </w:p>
              </w:txbxContent>
            </v:textbox>
          </v:roundrect>
        </w:pict>
      </w:r>
    </w:p>
    <w:p w:rsidR="00E92770" w:rsidRPr="00E92770" w:rsidRDefault="000F439C" w:rsidP="00E92770">
      <w:pPr>
        <w:rPr>
          <w:rFonts w:eastAsia="Times New Roman" w:cs="Times New Roman"/>
          <w:lang w:eastAsia="ru-RU"/>
        </w:rPr>
      </w:pPr>
      <w:r w:rsidRPr="000F439C">
        <w:rPr>
          <w:noProof/>
          <w:lang w:eastAsia="ru-RU"/>
        </w:rPr>
        <w:pict>
          <v:line id="Прямая соединительная линия 164" o:spid="_x0000_s1140" style="position:absolute;left:0;text-align:left;flip:x;z-index:251682816;visibility:visible;mso-wrap-distance-left:3.17497mm;mso-wrap-distance-right:3.17497mm;mso-width-relative:margin;mso-height-relative:margin" from="229.15pt,6.75pt" to="229.1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" strokecolor="windowText" strokeweight=".5pt">
            <v:stroke joinstyle="miter"/>
            <o:lock v:ext="edit" shapetype="f"/>
          </v:line>
        </w:pict>
      </w:r>
    </w:p>
    <w:p w:rsidR="00E92770" w:rsidRPr="00E92770" w:rsidRDefault="000F439C" w:rsidP="00E92770">
      <w:pPr>
        <w:rPr>
          <w:rFonts w:eastAsia="Times New Roman" w:cs="Times New Roman"/>
          <w:lang w:eastAsia="ru-RU"/>
        </w:rPr>
      </w:pPr>
      <w:r w:rsidRPr="000F439C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59" o:spid="_x0000_s1139" type="#_x0000_t32" style="position:absolute;left:0;text-align:left;margin-left:400.15pt;margin-top:4.35pt;width:0;height:29pt;z-index:2516776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" strokecolor="windowText" strokeweight=".5pt">
            <v:stroke endarrow="block" joinstyle="miter"/>
            <o:lock v:ext="edit" shapetype="f"/>
          </v:shape>
        </w:pict>
      </w:r>
      <w:r w:rsidRPr="000F439C">
        <w:rPr>
          <w:noProof/>
          <w:lang w:eastAsia="ru-RU"/>
        </w:rPr>
        <w:pict>
          <v:shape id="Прямая со стрелкой 158" o:spid="_x0000_s1138" type="#_x0000_t32" style="position:absolute;left:0;text-align:left;margin-left:65.5pt;margin-top:3.95pt;width:0;height:29pt;z-index:25167667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" strokecolor="windowText" strokeweight=".5pt">
            <v:stroke endarrow="block" joinstyle="miter"/>
            <o:lock v:ext="edit" shapetype="f"/>
          </v:shape>
        </w:pict>
      </w:r>
      <w:r w:rsidRPr="000F439C">
        <w:rPr>
          <w:noProof/>
          <w:lang w:eastAsia="ru-RU"/>
        </w:rPr>
        <w:pict>
          <v:line id="Прямая соединительная линия 157" o:spid="_x0000_s1137" style="position:absolute;left:0;text-align:left;flip:y;z-index:251675648;visibility:visible;mso-wrap-distance-top:-3e-5mm;mso-wrap-distance-bottom:-3e-5mm;mso-height-relative:margin" from="65.5pt,3.95pt" to="398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" strokecolor="windowText" strokeweight=".5pt">
            <v:stroke joinstyle="miter"/>
            <o:lock v:ext="edit" shapetype="f"/>
          </v:line>
        </w:pict>
      </w:r>
    </w:p>
    <w:p w:rsidR="00E92770" w:rsidRPr="00E92770" w:rsidRDefault="000F439C" w:rsidP="00E92770">
      <w:pPr>
        <w:rPr>
          <w:rFonts w:eastAsia="Times New Roman" w:cs="Times New Roman"/>
          <w:lang w:eastAsia="ru-RU"/>
        </w:rPr>
      </w:pPr>
      <w:r w:rsidRPr="000F439C">
        <w:rPr>
          <w:noProof/>
          <w:lang w:eastAsia="ru-RU"/>
        </w:rPr>
        <w:pict>
          <v:roundrect id="Скругленный прямоугольник 150" o:spid="_x0000_s1027" style="position:absolute;left:0;text-align:left;margin-left:319.7pt;margin-top:9.15pt;width:2in;height:39.25pt;z-index:25167155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" fillcolor="window" strokecolor="windowText" strokeweight="1pt">
            <v:stroke joinstyle="miter"/>
            <v:path arrowok="t"/>
            <v:textbox style="mso-next-textbox:#Скругленный прямоугольник 150">
              <w:txbxContent>
                <w:p w:rsidR="00E14688" w:rsidRDefault="00E14688" w:rsidP="00625914">
                  <w:pPr>
                    <w:pStyle w:val="a3"/>
                  </w:pPr>
                  <w:r>
                    <w:t xml:space="preserve">Операционный  </w:t>
                  </w:r>
                </w:p>
                <w:p w:rsidR="00E14688" w:rsidRDefault="00E14688" w:rsidP="00625914">
                  <w:pPr>
                    <w:pStyle w:val="a3"/>
                  </w:pPr>
                  <w:r>
                    <w:t>(оперативный)</w:t>
                  </w:r>
                </w:p>
              </w:txbxContent>
            </v:textbox>
          </v:roundrect>
        </w:pict>
      </w:r>
      <w:r w:rsidRPr="000F439C">
        <w:rPr>
          <w:noProof/>
          <w:lang w:eastAsia="ru-RU"/>
        </w:rPr>
        <w:pict>
          <v:roundrect id="Скругленный прямоугольник 151" o:spid="_x0000_s1028" style="position:absolute;left:0;text-align:left;margin-left:0;margin-top:8.4pt;width:2in;height:39.25pt;z-index:25167257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" fillcolor="window" strokecolor="windowText" strokeweight="1pt">
            <v:stroke joinstyle="miter"/>
            <v:path arrowok="t"/>
            <v:textbox style="mso-next-textbox:#Скругленный прямоугольник 151">
              <w:txbxContent>
                <w:p w:rsidR="00E14688" w:rsidRDefault="00E14688" w:rsidP="00625914">
                  <w:pPr>
                    <w:pStyle w:val="a3"/>
                  </w:pPr>
                  <w:r>
                    <w:t xml:space="preserve">Финансовый </w:t>
                  </w:r>
                </w:p>
                <w:p w:rsidR="00E14688" w:rsidRDefault="00E14688" w:rsidP="00625914">
                  <w:pPr>
                    <w:pStyle w:val="a3"/>
                  </w:pPr>
                  <w:r>
                    <w:t xml:space="preserve"> (финансовая аренда)</w:t>
                  </w:r>
                </w:p>
              </w:txbxContent>
            </v:textbox>
          </v:roundrect>
        </w:pict>
      </w:r>
    </w:p>
    <w:p w:rsidR="00E92770" w:rsidRPr="00E92770" w:rsidRDefault="000F439C" w:rsidP="00E92770">
      <w:pPr>
        <w:rPr>
          <w:rFonts w:eastAsia="Times New Roman" w:cs="Times New Roman"/>
          <w:lang w:eastAsia="ru-RU"/>
        </w:rPr>
      </w:pPr>
      <w:r w:rsidRPr="000F439C">
        <w:rPr>
          <w:noProof/>
          <w:lang w:eastAsia="ru-RU"/>
        </w:rPr>
        <w:pict>
          <v:line id="Прямая соединительная линия 163" o:spid="_x0000_s1136" style="position:absolute;left:0;text-align:left;flip:x;z-index:251681792;visibility:visible;mso-wrap-distance-left:3.17497mm;mso-wrap-distance-right:3.17497mm;mso-width-relative:margin" from="88.85pt,23.9pt" to="88.8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" strokecolor="windowText" strokeweight=".5pt">
            <v:stroke joinstyle="miter"/>
            <o:lock v:ext="edit" shapetype="f"/>
          </v:line>
        </w:pict>
      </w:r>
    </w:p>
    <w:p w:rsidR="00E92770" w:rsidRPr="00E92770" w:rsidRDefault="000F439C" w:rsidP="00E92770">
      <w:pPr>
        <w:rPr>
          <w:rFonts w:eastAsia="Times New Roman" w:cs="Times New Roman"/>
          <w:lang w:eastAsia="ru-RU"/>
        </w:rPr>
      </w:pPr>
      <w:r w:rsidRPr="000F439C">
        <w:rPr>
          <w:noProof/>
          <w:lang w:eastAsia="ru-RU"/>
        </w:rPr>
        <w:pict>
          <v:line id="Прямая соединительная линия 162" o:spid="_x0000_s1135" style="position:absolute;left:0;text-align:left;z-index:251680768;visibility:visible;mso-wrap-distance-top:-3e-5mm;mso-wrap-distance-bottom:-3e-5mm" from="49.6pt,15.65pt" to="221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" strokecolor="windowText" strokeweight=".5pt">
            <v:stroke joinstyle="miter"/>
            <o:lock v:ext="edit" shapetype="f"/>
          </v:line>
        </w:pict>
      </w:r>
      <w:r w:rsidRPr="000F439C">
        <w:rPr>
          <w:noProof/>
          <w:lang w:eastAsia="ru-RU"/>
        </w:rPr>
        <w:pict>
          <v:shape id="Прямая со стрелкой 161" o:spid="_x0000_s1134" type="#_x0000_t32" style="position:absolute;left:0;text-align:left;margin-left:50.5pt;margin-top:15.35pt;width:0;height:29pt;z-index:2516797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" strokecolor="windowText" strokeweight=".5pt">
            <v:stroke endarrow="block" joinstyle="miter"/>
            <o:lock v:ext="edit" shapetype="f"/>
          </v:shape>
        </w:pict>
      </w:r>
      <w:r w:rsidRPr="000F439C">
        <w:rPr>
          <w:noProof/>
          <w:lang w:eastAsia="ru-RU"/>
        </w:rPr>
        <w:pict>
          <v:shape id="Прямая со стрелкой 160" o:spid="_x0000_s1133" type="#_x0000_t32" style="position:absolute;left:0;text-align:left;margin-left:221.6pt;margin-top:15.4pt;width:0;height:29pt;z-index:2516787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" strokecolor="windowText" strokeweight=".5pt">
            <v:stroke endarrow="block" joinstyle="miter"/>
            <o:lock v:ext="edit" shapetype="f"/>
          </v:shape>
        </w:pict>
      </w:r>
    </w:p>
    <w:p w:rsidR="00E92770" w:rsidRPr="00E92770" w:rsidRDefault="000F439C" w:rsidP="00E92770">
      <w:pPr>
        <w:rPr>
          <w:rFonts w:eastAsia="Times New Roman" w:cs="Times New Roman"/>
          <w:noProof/>
          <w:lang w:eastAsia="ru-RU"/>
        </w:rPr>
      </w:pPr>
      <w:r w:rsidRPr="000F439C">
        <w:rPr>
          <w:noProof/>
          <w:lang w:eastAsia="ru-RU"/>
        </w:rPr>
        <w:pict>
          <v:roundrect id="Скругленный прямоугольник 153" o:spid="_x0000_s1029" style="position:absolute;left:0;text-align:left;margin-left:0;margin-top:20.4pt;width:97.2pt;height:24.6pt;z-index:251674624;visibility:visible;mso-position-horizontal:lef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" fillcolor="window" strokecolor="windowText" strokeweight="1pt">
            <v:stroke joinstyle="miter"/>
            <v:path arrowok="t"/>
            <v:textbox style="mso-next-textbox:#Скругленный прямоугольник 153">
              <w:txbxContent>
                <w:p w:rsidR="00E14688" w:rsidRDefault="00E14688" w:rsidP="00625914">
                  <w:pPr>
                    <w:pStyle w:val="a3"/>
                  </w:pPr>
                  <w:r>
                    <w:t xml:space="preserve">Прямой  </w:t>
                  </w:r>
                </w:p>
              </w:txbxContent>
            </v:textbox>
            <w10:wrap anchorx="margin"/>
          </v:roundrect>
        </w:pict>
      </w:r>
      <w:r w:rsidRPr="000F439C">
        <w:rPr>
          <w:noProof/>
          <w:lang w:eastAsia="ru-RU"/>
        </w:rPr>
        <w:pict>
          <v:roundrect id="Скругленный прямоугольник 152" o:spid="_x0000_s1030" style="position:absolute;left:0;text-align:left;margin-left:163.95pt;margin-top:20.4pt;width:104.7pt;height:25.2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" fillcolor="window" strokecolor="windowText" strokeweight="1pt">
            <v:stroke joinstyle="miter"/>
            <v:path arrowok="t"/>
            <v:textbox style="mso-next-textbox:#Скругленный прямоугольник 152">
              <w:txbxContent>
                <w:p w:rsidR="00E14688" w:rsidRDefault="00E14688" w:rsidP="00625914">
                  <w:pPr>
                    <w:pStyle w:val="a3"/>
                  </w:pPr>
                  <w:r>
                    <w:t xml:space="preserve">Возвратный  </w:t>
                  </w:r>
                </w:p>
              </w:txbxContent>
            </v:textbox>
          </v:roundrect>
        </w:pict>
      </w:r>
    </w:p>
    <w:p w:rsidR="00E92770" w:rsidRPr="00E92770" w:rsidRDefault="00E92770" w:rsidP="00E92770">
      <w:pPr>
        <w:rPr>
          <w:rFonts w:eastAsia="Times New Roman" w:cs="Times New Roman"/>
          <w:noProof/>
          <w:lang w:eastAsia="ru-RU"/>
        </w:rPr>
      </w:pPr>
    </w:p>
    <w:p w:rsidR="00DF499F" w:rsidRPr="00DF499F" w:rsidRDefault="00DF499F" w:rsidP="001A5359">
      <w:pPr>
        <w:jc w:val="center"/>
        <w:rPr>
          <w:rFonts w:eastAsia="Times New Roman" w:cs="Times New Roman"/>
          <w:lang w:eastAsia="ru-RU"/>
        </w:rPr>
      </w:pPr>
      <w:r w:rsidRPr="00DF499F">
        <w:rPr>
          <w:rFonts w:eastAsia="Times New Roman" w:cs="Times New Roman"/>
          <w:lang w:eastAsia="ru-RU"/>
        </w:rPr>
        <w:t>Рисунок 1.4 – Виды лизинга</w:t>
      </w:r>
    </w:p>
    <w:p w:rsidR="00DF499F" w:rsidRPr="00DF499F" w:rsidRDefault="00DF499F" w:rsidP="00DF499F">
      <w:pPr>
        <w:rPr>
          <w:rFonts w:eastAsia="Times New Roman" w:cs="Times New Roman"/>
          <w:bCs/>
          <w:lang w:eastAsia="ru-RU"/>
        </w:rPr>
      </w:pPr>
      <w:r w:rsidRPr="00DF499F">
        <w:rPr>
          <w:rFonts w:eastAsia="Times New Roman" w:cs="Times New Roman"/>
          <w:bCs/>
          <w:lang w:eastAsia="ru-RU"/>
        </w:rPr>
        <w:t>Финансовый лизинг (финансовая аренда). Срок договора лизинга сра</w:t>
      </w:r>
      <w:r w:rsidRPr="00DF499F">
        <w:rPr>
          <w:rFonts w:eastAsia="Times New Roman" w:cs="Times New Roman"/>
          <w:bCs/>
          <w:lang w:eastAsia="ru-RU"/>
        </w:rPr>
        <w:t>в</w:t>
      </w:r>
      <w:r w:rsidRPr="00DF499F">
        <w:rPr>
          <w:rFonts w:eastAsia="Times New Roman" w:cs="Times New Roman"/>
          <w:bCs/>
          <w:lang w:eastAsia="ru-RU"/>
        </w:rPr>
        <w:t>ним со сроком полезного использования объекта лизинга. Как правило, по окончании договора лизинга остаточная стоимость объекта лизинга близка к нулю, и объект лизинга может без дополнительной оплаты перейти в собс</w:t>
      </w:r>
      <w:r w:rsidRPr="00DF499F">
        <w:rPr>
          <w:rFonts w:eastAsia="Times New Roman" w:cs="Times New Roman"/>
          <w:bCs/>
          <w:lang w:eastAsia="ru-RU"/>
        </w:rPr>
        <w:t>т</w:t>
      </w:r>
      <w:r w:rsidRPr="00DF499F">
        <w:rPr>
          <w:rFonts w:eastAsia="Times New Roman" w:cs="Times New Roman"/>
          <w:bCs/>
          <w:lang w:eastAsia="ru-RU"/>
        </w:rPr>
        <w:t>венность лизингополучателя. По сути, является одним из способов привлеч</w:t>
      </w:r>
      <w:r w:rsidRPr="00DF499F">
        <w:rPr>
          <w:rFonts w:eastAsia="Times New Roman" w:cs="Times New Roman"/>
          <w:bCs/>
          <w:lang w:eastAsia="ru-RU"/>
        </w:rPr>
        <w:t>е</w:t>
      </w:r>
      <w:r w:rsidRPr="00DF499F">
        <w:rPr>
          <w:rFonts w:eastAsia="Times New Roman" w:cs="Times New Roman"/>
          <w:bCs/>
          <w:lang w:eastAsia="ru-RU"/>
        </w:rPr>
        <w:t>ния лизингополучателем целевого финансирования (в целях приобретения объекта лизинга).</w:t>
      </w:r>
    </w:p>
    <w:p w:rsidR="00DF499F" w:rsidRPr="00DF499F" w:rsidRDefault="00DF499F" w:rsidP="00DF499F">
      <w:pPr>
        <w:rPr>
          <w:rFonts w:eastAsia="Times New Roman" w:cs="Times New Roman"/>
          <w:bCs/>
          <w:lang w:eastAsia="ru-RU"/>
        </w:rPr>
      </w:pPr>
      <w:r w:rsidRPr="00DF499F">
        <w:rPr>
          <w:rFonts w:eastAsia="Times New Roman" w:cs="Times New Roman"/>
          <w:bCs/>
          <w:lang w:eastAsia="ru-RU"/>
        </w:rPr>
        <w:t>Операционный (оперативный) лизинг. Срок договора лизинга сущес</w:t>
      </w:r>
      <w:r w:rsidRPr="00DF499F">
        <w:rPr>
          <w:rFonts w:eastAsia="Times New Roman" w:cs="Times New Roman"/>
          <w:bCs/>
          <w:lang w:eastAsia="ru-RU"/>
        </w:rPr>
        <w:t>т</w:t>
      </w:r>
      <w:r w:rsidRPr="00DF499F">
        <w:rPr>
          <w:rFonts w:eastAsia="Times New Roman" w:cs="Times New Roman"/>
          <w:bCs/>
          <w:lang w:eastAsia="ru-RU"/>
        </w:rPr>
        <w:t>венно меньше срока полезного использования объекта лизинга. Обычно предметом лизинга являются уже имеющиеся в распоряжении лизингодателя активы (может не быть третьей стороны — продавца). По окончании догов</w:t>
      </w:r>
      <w:r w:rsidRPr="00DF499F">
        <w:rPr>
          <w:rFonts w:eastAsia="Times New Roman" w:cs="Times New Roman"/>
          <w:bCs/>
          <w:lang w:eastAsia="ru-RU"/>
        </w:rPr>
        <w:t>о</w:t>
      </w:r>
      <w:r w:rsidRPr="00DF499F">
        <w:rPr>
          <w:rFonts w:eastAsia="Times New Roman" w:cs="Times New Roman"/>
          <w:bCs/>
          <w:lang w:eastAsia="ru-RU"/>
        </w:rPr>
        <w:t>ра объект лизинга либо возвращается лизингодателю и может быть передан в лизинг повторно, либо выкупается лизингополучателем по остаточной сто</w:t>
      </w:r>
      <w:r w:rsidRPr="00DF499F">
        <w:rPr>
          <w:rFonts w:eastAsia="Times New Roman" w:cs="Times New Roman"/>
          <w:bCs/>
          <w:lang w:eastAsia="ru-RU"/>
        </w:rPr>
        <w:t>и</w:t>
      </w:r>
      <w:r w:rsidRPr="00DF499F">
        <w:rPr>
          <w:rFonts w:eastAsia="Times New Roman" w:cs="Times New Roman"/>
          <w:bCs/>
          <w:lang w:eastAsia="ru-RU"/>
        </w:rPr>
        <w:t>мости. Лизинговая ставка обычно выше, чем по финансовому лизингу. По экономической сущности является разновидностью аренды. В Российской Федерации операционный лизинг законодательно не регулируется, поэтому контракты, по сущности являющиеся операционным лизингом, заключаются в виде договоров аренды</w:t>
      </w:r>
      <w:r w:rsidR="006F343E">
        <w:rPr>
          <w:rFonts w:eastAsia="Times New Roman" w:cs="Times New Roman"/>
          <w:bCs/>
          <w:lang w:eastAsia="ru-RU"/>
        </w:rPr>
        <w:t xml:space="preserve"> [</w:t>
      </w:r>
      <w:r w:rsidR="00E77379">
        <w:rPr>
          <w:rFonts w:eastAsia="Times New Roman" w:cs="Times New Roman"/>
          <w:bCs/>
          <w:lang w:eastAsia="ru-RU"/>
        </w:rPr>
        <w:t>47, с.95</w:t>
      </w:r>
      <w:r w:rsidR="006F343E">
        <w:rPr>
          <w:rFonts w:eastAsia="Times New Roman" w:cs="Times New Roman"/>
          <w:bCs/>
          <w:lang w:eastAsia="ru-RU"/>
        </w:rPr>
        <w:t>]</w:t>
      </w:r>
      <w:r w:rsidRPr="00DF499F">
        <w:rPr>
          <w:rFonts w:eastAsia="Times New Roman" w:cs="Times New Roman"/>
          <w:bCs/>
          <w:lang w:eastAsia="ru-RU"/>
        </w:rPr>
        <w:t>.</w:t>
      </w:r>
    </w:p>
    <w:p w:rsidR="00DF499F" w:rsidRPr="00DF499F" w:rsidRDefault="00DF499F" w:rsidP="00DF499F">
      <w:pPr>
        <w:rPr>
          <w:rFonts w:eastAsia="Times New Roman" w:cs="Times New Roman"/>
          <w:bCs/>
          <w:lang w:eastAsia="ru-RU"/>
        </w:rPr>
      </w:pPr>
      <w:r w:rsidRPr="00DF499F">
        <w:rPr>
          <w:rFonts w:eastAsia="Times New Roman" w:cs="Times New Roman"/>
          <w:bCs/>
          <w:lang w:eastAsia="ru-RU"/>
        </w:rPr>
        <w:lastRenderedPageBreak/>
        <w:t xml:space="preserve"> В договорах лизинга может быть предусмотрено техническое обсл</w:t>
      </w:r>
      <w:r w:rsidRPr="00DF499F">
        <w:rPr>
          <w:rFonts w:eastAsia="Times New Roman" w:cs="Times New Roman"/>
          <w:bCs/>
          <w:lang w:eastAsia="ru-RU"/>
        </w:rPr>
        <w:t>у</w:t>
      </w:r>
      <w:r w:rsidRPr="00DF499F">
        <w:rPr>
          <w:rFonts w:eastAsia="Times New Roman" w:cs="Times New Roman"/>
          <w:bCs/>
          <w:lang w:eastAsia="ru-RU"/>
        </w:rPr>
        <w:t>живание поставляемой техники, обучения кадров и т. д. В договоре возмо</w:t>
      </w:r>
      <w:r w:rsidRPr="00DF499F">
        <w:rPr>
          <w:rFonts w:eastAsia="Times New Roman" w:cs="Times New Roman"/>
          <w:bCs/>
          <w:lang w:eastAsia="ru-RU"/>
        </w:rPr>
        <w:t>ж</w:t>
      </w:r>
      <w:r w:rsidRPr="00DF499F">
        <w:rPr>
          <w:rFonts w:eastAsia="Times New Roman" w:cs="Times New Roman"/>
          <w:bCs/>
          <w:lang w:eastAsia="ru-RU"/>
        </w:rPr>
        <w:t>ны положения о праве (или обязанности) лизингополучателя купить товар по истечении срока аренды.</w:t>
      </w:r>
    </w:p>
    <w:p w:rsidR="00DF499F" w:rsidRPr="00DF499F" w:rsidRDefault="00DF499F" w:rsidP="00DF499F">
      <w:pPr>
        <w:rPr>
          <w:rFonts w:eastAsia="Times New Roman" w:cs="Times New Roman"/>
          <w:bCs/>
          <w:lang w:eastAsia="ru-RU"/>
        </w:rPr>
      </w:pPr>
      <w:r w:rsidRPr="00DF499F">
        <w:rPr>
          <w:rFonts w:eastAsia="Times New Roman" w:cs="Times New Roman"/>
          <w:bCs/>
          <w:lang w:eastAsia="ru-RU"/>
        </w:rPr>
        <w:t xml:space="preserve"> Особым случаем является возвратный лизинг, при котором продавец лизингового имущества одновременно является лизингополучателем. Факт</w:t>
      </w:r>
      <w:r w:rsidRPr="00DF499F">
        <w:rPr>
          <w:rFonts w:eastAsia="Times New Roman" w:cs="Times New Roman"/>
          <w:bCs/>
          <w:lang w:eastAsia="ru-RU"/>
        </w:rPr>
        <w:t>и</w:t>
      </w:r>
      <w:r w:rsidRPr="00DF499F">
        <w:rPr>
          <w:rFonts w:eastAsia="Times New Roman" w:cs="Times New Roman"/>
          <w:bCs/>
          <w:lang w:eastAsia="ru-RU"/>
        </w:rPr>
        <w:t>чески это форма получения кредита под залог производственных фондов и получения дополнительного экономического эффекта от различий в налог</w:t>
      </w:r>
      <w:r w:rsidRPr="00DF499F">
        <w:rPr>
          <w:rFonts w:eastAsia="Times New Roman" w:cs="Times New Roman"/>
          <w:bCs/>
          <w:lang w:eastAsia="ru-RU"/>
        </w:rPr>
        <w:t>о</w:t>
      </w:r>
      <w:r w:rsidRPr="00DF499F">
        <w:rPr>
          <w:rFonts w:eastAsia="Times New Roman" w:cs="Times New Roman"/>
          <w:bCs/>
          <w:lang w:eastAsia="ru-RU"/>
        </w:rPr>
        <w:t>обложении</w:t>
      </w:r>
      <w:r w:rsidR="00E77379">
        <w:rPr>
          <w:rFonts w:eastAsia="Times New Roman" w:cs="Times New Roman"/>
          <w:bCs/>
          <w:lang w:eastAsia="ru-RU"/>
        </w:rPr>
        <w:t xml:space="preserve"> [47, с.97]</w:t>
      </w:r>
      <w:r w:rsidRPr="00DF499F">
        <w:rPr>
          <w:rFonts w:eastAsia="Times New Roman" w:cs="Times New Roman"/>
          <w:bCs/>
          <w:lang w:eastAsia="ru-RU"/>
        </w:rPr>
        <w:t>.</w:t>
      </w:r>
    </w:p>
    <w:p w:rsidR="00DF499F" w:rsidRPr="00DF499F" w:rsidRDefault="00E77379" w:rsidP="00DF499F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bCs/>
          <w:lang w:eastAsia="ru-RU"/>
        </w:rPr>
        <w:t>Вахитов П.И. [16, с.33] пишет, что и</w:t>
      </w:r>
      <w:r w:rsidR="00DF499F" w:rsidRPr="00DF499F">
        <w:rPr>
          <w:rFonts w:eastAsia="Times New Roman" w:cs="Times New Roman"/>
          <w:bCs/>
          <w:lang w:eastAsia="ru-RU"/>
        </w:rPr>
        <w:t>отечный кредит</w:t>
      </w:r>
      <w:r w:rsidR="00DF499F" w:rsidRPr="00DF499F">
        <w:rPr>
          <w:rFonts w:eastAsia="Times New Roman" w:cs="Times New Roman"/>
          <w:lang w:eastAsia="ru-RU"/>
        </w:rPr>
        <w:t xml:space="preserve"> — предоставление долгосрочной ссуды под залог недвижимого имущества (земли, жилища и прочее). Этот кредит предоставляется на длительные сроки, под залог н</w:t>
      </w:r>
      <w:r w:rsidR="00DF499F" w:rsidRPr="00DF499F">
        <w:rPr>
          <w:rFonts w:eastAsia="Times New Roman" w:cs="Times New Roman"/>
          <w:lang w:eastAsia="ru-RU"/>
        </w:rPr>
        <w:t>е</w:t>
      </w:r>
      <w:r w:rsidR="00DF499F" w:rsidRPr="00DF499F">
        <w:rPr>
          <w:rFonts w:eastAsia="Times New Roman" w:cs="Times New Roman"/>
          <w:lang w:eastAsia="ru-RU"/>
        </w:rPr>
        <w:t>движимого имущества.</w:t>
      </w:r>
    </w:p>
    <w:p w:rsidR="00DF499F" w:rsidRPr="00DF499F" w:rsidRDefault="00DF499F" w:rsidP="00DF499F">
      <w:pPr>
        <w:rPr>
          <w:rFonts w:eastAsia="Times New Roman" w:cs="Times New Roman"/>
          <w:lang w:eastAsia="ru-RU"/>
        </w:rPr>
      </w:pPr>
      <w:r w:rsidRPr="00DF499F">
        <w:rPr>
          <w:rFonts w:eastAsia="Times New Roman" w:cs="Times New Roman"/>
          <w:lang w:eastAsia="ru-RU"/>
        </w:rPr>
        <w:t>Схема ипотечного кредитования представления на рисунке</w:t>
      </w:r>
      <w:r w:rsidR="00A50982">
        <w:rPr>
          <w:rFonts w:eastAsia="Times New Roman" w:cs="Times New Roman"/>
          <w:lang w:eastAsia="ru-RU"/>
        </w:rPr>
        <w:t xml:space="preserve"> Б.1 прил</w:t>
      </w:r>
      <w:r w:rsidR="00A50982">
        <w:rPr>
          <w:rFonts w:eastAsia="Times New Roman" w:cs="Times New Roman"/>
          <w:lang w:eastAsia="ru-RU"/>
        </w:rPr>
        <w:t>о</w:t>
      </w:r>
      <w:r w:rsidR="00A50982">
        <w:rPr>
          <w:rFonts w:eastAsia="Times New Roman" w:cs="Times New Roman"/>
          <w:lang w:eastAsia="ru-RU"/>
        </w:rPr>
        <w:t>жения Б</w:t>
      </w:r>
      <w:r w:rsidRPr="00DF499F">
        <w:rPr>
          <w:rFonts w:eastAsia="Times New Roman" w:cs="Times New Roman"/>
          <w:lang w:eastAsia="ru-RU"/>
        </w:rPr>
        <w:t>.</w:t>
      </w:r>
    </w:p>
    <w:p w:rsidR="00DF499F" w:rsidRPr="00DF499F" w:rsidRDefault="00E77379" w:rsidP="00DF499F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Ипотека, </w:t>
      </w:r>
      <w:r w:rsidR="00B90671">
        <w:rPr>
          <w:rFonts w:eastAsia="Times New Roman" w:cs="Times New Roman"/>
          <w:lang w:eastAsia="ru-RU"/>
        </w:rPr>
        <w:t>по определению Положенцева А.И. [42, с.106],</w:t>
      </w:r>
      <w:r w:rsidR="00DF499F" w:rsidRPr="00DF499F">
        <w:rPr>
          <w:rFonts w:eastAsia="Times New Roman" w:cs="Times New Roman"/>
          <w:lang w:eastAsia="ru-RU"/>
        </w:rPr>
        <w:t xml:space="preserve"> это одна из форм залога, при которой закладываемое недвижимое имущество остается в собственности должника, а кредитор в случае невыполнения последним св</w:t>
      </w:r>
      <w:r w:rsidR="00DF499F" w:rsidRPr="00DF499F">
        <w:rPr>
          <w:rFonts w:eastAsia="Times New Roman" w:cs="Times New Roman"/>
          <w:lang w:eastAsia="ru-RU"/>
        </w:rPr>
        <w:t>о</w:t>
      </w:r>
      <w:r w:rsidR="00DF499F" w:rsidRPr="00DF499F">
        <w:rPr>
          <w:rFonts w:eastAsia="Times New Roman" w:cs="Times New Roman"/>
          <w:lang w:eastAsia="ru-RU"/>
        </w:rPr>
        <w:t>его обязательства приобретает право получить удовлетворение за счет реал</w:t>
      </w:r>
      <w:r w:rsidR="00DF499F" w:rsidRPr="00DF499F">
        <w:rPr>
          <w:rFonts w:eastAsia="Times New Roman" w:cs="Times New Roman"/>
          <w:lang w:eastAsia="ru-RU"/>
        </w:rPr>
        <w:t>и</w:t>
      </w:r>
      <w:r w:rsidR="00DF499F" w:rsidRPr="00DF499F">
        <w:rPr>
          <w:rFonts w:eastAsia="Times New Roman" w:cs="Times New Roman"/>
          <w:lang w:eastAsia="ru-RU"/>
        </w:rPr>
        <w:t>зации данного имущества.</w:t>
      </w:r>
    </w:p>
    <w:p w:rsidR="00DF499F" w:rsidRPr="00DF499F" w:rsidRDefault="00DF499F" w:rsidP="00DF499F">
      <w:pPr>
        <w:rPr>
          <w:rFonts w:eastAsia="Times New Roman" w:cs="Times New Roman"/>
          <w:lang w:eastAsia="ru-RU"/>
        </w:rPr>
      </w:pPr>
      <w:r w:rsidRPr="00DF499F">
        <w:rPr>
          <w:rFonts w:eastAsia="Times New Roman" w:cs="Times New Roman"/>
          <w:lang w:eastAsia="ru-RU"/>
        </w:rPr>
        <w:t xml:space="preserve">Все вышеперечисленные виды кредита делятся также по принципу </w:t>
      </w:r>
      <w:r w:rsidRPr="00DF499F">
        <w:rPr>
          <w:rFonts w:eastAsia="Times New Roman" w:cs="Times New Roman"/>
          <w:bCs/>
          <w:lang w:eastAsia="ru-RU"/>
        </w:rPr>
        <w:t>срочности</w:t>
      </w:r>
      <w:r w:rsidRPr="00DF499F">
        <w:rPr>
          <w:rFonts w:eastAsia="Times New Roman" w:cs="Times New Roman"/>
          <w:lang w:eastAsia="ru-RU"/>
        </w:rPr>
        <w:t xml:space="preserve"> на: кратко- (от 1 дня до 1 года), средне- (от 1 года до 5 лет) и до</w:t>
      </w:r>
      <w:r w:rsidRPr="00DF499F">
        <w:rPr>
          <w:rFonts w:eastAsia="Times New Roman" w:cs="Times New Roman"/>
          <w:lang w:eastAsia="ru-RU"/>
        </w:rPr>
        <w:t>л</w:t>
      </w:r>
      <w:r w:rsidRPr="00DF499F">
        <w:rPr>
          <w:rFonts w:eastAsia="Times New Roman" w:cs="Times New Roman"/>
          <w:lang w:eastAsia="ru-RU"/>
        </w:rPr>
        <w:t>госрочные (свыше 5 лет).</w:t>
      </w:r>
    </w:p>
    <w:p w:rsidR="00DF499F" w:rsidRPr="00DF499F" w:rsidRDefault="00DF499F" w:rsidP="00DF499F">
      <w:pPr>
        <w:rPr>
          <w:rFonts w:eastAsia="Times New Roman" w:cs="Times New Roman"/>
          <w:lang w:eastAsia="ru-RU"/>
        </w:rPr>
      </w:pPr>
      <w:r w:rsidRPr="00DF499F">
        <w:rPr>
          <w:rFonts w:eastAsia="Times New Roman" w:cs="Times New Roman"/>
          <w:lang w:eastAsia="ru-RU"/>
        </w:rPr>
        <w:t xml:space="preserve">Вне зависимости от того, в какой форме выдается кредит (товарной или денежной) он имеет денежную природу. </w:t>
      </w:r>
    </w:p>
    <w:p w:rsidR="00DF499F" w:rsidRPr="00DF499F" w:rsidRDefault="00DF499F" w:rsidP="00DF499F">
      <w:pPr>
        <w:rPr>
          <w:rFonts w:eastAsia="Times New Roman" w:cs="Times New Roman"/>
          <w:lang w:eastAsia="ru-RU"/>
        </w:rPr>
      </w:pPr>
      <w:r w:rsidRPr="00DF499F">
        <w:rPr>
          <w:rFonts w:eastAsia="Times New Roman" w:cs="Times New Roman"/>
          <w:lang w:eastAsia="ru-RU"/>
        </w:rPr>
        <w:t xml:space="preserve">Все формы кредита основываются на единых принципах: </w:t>
      </w:r>
    </w:p>
    <w:p w:rsidR="00DF499F" w:rsidRPr="00DF499F" w:rsidRDefault="00DF499F" w:rsidP="00DF499F">
      <w:pPr>
        <w:rPr>
          <w:rFonts w:eastAsia="Times New Roman" w:cs="Times New Roman"/>
          <w:lang w:eastAsia="ru-RU"/>
        </w:rPr>
      </w:pPr>
      <w:r w:rsidRPr="00DF499F">
        <w:rPr>
          <w:rFonts w:eastAsia="Times New Roman" w:cs="Times New Roman"/>
          <w:lang w:eastAsia="ru-RU"/>
        </w:rPr>
        <w:t>-Возвратность. Данный принцип выражает необходимость своевреме</w:t>
      </w:r>
      <w:r w:rsidRPr="00DF499F">
        <w:rPr>
          <w:rFonts w:eastAsia="Times New Roman" w:cs="Times New Roman"/>
          <w:lang w:eastAsia="ru-RU"/>
        </w:rPr>
        <w:t>н</w:t>
      </w:r>
      <w:r w:rsidRPr="00DF499F">
        <w:rPr>
          <w:rFonts w:eastAsia="Times New Roman" w:cs="Times New Roman"/>
          <w:lang w:eastAsia="ru-RU"/>
        </w:rPr>
        <w:t>ного возврата полученных от кредитора средств после завершения их и</w:t>
      </w:r>
      <w:r w:rsidRPr="00DF499F">
        <w:rPr>
          <w:rFonts w:eastAsia="Times New Roman" w:cs="Times New Roman"/>
          <w:lang w:eastAsia="ru-RU"/>
        </w:rPr>
        <w:t>с</w:t>
      </w:r>
      <w:r w:rsidRPr="00DF499F">
        <w:rPr>
          <w:rFonts w:eastAsia="Times New Roman" w:cs="Times New Roman"/>
          <w:lang w:eastAsia="ru-RU"/>
        </w:rPr>
        <w:t xml:space="preserve">пользования заемщиком. </w:t>
      </w:r>
    </w:p>
    <w:p w:rsidR="00DF499F" w:rsidRPr="00DF499F" w:rsidRDefault="00DF499F" w:rsidP="00DF499F">
      <w:pPr>
        <w:rPr>
          <w:rFonts w:eastAsia="Times New Roman" w:cs="Times New Roman"/>
          <w:lang w:eastAsia="ru-RU"/>
        </w:rPr>
      </w:pPr>
      <w:r w:rsidRPr="00DF499F">
        <w:rPr>
          <w:rFonts w:eastAsia="Times New Roman" w:cs="Times New Roman"/>
          <w:lang w:eastAsia="ru-RU"/>
        </w:rPr>
        <w:lastRenderedPageBreak/>
        <w:t>-Срочность. Принцип отражает необходимость возврата кредита не в любое приемлемое для заемщика время, а в точно определенный срок, з</w:t>
      </w:r>
      <w:r w:rsidRPr="00DF499F">
        <w:rPr>
          <w:rFonts w:eastAsia="Times New Roman" w:cs="Times New Roman"/>
          <w:lang w:eastAsia="ru-RU"/>
        </w:rPr>
        <w:t>а</w:t>
      </w:r>
      <w:r w:rsidRPr="00DF499F">
        <w:rPr>
          <w:rFonts w:eastAsia="Times New Roman" w:cs="Times New Roman"/>
          <w:lang w:eastAsia="ru-RU"/>
        </w:rPr>
        <w:t>фиксированный в кредитном договоре. Нарушение указанного условия явл</w:t>
      </w:r>
      <w:r w:rsidRPr="00DF499F">
        <w:rPr>
          <w:rFonts w:eastAsia="Times New Roman" w:cs="Times New Roman"/>
          <w:lang w:eastAsia="ru-RU"/>
        </w:rPr>
        <w:t>я</w:t>
      </w:r>
      <w:r w:rsidRPr="00DF499F">
        <w:rPr>
          <w:rFonts w:eastAsia="Times New Roman" w:cs="Times New Roman"/>
          <w:lang w:eastAsia="ru-RU"/>
        </w:rPr>
        <w:t xml:space="preserve">ется для кредитора достаточным основанием для применения к заемщику экономических санкций. </w:t>
      </w:r>
    </w:p>
    <w:p w:rsidR="00DF499F" w:rsidRPr="00DF499F" w:rsidRDefault="00DF499F" w:rsidP="00DF499F">
      <w:pPr>
        <w:rPr>
          <w:rFonts w:eastAsia="Times New Roman" w:cs="Times New Roman"/>
          <w:lang w:eastAsia="ru-RU"/>
        </w:rPr>
      </w:pPr>
      <w:r w:rsidRPr="00DF499F">
        <w:rPr>
          <w:rFonts w:eastAsia="Times New Roman" w:cs="Times New Roman"/>
          <w:lang w:eastAsia="ru-RU"/>
        </w:rPr>
        <w:t>-Платность. Использование ссуженной собственности является пла</w:t>
      </w:r>
      <w:r w:rsidRPr="00DF499F">
        <w:rPr>
          <w:rFonts w:eastAsia="Times New Roman" w:cs="Times New Roman"/>
          <w:lang w:eastAsia="ru-RU"/>
        </w:rPr>
        <w:t>т</w:t>
      </w:r>
      <w:r w:rsidRPr="00DF499F">
        <w:rPr>
          <w:rFonts w:eastAsia="Times New Roman" w:cs="Times New Roman"/>
          <w:lang w:eastAsia="ru-RU"/>
        </w:rPr>
        <w:t xml:space="preserve">ным. Экономическая сущность платы за кредит отражается в фактическом распределении дополнительно полученной за счет использования кредита прибыли между заемщиком и кредитором. </w:t>
      </w:r>
    </w:p>
    <w:p w:rsidR="00DF499F" w:rsidRPr="00DF499F" w:rsidRDefault="00DF499F" w:rsidP="00DF499F">
      <w:pPr>
        <w:rPr>
          <w:rFonts w:eastAsia="Times New Roman" w:cs="Times New Roman"/>
          <w:lang w:eastAsia="ru-RU"/>
        </w:rPr>
      </w:pPr>
      <w:r w:rsidRPr="00DF499F">
        <w:rPr>
          <w:rFonts w:eastAsia="Times New Roman" w:cs="Times New Roman"/>
          <w:lang w:eastAsia="ru-RU"/>
        </w:rPr>
        <w:t>-Обеспеченность. Этот принцип выражает необходимость защиты имущественных интересов кредитора при возможном нарушении заемщиком принятых на себя обязательств и находит свое выражение в требованиях кр</w:t>
      </w:r>
      <w:r w:rsidRPr="00DF499F">
        <w:rPr>
          <w:rFonts w:eastAsia="Times New Roman" w:cs="Times New Roman"/>
          <w:lang w:eastAsia="ru-RU"/>
        </w:rPr>
        <w:t>е</w:t>
      </w:r>
      <w:r w:rsidRPr="00DF499F">
        <w:rPr>
          <w:rFonts w:eastAsia="Times New Roman" w:cs="Times New Roman"/>
          <w:lang w:eastAsia="ru-RU"/>
        </w:rPr>
        <w:t>дитора представить залог, поручительство или гарантии</w:t>
      </w:r>
      <w:r w:rsidR="00B90671">
        <w:rPr>
          <w:rFonts w:eastAsia="Times New Roman" w:cs="Times New Roman"/>
          <w:lang w:eastAsia="ru-RU"/>
        </w:rPr>
        <w:t xml:space="preserve"> [39, с.26]</w:t>
      </w:r>
      <w:r w:rsidRPr="00DF499F">
        <w:rPr>
          <w:rFonts w:eastAsia="Times New Roman" w:cs="Times New Roman"/>
          <w:lang w:eastAsia="ru-RU"/>
        </w:rPr>
        <w:t xml:space="preserve">. </w:t>
      </w:r>
    </w:p>
    <w:p w:rsidR="00DF499F" w:rsidRPr="00DF499F" w:rsidRDefault="00DF499F" w:rsidP="00DF499F">
      <w:pPr>
        <w:rPr>
          <w:rFonts w:eastAsia="Times New Roman" w:cs="Times New Roman"/>
          <w:lang w:eastAsia="ru-RU"/>
        </w:rPr>
      </w:pPr>
      <w:r w:rsidRPr="00DF499F">
        <w:rPr>
          <w:rFonts w:eastAsia="Times New Roman" w:cs="Times New Roman"/>
          <w:lang w:eastAsia="ru-RU"/>
        </w:rPr>
        <w:t>Таким образом, на основании представленных выше данных, можно сделать вывод, что в настоящее время спектр видов кредитования</w:t>
      </w:r>
      <w:r w:rsidR="00AE49EB">
        <w:rPr>
          <w:rFonts w:eastAsia="Times New Roman" w:cs="Times New Roman"/>
          <w:lang w:eastAsia="ru-RU"/>
        </w:rPr>
        <w:t xml:space="preserve"> заемного капитала </w:t>
      </w:r>
      <w:r w:rsidRPr="00DF499F">
        <w:rPr>
          <w:rFonts w:eastAsia="Times New Roman" w:cs="Times New Roman"/>
          <w:lang w:eastAsia="ru-RU"/>
        </w:rPr>
        <w:t xml:space="preserve"> достаточно велик.</w:t>
      </w:r>
    </w:p>
    <w:p w:rsidR="00AE49EB" w:rsidRDefault="00097C5B" w:rsidP="00AF519A">
      <w:r>
        <w:t>Далее рассмотрим роль заемного капитала в формировании финанс</w:t>
      </w:r>
      <w:r>
        <w:t>о</w:t>
      </w:r>
      <w:r>
        <w:t>вых ресурсов организации.</w:t>
      </w:r>
    </w:p>
    <w:p w:rsidR="00E92770" w:rsidRDefault="00E92770" w:rsidP="00AF519A"/>
    <w:p w:rsidR="00AF519A" w:rsidRPr="00AF519A" w:rsidRDefault="00C622F7" w:rsidP="00AF519A">
      <w:pPr>
        <w:pStyle w:val="2"/>
        <w:shd w:val="clear" w:color="auto" w:fill="auto"/>
        <w:tabs>
          <w:tab w:val="left" w:pos="42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F519A">
        <w:rPr>
          <w:rFonts w:ascii="Times New Roman" w:hAnsi="Times New Roman"/>
          <w:b/>
          <w:sz w:val="28"/>
          <w:szCs w:val="28"/>
        </w:rPr>
        <w:t>1.2</w:t>
      </w:r>
      <w:r w:rsidR="00AF519A" w:rsidRPr="00AF519A">
        <w:rPr>
          <w:rFonts w:ascii="Times New Roman" w:hAnsi="Times New Roman"/>
          <w:b/>
          <w:sz w:val="28"/>
          <w:szCs w:val="28"/>
        </w:rPr>
        <w:t>Роль заемного капитала в формировании финансовых ресурсов</w:t>
      </w:r>
      <w:r w:rsidR="00446966">
        <w:rPr>
          <w:rFonts w:ascii="Times New Roman" w:hAnsi="Times New Roman"/>
          <w:b/>
          <w:sz w:val="28"/>
          <w:szCs w:val="28"/>
        </w:rPr>
        <w:t xml:space="preserve"> организации</w:t>
      </w:r>
    </w:p>
    <w:p w:rsidR="00AF519A" w:rsidRDefault="00AF519A" w:rsidP="00AF519A"/>
    <w:p w:rsidR="00FE0B50" w:rsidRPr="00FE0B50" w:rsidRDefault="00FE0B50" w:rsidP="00FE0B50">
      <w:r w:rsidRPr="00FE0B50">
        <w:t xml:space="preserve">Ресурсное обеспечение </w:t>
      </w:r>
      <w:r w:rsidR="00F8230C">
        <w:t xml:space="preserve">организации, по мнению Павловой Л.Н. </w:t>
      </w:r>
      <w:r w:rsidR="00F8230C">
        <w:rPr>
          <w:rFonts w:cs="Times New Roman"/>
        </w:rPr>
        <w:t>[41, с.59]</w:t>
      </w:r>
      <w:r w:rsidR="00F8230C">
        <w:t>,</w:t>
      </w:r>
      <w:r w:rsidRPr="00FE0B50">
        <w:t xml:space="preserve">является необходимым условием </w:t>
      </w:r>
      <w:r w:rsidR="00F8230C">
        <w:t>ее функционирования</w:t>
      </w:r>
      <w:r w:rsidRPr="00FE0B50">
        <w:t>. Именно нал</w:t>
      </w:r>
      <w:r w:rsidRPr="00FE0B50">
        <w:t>и</w:t>
      </w:r>
      <w:r w:rsidRPr="00FE0B50">
        <w:t xml:space="preserve">чие финансовых ресурсов определяет возможности формирования заемного капитала на </w:t>
      </w:r>
      <w:r w:rsidR="00D33AEC">
        <w:t>организациях</w:t>
      </w:r>
      <w:r w:rsidRPr="00FE0B50">
        <w:t xml:space="preserve">. Заемный капитал является катализатором бизнес-процессов, дающим возможность </w:t>
      </w:r>
      <w:r w:rsidR="00D33AEC">
        <w:t>организация</w:t>
      </w:r>
      <w:r w:rsidRPr="00FE0B50">
        <w:t xml:space="preserve">м увеличивать прибыль и стоимость компании. Сущность заемного капитала </w:t>
      </w:r>
      <w:r w:rsidR="0055561F">
        <w:t>организацией</w:t>
      </w:r>
      <w:r w:rsidRPr="00FE0B50">
        <w:t xml:space="preserve"> проявляется в реализации оперативных, координационных, контрольных и регулирующих функциях процесса привлечения внешних источников финансирования. Си</w:t>
      </w:r>
      <w:r w:rsidRPr="00FE0B50">
        <w:t>с</w:t>
      </w:r>
      <w:r w:rsidRPr="00FE0B50">
        <w:lastRenderedPageBreak/>
        <w:t>тема управления компанией должна оперативно реагировать на изменение факторов внутренней и внешней среды, а именно: изменение условий заи</w:t>
      </w:r>
      <w:r w:rsidRPr="00FE0B50">
        <w:t>м</w:t>
      </w:r>
      <w:r w:rsidRPr="00FE0B50">
        <w:t xml:space="preserve">ствования, изменение способов заимствования, появление новых способов привлечения заемных источников финансирования. Учитывая особенности привлечения капитала российскими </w:t>
      </w:r>
      <w:r w:rsidR="00D33AEC">
        <w:t>организация</w:t>
      </w:r>
      <w:r w:rsidRPr="00FE0B50">
        <w:t>ми, а также современные экономические условия, можно говорить о том, что существует зависимость между темпами роста национальной экономики и объемами привлечения з</w:t>
      </w:r>
      <w:r w:rsidRPr="00FE0B50">
        <w:t>а</w:t>
      </w:r>
      <w:r w:rsidRPr="00FE0B50">
        <w:t xml:space="preserve">емных средств российскими </w:t>
      </w:r>
      <w:r w:rsidR="00D33AEC">
        <w:t>организация</w:t>
      </w:r>
      <w:r w:rsidRPr="00FE0B50">
        <w:t>ми. Ограничением по объему пр</w:t>
      </w:r>
      <w:r w:rsidRPr="00FE0B50">
        <w:t>и</w:t>
      </w:r>
      <w:r w:rsidRPr="00FE0B50">
        <w:t>влечения капитала служит заинтересованность заемщика в его использов</w:t>
      </w:r>
      <w:r w:rsidRPr="00FE0B50">
        <w:t>а</w:t>
      </w:r>
      <w:r w:rsidRPr="00FE0B50">
        <w:t>нии, а также возможность вернуть взятые средства с учетом их стоимости в установленный срок.</w:t>
      </w:r>
    </w:p>
    <w:p w:rsidR="00FE0B50" w:rsidRPr="00FE0B50" w:rsidRDefault="00F8230C" w:rsidP="00FE0B50">
      <w:r>
        <w:t xml:space="preserve">По мнению Горфинкеля В.Я. </w:t>
      </w:r>
      <w:r>
        <w:rPr>
          <w:rFonts w:cs="Times New Roman"/>
        </w:rPr>
        <w:t xml:space="preserve">[20, с.158], </w:t>
      </w:r>
      <w:r>
        <w:t>и</w:t>
      </w:r>
      <w:r w:rsidR="00FE0B50" w:rsidRPr="00FE0B50">
        <w:t>спользование заемного кап</w:t>
      </w:r>
      <w:r w:rsidR="00FE0B50" w:rsidRPr="00FE0B50">
        <w:t>и</w:t>
      </w:r>
      <w:r w:rsidR="00FE0B50" w:rsidRPr="00FE0B50">
        <w:t xml:space="preserve">тала для финансирования деятельности </w:t>
      </w:r>
      <w:r w:rsidR="0055561F">
        <w:t>организацией</w:t>
      </w:r>
      <w:r w:rsidR="00FE0B50" w:rsidRPr="00FE0B50">
        <w:t>, как правило, выгодно экономически, поскольку плата за этот источник в среднем ниже, чем за а</w:t>
      </w:r>
      <w:r w:rsidR="00FE0B50" w:rsidRPr="00FE0B50">
        <w:t>к</w:t>
      </w:r>
      <w:r w:rsidR="00FE0B50" w:rsidRPr="00FE0B50">
        <w:t>ционерный капитал. Кроме того, привлечение этого источника позволяет собственникам и топ-менеджерам существенно увеличить объем контрол</w:t>
      </w:r>
      <w:r w:rsidR="00FE0B50" w:rsidRPr="00FE0B50">
        <w:t>и</w:t>
      </w:r>
      <w:r w:rsidR="00FE0B50" w:rsidRPr="00FE0B50">
        <w:t xml:space="preserve">руемых финансовых ресурсов, т.е. расширить инвестиционные возможности </w:t>
      </w:r>
      <w:r w:rsidR="003B04D9">
        <w:t>организаци</w:t>
      </w:r>
      <w:r w:rsidR="0055561F">
        <w:t>й</w:t>
      </w:r>
      <w:r w:rsidR="00FE0B50" w:rsidRPr="00FE0B50">
        <w:t>. Основными видами заемного капитала являются облигацио</w:t>
      </w:r>
      <w:r w:rsidR="00FE0B50" w:rsidRPr="00FE0B50">
        <w:t>н</w:t>
      </w:r>
      <w:r w:rsidR="00FE0B50" w:rsidRPr="00FE0B50">
        <w:t>ные займы и долгосрочные кредиты.</w:t>
      </w:r>
    </w:p>
    <w:p w:rsidR="00FE0B50" w:rsidRPr="00FE0B50" w:rsidRDefault="00670BF1" w:rsidP="00FE0B50">
      <w:r>
        <w:t xml:space="preserve">Бурмистрова Л.М. </w:t>
      </w:r>
      <w:r>
        <w:rPr>
          <w:rFonts w:cs="Times New Roman"/>
        </w:rPr>
        <w:t>[13, с.69] отмечает, что ф</w:t>
      </w:r>
      <w:r w:rsidR="00FE0B50" w:rsidRPr="00FE0B50">
        <w:t>ормирование заемного к</w:t>
      </w:r>
      <w:r w:rsidR="00FE0B50" w:rsidRPr="00FE0B50">
        <w:t>а</w:t>
      </w:r>
      <w:r w:rsidR="00FE0B50" w:rsidRPr="00FE0B50">
        <w:t xml:space="preserve">питала </w:t>
      </w:r>
      <w:r w:rsidR="003B04D9">
        <w:t>организаци</w:t>
      </w:r>
      <w:r w:rsidR="0055561F">
        <w:t>й</w:t>
      </w:r>
      <w:r w:rsidR="00FE0B50" w:rsidRPr="00FE0B50">
        <w:t xml:space="preserve"> должно быть основано на принципах и способах разр</w:t>
      </w:r>
      <w:r w:rsidR="00FE0B50" w:rsidRPr="00FE0B50">
        <w:t>а</w:t>
      </w:r>
      <w:r w:rsidR="00FE0B50" w:rsidRPr="00FE0B50">
        <w:t>ботки и исполнения решений, регулирующих процесс привлечения заемных средств, а также определяющих наиболее рациональный источник финанс</w:t>
      </w:r>
      <w:r w:rsidR="00FE0B50" w:rsidRPr="00FE0B50">
        <w:t>и</w:t>
      </w:r>
      <w:r w:rsidR="00FE0B50" w:rsidRPr="00FE0B50">
        <w:t>рования заемного капитала в соответствии с потребностями и возможност</w:t>
      </w:r>
      <w:r w:rsidR="00FE0B50" w:rsidRPr="00FE0B50">
        <w:t>я</w:t>
      </w:r>
      <w:r w:rsidR="00FE0B50" w:rsidRPr="00FE0B50">
        <w:t xml:space="preserve">ми развития </w:t>
      </w:r>
      <w:r w:rsidR="003B04D9">
        <w:t>организаци</w:t>
      </w:r>
      <w:r w:rsidR="0055561F">
        <w:t>й</w:t>
      </w:r>
      <w:r w:rsidR="00FE0B50" w:rsidRPr="00FE0B50">
        <w:t>. Основными объектами управления при формир</w:t>
      </w:r>
      <w:r w:rsidR="00FE0B50" w:rsidRPr="00FE0B50">
        <w:t>о</w:t>
      </w:r>
      <w:r w:rsidR="00FE0B50" w:rsidRPr="00FE0B50">
        <w:t>вании заемного капитала являются его цена и структура, которые определ</w:t>
      </w:r>
      <w:r w:rsidR="00FE0B50" w:rsidRPr="00FE0B50">
        <w:t>я</w:t>
      </w:r>
      <w:r w:rsidR="00FE0B50" w:rsidRPr="00FE0B50">
        <w:t>ется в соотв</w:t>
      </w:r>
      <w:r w:rsidR="00FE0B50">
        <w:t>етствии с внешними условиями</w:t>
      </w:r>
      <w:r w:rsidR="00FE0B50" w:rsidRPr="00FE0B50">
        <w:t>.</w:t>
      </w:r>
    </w:p>
    <w:p w:rsidR="00FE0B50" w:rsidRPr="00FE0B50" w:rsidRDefault="00FE0B50" w:rsidP="00FE0B50">
      <w:r w:rsidRPr="00FE0B50">
        <w:t>Основополагающими принципами привлечения средств должны я</w:t>
      </w:r>
      <w:r w:rsidRPr="00FE0B50">
        <w:t>в</w:t>
      </w:r>
      <w:r w:rsidRPr="00FE0B50">
        <w:t xml:space="preserve">ляться контроль над формированием заемного капитала </w:t>
      </w:r>
      <w:r w:rsidR="0055561F">
        <w:t>организацией</w:t>
      </w:r>
      <w:r w:rsidRPr="00FE0B50">
        <w:t xml:space="preserve"> и оп</w:t>
      </w:r>
      <w:r w:rsidRPr="00FE0B50">
        <w:t>е</w:t>
      </w:r>
      <w:r w:rsidRPr="00FE0B50">
        <w:t xml:space="preserve">ративное реагирование на изменение условий заимствования. Таким образом, </w:t>
      </w:r>
      <w:r w:rsidRPr="00FE0B50">
        <w:lastRenderedPageBreak/>
        <w:t>может быть решен ряд проблем, связанных с увеличением или уменьшением цены источника заемного капитала. Мониторинг условий рынка актуален не только на начальной стадии привлечения ресурсов, но и при сформирова</w:t>
      </w:r>
      <w:r w:rsidRPr="00FE0B50">
        <w:t>в</w:t>
      </w:r>
      <w:r w:rsidRPr="00FE0B50">
        <w:t>шемся портфеле.</w:t>
      </w:r>
    </w:p>
    <w:p w:rsidR="00FE0B50" w:rsidRPr="00FE0B50" w:rsidRDefault="00FE0B50" w:rsidP="00FE0B50">
      <w:r w:rsidRPr="00FE0B50">
        <w:t>В структуре заемного капитала присутствуют источники, требующие своего покрытия для их привлечения. Качество покрытия определяется его рыночной стоимостью, степенью ликвидности либо возможностью компе</w:t>
      </w:r>
      <w:r w:rsidRPr="00FE0B50">
        <w:t>н</w:t>
      </w:r>
      <w:r w:rsidRPr="00FE0B50">
        <w:t>сации привлеченных средств</w:t>
      </w:r>
      <w:r w:rsidR="00670BF1">
        <w:rPr>
          <w:rFonts w:cs="Times New Roman"/>
        </w:rPr>
        <w:t>[13, с.70]</w:t>
      </w:r>
      <w:r w:rsidRPr="00FE0B50">
        <w:t>.</w:t>
      </w:r>
    </w:p>
    <w:p w:rsidR="00FE0B50" w:rsidRPr="00FE0B50" w:rsidRDefault="00670BF1" w:rsidP="00FE0B50">
      <w:r>
        <w:t xml:space="preserve">Как пишет Шеремет А.Д. </w:t>
      </w:r>
      <w:r>
        <w:rPr>
          <w:rFonts w:cs="Times New Roman"/>
        </w:rPr>
        <w:t>[51, с.239],</w:t>
      </w:r>
      <w:r w:rsidR="00FE0B50" w:rsidRPr="00FE0B50">
        <w:t>заемный капитал подразделяется на источники, требующие покрытия и не требующ</w:t>
      </w:r>
      <w:r w:rsidR="00FE0B50">
        <w:t>ие покрытия. Некоторые авторы</w:t>
      </w:r>
      <w:r w:rsidR="00FE0B50" w:rsidRPr="00FE0B50">
        <w:t xml:space="preserve"> предлагают дополнить классификацию заемного капитала в отнош</w:t>
      </w:r>
      <w:r w:rsidR="00FE0B50" w:rsidRPr="00FE0B50">
        <w:t>е</w:t>
      </w:r>
      <w:r w:rsidR="00FE0B50" w:rsidRPr="00FE0B50">
        <w:t>нии требующих своего покрытия источников. Банковский кредит может быть в виде не требующей покрытия ссуды, а может выдаваться под предстоящую выручку от продаж, под недвижимость в виде закладной. Использование л</w:t>
      </w:r>
      <w:r w:rsidR="00FE0B50" w:rsidRPr="00FE0B50">
        <w:t>и</w:t>
      </w:r>
      <w:r w:rsidR="00FE0B50" w:rsidRPr="00FE0B50">
        <w:t>зинговой схемы возможно с залогом активов, покрытием депозитом или др</w:t>
      </w:r>
      <w:r w:rsidR="00FE0B50" w:rsidRPr="00FE0B50">
        <w:t>у</w:t>
      </w:r>
      <w:r w:rsidR="00FE0B50" w:rsidRPr="00FE0B50">
        <w:t>гим дополнительным обеспечением, гарантией (поручительством) третьих лиц или дополнительным страхованием. Исполнение обязательств по обл</w:t>
      </w:r>
      <w:r w:rsidR="00FE0B50" w:rsidRPr="00FE0B50">
        <w:t>и</w:t>
      </w:r>
      <w:r w:rsidR="00FE0B50" w:rsidRPr="00FE0B50">
        <w:t>гациям также может быть с покрытием и без покрытия. Облигации с покр</w:t>
      </w:r>
      <w:r w:rsidR="00FE0B50" w:rsidRPr="00FE0B50">
        <w:t>ы</w:t>
      </w:r>
      <w:r w:rsidR="00FE0B50" w:rsidRPr="00FE0B50">
        <w:t>тием представляют собой ценную бумагу, исполнение обязательств по кот</w:t>
      </w:r>
      <w:r w:rsidR="00FE0B50" w:rsidRPr="00FE0B50">
        <w:t>о</w:t>
      </w:r>
      <w:r w:rsidR="00FE0B50" w:rsidRPr="00FE0B50">
        <w:t>рой покрывается залогом, поручительством, банковской гарантией, госуда</w:t>
      </w:r>
      <w:r w:rsidR="00FE0B50" w:rsidRPr="00FE0B50">
        <w:t>р</w:t>
      </w:r>
      <w:r w:rsidR="00FE0B50" w:rsidRPr="00FE0B50">
        <w:t>ственной или муниципальной гарантией.</w:t>
      </w:r>
    </w:p>
    <w:p w:rsidR="00FE0B50" w:rsidRPr="00FE0B50" w:rsidRDefault="00FE0B50" w:rsidP="00FE0B50">
      <w:r w:rsidRPr="00FE0B50">
        <w:t>Таким образом, классификационный признак источников, требующих своего покрытия, по мнению автора, должен быть представлен категори</w:t>
      </w:r>
      <w:r w:rsidRPr="00FE0B50">
        <w:t>я</w:t>
      </w:r>
      <w:r w:rsidRPr="00FE0B50">
        <w:t>ми</w:t>
      </w:r>
      <w:r w:rsidR="003D338D">
        <w:rPr>
          <w:rFonts w:cs="Times New Roman"/>
        </w:rPr>
        <w:t>[51, с.241]</w:t>
      </w:r>
      <w:r w:rsidRPr="00FE0B50">
        <w:t>:</w:t>
      </w:r>
    </w:p>
    <w:p w:rsidR="00FE0B50" w:rsidRPr="00FE0B50" w:rsidRDefault="00FE0B50" w:rsidP="00FE0B50">
      <w:r w:rsidRPr="00FE0B50">
        <w:t>1) без покрытия;</w:t>
      </w:r>
    </w:p>
    <w:p w:rsidR="00FE0B50" w:rsidRPr="00FE0B50" w:rsidRDefault="00FE0B50" w:rsidP="00FE0B50">
      <w:r w:rsidRPr="00FE0B50">
        <w:t>2) под предстоящую выручку (от реализации товаров, от реализации услуг);</w:t>
      </w:r>
    </w:p>
    <w:p w:rsidR="00FE0B50" w:rsidRPr="00FE0B50" w:rsidRDefault="00FE0B50" w:rsidP="00FE0B50">
      <w:r w:rsidRPr="00FE0B50">
        <w:t>3) под право на недвижимость (движимое, недвижимое имущество);</w:t>
      </w:r>
    </w:p>
    <w:p w:rsidR="00FE0B50" w:rsidRPr="00FE0B50" w:rsidRDefault="00FE0B50" w:rsidP="00FE0B50">
      <w:r w:rsidRPr="00FE0B50">
        <w:t>4) под право на требование долга (собственное, совместное);</w:t>
      </w:r>
    </w:p>
    <w:p w:rsidR="00FE0B50" w:rsidRPr="00FE0B50" w:rsidRDefault="00FE0B50" w:rsidP="00FE0B50">
      <w:r w:rsidRPr="00FE0B50">
        <w:t>5) под депозит (текущий, срочный, на договорных условиях);</w:t>
      </w:r>
    </w:p>
    <w:p w:rsidR="00FE0B50" w:rsidRPr="00FE0B50" w:rsidRDefault="00FE0B50" w:rsidP="00FE0B50">
      <w:r w:rsidRPr="00FE0B50">
        <w:lastRenderedPageBreak/>
        <w:t>6) под поручительства (за вознаграждение, по договоренности);</w:t>
      </w:r>
    </w:p>
    <w:p w:rsidR="00FE0B50" w:rsidRPr="00FE0B50" w:rsidRDefault="00FE0B50" w:rsidP="00FE0B50">
      <w:r w:rsidRPr="00FE0B50">
        <w:t>7) страхование (риска невозврата, имущества);</w:t>
      </w:r>
    </w:p>
    <w:p w:rsidR="00FE0B50" w:rsidRPr="00FE0B50" w:rsidRDefault="00FE0B50" w:rsidP="00FE0B50">
      <w:r w:rsidRPr="00FE0B50">
        <w:t>8) гарантии (банковские, правительственные).</w:t>
      </w:r>
    </w:p>
    <w:p w:rsidR="00FE0B50" w:rsidRPr="00FE0B50" w:rsidRDefault="00FE0B50" w:rsidP="00FE0B50">
      <w:r w:rsidRPr="00FE0B50">
        <w:t>Классификация источников, требующих своего покрытия, позволяет учитывать их с поправкой на возможные дополнительные затраты, которые могут возникнуть на стадии привлечения ресурсов. Кроме того, это позвол</w:t>
      </w:r>
      <w:r w:rsidRPr="00FE0B50">
        <w:t>я</w:t>
      </w:r>
      <w:r w:rsidRPr="00FE0B50">
        <w:t>ет рассматривать источники заемного капитала с точки зрения имеющихся возможностей.</w:t>
      </w:r>
    </w:p>
    <w:p w:rsidR="00FE0B50" w:rsidRPr="00FE0B50" w:rsidRDefault="00FE0B50" w:rsidP="00FE0B50">
      <w:r w:rsidRPr="00FE0B50">
        <w:t>Такое дополнение позволяет четко ранжировать источники заемного капитала на этапе оценки возможных вариантов, что, несомненно, важно и необходимо при привлечении и анализе заемного капитала</w:t>
      </w:r>
      <w:r w:rsidR="003D338D">
        <w:rPr>
          <w:rFonts w:cs="Times New Roman"/>
        </w:rPr>
        <w:t>[51, с.241]</w:t>
      </w:r>
      <w:r w:rsidRPr="00FE0B50">
        <w:t>.</w:t>
      </w:r>
    </w:p>
    <w:p w:rsidR="00FE0B50" w:rsidRPr="00FE0B50" w:rsidRDefault="00FE0B50" w:rsidP="00FE0B50">
      <w:r w:rsidRPr="00FE0B50">
        <w:t>Заемный капитал</w:t>
      </w:r>
      <w:r w:rsidR="003D338D">
        <w:t xml:space="preserve"> по определению Дорожинского О.Л. </w:t>
      </w:r>
      <w:r w:rsidR="003D338D">
        <w:rPr>
          <w:rFonts w:cs="Times New Roman"/>
        </w:rPr>
        <w:t xml:space="preserve">[24, с.71], </w:t>
      </w:r>
      <w:r w:rsidRPr="00FE0B50">
        <w:t xml:space="preserve"> пре</w:t>
      </w:r>
      <w:r w:rsidRPr="00FE0B50">
        <w:t>д</w:t>
      </w:r>
      <w:r w:rsidRPr="00FE0B50">
        <w:t xml:space="preserve">ставляет собой структуру, которая постоянно взаимодействует с внешней средой, результатом чего является модификация качества всего капитала </w:t>
      </w:r>
      <w:r w:rsidR="003B04D9">
        <w:t>о</w:t>
      </w:r>
      <w:r w:rsidR="003B04D9">
        <w:t>р</w:t>
      </w:r>
      <w:r w:rsidR="003B04D9">
        <w:t>ганизаци</w:t>
      </w:r>
      <w:r w:rsidR="0055561F">
        <w:t>й</w:t>
      </w:r>
      <w:r w:rsidRPr="00FE0B50">
        <w:t xml:space="preserve">. По мнению автора, сущность заемного капитала определяется также его воздействием на повышение стоимости </w:t>
      </w:r>
      <w:r w:rsidR="003B04D9">
        <w:t>организаци</w:t>
      </w:r>
      <w:r w:rsidR="0055561F">
        <w:t>й</w:t>
      </w:r>
      <w:r w:rsidRPr="00FE0B50">
        <w:t>. Результатом грамотно сформулированной и осуществленной политики привлечения кап</w:t>
      </w:r>
      <w:r w:rsidRPr="00FE0B50">
        <w:t>и</w:t>
      </w:r>
      <w:r w:rsidRPr="00FE0B50">
        <w:t xml:space="preserve">тала, учитывая научные труды и практический опыт в этой области, будет повышение благосостояния компании. В современных условиях российской экономики </w:t>
      </w:r>
      <w:r w:rsidR="003B04D9">
        <w:t>организации</w:t>
      </w:r>
      <w:r w:rsidRPr="00FE0B50">
        <w:t xml:space="preserve"> действительно имеют большой выбор источников заемного финансирования, и связано это в первую очередь с тем, что сегодня рынок капитала предлагает огромный выбор инструментов как заемщикам, так и заимодавцам.</w:t>
      </w:r>
    </w:p>
    <w:p w:rsidR="00FE0B50" w:rsidRPr="00FE0B50" w:rsidRDefault="00FE0B50" w:rsidP="00FE0B50">
      <w:r w:rsidRPr="00FE0B50">
        <w:t>Один из главных принципов заимствования средств - платность. Упл</w:t>
      </w:r>
      <w:r w:rsidRPr="00FE0B50">
        <w:t>а</w:t>
      </w:r>
      <w:r w:rsidRPr="00FE0B50">
        <w:t>та процентов, возвращение основной суммы долга является неотъемлемой частью процесса привлечения капитала. По определению цена привлечения капитала - это общая сумма средств, которую необходимо уплатить за пр</w:t>
      </w:r>
      <w:r w:rsidRPr="00FE0B50">
        <w:t>и</w:t>
      </w:r>
      <w:r w:rsidRPr="00FE0B50">
        <w:t>влечение и использование определенного объема финансовых ресурсов, в</w:t>
      </w:r>
      <w:r w:rsidRPr="00FE0B50">
        <w:t>ы</w:t>
      </w:r>
      <w:r w:rsidRPr="00FE0B50">
        <w:t>раженная в процентах к этому объему. Практика показывает, что при расчете затрат, связанных с привлечением и использованием заемного капитала, м</w:t>
      </w:r>
      <w:r w:rsidRPr="00FE0B50">
        <w:t>о</w:t>
      </w:r>
      <w:r w:rsidRPr="00FE0B50">
        <w:lastRenderedPageBreak/>
        <w:t>гут возникнуть трудности с определением общей суммы средств, потраче</w:t>
      </w:r>
      <w:r w:rsidRPr="00FE0B50">
        <w:t>н</w:t>
      </w:r>
      <w:r w:rsidRPr="00FE0B50">
        <w:t>ных на привлечение капитала, которые не всегда установлены заранее. Для расчета суммы потраченных средств необходимо учитывать затраты, сопр</w:t>
      </w:r>
      <w:r w:rsidRPr="00FE0B50">
        <w:t>о</w:t>
      </w:r>
      <w:r w:rsidRPr="00FE0B50">
        <w:t>вождающие привлечение капитала таким образом, чтобы на этапе расчета цены капитала была определена реальная ставка привлечения средств.</w:t>
      </w:r>
    </w:p>
    <w:p w:rsidR="00FE0B50" w:rsidRPr="00FE0B50" w:rsidRDefault="00FE0B50" w:rsidP="00FE0B50">
      <w:r w:rsidRPr="00FE0B50">
        <w:t>С появлением новых способов финансирования привлечь дополнител</w:t>
      </w:r>
      <w:r w:rsidRPr="00FE0B50">
        <w:t>ь</w:t>
      </w:r>
      <w:r w:rsidRPr="00FE0B50">
        <w:t>ные ресурсы становится проще. Однако об</w:t>
      </w:r>
      <w:r w:rsidR="003B04D9">
        <w:t>ъем средств, которые организация</w:t>
      </w:r>
      <w:r w:rsidRPr="00FE0B50">
        <w:t xml:space="preserve"> рассчитывает потратить на привлечение капитала в абсолютном большинстве случаев меньше, чем приходится тратить на самом деле.</w:t>
      </w:r>
    </w:p>
    <w:p w:rsidR="00FE0B50" w:rsidRPr="00FE0B50" w:rsidRDefault="00FE0B50" w:rsidP="00FE0B50">
      <w:r w:rsidRPr="00FE0B50">
        <w:t>Доступность источников финансирования также необходимо рассмо</w:t>
      </w:r>
      <w:r w:rsidRPr="00FE0B50">
        <w:t>т</w:t>
      </w:r>
      <w:r w:rsidRPr="00FE0B50">
        <w:t>реть с точки зрения наличия бюрократических, нормативных, правовых бар</w:t>
      </w:r>
      <w:r w:rsidRPr="00FE0B50">
        <w:t>ь</w:t>
      </w:r>
      <w:r w:rsidRPr="00FE0B50">
        <w:t>еров и подобных условий, увеличивающих реальную ставку привлечения средств, что, в конечном счете, может сделать его невыгодным или недо</w:t>
      </w:r>
      <w:r w:rsidRPr="00FE0B50">
        <w:t>с</w:t>
      </w:r>
      <w:r w:rsidRPr="00FE0B50">
        <w:t>тупным</w:t>
      </w:r>
      <w:r w:rsidR="003D338D">
        <w:rPr>
          <w:rFonts w:cs="Times New Roman"/>
        </w:rPr>
        <w:t>[24, с.73]</w:t>
      </w:r>
      <w:r w:rsidRPr="00FE0B50">
        <w:t>.</w:t>
      </w:r>
    </w:p>
    <w:p w:rsidR="00FE0B50" w:rsidRPr="00FE0B50" w:rsidRDefault="00FE0B50" w:rsidP="00FE0B50">
      <w:r w:rsidRPr="00FE0B50">
        <w:t>Любое финансовое решение по привлечению заемных источников ф</w:t>
      </w:r>
      <w:r w:rsidRPr="00FE0B50">
        <w:t>и</w:t>
      </w:r>
      <w:r w:rsidRPr="00FE0B50">
        <w:t>нансирования</w:t>
      </w:r>
      <w:r w:rsidR="003D338D">
        <w:t xml:space="preserve">, по мнению </w:t>
      </w:r>
      <w:r w:rsidR="00C51D54">
        <w:t xml:space="preserve">Вахрина П.И. </w:t>
      </w:r>
      <w:r w:rsidR="00C51D54">
        <w:rPr>
          <w:rFonts w:cs="Times New Roman"/>
        </w:rPr>
        <w:t>[15, с.114],</w:t>
      </w:r>
      <w:r w:rsidRPr="00FE0B50">
        <w:t xml:space="preserve"> прямо или косвенно во</w:t>
      </w:r>
      <w:r w:rsidRPr="00FE0B50">
        <w:t>з</w:t>
      </w:r>
      <w:r w:rsidRPr="00FE0B50">
        <w:t xml:space="preserve">действует на эффективность деятельности </w:t>
      </w:r>
      <w:r w:rsidR="0055561F">
        <w:t>органи</w:t>
      </w:r>
      <w:r w:rsidR="003B04D9">
        <w:t>заци</w:t>
      </w:r>
      <w:r w:rsidR="0055561F">
        <w:t>й</w:t>
      </w:r>
      <w:r w:rsidRPr="00FE0B50">
        <w:t>. Поэтому привлеч</w:t>
      </w:r>
      <w:r w:rsidRPr="00FE0B50">
        <w:t>е</w:t>
      </w:r>
      <w:r w:rsidRPr="00FE0B50">
        <w:t xml:space="preserve">ние заемного капитала должно рассматриваться в комплексе со стратегией развития </w:t>
      </w:r>
      <w:r w:rsidR="003B04D9">
        <w:t>организаци</w:t>
      </w:r>
      <w:r w:rsidR="0055561F">
        <w:t>й</w:t>
      </w:r>
      <w:r w:rsidRPr="00FE0B50">
        <w:t xml:space="preserve"> в целом. Изменение условий функционирования рынка заемного капитала обосновывает необходимость разработки финансовых р</w:t>
      </w:r>
      <w:r w:rsidRPr="00FE0B50">
        <w:t>е</w:t>
      </w:r>
      <w:r w:rsidRPr="00FE0B50">
        <w:t xml:space="preserve">шений по привлечению заемных источников финансирования деятельности </w:t>
      </w:r>
      <w:r w:rsidR="003B04D9">
        <w:t>организаци</w:t>
      </w:r>
      <w:r w:rsidR="0055561F">
        <w:t>й</w:t>
      </w:r>
      <w:r w:rsidRPr="00FE0B50">
        <w:t xml:space="preserve"> с учетом изменений факторов внутренней и внешней среды, темпов роста </w:t>
      </w:r>
      <w:r w:rsidR="003B04D9">
        <w:t>организаци</w:t>
      </w:r>
      <w:r w:rsidR="0055561F">
        <w:t>й</w:t>
      </w:r>
      <w:r w:rsidRPr="00FE0B50">
        <w:t>.</w:t>
      </w:r>
    </w:p>
    <w:p w:rsidR="00FE0B50" w:rsidRPr="00FE0B50" w:rsidRDefault="00C51D54" w:rsidP="00FE0B50">
      <w:r>
        <w:t xml:space="preserve">Басовский Л..Е. </w:t>
      </w:r>
      <w:r>
        <w:rPr>
          <w:rFonts w:cs="Times New Roman"/>
        </w:rPr>
        <w:t xml:space="preserve">[13, с.149], считает, что </w:t>
      </w:r>
      <w:r>
        <w:t>в</w:t>
      </w:r>
      <w:r w:rsidR="00FE0B50" w:rsidRPr="00FE0B50">
        <w:t>ыбор структуры внешних и</w:t>
      </w:r>
      <w:r w:rsidR="00FE0B50" w:rsidRPr="00FE0B50">
        <w:t>с</w:t>
      </w:r>
      <w:r w:rsidR="00FE0B50" w:rsidRPr="00FE0B50">
        <w:t xml:space="preserve">точников финансирования во многом определяется их ценой. Многие </w:t>
      </w:r>
      <w:r w:rsidR="00373C22">
        <w:t>орг</w:t>
      </w:r>
      <w:r w:rsidR="00373C22">
        <w:t>а</w:t>
      </w:r>
      <w:r w:rsidR="00373C22">
        <w:t>низации</w:t>
      </w:r>
      <w:r w:rsidR="00FE0B50" w:rsidRPr="00FE0B50">
        <w:t xml:space="preserve"> рассчитывают только на собственный капитал, не используя эффект финансового рычага. Решение данной проблемы возможно только путем со</w:t>
      </w:r>
      <w:r w:rsidR="00FE0B50" w:rsidRPr="00FE0B50">
        <w:t>з</w:t>
      </w:r>
      <w:r w:rsidR="00FE0B50" w:rsidRPr="00FE0B50">
        <w:t xml:space="preserve">дания условий для нормального извлечения прибыли в сфере товарно-материального производства, и тогда промышленные </w:t>
      </w:r>
      <w:r w:rsidR="00373C22">
        <w:t>организации</w:t>
      </w:r>
      <w:r w:rsidR="00FE0B50" w:rsidRPr="00FE0B50">
        <w:t xml:space="preserve"> будут иметь большую степень свободы в использовании различных источников </w:t>
      </w:r>
      <w:r w:rsidR="00FE0B50" w:rsidRPr="00FE0B50">
        <w:lastRenderedPageBreak/>
        <w:t>финансирования, что, в свою очередь, позволит минимизироват</w:t>
      </w:r>
      <w:r w:rsidR="00FE0B50">
        <w:t>ь цену и</w:t>
      </w:r>
      <w:r w:rsidR="00FE0B50">
        <w:t>с</w:t>
      </w:r>
      <w:r w:rsidR="00FE0B50">
        <w:t>пользуемого капитала</w:t>
      </w:r>
      <w:r w:rsidR="00FE0B50" w:rsidRPr="00FE0B50">
        <w:t>.</w:t>
      </w:r>
    </w:p>
    <w:p w:rsidR="00FE0B50" w:rsidRPr="00FE0B50" w:rsidRDefault="00FE0B50" w:rsidP="00FE0B50">
      <w:r w:rsidRPr="00FE0B50">
        <w:t>Существуют два основных варианта мобилизации ресурсов на рынке капитала: долевое и долговое финансирование. В первом случае компания выходит на рынок со своими акциями,</w:t>
      </w:r>
      <w:r w:rsidR="00373C22">
        <w:t xml:space="preserve"> т.</w:t>
      </w:r>
      <w:r w:rsidRPr="00FE0B50">
        <w:t>е. получает средства от дополн</w:t>
      </w:r>
      <w:r w:rsidRPr="00FE0B50">
        <w:t>и</w:t>
      </w:r>
      <w:r w:rsidRPr="00FE0B50">
        <w:t>тельной продажи акций либо путем увеличения числа собственников, либо за счет дополнительных вкладов уже существующих собственников. Во втором случае компания выпускает и продает на рынке срочные ценные бумаги (о</w:t>
      </w:r>
      <w:r w:rsidRPr="00FE0B50">
        <w:t>б</w:t>
      </w:r>
      <w:r w:rsidRPr="00FE0B50">
        <w:t>лигации), которые дают право их держателям на долгосрочное получение т</w:t>
      </w:r>
      <w:r w:rsidRPr="00FE0B50">
        <w:t>е</w:t>
      </w:r>
      <w:r w:rsidRPr="00FE0B50">
        <w:t>кущего дохода и возврат предоставленного капитала в соответствии с усл</w:t>
      </w:r>
      <w:r w:rsidRPr="00FE0B50">
        <w:t>о</w:t>
      </w:r>
      <w:r w:rsidRPr="00FE0B50">
        <w:t>виями, определенными при организации</w:t>
      </w:r>
      <w:r>
        <w:t xml:space="preserve"> данного облигационного займа</w:t>
      </w:r>
      <w:r w:rsidRPr="00FE0B50">
        <w:t>.</w:t>
      </w:r>
    </w:p>
    <w:p w:rsidR="00FE0B50" w:rsidRPr="00FE0B50" w:rsidRDefault="00FE0B50" w:rsidP="00FE0B50">
      <w:r w:rsidRPr="00FE0B50">
        <w:t>В случае использования долевого финансирования инвестор становится акционером, что приводит к изменению структуры акционерного капитала компании, его размыванию и не всегда приветствуется самой компанией. Комбинированное финансирование нередко служит выгодным способом привлечения ресурсов в силу наличия разнообразных схем, однако, в целом процесс организации финансирования носит достаточно трудоемкий хара</w:t>
      </w:r>
      <w:r w:rsidRPr="00FE0B50">
        <w:t>к</w:t>
      </w:r>
      <w:r w:rsidRPr="00FE0B50">
        <w:t>тер.</w:t>
      </w:r>
    </w:p>
    <w:p w:rsidR="00FE0B50" w:rsidRPr="00FE0B50" w:rsidRDefault="00FE0B50" w:rsidP="00FE0B50">
      <w:r w:rsidRPr="00FE0B50">
        <w:t>Основным преимуществом долговых инструментов является, с одной стороны, понятность данных инструментов рынку и четкий механизм их и</w:t>
      </w:r>
      <w:r w:rsidRPr="00FE0B50">
        <w:t>с</w:t>
      </w:r>
      <w:r w:rsidRPr="00FE0B50">
        <w:t>пользования, а, с другой, - возможность привлечения денежных ресурсов без изменения структуры акционерного капитала компании и, соответственно, участия инвестора в принятии управленческих решений. Кроме того, испол</w:t>
      </w:r>
      <w:r w:rsidRPr="00FE0B50">
        <w:t>ь</w:t>
      </w:r>
      <w:r w:rsidRPr="00FE0B50">
        <w:t>зование разнообразных долговых инструментов создает возможность расш</w:t>
      </w:r>
      <w:r w:rsidRPr="00FE0B50">
        <w:t>и</w:t>
      </w:r>
      <w:r w:rsidRPr="00FE0B50">
        <w:t>рить базу кредиторов компании, сформировать публичную кредитную ист</w:t>
      </w:r>
      <w:r w:rsidRPr="00FE0B50">
        <w:t>о</w:t>
      </w:r>
      <w:r w:rsidRPr="00FE0B50">
        <w:t>рию и повысить инвестиционную привлекательность</w:t>
      </w:r>
      <w:r w:rsidR="00C51D54">
        <w:rPr>
          <w:rFonts w:cs="Times New Roman"/>
        </w:rPr>
        <w:t>[13, с.151]</w:t>
      </w:r>
      <w:r w:rsidRPr="00FE0B50">
        <w:t>.</w:t>
      </w:r>
    </w:p>
    <w:p w:rsidR="00FE0B50" w:rsidRPr="00FE0B50" w:rsidRDefault="00FE0B50" w:rsidP="00FE0B50">
      <w:r w:rsidRPr="00FE0B50">
        <w:t>Инструменты, представленные на долговом рынке, предъявляют ра</w:t>
      </w:r>
      <w:r w:rsidRPr="00FE0B50">
        <w:t>з</w:t>
      </w:r>
      <w:r w:rsidRPr="00FE0B50">
        <w:t>личный объем требований к компании-заемщику. Наиболее упрощенную схему выпуска имеют вексельные займы, являющиеся краткосрочным инс</w:t>
      </w:r>
      <w:r w:rsidRPr="00FE0B50">
        <w:t>т</w:t>
      </w:r>
      <w:r w:rsidRPr="00FE0B50">
        <w:t>рументом и направляемые, как правило, на финансирование текущих п</w:t>
      </w:r>
      <w:r w:rsidRPr="00FE0B50">
        <w:t>о</w:t>
      </w:r>
      <w:r w:rsidRPr="00FE0B50">
        <w:lastRenderedPageBreak/>
        <w:t>требностей компании. Следующей ступенью выхода на долговой рынок я</w:t>
      </w:r>
      <w:r w:rsidRPr="00FE0B50">
        <w:t>в</w:t>
      </w:r>
      <w:r w:rsidRPr="00FE0B50">
        <w:t>ляются облигационные займы. Биржевой характер данного инструмента пр</w:t>
      </w:r>
      <w:r w:rsidRPr="00FE0B50">
        <w:t>е</w:t>
      </w:r>
      <w:r w:rsidRPr="00FE0B50">
        <w:t>допределяет более сложную процедуру выпуска, занимающую длительный период времени, необходимый для разработки параметров и плана размещ</w:t>
      </w:r>
      <w:r w:rsidRPr="00FE0B50">
        <w:t>е</w:t>
      </w:r>
      <w:r w:rsidRPr="00FE0B50">
        <w:t>ния, подготовки документов для регистрирующих органов, разработки мем</w:t>
      </w:r>
      <w:r w:rsidRPr="00FE0B50">
        <w:t>о</w:t>
      </w:r>
      <w:r w:rsidRPr="00FE0B50">
        <w:t>рандума и презентационных мероприятий. Соблюдение более высоких тр</w:t>
      </w:r>
      <w:r w:rsidRPr="00FE0B50">
        <w:t>е</w:t>
      </w:r>
      <w:r w:rsidRPr="00FE0B50">
        <w:t>бований по раскрытию информации и наличие высоких стандартов корпор</w:t>
      </w:r>
      <w:r w:rsidRPr="00FE0B50">
        <w:t>а</w:t>
      </w:r>
      <w:r w:rsidRPr="00FE0B50">
        <w:t>тивного управления создает для компании возможность привлечь финанс</w:t>
      </w:r>
      <w:r w:rsidRPr="00FE0B50">
        <w:t>и</w:t>
      </w:r>
      <w:r w:rsidRPr="00FE0B50">
        <w:t>рование на международном рынке капитала с использованием таких сове</w:t>
      </w:r>
      <w:r w:rsidRPr="00FE0B50">
        <w:t>р</w:t>
      </w:r>
      <w:r w:rsidRPr="00FE0B50">
        <w:t>шенных инструментов, как синдицированные кредиты, кредитные ноты (</w:t>
      </w:r>
      <w:r w:rsidRPr="00FE0B50">
        <w:rPr>
          <w:lang w:val="en-US"/>
        </w:rPr>
        <w:t>CreditLinkedNotes</w:t>
      </w:r>
      <w:r w:rsidRPr="00FE0B50">
        <w:t xml:space="preserve">или </w:t>
      </w:r>
      <w:r w:rsidRPr="00FE0B50">
        <w:rPr>
          <w:lang w:val="en-US"/>
        </w:rPr>
        <w:t>CLN</w:t>
      </w:r>
      <w:r>
        <w:t>) и еврооблигации</w:t>
      </w:r>
      <w:r w:rsidRPr="00FE0B50">
        <w:t>.</w:t>
      </w:r>
    </w:p>
    <w:p w:rsidR="00FE0B50" w:rsidRPr="00FE0B50" w:rsidRDefault="00FE0B50" w:rsidP="00FE0B50">
      <w:r w:rsidRPr="00FE0B50">
        <w:t>По сравнению с самофинансированием рынок капитала как источник обоснованного финансирования конкретной компании практически «безд</w:t>
      </w:r>
      <w:r w:rsidRPr="00FE0B50">
        <w:t>о</w:t>
      </w:r>
      <w:r w:rsidRPr="00FE0B50">
        <w:t>нен». Если условия вознаграждения потенциальных инвесторов привлек</w:t>
      </w:r>
      <w:r w:rsidRPr="00FE0B50">
        <w:t>а</w:t>
      </w:r>
      <w:r w:rsidRPr="00FE0B50">
        <w:t>тельны в долгосрочном плане, можно удовлетворить инвестиционные запр</w:t>
      </w:r>
      <w:r w:rsidRPr="00FE0B50">
        <w:t>о</w:t>
      </w:r>
      <w:r w:rsidRPr="00FE0B50">
        <w:t>сы в достаточно больших объемах. Однако подобное развитие событий во</w:t>
      </w:r>
      <w:r w:rsidRPr="00FE0B50">
        <w:t>з</w:t>
      </w:r>
      <w:r w:rsidRPr="00FE0B50">
        <w:t>можно лишь теоретически, а на практике далеко не каждая компания может воспользоваться рынком капитала как средством мобилизации дополнител</w:t>
      </w:r>
      <w:r w:rsidRPr="00FE0B50">
        <w:t>ь</w:t>
      </w:r>
      <w:r w:rsidRPr="00FE0B50">
        <w:t>ных источников финансирования, функционирование рынков, в том числе и требования, предъявляемые к его участникам, в известной степени регул</w:t>
      </w:r>
      <w:r w:rsidRPr="00FE0B50">
        <w:t>и</w:t>
      </w:r>
      <w:r w:rsidRPr="00FE0B50">
        <w:t>руются как государственными органами, так и собственно рыночными мех</w:t>
      </w:r>
      <w:r w:rsidRPr="00FE0B50">
        <w:t>а</w:t>
      </w:r>
      <w:r w:rsidRPr="00FE0B50">
        <w:t>низмами. В частности, роль государства проявится в антимонопольном зак</w:t>
      </w:r>
      <w:r w:rsidRPr="00FE0B50">
        <w:t>о</w:t>
      </w:r>
      <w:r w:rsidRPr="00FE0B50">
        <w:t>нодательстве, препятствующем суперконцентрации финансового и произво</w:t>
      </w:r>
      <w:r w:rsidRPr="00FE0B50">
        <w:t>д</w:t>
      </w:r>
      <w:r w:rsidRPr="00FE0B50">
        <w:t>ственного капиталов; что касается рыночных механизмов, ограничивающих возможность привлечения необоснованно больших объемов финансиров</w:t>
      </w:r>
      <w:r w:rsidRPr="00FE0B50">
        <w:t>а</w:t>
      </w:r>
      <w:r w:rsidRPr="00FE0B50">
        <w:t>ния, то здесь следует упомянуть о зависимости структуры капитала и фина</w:t>
      </w:r>
      <w:r w:rsidRPr="00FE0B50">
        <w:t>н</w:t>
      </w:r>
      <w:r w:rsidRPr="00FE0B50">
        <w:t xml:space="preserve">сового риска и эффекте резервного заемного потенциала </w:t>
      </w:r>
      <w:r w:rsidR="00B42D4F">
        <w:t>организаци</w:t>
      </w:r>
      <w:r w:rsidR="0055561F">
        <w:t>й</w:t>
      </w:r>
      <w:r w:rsidR="00C51D54">
        <w:rPr>
          <w:rFonts w:cs="Times New Roman"/>
        </w:rPr>
        <w:t>[13, с.152]</w:t>
      </w:r>
      <w:r w:rsidRPr="00FE0B50">
        <w:t>.</w:t>
      </w:r>
    </w:p>
    <w:p w:rsidR="00C51D54" w:rsidRDefault="00C51D54" w:rsidP="00FE0B50"/>
    <w:p w:rsidR="00FE0B50" w:rsidRPr="00FE0B50" w:rsidRDefault="00FE0B50" w:rsidP="00FE0B50">
      <w:r w:rsidRPr="00FE0B50">
        <w:lastRenderedPageBreak/>
        <w:t>Банковское кредитование. Рассмотренные выше два метода финанс</w:t>
      </w:r>
      <w:r w:rsidRPr="00FE0B50">
        <w:t>и</w:t>
      </w:r>
      <w:r w:rsidRPr="00FE0B50">
        <w:t>рования деятельности компании не свободны от недостатков: первому мет</w:t>
      </w:r>
      <w:r w:rsidRPr="00FE0B50">
        <w:t>о</w:t>
      </w:r>
      <w:r w:rsidRPr="00FE0B50">
        <w:t>ду свойственна ограниченность привлекаемых финансовых ресурсов, втор</w:t>
      </w:r>
      <w:r w:rsidRPr="00FE0B50">
        <w:t>о</w:t>
      </w:r>
      <w:r w:rsidRPr="00FE0B50">
        <w:t>му — сложность в реализации и недоступность для многих представителей малого и среднего бизнеса. В этом смысле банковское кредитование выгл</w:t>
      </w:r>
      <w:r w:rsidRPr="00FE0B50">
        <w:t>я</w:t>
      </w:r>
      <w:r w:rsidRPr="00FE0B50">
        <w:t>дит весьма привлекательным. Получение банковского кредита, в принципе, не связано с размерами производства заемщика, устойчивостью генериров</w:t>
      </w:r>
      <w:r w:rsidRPr="00FE0B50">
        <w:t>а</w:t>
      </w:r>
      <w:r w:rsidRPr="00FE0B50">
        <w:t>ния прибыли, степенью распространенности его акций на рынке капитала, как это учитывается при мобилизации средств на финансовых рынках; объ</w:t>
      </w:r>
      <w:r w:rsidRPr="00FE0B50">
        <w:t>е</w:t>
      </w:r>
      <w:r w:rsidRPr="00FE0B50">
        <w:t>мы привлекаемого капитала теоретически могут быть сколь угодно больш</w:t>
      </w:r>
      <w:r w:rsidRPr="00FE0B50">
        <w:t>и</w:t>
      </w:r>
      <w:r w:rsidRPr="00FE0B50">
        <w:t>ми; оформление и получение кредита может быть сделано в кратчайшие ср</w:t>
      </w:r>
      <w:r w:rsidRPr="00FE0B50">
        <w:t>о</w:t>
      </w:r>
      <w:r w:rsidRPr="00FE0B50">
        <w:t>ки и т. п. Главная проблема заключается в том, как убедить банкира выдать долгосрочный кредит на приемлемых условиях</w:t>
      </w:r>
      <w:r w:rsidR="00C51D54">
        <w:rPr>
          <w:rFonts w:cs="Times New Roman"/>
        </w:rPr>
        <w:t>[13, с.155]</w:t>
      </w:r>
      <w:r w:rsidRPr="00FE0B50">
        <w:t>.</w:t>
      </w:r>
    </w:p>
    <w:p w:rsidR="00FE0B50" w:rsidRPr="00FE0B50" w:rsidRDefault="002B7ED8" w:rsidP="00FE0B50">
      <w:r>
        <w:t xml:space="preserve">Поляк Г.В. </w:t>
      </w:r>
      <w:r>
        <w:rPr>
          <w:rFonts w:cs="Times New Roman"/>
        </w:rPr>
        <w:t xml:space="preserve">[43, с.307] отмечает, что </w:t>
      </w:r>
      <w:r>
        <w:t xml:space="preserve"> дл</w:t>
      </w:r>
      <w:r w:rsidR="00FE0B50" w:rsidRPr="00FE0B50">
        <w:t>я нормального функциониров</w:t>
      </w:r>
      <w:r w:rsidR="00FE0B50" w:rsidRPr="00FE0B50">
        <w:t>а</w:t>
      </w:r>
      <w:r w:rsidR="00FE0B50" w:rsidRPr="00FE0B50">
        <w:t>ния экономики крайне необходимо развитие сети инвестиционных банков; именно эти банки исключительно значимы в странах с развитой рыночной экономикой, поскольку им в известной степени принадлежит связующая роль между компаниями и рынками капитала (напомним, что традиционно банк понимается как организация, занимающаяся ссудозаемными и сберег</w:t>
      </w:r>
      <w:r w:rsidR="00FE0B50" w:rsidRPr="00FE0B50">
        <w:t>а</w:t>
      </w:r>
      <w:r w:rsidR="00FE0B50" w:rsidRPr="00FE0B50">
        <w:t>тельными операциями; инвестиционный банк — это компания, специализ</w:t>
      </w:r>
      <w:r w:rsidR="00FE0B50" w:rsidRPr="00FE0B50">
        <w:t>и</w:t>
      </w:r>
      <w:r w:rsidR="00FE0B50" w:rsidRPr="00FE0B50">
        <w:t>рующаяся на организации эмиссии, гарантировании размещения и торговле ценными бумагами).</w:t>
      </w:r>
    </w:p>
    <w:p w:rsidR="00FE0B50" w:rsidRPr="00FE0B50" w:rsidRDefault="00FE0B50" w:rsidP="00FE0B50">
      <w:r w:rsidRPr="00FE0B50">
        <w:t>Неудовлетворительное текущее положение с инвестиционным клим</w:t>
      </w:r>
      <w:r w:rsidRPr="00FE0B50">
        <w:t>а</w:t>
      </w:r>
      <w:r w:rsidRPr="00FE0B50">
        <w:t>том в России, проявляющееся в том числе и в отсутствии инвестиционных банков, отчасти объясняет достаточно узкий спектр операций, выполняемых отечественными банками и сводящихся в основном к обслуживанию текущих платежей своих клиентов.</w:t>
      </w:r>
    </w:p>
    <w:p w:rsidR="00FE0B50" w:rsidRPr="00FE0B50" w:rsidRDefault="00FE0B50" w:rsidP="00FE0B50">
      <w:r w:rsidRPr="00FE0B50">
        <w:t>Бюджетное финансирование. Это наиболее желаемый метод финанс</w:t>
      </w:r>
      <w:r w:rsidRPr="00FE0B50">
        <w:t>и</w:t>
      </w:r>
      <w:r w:rsidRPr="00FE0B50">
        <w:t>рования, предполагающий получение средств из бюджетов различного уро</w:t>
      </w:r>
      <w:r w:rsidRPr="00FE0B50">
        <w:t>в</w:t>
      </w:r>
      <w:r w:rsidRPr="00FE0B50">
        <w:t>ня. Привлекательность этой формы финансирования состоит в том, что за г</w:t>
      </w:r>
      <w:r w:rsidRPr="00FE0B50">
        <w:t>о</w:t>
      </w:r>
      <w:r w:rsidRPr="00FE0B50">
        <w:lastRenderedPageBreak/>
        <w:t>ды советской</w:t>
      </w:r>
      <w:r w:rsidR="00B42D4F">
        <w:t xml:space="preserve"> власти руководители организаций</w:t>
      </w:r>
      <w:r w:rsidRPr="00FE0B50">
        <w:t xml:space="preserve"> привыкли к тому, что этот источник средств практически бесплатен, нередко полученные средства не возвращаются, а их расходование слабо контролируется. В силу ряда объе</w:t>
      </w:r>
      <w:r w:rsidRPr="00FE0B50">
        <w:t>к</w:t>
      </w:r>
      <w:r w:rsidRPr="00FE0B50">
        <w:t>тивных причин доступ к этому источнику постоянно сужается.</w:t>
      </w:r>
    </w:p>
    <w:p w:rsidR="00FE0B50" w:rsidRPr="00FE0B50" w:rsidRDefault="00FE0B50" w:rsidP="00FE0B50">
      <w:r w:rsidRPr="00FE0B50">
        <w:t>Взаимное финансирование хозяйствующих субъектов. Поскольку в х</w:t>
      </w:r>
      <w:r w:rsidRPr="00FE0B50">
        <w:t>о</w:t>
      </w:r>
      <w:r w:rsidRPr="00FE0B50">
        <w:t xml:space="preserve">де осуществления хозяйственных связей </w:t>
      </w:r>
      <w:r w:rsidR="00B42D4F">
        <w:t>организаци</w:t>
      </w:r>
      <w:r w:rsidR="0055561F">
        <w:t>й</w:t>
      </w:r>
      <w:r w:rsidRPr="00FE0B50">
        <w:t xml:space="preserve"> поставляют друг другу продукцию на условиях оплаты с отсрочкой платежа, естественным образом возникает взаимное финансирование. Величина средств, «омертвленных» в расчетах, в значительной степени зависит от многих факторов, в том числе и разветвленности и гибкости банковской системы. Принципиальное отличие данного метода финансирования от предыдущих заключается в том, что он является составной частью системы краткосрочного финансирования тек</w:t>
      </w:r>
      <w:r w:rsidRPr="00FE0B50">
        <w:t>у</w:t>
      </w:r>
      <w:r w:rsidRPr="00FE0B50">
        <w:t>щей деятельности, тогда как другие методы имеют стратегическую знач</w:t>
      </w:r>
      <w:r w:rsidRPr="00FE0B50">
        <w:t>и</w:t>
      </w:r>
      <w:r w:rsidRPr="00FE0B50">
        <w:t>мость.</w:t>
      </w:r>
    </w:p>
    <w:p w:rsidR="00FE0B50" w:rsidRPr="00FE0B50" w:rsidRDefault="00FE0B50" w:rsidP="00FE0B50">
      <w:r w:rsidRPr="00FE0B50">
        <w:t>В условиях централизованно планируемой экономики имеет место а</w:t>
      </w:r>
      <w:r w:rsidRPr="00FE0B50">
        <w:t>б</w:t>
      </w:r>
      <w:r w:rsidRPr="00FE0B50">
        <w:t>солютная доминанта двух последних элементов приведенной системы — бюджетного финансирования и вза</w:t>
      </w:r>
      <w:r w:rsidR="00B42D4F">
        <w:t>имного, финансирования организац</w:t>
      </w:r>
      <w:r w:rsidRPr="00FE0B50">
        <w:t>ий; в рыночной экономике прибыль и рынки капитала рассматриваются как осно</w:t>
      </w:r>
      <w:r w:rsidRPr="00FE0B50">
        <w:t>в</w:t>
      </w:r>
      <w:r w:rsidRPr="00FE0B50">
        <w:t>ные способы наращивания экономического потенциала хозяйствующих субъектов. Прибыль — наиболее дешевый и быстро мобилизуемый исто</w:t>
      </w:r>
      <w:r w:rsidRPr="00FE0B50">
        <w:t>ч</w:t>
      </w:r>
      <w:r w:rsidRPr="00FE0B50">
        <w:t>ник, однако, во-первых, его объемы ограниченны и, во-вторых, существуют некоторые обязательные и (или) весьма желательные направления использ</w:t>
      </w:r>
      <w:r w:rsidRPr="00FE0B50">
        <w:t>о</w:t>
      </w:r>
      <w:r w:rsidRPr="00FE0B50">
        <w:t>вания текущей прибыли. Второй источник, напротив, требует немалых ра</w:t>
      </w:r>
      <w:r w:rsidRPr="00FE0B50">
        <w:t>с</w:t>
      </w:r>
      <w:r w:rsidRPr="00FE0B50">
        <w:t>ходов по его созданию и реализации, кроме того, подготовка и проведение эмиссии — довольно продолжительны во времени; поэтому к данному и</w:t>
      </w:r>
      <w:r w:rsidRPr="00FE0B50">
        <w:t>с</w:t>
      </w:r>
      <w:r w:rsidRPr="00FE0B50">
        <w:t>точнику прибегают лишь после тщательной подготовки и в случае необх</w:t>
      </w:r>
      <w:r w:rsidRPr="00FE0B50">
        <w:t>о</w:t>
      </w:r>
      <w:r w:rsidRPr="00FE0B50">
        <w:t>димости мобилизации крупного капитала, необходимого для реализации проектов, имеющих для компании стратегически важное значение</w:t>
      </w:r>
      <w:r w:rsidR="002B7ED8">
        <w:rPr>
          <w:rFonts w:cs="Times New Roman"/>
        </w:rPr>
        <w:t>[43, с.309]</w:t>
      </w:r>
      <w:r w:rsidRPr="00FE0B50">
        <w:t>.</w:t>
      </w:r>
    </w:p>
    <w:p w:rsidR="00FE0B50" w:rsidRPr="00FE0B50" w:rsidRDefault="00FE0B50" w:rsidP="00FE0B50">
      <w:r w:rsidRPr="00FE0B50">
        <w:t>Перечисленными способами не исчер</w:t>
      </w:r>
      <w:r w:rsidR="00663FE8">
        <w:t xml:space="preserve">пывается все их многообразие. В </w:t>
      </w:r>
      <w:r w:rsidRPr="00FE0B50">
        <w:t>последние десятилетия появляются новые формы финан</w:t>
      </w:r>
      <w:r w:rsidR="00663FE8">
        <w:t>сирования деятел</w:t>
      </w:r>
      <w:r w:rsidR="00663FE8">
        <w:t>ь</w:t>
      </w:r>
      <w:r w:rsidR="00663FE8">
        <w:lastRenderedPageBreak/>
        <w:t>ности организац</w:t>
      </w:r>
      <w:r w:rsidRPr="00FE0B50">
        <w:t>ий; одна из наиболее примечательных и бурно развивающи</w:t>
      </w:r>
      <w:r w:rsidRPr="00FE0B50">
        <w:t>х</w:t>
      </w:r>
      <w:r w:rsidRPr="00FE0B50">
        <w:t>ся — финансовый лизинг.</w:t>
      </w:r>
    </w:p>
    <w:p w:rsidR="00FE0B50" w:rsidRPr="00FE0B50" w:rsidRDefault="00FE0B50" w:rsidP="00FE0B50">
      <w:r w:rsidRPr="00FE0B50">
        <w:t>Развитие мировой экономики показывает, что в системе стратегическ</w:t>
      </w:r>
      <w:r w:rsidRPr="00FE0B50">
        <w:t>о</w:t>
      </w:r>
      <w:r w:rsidRPr="00FE0B50">
        <w:t>го финансирования крупных хозяйствующих субъектов, в особенности суб</w:t>
      </w:r>
      <w:r w:rsidRPr="00FE0B50">
        <w:t>ъ</w:t>
      </w:r>
      <w:r w:rsidRPr="00FE0B50">
        <w:t>ектов, являющихся системообразующими для экономики мирового, наци</w:t>
      </w:r>
      <w:r w:rsidRPr="00FE0B50">
        <w:t>о</w:t>
      </w:r>
      <w:r w:rsidRPr="00FE0B50">
        <w:t>нального и регионального масштабов, рынки капитала безусловно</w:t>
      </w:r>
      <w:r>
        <w:t xml:space="preserve"> занимают доминирующее место</w:t>
      </w:r>
      <w:r w:rsidRPr="00FE0B50">
        <w:t>.</w:t>
      </w:r>
    </w:p>
    <w:p w:rsidR="00142500" w:rsidRDefault="00FE0B50" w:rsidP="00FE0B50">
      <w:pPr>
        <w:rPr>
          <w:rFonts w:cs="Times New Roman"/>
        </w:rPr>
      </w:pPr>
      <w:r w:rsidRPr="00FE0B50">
        <w:t xml:space="preserve">Основной целью формирования капитала создаваемого </w:t>
      </w:r>
      <w:r w:rsidR="0055561F">
        <w:t>организацией</w:t>
      </w:r>
      <w:r w:rsidRPr="00FE0B50">
        <w:t xml:space="preserve"> является привлечение достаточного его объема для финансирования прио</w:t>
      </w:r>
      <w:r w:rsidRPr="00FE0B50">
        <w:t>б</w:t>
      </w:r>
      <w:r w:rsidRPr="00FE0B50">
        <w:t>ретения необходимых активов, а также оптимизация его структуры с позиций обеспечения условий последующег</w:t>
      </w:r>
      <w:r>
        <w:t>о эффективного использования</w:t>
      </w:r>
      <w:r w:rsidR="002B7ED8">
        <w:rPr>
          <w:rFonts w:cs="Times New Roman"/>
        </w:rPr>
        <w:t>[43, с.310]</w:t>
      </w:r>
      <w:r>
        <w:rPr>
          <w:rFonts w:cs="Times New Roman"/>
        </w:rPr>
        <w:t>.</w:t>
      </w:r>
    </w:p>
    <w:p w:rsidR="00724F18" w:rsidRDefault="00724F18" w:rsidP="00FE0B50">
      <w:pPr>
        <w:rPr>
          <w:rFonts w:cs="Times New Roman"/>
        </w:rPr>
      </w:pPr>
    </w:p>
    <w:p w:rsidR="002B7ED8" w:rsidRDefault="002B7ED8" w:rsidP="00FE0B50">
      <w:pPr>
        <w:rPr>
          <w:rFonts w:cs="Times New Roman"/>
        </w:rPr>
      </w:pPr>
    </w:p>
    <w:p w:rsidR="002B7ED8" w:rsidRDefault="002B7ED8" w:rsidP="00FE0B50">
      <w:pPr>
        <w:rPr>
          <w:rFonts w:cs="Times New Roman"/>
        </w:rPr>
      </w:pPr>
    </w:p>
    <w:p w:rsidR="002B7ED8" w:rsidRDefault="002B7ED8" w:rsidP="00FE0B50">
      <w:pPr>
        <w:rPr>
          <w:rFonts w:cs="Times New Roman"/>
        </w:rPr>
      </w:pPr>
    </w:p>
    <w:p w:rsidR="002B7ED8" w:rsidRDefault="002B7ED8" w:rsidP="00FE0B50">
      <w:pPr>
        <w:rPr>
          <w:rFonts w:cs="Times New Roman"/>
        </w:rPr>
      </w:pPr>
    </w:p>
    <w:p w:rsidR="002B7ED8" w:rsidRDefault="002B7ED8" w:rsidP="00FE0B50">
      <w:pPr>
        <w:rPr>
          <w:rFonts w:cs="Times New Roman"/>
        </w:rPr>
      </w:pPr>
    </w:p>
    <w:p w:rsidR="002B7ED8" w:rsidRDefault="002B7ED8" w:rsidP="00FE0B50">
      <w:pPr>
        <w:rPr>
          <w:rFonts w:cs="Times New Roman"/>
        </w:rPr>
      </w:pPr>
    </w:p>
    <w:p w:rsidR="002B7ED8" w:rsidRDefault="002B7ED8" w:rsidP="00FE0B50">
      <w:pPr>
        <w:rPr>
          <w:rFonts w:cs="Times New Roman"/>
        </w:rPr>
      </w:pPr>
    </w:p>
    <w:p w:rsidR="002B7ED8" w:rsidRDefault="002B7ED8" w:rsidP="00FE0B50">
      <w:pPr>
        <w:rPr>
          <w:rFonts w:cs="Times New Roman"/>
        </w:rPr>
      </w:pPr>
    </w:p>
    <w:p w:rsidR="002B7ED8" w:rsidRDefault="002B7ED8" w:rsidP="00FE0B50">
      <w:pPr>
        <w:rPr>
          <w:rFonts w:cs="Times New Roman"/>
        </w:rPr>
      </w:pPr>
    </w:p>
    <w:p w:rsidR="002B7ED8" w:rsidRDefault="002B7ED8" w:rsidP="00FE0B50">
      <w:pPr>
        <w:rPr>
          <w:rFonts w:cs="Times New Roman"/>
        </w:rPr>
      </w:pPr>
    </w:p>
    <w:p w:rsidR="002B7ED8" w:rsidRDefault="002B7ED8" w:rsidP="00FE0B50">
      <w:pPr>
        <w:rPr>
          <w:rFonts w:cs="Times New Roman"/>
        </w:rPr>
      </w:pPr>
    </w:p>
    <w:p w:rsidR="002B7ED8" w:rsidRDefault="002B7ED8" w:rsidP="00FE0B50">
      <w:pPr>
        <w:rPr>
          <w:rFonts w:cs="Times New Roman"/>
        </w:rPr>
      </w:pPr>
    </w:p>
    <w:p w:rsidR="002B7ED8" w:rsidRDefault="002B7ED8" w:rsidP="00FE0B50">
      <w:pPr>
        <w:rPr>
          <w:rFonts w:cs="Times New Roman"/>
        </w:rPr>
      </w:pPr>
    </w:p>
    <w:p w:rsidR="000C0809" w:rsidRDefault="000C0809" w:rsidP="00FE0B50">
      <w:pPr>
        <w:rPr>
          <w:rFonts w:cs="Times New Roman"/>
        </w:rPr>
      </w:pPr>
    </w:p>
    <w:p w:rsidR="001474EC" w:rsidRDefault="001474EC" w:rsidP="00FE0B50">
      <w:pPr>
        <w:rPr>
          <w:rFonts w:cs="Times New Roman"/>
        </w:rPr>
      </w:pPr>
    </w:p>
    <w:p w:rsidR="000C0809" w:rsidRDefault="000C0809" w:rsidP="00FE0B50">
      <w:pPr>
        <w:rPr>
          <w:rFonts w:cs="Times New Roman"/>
        </w:rPr>
      </w:pPr>
    </w:p>
    <w:p w:rsidR="00724F18" w:rsidRDefault="00724F18" w:rsidP="00FE0B50">
      <w:pPr>
        <w:rPr>
          <w:rFonts w:cs="Times New Roman"/>
        </w:rPr>
      </w:pPr>
    </w:p>
    <w:p w:rsidR="00724F18" w:rsidRPr="009A5F8C" w:rsidRDefault="00150C5C" w:rsidP="00F46CFF">
      <w:pPr>
        <w:spacing w:line="240" w:lineRule="auto"/>
        <w:ind w:firstLine="708"/>
        <w:jc w:val="center"/>
        <w:rPr>
          <w:b/>
          <w:color w:val="FF0000"/>
          <w:szCs w:val="28"/>
        </w:rPr>
      </w:pPr>
      <w:r>
        <w:rPr>
          <w:b/>
          <w:szCs w:val="28"/>
        </w:rPr>
        <w:lastRenderedPageBreak/>
        <w:t>2</w:t>
      </w:r>
      <w:r w:rsidR="00724F18" w:rsidRPr="00446966">
        <w:rPr>
          <w:b/>
          <w:szCs w:val="28"/>
        </w:rPr>
        <w:t xml:space="preserve"> ОРГАНИЗАЦИОННО – ЭКОНОМИЧЕСКАЯ И ПРАВОВАЯ ХАРАКТЕРИСТИКА ООО «ПЕРВЫЙ МАЙ»</w:t>
      </w:r>
    </w:p>
    <w:p w:rsidR="00724F18" w:rsidRPr="00446966" w:rsidRDefault="00724F18" w:rsidP="00F46CFF">
      <w:pPr>
        <w:spacing w:line="240" w:lineRule="auto"/>
        <w:rPr>
          <w:b/>
          <w:szCs w:val="28"/>
        </w:rPr>
      </w:pPr>
    </w:p>
    <w:p w:rsidR="00C622F7" w:rsidRDefault="00097C5B" w:rsidP="00F46CFF">
      <w:pPr>
        <w:spacing w:line="240" w:lineRule="auto"/>
        <w:jc w:val="center"/>
        <w:rPr>
          <w:b/>
          <w:szCs w:val="28"/>
        </w:rPr>
      </w:pPr>
      <w:r w:rsidRPr="00F46CFF">
        <w:rPr>
          <w:b/>
          <w:szCs w:val="28"/>
        </w:rPr>
        <w:t>2</w:t>
      </w:r>
      <w:r w:rsidR="00724F18" w:rsidRPr="00F46CFF">
        <w:rPr>
          <w:b/>
          <w:szCs w:val="28"/>
        </w:rPr>
        <w:t xml:space="preserve">.1 Местоположение, правовой статус и виды деятельности </w:t>
      </w:r>
    </w:p>
    <w:p w:rsidR="00724F18" w:rsidRPr="00F46CFF" w:rsidRDefault="00724F18" w:rsidP="00F46CFF">
      <w:pPr>
        <w:spacing w:line="240" w:lineRule="auto"/>
        <w:jc w:val="center"/>
        <w:rPr>
          <w:b/>
          <w:szCs w:val="28"/>
        </w:rPr>
      </w:pPr>
      <w:r w:rsidRPr="00F46CFF">
        <w:rPr>
          <w:b/>
          <w:szCs w:val="28"/>
        </w:rPr>
        <w:t>организации</w:t>
      </w:r>
    </w:p>
    <w:p w:rsidR="00724F18" w:rsidRPr="004B3B19" w:rsidRDefault="00724F18" w:rsidP="00724F18">
      <w:pPr>
        <w:rPr>
          <w:b/>
          <w:szCs w:val="28"/>
        </w:rPr>
      </w:pPr>
    </w:p>
    <w:p w:rsidR="00724F18" w:rsidRPr="004B3B19" w:rsidRDefault="00724F18" w:rsidP="00724F18">
      <w:pPr>
        <w:ind w:firstLine="708"/>
        <w:rPr>
          <w:b/>
          <w:szCs w:val="28"/>
        </w:rPr>
      </w:pPr>
      <w:r w:rsidRPr="004B3B19">
        <w:rPr>
          <w:szCs w:val="28"/>
        </w:rPr>
        <w:t>ООО «Перв</w:t>
      </w:r>
      <w:r>
        <w:rPr>
          <w:szCs w:val="28"/>
        </w:rPr>
        <w:t xml:space="preserve">ый май» образован на базе СПК «Первый </w:t>
      </w:r>
      <w:r w:rsidRPr="004B3B19">
        <w:rPr>
          <w:szCs w:val="28"/>
        </w:rPr>
        <w:t>Май» в 2003 году. 28 апрел</w:t>
      </w:r>
      <w:r>
        <w:rPr>
          <w:szCs w:val="28"/>
        </w:rPr>
        <w:t xml:space="preserve">я 1930 года был создан колхоз «Первый </w:t>
      </w:r>
      <w:r w:rsidRPr="004B3B19">
        <w:rPr>
          <w:szCs w:val="28"/>
        </w:rPr>
        <w:t xml:space="preserve">Май» в деревне Баграш-Бигра. </w:t>
      </w:r>
    </w:p>
    <w:p w:rsidR="00724F18" w:rsidRPr="004B3B19" w:rsidRDefault="00724F18" w:rsidP="00724F18">
      <w:pPr>
        <w:ind w:firstLine="708"/>
        <w:rPr>
          <w:b/>
          <w:szCs w:val="28"/>
        </w:rPr>
      </w:pPr>
      <w:r w:rsidRPr="004B3B19">
        <w:rPr>
          <w:szCs w:val="28"/>
        </w:rPr>
        <w:t>Решением общего собрания колхозников от 8 августа 1950 года пр</w:t>
      </w:r>
      <w:r w:rsidRPr="004B3B19">
        <w:rPr>
          <w:szCs w:val="28"/>
        </w:rPr>
        <w:t>о</w:t>
      </w:r>
      <w:r w:rsidRPr="004B3B19">
        <w:rPr>
          <w:szCs w:val="28"/>
        </w:rPr>
        <w:t>изошло</w:t>
      </w:r>
      <w:r>
        <w:rPr>
          <w:szCs w:val="28"/>
        </w:rPr>
        <w:t xml:space="preserve"> объединение четырех колхозов «Первый </w:t>
      </w:r>
      <w:r w:rsidRPr="004B3B19">
        <w:rPr>
          <w:szCs w:val="28"/>
        </w:rPr>
        <w:t>Май» (деревня Баграш-Бигра), «Выль гурт» (деревня Орлово), «Дружба народов» (деревня Чур</w:t>
      </w:r>
      <w:r w:rsidRPr="004B3B19">
        <w:rPr>
          <w:szCs w:val="28"/>
        </w:rPr>
        <w:t>а</w:t>
      </w:r>
      <w:r w:rsidRPr="004B3B19">
        <w:rPr>
          <w:szCs w:val="28"/>
        </w:rPr>
        <w:t>шур). «Дружный» (деревня Курегово). 29 июня 2012 года СПК «Первый май» преобразован в ООО «Первый май».</w:t>
      </w:r>
    </w:p>
    <w:p w:rsidR="00724F18" w:rsidRPr="004B3B19" w:rsidRDefault="00724F18" w:rsidP="00724F18">
      <w:pPr>
        <w:ind w:firstLine="708"/>
        <w:rPr>
          <w:b/>
          <w:szCs w:val="28"/>
        </w:rPr>
      </w:pPr>
      <w:r w:rsidRPr="004B3B19">
        <w:rPr>
          <w:szCs w:val="28"/>
        </w:rPr>
        <w:t>ООО «Первый май» Малопургинского района Удмуртской Республики расположен в 9 км от села Малая Пурга и в 45 км от г. Ижевска. Центральная усадьба д</w:t>
      </w:r>
      <w:r>
        <w:rPr>
          <w:szCs w:val="28"/>
        </w:rPr>
        <w:t>еревня Баграш-Бигра. Организация</w:t>
      </w:r>
      <w:r w:rsidRPr="004B3B19">
        <w:rPr>
          <w:szCs w:val="28"/>
        </w:rPr>
        <w:t xml:space="preserve"> с райцентром связано автодор</w:t>
      </w:r>
      <w:r w:rsidRPr="004B3B19">
        <w:rPr>
          <w:szCs w:val="28"/>
        </w:rPr>
        <w:t>о</w:t>
      </w:r>
      <w:r w:rsidRPr="004B3B19">
        <w:rPr>
          <w:szCs w:val="28"/>
        </w:rPr>
        <w:t>гой республиканского значения Казань – Ижевск – Пермь. Центральная усадьба деревня Баграш-Бигра.  В 2005 году после присоединения отста</w:t>
      </w:r>
      <w:r w:rsidRPr="004B3B19">
        <w:rPr>
          <w:szCs w:val="28"/>
        </w:rPr>
        <w:t>ю</w:t>
      </w:r>
      <w:r w:rsidRPr="004B3B19">
        <w:rPr>
          <w:szCs w:val="28"/>
        </w:rPr>
        <w:t>щих хозяйств общая земельная площадь составила 6498 га, площадь сельх</w:t>
      </w:r>
      <w:r w:rsidRPr="004B3B19">
        <w:rPr>
          <w:szCs w:val="28"/>
        </w:rPr>
        <w:t>о</w:t>
      </w:r>
      <w:r w:rsidRPr="004B3B19">
        <w:rPr>
          <w:szCs w:val="28"/>
        </w:rPr>
        <w:t>зугодий 5544га, в т.ч. пашни 4232 га. Основное направление деятельности общества является молочно-мясное животноводство с развитым овощеводс</w:t>
      </w:r>
      <w:r w:rsidRPr="004B3B19">
        <w:rPr>
          <w:szCs w:val="28"/>
        </w:rPr>
        <w:t>т</w:t>
      </w:r>
      <w:r w:rsidRPr="004B3B19">
        <w:rPr>
          <w:szCs w:val="28"/>
        </w:rPr>
        <w:t xml:space="preserve">вом. </w:t>
      </w:r>
    </w:p>
    <w:p w:rsidR="00724F18" w:rsidRPr="004B3B19" w:rsidRDefault="00724F18" w:rsidP="00724F18">
      <w:pPr>
        <w:ind w:firstLine="708"/>
        <w:rPr>
          <w:b/>
          <w:szCs w:val="28"/>
        </w:rPr>
      </w:pPr>
      <w:r w:rsidRPr="004B3B19">
        <w:rPr>
          <w:szCs w:val="28"/>
        </w:rPr>
        <w:t>Общество считается созданным как юридическое лицо с момента гос</w:t>
      </w:r>
      <w:r w:rsidRPr="004B3B19">
        <w:rPr>
          <w:szCs w:val="28"/>
        </w:rPr>
        <w:t>у</w:t>
      </w:r>
      <w:r w:rsidRPr="004B3B19">
        <w:rPr>
          <w:szCs w:val="28"/>
        </w:rPr>
        <w:t>дарственной регистрации. ООО «Первый май» для достижения целей своей деятельности вправе нести обязанности, осуществлять любые имуществе</w:t>
      </w:r>
      <w:r w:rsidRPr="004B3B19">
        <w:rPr>
          <w:szCs w:val="28"/>
        </w:rPr>
        <w:t>н</w:t>
      </w:r>
      <w:r w:rsidRPr="004B3B19">
        <w:rPr>
          <w:szCs w:val="28"/>
        </w:rPr>
        <w:t>ные и личные неимущественные права, предоставляемые законодательством обществам с ограниченной ответственностью, от своего имени совершать любые допустимые законом сделки, быть истцом и ответчиком в суде. Орг</w:t>
      </w:r>
      <w:r w:rsidRPr="004B3B19">
        <w:rPr>
          <w:szCs w:val="28"/>
        </w:rPr>
        <w:t>а</w:t>
      </w:r>
      <w:r w:rsidRPr="004B3B19">
        <w:rPr>
          <w:szCs w:val="28"/>
        </w:rPr>
        <w:t>низация является собственником имущества, приобретенного в процессе его хозяйственной деятельности и осуществляет владение, пользование и расп</w:t>
      </w:r>
      <w:r w:rsidRPr="004B3B19">
        <w:rPr>
          <w:szCs w:val="28"/>
        </w:rPr>
        <w:t>о</w:t>
      </w:r>
      <w:r w:rsidRPr="004B3B19">
        <w:rPr>
          <w:szCs w:val="28"/>
        </w:rPr>
        <w:lastRenderedPageBreak/>
        <w:t>ряжение находящимся в его собственности имуществом по своему усмотр</w:t>
      </w:r>
      <w:r w:rsidRPr="004B3B19">
        <w:rPr>
          <w:szCs w:val="28"/>
        </w:rPr>
        <w:t>е</w:t>
      </w:r>
      <w:r w:rsidRPr="004B3B19">
        <w:rPr>
          <w:szCs w:val="28"/>
        </w:rPr>
        <w:t xml:space="preserve">нию в соответствии с целями своей деятельности и назначением имущества. </w:t>
      </w:r>
    </w:p>
    <w:p w:rsidR="00724F18" w:rsidRPr="004B3B19" w:rsidRDefault="00724F18" w:rsidP="00724F18">
      <w:pPr>
        <w:ind w:firstLine="708"/>
        <w:rPr>
          <w:b/>
          <w:szCs w:val="28"/>
        </w:rPr>
      </w:pPr>
      <w:r w:rsidRPr="004B3B19">
        <w:rPr>
          <w:szCs w:val="28"/>
        </w:rPr>
        <w:t>ООО «Первый май» самостоятельно планирует свою производственно-хозяйственную деятельность, а также социальное развитие коллектива. О</w:t>
      </w:r>
      <w:r w:rsidRPr="004B3B19">
        <w:rPr>
          <w:szCs w:val="28"/>
        </w:rPr>
        <w:t>с</w:t>
      </w:r>
      <w:r w:rsidRPr="004B3B19">
        <w:rPr>
          <w:szCs w:val="28"/>
        </w:rPr>
        <w:t>нову планов составляют договоры, заключаемые с потребителями услуг о</w:t>
      </w:r>
      <w:r w:rsidRPr="004B3B19">
        <w:rPr>
          <w:szCs w:val="28"/>
        </w:rPr>
        <w:t>р</w:t>
      </w:r>
      <w:r w:rsidRPr="004B3B19">
        <w:rPr>
          <w:szCs w:val="28"/>
        </w:rPr>
        <w:t>ганизации, а также поставщиками материально-технических и иных ресу</w:t>
      </w:r>
      <w:r w:rsidRPr="004B3B19">
        <w:rPr>
          <w:szCs w:val="28"/>
        </w:rPr>
        <w:t>р</w:t>
      </w:r>
      <w:r w:rsidRPr="004B3B19">
        <w:rPr>
          <w:szCs w:val="28"/>
        </w:rPr>
        <w:t>сов. Выполнение работ и предоставление услуг осуществляются по ценам и тарифам, устанавливаемым организацией самостоятельно.</w:t>
      </w:r>
    </w:p>
    <w:p w:rsidR="00724F18" w:rsidRPr="004B3B19" w:rsidRDefault="00724F18" w:rsidP="00724F18">
      <w:pPr>
        <w:ind w:firstLine="708"/>
        <w:rPr>
          <w:b/>
          <w:szCs w:val="28"/>
        </w:rPr>
      </w:pPr>
      <w:r w:rsidRPr="004B3B19">
        <w:rPr>
          <w:szCs w:val="28"/>
        </w:rPr>
        <w:t>Со всеми покупателями организация работает на договорной основе. Организация реализует свою продукцию населению Удмуртии, Пермской области. Продукцию общества закупают также торговые фирмы из других регионов страны, таких как г. Санкт-Петербург, Краснодарский край.</w:t>
      </w:r>
    </w:p>
    <w:p w:rsidR="00724F18" w:rsidRPr="004B3B19" w:rsidRDefault="00724F18" w:rsidP="00724F18">
      <w:pPr>
        <w:rPr>
          <w:b/>
          <w:szCs w:val="28"/>
        </w:rPr>
      </w:pPr>
      <w:r w:rsidRPr="004B3B19">
        <w:rPr>
          <w:szCs w:val="28"/>
        </w:rPr>
        <w:t>ООО «Первый май» осуществляет учет результатов своей деятельн</w:t>
      </w:r>
      <w:r w:rsidRPr="004B3B19">
        <w:rPr>
          <w:szCs w:val="28"/>
        </w:rPr>
        <w:t>о</w:t>
      </w:r>
      <w:r w:rsidRPr="004B3B19">
        <w:rPr>
          <w:szCs w:val="28"/>
        </w:rPr>
        <w:t>сти, ведет бухгалтерскую и статистическую отчетность в порядке, устано</w:t>
      </w:r>
      <w:r w:rsidRPr="004B3B19">
        <w:rPr>
          <w:szCs w:val="28"/>
        </w:rPr>
        <w:t>в</w:t>
      </w:r>
      <w:r w:rsidRPr="004B3B19">
        <w:rPr>
          <w:szCs w:val="28"/>
        </w:rPr>
        <w:t>ленном государством и несет ответственность за ее достоверность.</w:t>
      </w:r>
    </w:p>
    <w:p w:rsidR="00724F18" w:rsidRPr="004B3B19" w:rsidRDefault="00724F18" w:rsidP="00724F18">
      <w:pPr>
        <w:ind w:firstLine="708"/>
        <w:rPr>
          <w:b/>
          <w:szCs w:val="28"/>
        </w:rPr>
      </w:pPr>
      <w:r w:rsidRPr="004B3B19">
        <w:rPr>
          <w:szCs w:val="28"/>
        </w:rPr>
        <w:t>В соответствии с учредительными документами организация занимае</w:t>
      </w:r>
      <w:r w:rsidRPr="004B3B19">
        <w:rPr>
          <w:szCs w:val="28"/>
        </w:rPr>
        <w:t>т</w:t>
      </w:r>
      <w:r w:rsidRPr="004B3B19">
        <w:rPr>
          <w:szCs w:val="28"/>
        </w:rPr>
        <w:t>ся следующими видами деятельности:</w:t>
      </w:r>
    </w:p>
    <w:p w:rsidR="00724F18" w:rsidRPr="004B3B19" w:rsidRDefault="00724F18" w:rsidP="00724F18">
      <w:pPr>
        <w:ind w:firstLine="708"/>
        <w:rPr>
          <w:b/>
          <w:szCs w:val="28"/>
        </w:rPr>
      </w:pPr>
      <w:r w:rsidRPr="004B3B19">
        <w:rPr>
          <w:szCs w:val="28"/>
        </w:rPr>
        <w:t>-производство, переработка сельскохозяйственной продукции;</w:t>
      </w:r>
    </w:p>
    <w:p w:rsidR="00724F18" w:rsidRPr="004B3B19" w:rsidRDefault="00724F18" w:rsidP="00724F18">
      <w:pPr>
        <w:ind w:firstLine="708"/>
        <w:rPr>
          <w:b/>
          <w:szCs w:val="28"/>
        </w:rPr>
      </w:pPr>
      <w:r w:rsidRPr="004B3B19">
        <w:rPr>
          <w:szCs w:val="28"/>
        </w:rPr>
        <w:t>-проведение торговой, закупочной и сбытовой деятельности;</w:t>
      </w:r>
    </w:p>
    <w:p w:rsidR="00724F18" w:rsidRPr="004B3B19" w:rsidRDefault="00724F18" w:rsidP="00724F18">
      <w:pPr>
        <w:ind w:firstLine="708"/>
        <w:rPr>
          <w:b/>
          <w:szCs w:val="28"/>
        </w:rPr>
      </w:pPr>
      <w:r w:rsidRPr="004B3B19">
        <w:rPr>
          <w:szCs w:val="28"/>
        </w:rPr>
        <w:t>-оказание услуг;</w:t>
      </w:r>
    </w:p>
    <w:p w:rsidR="00724F18" w:rsidRPr="004B3B19" w:rsidRDefault="00724F18" w:rsidP="00724F18">
      <w:pPr>
        <w:ind w:firstLine="708"/>
        <w:rPr>
          <w:b/>
          <w:szCs w:val="28"/>
        </w:rPr>
      </w:pPr>
      <w:r w:rsidRPr="004B3B19">
        <w:rPr>
          <w:szCs w:val="28"/>
        </w:rPr>
        <w:t>-осуществление внешнеэкономической деятельности в установленном порядке;</w:t>
      </w:r>
    </w:p>
    <w:p w:rsidR="00724F18" w:rsidRPr="004B3B19" w:rsidRDefault="00724F18" w:rsidP="00724F18">
      <w:pPr>
        <w:ind w:firstLine="708"/>
        <w:rPr>
          <w:b/>
          <w:szCs w:val="28"/>
        </w:rPr>
      </w:pPr>
      <w:r w:rsidRPr="004B3B19">
        <w:rPr>
          <w:szCs w:val="28"/>
        </w:rPr>
        <w:t>-промышленное и гражданское строительство;</w:t>
      </w:r>
    </w:p>
    <w:p w:rsidR="00724F18" w:rsidRPr="004B3B19" w:rsidRDefault="00724F18" w:rsidP="00724F18">
      <w:pPr>
        <w:ind w:firstLine="708"/>
        <w:rPr>
          <w:b/>
          <w:szCs w:val="28"/>
        </w:rPr>
      </w:pPr>
      <w:r w:rsidRPr="004B3B19">
        <w:rPr>
          <w:szCs w:val="28"/>
        </w:rPr>
        <w:t>-а также осуществление других работ и услуг, незапрещенных и не противоречащих действующему законодательству РФ.</w:t>
      </w:r>
    </w:p>
    <w:p w:rsidR="00724F18" w:rsidRPr="004B3B19" w:rsidRDefault="00724F18" w:rsidP="00724F18">
      <w:pPr>
        <w:ind w:firstLine="708"/>
        <w:rPr>
          <w:b/>
          <w:szCs w:val="28"/>
        </w:rPr>
      </w:pPr>
      <w:r w:rsidRPr="004B3B19">
        <w:rPr>
          <w:szCs w:val="28"/>
        </w:rPr>
        <w:t>Все вышеперечисленные виды деятельности осуществляются в соо</w:t>
      </w:r>
      <w:r w:rsidRPr="004B3B19">
        <w:rPr>
          <w:szCs w:val="28"/>
        </w:rPr>
        <w:t>т</w:t>
      </w:r>
      <w:r w:rsidRPr="004B3B19">
        <w:rPr>
          <w:szCs w:val="28"/>
        </w:rPr>
        <w:t>ветствии с действующим законодательством РФ. Отдельными видами де</w:t>
      </w:r>
      <w:r w:rsidRPr="004B3B19">
        <w:rPr>
          <w:szCs w:val="28"/>
        </w:rPr>
        <w:t>я</w:t>
      </w:r>
      <w:r w:rsidRPr="004B3B19">
        <w:rPr>
          <w:szCs w:val="28"/>
        </w:rPr>
        <w:t>тельности, перечень которых определяется специальными федеральными з</w:t>
      </w:r>
      <w:r w:rsidRPr="004B3B19">
        <w:rPr>
          <w:szCs w:val="28"/>
        </w:rPr>
        <w:t>а</w:t>
      </w:r>
      <w:r w:rsidRPr="004B3B19">
        <w:rPr>
          <w:szCs w:val="28"/>
        </w:rPr>
        <w:t>конами, общество может заниматься только при получении специального разрешения (лицензии).</w:t>
      </w:r>
    </w:p>
    <w:p w:rsidR="00724F18" w:rsidRPr="004B3B19" w:rsidRDefault="00724F18" w:rsidP="00724F18">
      <w:pPr>
        <w:ind w:firstLine="708"/>
        <w:rPr>
          <w:b/>
          <w:szCs w:val="28"/>
        </w:rPr>
      </w:pPr>
      <w:r w:rsidRPr="004B3B19">
        <w:rPr>
          <w:szCs w:val="28"/>
        </w:rPr>
        <w:lastRenderedPageBreak/>
        <w:t>В ООО «Первый май» существует линейно-функц</w:t>
      </w:r>
      <w:r>
        <w:rPr>
          <w:szCs w:val="28"/>
        </w:rPr>
        <w:t>иональная структура управления,</w:t>
      </w:r>
      <w:r w:rsidRPr="004B3B19">
        <w:rPr>
          <w:szCs w:val="28"/>
        </w:rPr>
        <w:t xml:space="preserve"> при которой управленческие воздействия разделяются на лине</w:t>
      </w:r>
      <w:r w:rsidRPr="004B3B19">
        <w:rPr>
          <w:szCs w:val="28"/>
        </w:rPr>
        <w:t>й</w:t>
      </w:r>
      <w:r w:rsidRPr="004B3B19">
        <w:rPr>
          <w:szCs w:val="28"/>
        </w:rPr>
        <w:t xml:space="preserve">ные – обязательные для исполнения и функциональные –рекомендательные. </w:t>
      </w:r>
    </w:p>
    <w:p w:rsidR="00724F18" w:rsidRPr="004B3B19" w:rsidRDefault="00724F18" w:rsidP="00724F18">
      <w:pPr>
        <w:ind w:firstLine="708"/>
        <w:rPr>
          <w:b/>
          <w:szCs w:val="28"/>
        </w:rPr>
      </w:pPr>
      <w:r w:rsidRPr="004B3B19">
        <w:rPr>
          <w:szCs w:val="28"/>
        </w:rPr>
        <w:t xml:space="preserve">Организационная структура ООО «Первый май» представлена на </w:t>
      </w:r>
      <w:r w:rsidR="00DD36BD">
        <w:rPr>
          <w:szCs w:val="28"/>
        </w:rPr>
        <w:t>р</w:t>
      </w:r>
      <w:r w:rsidR="00DD36BD">
        <w:rPr>
          <w:szCs w:val="28"/>
        </w:rPr>
        <w:t>и</w:t>
      </w:r>
      <w:r w:rsidR="00DD36BD">
        <w:rPr>
          <w:szCs w:val="28"/>
        </w:rPr>
        <w:t>сунке 2.1.</w:t>
      </w:r>
    </w:p>
    <w:p w:rsidR="00724F18" w:rsidRPr="004B3B19" w:rsidRDefault="000F439C" w:rsidP="00097C5B">
      <w:pPr>
        <w:ind w:firstLine="0"/>
        <w:rPr>
          <w:b/>
          <w:szCs w:val="28"/>
        </w:rPr>
      </w:pPr>
      <w:r>
        <w:rPr>
          <w:b/>
          <w:noProof/>
          <w:szCs w:val="28"/>
          <w:lang w:eastAsia="ru-RU"/>
        </w:rPr>
      </w:r>
      <w:r>
        <w:rPr>
          <w:b/>
          <w:noProof/>
          <w:szCs w:val="28"/>
          <w:lang w:eastAsia="ru-RU"/>
        </w:rPr>
        <w:pict>
          <v:group id="Полотно 78" o:spid="_x0000_s1031" editas="canvas" style="width:491.25pt;height:347.5pt;mso-position-horizontal-relative:char;mso-position-vertical-relative:line" coordsize="62388,44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">
            <v:shape id="_x0000_s1032" type="#_x0000_t75" style="position:absolute;width:62388;height:44132;visibility:visible">
              <v:fill o:detectmouseclick="t"/>
              <v:path o:connecttype="none"/>
            </v:shape>
            <v:rect id="Rectangle 4" o:spid="_x0000_s1033" style="position:absolute;left:5106;top:359;width:43153;height:28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tZcIA&#10;AADbAAAADwAAAGRycy9kb3ducmV2LnhtbESP0YrCMBRE3wX/IVzBF1lTRUW6pkUFQfdh0eoHXJq7&#10;bdnmpjSx1r83wsI+DjNzhtmkvalFR62rLCuYTSMQxLnVFRcKbtfDxxqE88gaa8uk4EkO0mQ42GCs&#10;7YMv1GW+EAHCLkYFpfdNLKXLSzLoprYhDt6PbQ36INtC6hYfAW5qOY+ilTRYcVgosaF9SflvdjcK&#10;vpfya8l4c1udLSZu1xXVKTsrNR71208Qnnr/H/5rH7WC1QLeX8IPkM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K+1lwgAAANsAAAAPAAAAAAAAAAAAAAAAAJgCAABkcnMvZG93&#10;bnJldi54bWxQSwUGAAAAAAQABAD1AAAAhwMAAAAA&#10;" fillcolor="white [3201]" strokecolor="black [3200]" strokeweight="1pt">
              <v:textbox style="mso-next-textbox:#Rectangle 4">
                <w:txbxContent>
                  <w:p w:rsidR="00E14688" w:rsidRPr="00F46CFF" w:rsidRDefault="00E14688" w:rsidP="00625914">
                    <w:pPr>
                      <w:pStyle w:val="a3"/>
                    </w:pPr>
                    <w:r w:rsidRPr="00F46CFF">
                      <w:t>ООО «Первый Май»</w:t>
                    </w:r>
                  </w:p>
                </w:txbxContent>
              </v:textbox>
            </v:rect>
            <v:rect id="Rectangle 5" o:spid="_x0000_s1034" style="position:absolute;left:3;top:6669;width:12572;height:45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dI/sQA&#10;AADbAAAADwAAAGRycy9kb3ducmV2LnhtbESPwWrDMBBE74X8g9hCL6WWU2pTnCghCQTSHkri+AMW&#10;a2ObWisjKY7z91Wh0OMwM2+Y5XoyvRjJ+c6ygnmSgiCure64UVCd9y/vIHxA1thbJgV38rBezR6W&#10;WGh74xONZWhEhLAvUEEbwlBI6euWDPrEDsTRu1hnMETpGqkd3iLc9PI1TXNpsOO40OJAu5bq7/Jq&#10;FHxl8jNjrPxGl2/Pfjs23Ud5VOrpcdosQASawn/4r33QCvIM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nSP7EAAAA2wAAAA8AAAAAAAAAAAAAAAAAmAIAAGRycy9k&#10;b3ducmV2LnhtbFBLBQYAAAAABAAEAPUAAACJAwAAAAA=&#10;" fillcolor="white [3201]" strokecolor="black [3200]" strokeweight="1pt">
              <v:textbox style="mso-next-textbox:#Rectangle 5">
                <w:txbxContent>
                  <w:p w:rsidR="00E14688" w:rsidRPr="007B6F6E" w:rsidRDefault="00E14688" w:rsidP="00625914">
                    <w:pPr>
                      <w:pStyle w:val="a3"/>
                    </w:pPr>
                    <w:r w:rsidRPr="007B6F6E">
                      <w:t>Основное пр</w:t>
                    </w:r>
                    <w:r w:rsidRPr="007B6F6E">
                      <w:t>о</w:t>
                    </w:r>
                    <w:r w:rsidRPr="007B6F6E">
                      <w:t>изводство</w:t>
                    </w:r>
                  </w:p>
                </w:txbxContent>
              </v:textbox>
            </v:rect>
            <v:rect id="Rectangle 6" o:spid="_x0000_s1035" style="position:absolute;left:14575;top:6669;width:14058;height:45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XWicMA&#10;AADbAAAADwAAAGRycy9kb3ducmV2LnhtbESP0WrCQBRE3wv+w3ILvpRmo2goMauoUGh9KBr9gEv2&#10;moRm74bdbUz/visIfRxm5gxTbEbTiYGcby0rmCUpCOLK6pZrBZfz++sbCB+QNXaWScEvedisJ08F&#10;5tre+ERDGWoRIexzVNCE0OdS+qohgz6xPXH0rtYZDFG6WmqHtwg3nZynaSYNthwXGuxp31D1Xf4Y&#10;BV9LeVgyXvxWl4sXvxvq9rM8KjV9HrcrEIHG8B9+tD+0giyD+5f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XWicMAAADbAAAADwAAAAAAAAAAAAAAAACYAgAAZHJzL2Rv&#10;d25yZXYueG1sUEsFBgAAAAAEAAQA9QAAAIgDAAAAAA==&#10;" fillcolor="white [3201]" strokecolor="black [3200]" strokeweight="1pt">
              <v:textbox style="mso-next-textbox:#Rectangle 6">
                <w:txbxContent>
                  <w:p w:rsidR="00E14688" w:rsidRPr="007B6F6E" w:rsidRDefault="00E14688" w:rsidP="00625914">
                    <w:pPr>
                      <w:pStyle w:val="a3"/>
                    </w:pPr>
                    <w:r w:rsidRPr="007B6F6E">
                      <w:t>Вспомогательное производство</w:t>
                    </w:r>
                  </w:p>
                </w:txbxContent>
              </v:textbox>
            </v:rect>
            <v:rect id="Rectangle 7" o:spid="_x0000_s1036" style="position:absolute;left:30252;top:6663;width:13106;height:45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zEsQA&#10;AADbAAAADwAAAGRycy9kb3ducmV2LnhtbESP0WrCQBRE34X+w3ILvhSzqTRWoqtYQah9KG3MB1yy&#10;t0lo9m7Irkn8e1cQfBxm5gyz3o6mET11rras4DWKQRAXVtdcKshPh9kShPPIGhvLpOBCDrabp8ka&#10;U20H/qU+86UIEHYpKqi8b1MpXVGRQRfZljh4f7Yz6IPsSqk7HALcNHIexwtpsOawUGFL+4qK/+xs&#10;FHwn8ithzN1OZ28v7qMv62P2o9T0edytQHga/SN8b39qBYt3uH0JP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5cxLEAAAA2wAAAA8AAAAAAAAAAAAAAAAAmAIAAGRycy9k&#10;b3ducmV2LnhtbFBLBQYAAAAABAAEAPUAAACJAwAAAAA=&#10;" fillcolor="white [3201]" strokecolor="black [3200]" strokeweight="1pt">
              <v:textbox style="mso-next-textbox:#Rectangle 7">
                <w:txbxContent>
                  <w:p w:rsidR="00E14688" w:rsidRPr="007B6F6E" w:rsidRDefault="00E14688" w:rsidP="00625914">
                    <w:pPr>
                      <w:pStyle w:val="a3"/>
                    </w:pPr>
                    <w:r w:rsidRPr="007B6F6E">
                      <w:t>Обслуживающее производство</w:t>
                    </w:r>
                  </w:p>
                </w:txbxContent>
              </v:textbox>
            </v:rect>
            <v:rect id="Rectangle 8" o:spid="_x0000_s1037" style="position:absolute;left:2290;top:13525;width:3417;height:125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GNcEA&#10;AADbAAAADwAAAGRycy9kb3ducmV2LnhtbERPy4rCMBTdC/5DuII7TVWoWo2iAzIDMgsfIO4uzbUt&#10;NjedJtN2/t4sBlweznu97UwpGqpdYVnBZByBIE6tLjhTcL0cRgsQziNrLC2Tgj9ysN30e2tMtG35&#10;RM3ZZyKEsEtQQe59lUjp0pwMurGtiAP3sLVBH2CdSV1jG8JNKadRFEuDBYeGHCv6yCl9nn+NgmrZ&#10;7ttjNnvc5p/+3lDBP9/xTKnhoNutQHjq/Fv87/7SCuIwNnw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ShjXBAAAA2wAAAA8AAAAAAAAAAAAAAAAAmAIAAGRycy9kb3du&#10;cmV2LnhtbFBLBQYAAAAABAAEAPUAAACGAwAAAAA=&#10;" fillcolor="white [3201]" strokecolor="black [3200]" strokeweight="1pt">
              <v:textbox style="layout-flow:vertical;mso-layout-flow-alt:bottom-to-top;mso-next-textbox:#Rectangle 8">
                <w:txbxContent>
                  <w:p w:rsidR="00E14688" w:rsidRPr="007B6F6E" w:rsidRDefault="00E14688" w:rsidP="00625914">
                    <w:pPr>
                      <w:pStyle w:val="a3"/>
                    </w:pPr>
                    <w:r w:rsidRPr="007B6F6E">
                      <w:t>Растениеводство</w:t>
                    </w:r>
                  </w:p>
                </w:txbxContent>
              </v:textbox>
            </v:rect>
            <v:rect id="Rectangle 9" o:spid="_x0000_s1038" style="position:absolute;left:9147;top:13525;width:3425;height:125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G5dcUA&#10;AADbAAAADwAAAGRycy9kb3ducmV2LnhtbESPQWvCQBSE7wX/w/IEb83GClqjm2AFaaH00CiIt0f2&#10;mQSzb2N2m6T/vlso9DjMzDfMNhtNI3rqXG1ZwTyKQRAXVtdcKjgdD4/PIJxH1thYJgXf5CBLJw9b&#10;TLQd+JP63JciQNglqKDyvk2kdEVFBl1kW+LgXW1n0AfZlVJ3OAS4aeRTHC+lwZrDQoUt7SsqbvmX&#10;UdCuh5fhvVxcz6tXf+mp5vvHcqHUbDruNiA8jf4//Nd+0wpWc/j9En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cbl1xQAAANsAAAAPAAAAAAAAAAAAAAAAAJgCAABkcnMv&#10;ZG93bnJldi54bWxQSwUGAAAAAAQABAD1AAAAigMAAAAA&#10;" fillcolor="white [3201]" strokecolor="black [3200]" strokeweight="1pt">
              <v:textbox style="layout-flow:vertical;mso-layout-flow-alt:bottom-to-top;mso-next-textbox:#Rectangle 9">
                <w:txbxContent>
                  <w:p w:rsidR="00E14688" w:rsidRPr="007B6F6E" w:rsidRDefault="00E14688" w:rsidP="00625914">
                    <w:pPr>
                      <w:pStyle w:val="a3"/>
                    </w:pPr>
                    <w:r w:rsidRPr="007B6F6E">
                      <w:t>Животноводство</w:t>
                    </w:r>
                  </w:p>
                </w:txbxContent>
              </v:textbox>
            </v:rect>
            <v:rect id="Rectangle 10" o:spid="_x0000_s1039" style="position:absolute;top:28391;width:8006;height:4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dGV8MA&#10;AADbAAAADwAAAGRycy9kb3ducmV2LnhtbESP0YrCMBRE34X9h3AXfBGbrugqXaOoIKgP4lY/4NLc&#10;bcs2N6WJtf69EQQfh5k5w8yXnalES40rLSv4imIQxJnVJecKLuftcAbCeWSNlWVScCcHy8VHb46J&#10;tjf+pTb1uQgQdgkqKLyvEyldVpBBF9maOHh/tjHog2xyqRu8Bbip5CiOv6XBksNCgTVtCsr+06tR&#10;cJzIw4Tx4lY6HQ/cus3LfXpSqv/ZrX5AeOr8O/xq77SC6Qie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dGV8MAAADbAAAADwAAAAAAAAAAAAAAAACYAgAAZHJzL2Rv&#10;d25yZXYueG1sUEsFBgAAAAAEAAQA9QAAAIgDAAAAAA==&#10;" fillcolor="white [3201]" strokecolor="black [3200]" strokeweight="1pt">
              <v:textbox style="mso-next-textbox:#Rectangle 10">
                <w:txbxContent>
                  <w:p w:rsidR="00E14688" w:rsidRPr="007B6F6E" w:rsidRDefault="00E14688" w:rsidP="00625914">
                    <w:pPr>
                      <w:pStyle w:val="a3"/>
                    </w:pPr>
                    <w:r w:rsidRPr="007B6F6E">
                      <w:t xml:space="preserve">Полевая бригада </w:t>
                    </w:r>
                  </w:p>
                </w:txbxContent>
              </v:textbox>
            </v:rect>
            <v:rect id="Rectangle 11" o:spid="_x0000_s1040" style="position:absolute;left:3;top:34489;width:8006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jzMMA&#10;AADbAAAADwAAAGRycy9kb3ducmV2LnhtbESP3YrCMBSE7xd8h3AEb0RTdf2hGkUXBHcvFq0+wKE5&#10;tsXmpDTZWt/eCMJeDjPzDbPatKYUDdWusKxgNIxAEKdWF5wpuJz3gwUI55E1lpZJwYMcbNadjxXG&#10;2t75RE3iMxEg7GJUkHtfxVK6NCeDbmgr4uBdbW3QB1lnUtd4D3BTynEUzaTBgsNCjhV95ZTekj+j&#10;4Hcqf6aMF7fVyWff7Zqs+E6OSvW67XYJwlPr/8Pv9kErmE/g9SX8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vjzMMAAADbAAAADwAAAAAAAAAAAAAAAACYAgAAZHJzL2Rv&#10;d25yZXYueG1sUEsFBgAAAAAEAAQA9QAAAIgDAAAAAA==&#10;" fillcolor="white [3201]" strokecolor="black [3200]" strokeweight="1pt">
              <v:textbox style="mso-next-textbox:#Rectangle 11">
                <w:txbxContent>
                  <w:p w:rsidR="00E14688" w:rsidRPr="007B6F6E" w:rsidRDefault="00E14688" w:rsidP="00625914">
                    <w:pPr>
                      <w:pStyle w:val="a3"/>
                    </w:pPr>
                    <w:r w:rsidRPr="007B6F6E">
                      <w:t>Зерноток</w:t>
                    </w:r>
                  </w:p>
                </w:txbxContent>
              </v:textbox>
            </v:rect>
            <v:rect id="Rectangle 12" o:spid="_x0000_s1041" style="position:absolute;top:39617;width:9143;height:4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J7uMQA&#10;AADbAAAADwAAAGRycy9kb3ducmV2LnhtbESP0WrCQBRE3wX/YblCX6TZWNSWmFXSQqH1QTTNB1yy&#10;1ySYvRuy2yT9+26h4OMwM2eY9DCZVgzUu8ayglUUgyAurW64UlB8vT++gHAeWWNrmRT8kIPDfj5L&#10;MdF25AsNua9EgLBLUEHtfZdI6cqaDLrIdsTBu9reoA+yr6TucQxw08qnON5Kgw2HhRo7equpvOXf&#10;RsFpI48bxsJlOl8v3etQNZ/5WamHxZTtQHia/D383/7QCp7X8Pcl/A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ye7jEAAAA2wAAAA8AAAAAAAAAAAAAAAAAmAIAAGRycy9k&#10;b3ducmV2LnhtbFBLBQYAAAAABAAEAPUAAACJAwAAAAA=&#10;" fillcolor="white [3201]" strokecolor="black [3200]" strokeweight="1pt">
              <v:textbox style="mso-next-textbox:#Rectangle 12">
                <w:txbxContent>
                  <w:p w:rsidR="00E14688" w:rsidRPr="007B6F6E" w:rsidRDefault="00E14688" w:rsidP="00625914">
                    <w:pPr>
                      <w:pStyle w:val="a3"/>
                    </w:pPr>
                    <w:r w:rsidRPr="007B6F6E">
                      <w:t>Складские помещ</w:t>
                    </w:r>
                    <w:r w:rsidRPr="007B6F6E">
                      <w:t>е</w:t>
                    </w:r>
                    <w:r w:rsidRPr="007B6F6E">
                      <w:t>ния</w:t>
                    </w:r>
                  </w:p>
                </w:txbxContent>
              </v:textbox>
            </v:rect>
            <v:rect id="Rectangle 13" o:spid="_x0000_s1042" style="position:absolute;left:9146;top:28391;width:8000;height:4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7eI8QA&#10;AADbAAAADwAAAGRycy9kb3ducmV2LnhtbESP0WrCQBRE3wv+w3KFvhTdWBpb0mxCFIS2D2KjH3DJ&#10;XpNg9m7IrjH+fbdQ6OMwM2eYNJ9MJ0YaXGtZwWoZgSCurG65VnA67hZvIJxH1thZJgV3cpBns4cU&#10;E21v/E1j6WsRIOwSVNB43ydSuqohg25pe+Lgne1g0Ac51FIPeAtw08nnKFpLgy2HhQZ72jZUXcqr&#10;UbCP5VfMeHKFLl+e3Gas28/yoNTjfCreQXia/H/4r/2hFbzG8Psl/AC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+3iPEAAAA2wAAAA8AAAAAAAAAAAAAAAAAmAIAAGRycy9k&#10;b3ducmV2LnhtbFBLBQYAAAAABAAEAPUAAACJAwAAAAA=&#10;" fillcolor="white [3201]" strokecolor="black [3200]" strokeweight="1pt">
              <v:textbox style="mso-next-textbox:#Rectangle 13">
                <w:txbxContent>
                  <w:p w:rsidR="00E14688" w:rsidRPr="007B6F6E" w:rsidRDefault="00E14688" w:rsidP="00625914">
                    <w:pPr>
                      <w:pStyle w:val="a3"/>
                    </w:pPr>
                    <w:r>
                      <w:t>Зверо ф</w:t>
                    </w:r>
                    <w:r w:rsidRPr="007B6F6E">
                      <w:t>ерма</w:t>
                    </w:r>
                  </w:p>
                </w:txbxContent>
              </v:textbox>
            </v:rect>
            <v:rect id="Rectangle 14" o:spid="_x0000_s1043" style="position:absolute;left:9144;top:34100;width:8001;height:45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AVMQA&#10;AADbAAAADwAAAGRycy9kb3ducmV2LnhtbESP0WrCQBRE34X+w3ILvhSzqTRWoqtYQah9KG3MB1yy&#10;t0lo9m7Irkn8e1cQfBxm5gyz3o6mET11rras4DWKQRAXVtdcKshPh9kShPPIGhvLpOBCDrabp8ka&#10;U20H/qU+86UIEHYpKqi8b1MpXVGRQRfZljh4f7Yz6IPsSqk7HALcNHIexwtpsOawUGFL+4qK/+xs&#10;FHwn8ithzN1OZ28v7qMv62P2o9T0edytQHga/SN8b39qBe8LuH0JP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sQFTEAAAA2wAAAA8AAAAAAAAAAAAAAAAAmAIAAGRycy9k&#10;b3ducmV2LnhtbFBLBQYAAAAABAAEAPUAAACJAwAAAAA=&#10;" fillcolor="white [3201]" strokecolor="black [3200]" strokeweight="1pt">
              <v:textbox style="mso-next-textbox:#Rectangle 14">
                <w:txbxContent>
                  <w:p w:rsidR="00E14688" w:rsidRPr="007B6F6E" w:rsidRDefault="00E14688" w:rsidP="00625914">
                    <w:pPr>
                      <w:pStyle w:val="a3"/>
                    </w:pPr>
                    <w:r w:rsidRPr="007B6F6E">
                      <w:t>Бриг</w:t>
                    </w:r>
                    <w:r w:rsidRPr="007B6F6E">
                      <w:t>а</w:t>
                    </w:r>
                    <w:r w:rsidRPr="007B6F6E">
                      <w:t>да</w:t>
                    </w:r>
                    <w:r>
                      <w:t xml:space="preserve">КРС </w:t>
                    </w:r>
                    <w:r w:rsidRPr="007B6F6E">
                      <w:t xml:space="preserve"> №1</w:t>
                    </w:r>
                  </w:p>
                </w:txbxContent>
              </v:textbox>
            </v:rect>
            <v:rect id="Rectangle 15" o:spid="_x0000_s1044" style="position:absolute;left:18630;top:34100;width:7716;height:45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Dlz8MA&#10;AADbAAAADwAAAGRycy9kb3ducmV2LnhtbESP0YrCMBRE3wX/IVxhX2RNXdQuXaOosKA+iHb9gEtz&#10;bYvNTWli7f69EQQfh5k5w8yXnalES40rLSsYjyIQxJnVJecKzn+/n98gnEfWWFkmBf/kYLno9+aY&#10;aHvnE7Wpz0WAsEtQQeF9nUjpsoIMupGtiYN3sY1BH2STS93gPcBNJb+iaCYNlhwWCqxpU1B2TW9G&#10;wWEq91PGs1vpdDJ06zYvd+lRqY9Bt/oB4anz7/CrvdUK4hie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Dlz8MAAADbAAAADwAAAAAAAAAAAAAAAACYAgAAZHJzL2Rv&#10;d25yZXYueG1sUEsFBgAAAAAEAAQA9QAAAIgDAAAAAA==&#10;" fillcolor="white [3201]" strokecolor="black [3200]" strokeweight="1pt">
              <v:textbox style="mso-next-textbox:#Rectangle 15">
                <w:txbxContent>
                  <w:p w:rsidR="00E14688" w:rsidRDefault="00E14688" w:rsidP="00625914">
                    <w:pPr>
                      <w:pStyle w:val="a3"/>
                    </w:pPr>
                    <w:r w:rsidRPr="007B6F6E">
                      <w:t xml:space="preserve">Бригада </w:t>
                    </w:r>
                    <w:r>
                      <w:t xml:space="preserve">КРС </w:t>
                    </w:r>
                    <w:r w:rsidRPr="007B6F6E">
                      <w:t>№2</w:t>
                    </w:r>
                  </w:p>
                  <w:p w:rsidR="00E14688" w:rsidRPr="007B6F6E" w:rsidRDefault="00E14688" w:rsidP="00625914">
                    <w:pPr>
                      <w:pStyle w:val="a3"/>
                    </w:pPr>
                  </w:p>
                </w:txbxContent>
              </v:textbox>
            </v:rect>
            <v:shape id="AutoShape 16" o:spid="_x0000_s1045" type="#_x0000_t32" style="position:absolute;left:3998;top:26101;width:8;height:22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BjG8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oGMbwQAAANsAAAAPAAAAAAAAAAAAAAAA&#10;AKECAABkcnMvZG93bnJldi54bWxQSwUGAAAAAAQABAD5AAAAjwMAAAAA&#10;"/>
            <v:shape id="AutoShape 17" o:spid="_x0000_s1046" type="#_x0000_t32" style="position:absolute;left:4014;top:33166;width:8;height:114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9" o:spid="_x0000_s1047" type="#_x0000_t34" style="position:absolute;left:10858;top:26104;width:2288;height:2283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3iR8IAAADbAAAADwAAAGRycy9kb3ducmV2LnhtbERPTWuDQBC9F/Iflin0UpI1oS1iXEVC&#10;Cu3RpJAcB3eiUnfWuJuo/fXdQ6HHx/tO88l04k6Day0rWK8iEMSV1S3XCr6O78sYhPPIGjvLpGAm&#10;B3m2eEgx0Xbkku4HX4sQwi5BBY33fSKlqxoy6Fa2Jw7cxQ4GfYBDLfWAYwg3ndxE0Zs02HJoaLCn&#10;XUPV9+FmFDy/Ftfo/HL55H05/6xP481vHCn19DgVWxCeJv8v/nN/aAVxWB++hB8gs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e3iR8IAAADbAAAADwAAAAAAAAAAAAAA&#10;AAChAgAAZHJzL2Rvd25yZXYueG1sUEsFBgAAAAAEAAQA+QAAAJADAAAAAA==&#10;"/>
            <v:shape id="AutoShape 22" o:spid="_x0000_s1048" type="#_x0000_t34" style="position:absolute;left:4576;top:10664;width:2280;height:3433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og/sIAAADbAAAADwAAAGRycy9kb3ducmV2LnhtbESPwWrDMBBE74X8g9hAbo2cHoxxrYQ0&#10;UCg9BOL2A7bWWjK1Vo6lJPbfR4FCj8PMvGGq3eR6caUxdJ4VbNYZCOLG646Ngu+v9+cCRIjIGnvP&#10;pGCmALvt4qnCUvsbn+haRyMShEOJCmyMQyllaCw5DGs/ECev9aPDmORopB7xluCuly9ZlkuHHacF&#10;iwMdLDW/9cUp0PPPBVuTH81b+DyGPMO9nc9KrZbT/hVEpCn+h//aH1pBsYHHl/QD5PY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6og/sIAAADbAAAADwAAAAAAAAAAAAAA&#10;AAChAgAAZHJzL2Rvd25yZXYueG1sUEsFBgAAAAAEAAQA+QAAAJADAAAAAA==&#10;" adj="10770"/>
            <v:shape id="AutoShape 23" o:spid="_x0000_s1049" type="#_x0000_t34" style="position:absolute;left:8008;top:10667;width:2280;height:3432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g++78AAADbAAAADwAAAGRycy9kb3ducmV2LnhtbESP0YrCMBRE34X9h3CFfdNUWRappkWE&#10;RR/d6gdcmmtTbG5qErX69RtB2MdhZs4wq3KwnbiRD61jBbNpBoK4drrlRsHx8DNZgAgRWWPnmBQ8&#10;KEBZfIxWmGt351+6VbERCcIhRwUmxj6XMtSGLIap64mTd3LeYkzSN1J7vCe47eQ8y76lxZbTgsGe&#10;Nobqc3W1iVJdDubJ2dc6sN/ikbt972ZKfY6H9RJEpCH+h9/tnVawmMPrS/oBsv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zg++78AAADbAAAADwAAAAAAAAAAAAAAAACh&#10;AgAAZHJzL2Rvd25yZXYueG1sUEsFBgAAAAAEAAQA+QAAAI0DAAAAAA==&#10;" adj="10770"/>
            <v:rect id="Rectangle 24" o:spid="_x0000_s1050" style="position:absolute;left:19965;top:13528;width:10287;height:45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6T68QA&#10;AADbAAAADwAAAGRycy9kb3ducmV2LnhtbESPzWrDMBCE74W8g9hAL6GR84txowQ3UEh6KI3rB1is&#10;rW1irYyl2s7bR4FCj8PMfMPsDqNpRE+dqy0rWMwjEMSF1TWXCvLv95cYhPPIGhvLpOBGDg77ydMO&#10;E20HvlCf+VIECLsEFVTet4mUrqjIoJvbljh4P7Yz6IPsSqk7HALcNHIZRVtpsOawUGFLx4qKa/Zr&#10;FHxu5MeGMXepztYz99aX9Tn7Uup5OqavIDyN/j/81z5pBfEKHl/CD5D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Ok+vEAAAA2wAAAA8AAAAAAAAAAAAAAAAAmAIAAGRycy9k&#10;b3ducmV2LnhtbFBLBQYAAAAABAAEAPUAAACJAwAAAAA=&#10;" fillcolor="white [3201]" strokecolor="black [3200]" strokeweight="1pt">
              <v:textbox style="mso-next-textbox:#Rectangle 24">
                <w:txbxContent>
                  <w:p w:rsidR="00E14688" w:rsidRPr="007B6F6E" w:rsidRDefault="00E14688" w:rsidP="00625914">
                    <w:pPr>
                      <w:pStyle w:val="a3"/>
                    </w:pPr>
                    <w:r w:rsidRPr="007B6F6E">
                      <w:t>Ремонтная мастерская</w:t>
                    </w:r>
                  </w:p>
                </w:txbxContent>
              </v:textbox>
            </v:rect>
            <v:rect id="Rectangle 25" o:spid="_x0000_s1051" style="position:absolute;left:19965;top:19244;width:10287;height:3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Ln8IA&#10;AADbAAAADwAAAGRycy9kb3ducmV2LnhtbESP0YrCMBRE3wX/IVzBF1lTRUW6pkUFQfdh0eoHXJq7&#10;bdnmpjSx1r83wsI+DjNzhtmkvalFR62rLCuYTSMQxLnVFRcKbtfDxxqE88gaa8uk4EkO0mQ42GCs&#10;7YMv1GW+EAHCLkYFpfdNLKXLSzLoprYhDt6PbQ36INtC6hYfAW5qOY+ilTRYcVgosaF9SflvdjcK&#10;vpfya8l4c1udLSZu1xXVKTsrNR71208Qnnr/H/5rH7WC9QLeX8IPkM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JwufwgAAANsAAAAPAAAAAAAAAAAAAAAAAJgCAABkcnMvZG93&#10;bnJldi54bWxQSwUGAAAAAAQABAD1AAAAhwMAAAAA&#10;" fillcolor="white [3201]" strokecolor="black [3200]" strokeweight="1pt">
              <v:textbox style="mso-next-textbox:#Rectangle 25">
                <w:txbxContent>
                  <w:p w:rsidR="00E14688" w:rsidRPr="007B6F6E" w:rsidRDefault="00E14688" w:rsidP="00625914">
                    <w:pPr>
                      <w:pStyle w:val="a3"/>
                    </w:pPr>
                    <w:r w:rsidRPr="007B6F6E">
                      <w:t>Автопарк</w:t>
                    </w:r>
                  </w:p>
                </w:txbxContent>
              </v:textbox>
            </v:rect>
            <v:rect id="Rectangle 26" o:spid="_x0000_s1052" style="position:absolute;left:19963;top:23817;width:10287;height:6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uuBMQA&#10;AADbAAAADwAAAGRycy9kb3ducmV2LnhtbESPwWrDMBBE74H8g9hCL6GWU+pgnCghCRTaHkLi+gMW&#10;a2ObWisjqY7791WhkOMwM2+YzW4yvRjJ+c6ygmWSgiCure64UVB9vj7lIHxA1thbJgU/5GG3nc82&#10;WGh74wuNZWhEhLAvUEEbwlBI6euWDPrEDsTRu1pnMETpGqkd3iLc9PI5TVfSYMdxocWBji3VX+W3&#10;UXDK5EfGWPm9Ll8W/jA23Xt5VurxYdqvQQSawj38337TCvIM/r7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rrgTEAAAA2wAAAA8AAAAAAAAAAAAAAAAAmAIAAGRycy9k&#10;b3ducmV2LnhtbFBLBQYAAAAABAAEAPUAAACJAwAAAAA=&#10;" fillcolor="white [3201]" strokecolor="black [3200]" strokeweight="1pt">
              <v:textbox style="mso-next-textbox:#Rectangle 26">
                <w:txbxContent>
                  <w:p w:rsidR="00E14688" w:rsidRPr="007B6F6E" w:rsidRDefault="00E14688" w:rsidP="00625914">
                    <w:pPr>
                      <w:pStyle w:val="a3"/>
                    </w:pPr>
                    <w:r w:rsidRPr="007B6F6E">
                      <w:t>Машин</w:t>
                    </w:r>
                    <w:r>
                      <w:t>н</w:t>
                    </w:r>
                    <w:r w:rsidRPr="007B6F6E">
                      <w:t>о</w:t>
                    </w:r>
                    <w:r>
                      <w:t>-</w:t>
                    </w:r>
                    <w:r w:rsidRPr="007B6F6E">
                      <w:t>тракторный парк</w:t>
                    </w:r>
                  </w:p>
                </w:txbxContent>
              </v:textbox>
            </v:rect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AutoShape 27" o:spid="_x0000_s1053" type="#_x0000_t35" style="position:absolute;left:19390;top:11815;width:4001;height:2858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3j578AAADbAAAADwAAAGRycy9kb3ducmV2LnhtbERPTYvCMBC9L/gfwgje1lQPrlZjEaEi&#10;gsJWQY9DM7bFZlKaWOu/N4eFPT7e9yrpTS06al1lWcFkHIEgzq2uuFBwOaffcxDOI2usLZOCNzlI&#10;1oOvFcbavviXuswXIoSwi1FB6X0TS+nykgy6sW2IA3e3rUEfYFtI3eIrhJtaTqNoJg1WHBpKbGhb&#10;Uv7InkaBPlyPixuddiZKi/onOx0r6rxSo2G/WYLw1Pt/8Z97rxXMw9jwJfwAu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63j578AAADbAAAADwAAAAAAAAAAAAAAAACh&#10;AgAAZHJzL2Rvd25yZXYueG1sUEsFBgAAAAAEAAQA+QAAAI0DAAAAAA==&#10;" adj="3056,38880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AutoShape 28" o:spid="_x0000_s1054" type="#_x0000_t33" style="position:absolute;left:15675;top:16673;width:6288;height:2286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hbkMMAAADbAAAADwAAAGRycy9kb3ducmV2LnhtbESPQWsCMRSE7wX/Q3iCl6LZtVB0NYoW&#10;Fry1XUU8PjbPzeLmZUlS3f77plDocZiZb5j1drCduJMPrWMF+SwDQVw73XKj4HQspwsQISJr7ByT&#10;gm8KsN2MntZYaPfgT7pXsREJwqFABSbGvpAy1IYshpnriZN3dd5iTNI3Unt8JLjt5DzLXqXFltOC&#10;wZ7eDNW36ssq2H+wfj9f5i9laWTun3Nd2S4qNRkPuxWISEP8D/+1D1rBYgm/X9IP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IW5DDAAAA2wAAAA8AAAAAAAAAAAAA&#10;AAAAoQIAAGRycy9kb3ducmV2LnhtbFBLBQYAAAAABAAEAPkAAACRAwAAAAA=&#10;"/>
            <v:shape id="AutoShape 29" o:spid="_x0000_s1055" type="#_x0000_t33" style="position:absolute;left:15393;top:22101;width:6859;height:2285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tk0MAAAADbAAAADwAAAGRycy9kb3ducmV2LnhtbERPz2vCMBS+C/4P4Qm7yEzrYGhnWtyg&#10;sJtbFdnx0bw1xealJJl2/705DHb8+H7vqskO4ko+9I4V5KsMBHHrdM+dgtOxftyACBFZ4+CYFPxS&#10;gKqcz3ZYaHfjT7o2sRMphEOBCkyMYyFlaA1ZDCs3Eifu23mLMUHfSe3xlsLtINdZ9iwt9pwaDI70&#10;Zqi9ND9WwesH68P5a/1U10bmfpnrxg5RqYfFtH8BEWmK/+I/97tWsE3r05f0A2R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7rZNDAAAAA2wAAAA8AAAAAAAAAAAAAAAAA&#10;oQIAAGRycy9kb3ducmV2LnhtbFBLBQYAAAAABAAEAPkAAACOAwAAAAA=&#10;"/>
            <v:rect id="Rectangle 30" o:spid="_x0000_s1056" style="position:absolute;left:31527;top:13528;width:11830;height:5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k+2sMA&#10;AADbAAAADwAAAGRycy9kb3ducmV2LnhtbESP0YrCMBRE34X9h3AXfBGbKrpo1yiuIKgP4lY/4NLc&#10;bcs2N6WJtf69EQQfh5k5wyxWnalES40rLSsYRTEI4szqknMFl/N2OAPhPLLGyjIpuJOD1fKjt8BE&#10;2xv/Upv6XAQIuwQVFN7XiZQuK8igi2xNHLw/2xj0QTa51A3eAtxUchzHX9JgyWGhwJo2BWX/6dUo&#10;OE7lYcp4cWudTgbup83LfXpSqv/Zrb9BeOr8O/xq77SC+Q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k+2sMAAADbAAAADwAAAAAAAAAAAAAAAACYAgAAZHJzL2Rv&#10;d25yZXYueG1sUEsFBgAAAAAEAAQA9QAAAIgDAAAAAA==&#10;" fillcolor="white [3201]" strokecolor="black [3200]" strokeweight="1pt">
              <v:textbox style="mso-next-textbox:#Rectangle 30">
                <w:txbxContent>
                  <w:p w:rsidR="00E14688" w:rsidRPr="007B6F6E" w:rsidRDefault="00E14688" w:rsidP="00625914">
                    <w:pPr>
                      <w:pStyle w:val="a3"/>
                    </w:pPr>
                    <w:r>
                      <w:t>Строительный участок</w:t>
                    </w:r>
                  </w:p>
                </w:txbxContent>
              </v:textbox>
            </v:rect>
            <v:rect id="Rectangle 30" o:spid="_x0000_s1057" style="position:absolute;left:47610;top:14062;width:12364;height:28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ugrcMA&#10;AADbAAAADwAAAGRycy9kb3ducmV2LnhtbESP0YrCMBRE34X9h3AXfBGbruiiXaOoIKgP4lY/4NLc&#10;bcs2N6WJtf69EQQfh5k5w8yXnalES40rLSv4imIQxJnVJecKLuftcArCeWSNlWVScCcHy8VHb46J&#10;tjf+pTb1uQgQdgkqKLyvEyldVpBBF9maOHh/tjHog2xyqRu8Bbip5CiOv6XBksNCgTVtCsr+06tR&#10;cJzIw4Tx4lY6HQ/cus3LfXpSqv/ZrX5AeOr8O/xq77SC2Qie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ugrcMAAADbAAAADwAAAAAAAAAAAAAAAACYAgAAZHJzL2Rv&#10;d25yZXYueG1sUEsFBgAAAAAEAAQA9QAAAIgDAAAAAA==&#10;" fillcolor="white [3201]" strokecolor="black [3200]" strokeweight="1pt">
              <v:textbox>
                <w:txbxContent>
                  <w:p w:rsidR="00E14688" w:rsidRPr="007B6F6E" w:rsidRDefault="00E14688" w:rsidP="00625914">
                    <w:pPr>
                      <w:pStyle w:val="a3"/>
                    </w:pPr>
                    <w:r>
                      <w:t>Бухгалтерия</w:t>
                    </w:r>
                  </w:p>
                </w:txbxContent>
              </v:textbox>
            </v:rect>
            <v:rect id="Rectangle 30" o:spid="_x0000_s1058" style="position:absolute;left:47610;top:19244;width:13069;height:6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6dQsQA&#10;AADbAAAADwAAAGRycy9kb3ducmV2LnhtbESP0WrCQBRE3wX/YblCX6TZWFTamFXSQqH1QTTNB1yy&#10;1ySYvRuy2yT9+26h4OMwM2eY9DCZVgzUu8ayglUUgyAurW64UlB8vT8+g3AeWWNrmRT8kIPDfj5L&#10;MdF25AsNua9EgLBLUEHtfZdI6cqaDLrIdsTBu9reoA+yr6TucQxw08qnON5Kgw2HhRo7equpvOXf&#10;RsFpI48bxsJlOl8v3etQNZ/5WamHxZTtQHia/D383/7QCl7W8Pcl/A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+nULEAAAA2wAAAA8AAAAAAAAAAAAAAAAAmAIAAGRycy9k&#10;b3ducmV2LnhtbFBLBQYAAAAABAAEAPUAAACJAwAAAAA=&#10;" fillcolor="white [3201]" strokecolor="black [3200]" strokeweight="1pt">
              <v:textbox>
                <w:txbxContent>
                  <w:p w:rsidR="00E14688" w:rsidRDefault="00E14688" w:rsidP="00625914">
                    <w:pPr>
                      <w:pStyle w:val="a3"/>
                    </w:pPr>
                    <w:r>
                      <w:t xml:space="preserve">Планово- </w:t>
                    </w:r>
                  </w:p>
                  <w:p w:rsidR="00E14688" w:rsidRPr="007B6F6E" w:rsidRDefault="00E14688" w:rsidP="00625914">
                    <w:pPr>
                      <w:pStyle w:val="a3"/>
                    </w:pPr>
                    <w:r>
                      <w:t>экономический отдел</w:t>
                    </w:r>
                  </w:p>
                </w:txbxContent>
              </v:textbox>
            </v:rect>
            <v:rect id="Rectangle 7" o:spid="_x0000_s1059" style="position:absolute;left:44481;top:6669;width:13126;height:45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I42cQA&#10;AADbAAAADwAAAGRycy9kb3ducmV2LnhtbESP0WrCQBRE3wv+w3KFvhTdWBpp02xCFIS2D2KjH3DJ&#10;XpNg9m7IrjH+fbdQ6OMwM2eYNJ9MJ0YaXGtZwWoZgSCurG65VnA67havIJxH1thZJgV3cpBns4cU&#10;E21v/E1j6WsRIOwSVNB43ydSuqohg25pe+Lgne1g0Ac51FIPeAtw08nnKFpLgy2HhQZ72jZUXcqr&#10;UbCP5VfMeHKFLl+e3Gas28/yoNTjfCreQXia/H/4r/2hFbzF8Psl/AC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yONnEAAAA2wAAAA8AAAAAAAAAAAAAAAAAmAIAAGRycy9k&#10;b3ducmV2LnhtbFBLBQYAAAAABAAEAPUAAACJAwAAAAA=&#10;" fillcolor="white [3201]" strokecolor="black [3200]" strokeweight="1pt">
              <v:textbox>
                <w:txbxContent>
                  <w:p w:rsidR="00E14688" w:rsidRPr="007B6F6E" w:rsidRDefault="00E14688" w:rsidP="00625914">
                    <w:pPr>
                      <w:pStyle w:val="a3"/>
                    </w:pPr>
                    <w:r>
                      <w:t>Службы и отд</w:t>
                    </w:r>
                    <w:r>
                      <w:t>е</w:t>
                    </w:r>
                    <w:r>
                      <w:t>лы</w:t>
                    </w:r>
                  </w:p>
                </w:txbxContent>
              </v:textbox>
            </v:rect>
            <v:shape id="AutoShape 65" o:spid="_x0000_s1060" type="#_x0000_t32" style="position:absolute;left:50844;top:4834;width:0;height:182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+0CM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K3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+0CMUAAADbAAAADwAAAAAAAAAA&#10;AAAAAAChAgAAZHJzL2Rvd25yZXYueG1sUEsFBgAAAAAEAAQA+QAAAJMDAAAAAA==&#10;"/>
            <v:shape id="AutoShape 66" o:spid="_x0000_s1061" type="#_x0000_t32" style="position:absolute;left:7429;top:4841;width:43415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MRk8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rF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MRk8UAAADbAAAADwAAAAAAAAAA&#10;AAAAAAChAgAAZHJzL2Rvd25yZXYueG1sUEsFBgAAAAAEAAQA+QAAAJMDAAAAAA==&#10;"/>
            <v:shape id="AutoShape 67" o:spid="_x0000_s1062" type="#_x0000_t32" style="position:absolute;left:7429;top:4841;width:1;height:182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yF4c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rIXhwQAAANsAAAAPAAAAAAAAAAAAAAAA&#10;AKECAABkcnMvZG93bnJldi54bWxQSwUGAAAAAAQABAD5AAAAjwMAAAAA&#10;"/>
            <v:shape id="AutoShape 68" o:spid="_x0000_s1063" type="#_x0000_t32" style="position:absolute;left:28627;top:3239;width:3;height:15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AgesQAAADbAAAADwAAAGRycy9kb3ducmV2LnhtbESPQWsCMRSE7wX/Q3iFXkrNWqjU1Shr&#10;QaiCB229PzfPTejmZbuJuv57Iwgeh5n5hpnMOleLE7XBelYw6GcgiEuvLVcKfn8Wb58gQkTWWHsm&#10;BRcKMJv2niaYa3/mDZ22sRIJwiFHBSbGJpcylIYchr5viJN38K3DmGRbSd3iOcFdLd+zbCgdWk4L&#10;Bhv6MlT+bY9OwXo5mBd7Y5erzb9dfyyK+li97pR6ee6KMYhIXXyE7+1vrWA0gt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4CB6xAAAANsAAAAPAAAAAAAAAAAA&#10;AAAAAKECAABkcnMvZG93bnJldi54bWxQSwUGAAAAAAQABAD5AAAAkgMAAAAA&#10;"/>
            <v:shape id="AutoShape 71" o:spid="_x0000_s1064" type="#_x0000_t32" style="position:absolute;left:21697;top:4841;width:1;height:182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iCw8YAAADc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/ELw5RmZQC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gsPGAAAA3AAAAA8AAAAAAAAA&#10;AAAAAAAAoQIAAGRycy9kb3ducmV2LnhtbFBLBQYAAAAABAAEAPkAAACUAwAAAAA=&#10;"/>
            <v:shape id="AutoShape 72" o:spid="_x0000_s1065" type="#_x0000_t32" style="position:absolute;left:37224;top:4834;width:1;height:182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QnWMMAAADcAAAADwAAAGRycy9kb3ducmV2LnhtbERP32vCMBB+F/wfwgl7kTXtYDI6o1RB&#10;mAMfdNv7rbk1weZSm6jdf78MBN/u4/t58+XgWnGhPljPCoosB0Fce225UfD5sXl8AREissbWMyn4&#10;pQDLxXg0x1L7K+/pcoiNSCEcSlRgYuxKKUNtyGHIfEecuB/fO4wJ9o3UPV5TuGvlU57PpEPLqcFg&#10;R2tD9fFwdgp222JVfRu7fd+f7O55U7XnZvql1MNkqF5BRBriXXxzv+k0Py/g/5l0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kJ1jDAAAA3AAAAA8AAAAAAAAAAAAA&#10;AAAAoQIAAGRycy9kb3ducmV2LnhtbFBLBQYAAAAABAAEAPkAAACRAwAAAAA=&#10;"/>
            <v:rect id="Rectangle 15" o:spid="_x0000_s1066" style="position:absolute;left:27870;top:34100;width:7715;height:45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wdB8AA&#10;AADcAAAADwAAAGRycy9kb3ducmV2LnhtbERPzYrCMBC+C75DGMGLaKqoSDWKCoLrYdHqAwzN2Bab&#10;SWlirW+/EYS9zcf3O6tNa0rRUO0KywrGowgEcWp1wZmC2/UwXIBwHlljaZkUvMnBZt3trDDW9sUX&#10;ahKfiRDCLkYFufdVLKVLczLoRrYiDtzd1gZ9gHUmdY2vEG5KOYmiuTRYcGjIsaJ9TukjeRoFvzN5&#10;mjHe3FYn04HbNVnxk5yV6vfa7RKEp9b/i7/uow7zowl8ngkX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wdB8AAAADcAAAADwAAAAAAAAAAAAAAAACYAgAAZHJzL2Rvd25y&#10;ZXYueG1sUEsFBgAAAAAEAAQA9QAAAIUDAAAAAA==&#10;" fillcolor="white [3201]" strokecolor="black [3200]" strokeweight="1pt">
              <v:textbox>
                <w:txbxContent>
                  <w:p w:rsidR="00E14688" w:rsidRDefault="00E14688" w:rsidP="00625914">
                    <w:pPr>
                      <w:pStyle w:val="a3"/>
                    </w:pPr>
                    <w:r w:rsidRPr="007B6F6E">
                      <w:t xml:space="preserve">Бригада </w:t>
                    </w:r>
                    <w:r>
                      <w:t>КРС №3</w:t>
                    </w:r>
                  </w:p>
                  <w:p w:rsidR="00E14688" w:rsidRPr="007B6F6E" w:rsidRDefault="00E14688" w:rsidP="00625914">
                    <w:pPr>
                      <w:pStyle w:val="a3"/>
                    </w:pPr>
                  </w:p>
                </w:txbxContent>
              </v:textbox>
            </v:rect>
            <v:rect id="Rectangle 15" o:spid="_x0000_s1067" style="position:absolute;left:37528;top:34100;width:7715;height:45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C4nMIA&#10;AADcAAAADwAAAGRycy9kb3ducmV2LnhtbERPzWrCQBC+F3yHZQQvpdmotZToKlYQbA+iaR5gyI5J&#10;MDsbdrcxvr1bKPQ2H9/vrDaDaUVPzjeWFUyTFARxaXXDlYLie//yDsIHZI2tZVJwJw+b9ehphZm2&#10;Nz5Tn4dKxBD2GSqoQ+gyKX1Zk0Gf2I44chfrDIYIXSW1w1sMN62cpembNNhwbKixo11N5TX/MQqO&#10;C/m1YCz8Vuevz/6jr5rP/KTUZDxslyACDeFf/Oc+6Dg/ncPvM/EC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ELicwgAAANwAAAAPAAAAAAAAAAAAAAAAAJgCAABkcnMvZG93&#10;bnJldi54bWxQSwUGAAAAAAQABAD1AAAAhwMAAAAA&#10;" fillcolor="white [3201]" strokecolor="black [3200]" strokeweight="1pt">
              <v:textbox>
                <w:txbxContent>
                  <w:p w:rsidR="00E14688" w:rsidRDefault="00E14688" w:rsidP="00625914">
                    <w:pPr>
                      <w:pStyle w:val="a3"/>
                    </w:pPr>
                    <w:r w:rsidRPr="007B6F6E">
                      <w:t xml:space="preserve">Бригада </w:t>
                    </w:r>
                    <w:r>
                      <w:t xml:space="preserve">МТФ </w:t>
                    </w:r>
                  </w:p>
                  <w:p w:rsidR="00E14688" w:rsidRPr="007B6F6E" w:rsidRDefault="00E14688" w:rsidP="00625914">
                    <w:pPr>
                      <w:pStyle w:val="a3"/>
                    </w:pPr>
                  </w:p>
                </w:txbxContent>
              </v:textbox>
            </v:rect>
            <v:shape id="AutoShape 75" o:spid="_x0000_s1068" type="#_x0000_t32" style="position:absolute;left:10864;top:32867;width:3196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OEwMMAAADc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n73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ThMDDAAAA3AAAAA8AAAAAAAAAAAAA&#10;AAAAoQIAAGRycy9kb3ducmV2LnhtbFBLBQYAAAAABAAEAPkAAACRAwAAAAA=&#10;"/>
            <v:shape id="AutoShape 76" o:spid="_x0000_s1069" type="#_x0000_t32" style="position:absolute;left:22491;top:32867;width:1;height:12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8hW8IAAADc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2QTuz6QL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8hW8IAAADcAAAADwAAAAAAAAAAAAAA&#10;AAChAgAAZHJzL2Rvd25yZXYueG1sUEsFBgAAAAAEAAQA+QAAAJADAAAAAA==&#10;"/>
            <v:shape id="AutoShape 77" o:spid="_x0000_s1070" type="#_x0000_t32" style="position:absolute;left:42824;top:32867;width:6;height:12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2/LMIAAADc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bAJ/z6QL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2/LMIAAADcAAAADwAAAAAAAAAAAAAA&#10;AAChAgAAZHJzL2Rvd25yZXYueG1sUEsFBgAAAAAEAAQA+QAAAJADAAAAAA==&#10;"/>
            <v:line id="Прямая соединительная линия 44" o:spid="_x0000_s1071" style="position:absolute;visibility:visible" from="10864,32867" to="10864,34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6gnMMAAADcAAAADwAAAGRycy9kb3ducmV2LnhtbERP22rCQBB9L/gPywh9KbppharRVYpU&#10;EFq8xMXnITsmwexsyG41/n23UPBtDuc682Vna3Gl1leOFbwOExDEuTMVFwr0cT2YgPAB2WDtmBTc&#10;ycNy0XuaY2rcjQ90zUIhYgj7FBWUITSplD4vyaIfuoY4cmfXWgwRtoU0Ld5iuK3lW5K8S4sVx4YS&#10;G1qVlF+yH6vgS09PL6PdRGt7zLa419Xn7nul1HO/+5iBCNSFh/jfvTFxfjKGv2fiBX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uoJzDAAAA3AAAAA8AAAAAAAAAAAAA&#10;AAAAoQIAAGRycy9kb3ducmV2LnhtbFBLBQYAAAAABAAEAPkAAACRAwAAAAA=&#10;" strokecolor="black [3200]" strokeweight=".5pt">
              <v:stroke joinstyle="miter"/>
            </v:line>
            <v:line id="Прямая соединительная линия 45" o:spid="_x0000_s1072" style="position:absolute;visibility:visible" from="31527,32867" to="31527,34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E07sYAAADcAAAADwAAAGRycy9kb3ducmV2LnhtbESPQWvCQBCF74X+h2UKXopuaqFodJUi&#10;LRRaqsbF85Adk2B2NmS3mv77zqHgbYb35r1vluvBt+pCfWwCG3iaZKCIy+AargzYw/t4BiomZIdt&#10;YDLwSxHWq/u7JeYuXHlPlyJVSkI45migTqnLtY5lTR7jJHTEop1C7zHJ2lfa9XiVcN/qaZa9aI8N&#10;S0ONHW1qKs/FjzfwaefHx+ftzFp/KL5xZ5u37dfGmNHD8LoAlWhIN/P/9YcT/Exo5RmZQK/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6xNO7GAAAA3AAAAA8AAAAAAAAA&#10;AAAAAAAAoQIAAGRycy9kb3ducmV2LnhtbFBLBQYAAAAABAAEAPkAAACUAwAAAAA=&#10;" strokecolor="black [3200]" strokeweight=".5pt">
              <v:stroke joinstyle="miter"/>
            </v:line>
            <v:line id="Прямая соединительная линия 46" o:spid="_x0000_s1073" style="position:absolute;visibility:visible" from="45239,11243" to="45239,23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2RdcMAAADcAAAADwAAAGRycy9kb3ducmV2LnhtbERP32vCMBB+F/Y/hBvsRWY6BdGuqQyZ&#10;IDh0q2HPR3Nry5pLaTKt//0iCL7dx/fzstVgW3Gi3jeOFbxMEhDEpTMNVwr0cfO8AOEDssHWMSm4&#10;kIdV/jDKMDXuzF90KkIlYgj7FBXUIXSplL6syaKfuI44cj+utxgi7CtpejzHcNvKaZLMpcWGY0ON&#10;Ha1rKn+LP6tgp5ff49lhobU9Fnv81M374WOt1NPj8PYKItAQ7uKbe2vi/GQJ12fiBTL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9kXXDAAAA3AAAAA8AAAAAAAAAAAAA&#10;AAAAoQIAAGRycy9kb3ducmV2LnhtbFBLBQYAAAAABAAEAPkAAACRAwAAAAA=&#10;" strokecolor="black [3200]" strokeweight=".5pt">
              <v:stroke joinstyle="miter"/>
            </v:line>
            <v:line id="Прямая соединительная линия 47" o:spid="_x0000_s1074" style="position:absolute;visibility:visible" from="45235,23817" to="47605,23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6uNcYAAADcAAAADwAAAGRycy9kb3ducmV2LnhtbESPQUvDQBCF74L/YRmhF2k3bUFi7LZI&#10;UShUrKZLz0N2TILZ2ZDdtvHfOwfB2wzvzXvfrDaj79SFhtgGNjCfZaCIq+Barg3Y4+s0BxUTssMu&#10;MBn4oQib9e3NCgsXrvxJlzLVSkI4FmigSakvtI5VQx7jLPTEon2FwWOSdai1G/Aq4b7Tiyx70B5b&#10;loYGe9o2VH2XZ29gbx9P98tDbq0/lu/4YduXw9vWmMnd+PwEKtGY/s1/1zsn+HPBl2dkAr3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erjXGAAAA3AAAAA8AAAAAAAAA&#10;AAAAAAAAoQIAAGRycy9kb3ducmV2LnhtbFBLBQYAAAAABAAEAPkAAACUAwAAAAA=&#10;" strokecolor="black [3200]" strokeweight=".5pt">
              <v:stroke joinstyle="miter"/>
            </v:line>
            <v:line id="Прямая соединительная линия 48" o:spid="_x0000_s1075" style="position:absolute;flip:x;visibility:visible" from="45227,15896" to="47597,15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y0rrsAAADcAAAADwAAAGRycy9kb3ducmV2LnhtbERPSwrCMBDdC94hjOBO0wqKVKOIoLhS&#10;/BxgaMa02ExKE2u9vREEd/N431muO1uJlhpfOlaQjhMQxLnTJRsFt+tuNAfhA7LGyjEpeJOH9arf&#10;W2Km3YvP1F6CETGEfYYKihDqTEqfF2TRj11NHLm7ayyGCBsjdYOvGG4rOUmSmbRYcmwosKZtQfnj&#10;8rQKtDmS3DjTTlMzu+1yc8LjvlVqOOg2CxCBuvAX/9wHHeenKXyfiRfI1Q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3XLSuuwAAANwAAAAPAAAAAAAAAAAAAAAAAKECAABk&#10;cnMvZG93bnJldi54bWxQSwUGAAAAAAQABAD5AAAAiQMAAAAA&#10;" strokecolor="black [3200]" strokeweight=".5pt">
              <v:stroke joinstyle="miter"/>
            </v:line>
            <v:line id="Прямая соединительная линия 81" o:spid="_x0000_s1076" style="position:absolute;flip:x;visibility:visible" from="3997,37918" to="4005,39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4q2bwAAADcAAAADwAAAGRycy9kb3ducmV2LnhtbERPSwrCMBDdC94hjOBO0wqKVKOIoLhS&#10;/BxgaMa02ExKE2u9vREEd/N431muO1uJlhpfOlaQjhMQxLnTJRsFt+tuNAfhA7LGyjEpeJOH9arf&#10;W2Km3YvP1F6CETGEfYYKihDqTEqfF2TRj11NHLm7ayyGCBsjdYOvGG4rOUmSmbRYcmwosKZtQfnj&#10;8rQKtDmS3DjTTlMzu+1yc8LjvlVqOOg2CxCBuvAX/9wHHeenE/g+Ey+Qq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44q2bwAAADcAAAADwAAAAAAAAAAAAAAAAChAgAA&#10;ZHJzL2Rvd25yZXYueG1sUEsFBgAAAAAEAAQA+QAAAIoDAAAAAA==&#10;" strokecolor="black [3200]" strokeweight=".5pt">
              <v:stroke joinstyle="miter"/>
            </v:line>
            <w10:wrap type="none"/>
            <w10:anchorlock/>
          </v:group>
        </w:pict>
      </w:r>
    </w:p>
    <w:p w:rsidR="00724F18" w:rsidRPr="004B3B19" w:rsidRDefault="00446966" w:rsidP="00724F18">
      <w:pPr>
        <w:jc w:val="center"/>
        <w:rPr>
          <w:b/>
          <w:szCs w:val="28"/>
        </w:rPr>
      </w:pPr>
      <w:r>
        <w:rPr>
          <w:szCs w:val="28"/>
        </w:rPr>
        <w:t>Рисунок 2.1</w:t>
      </w:r>
      <w:r w:rsidR="00724F18" w:rsidRPr="004B3B19">
        <w:rPr>
          <w:szCs w:val="28"/>
        </w:rPr>
        <w:t xml:space="preserve"> - Организационная структура ООО «Первый май»</w:t>
      </w:r>
    </w:p>
    <w:p w:rsidR="009B3CBB" w:rsidRDefault="00D55C34" w:rsidP="009B3CBB">
      <w:pPr>
        <w:widowControl w:val="0"/>
        <w:tabs>
          <w:tab w:val="left" w:pos="3600"/>
          <w:tab w:val="left" w:pos="5220"/>
        </w:tabs>
        <w:autoSpaceDE w:val="0"/>
        <w:autoSpaceDN w:val="0"/>
        <w:adjustRightInd w:val="0"/>
        <w:ind w:right="-186"/>
        <w:rPr>
          <w:rFonts w:eastAsia="Calibri"/>
          <w:szCs w:val="28"/>
        </w:rPr>
      </w:pPr>
      <w:r>
        <w:rPr>
          <w:rFonts w:eastAsia="Calibri"/>
          <w:szCs w:val="28"/>
        </w:rPr>
        <w:t>Из представленного выше рисунка 2.1 можно заметить, что о</w:t>
      </w:r>
      <w:r w:rsidR="009B3CBB" w:rsidRPr="009B3CBB">
        <w:rPr>
          <w:rFonts w:eastAsia="Calibri"/>
          <w:szCs w:val="28"/>
        </w:rPr>
        <w:t>рганизац</w:t>
      </w:r>
      <w:r w:rsidR="009B3CBB" w:rsidRPr="009B3CBB">
        <w:rPr>
          <w:rFonts w:eastAsia="Calibri"/>
          <w:szCs w:val="28"/>
        </w:rPr>
        <w:t>и</w:t>
      </w:r>
      <w:r w:rsidR="009B3CBB" w:rsidRPr="009B3CBB">
        <w:rPr>
          <w:rFonts w:eastAsia="Calibri"/>
          <w:szCs w:val="28"/>
        </w:rPr>
        <w:t>онная структура ООО «</w:t>
      </w:r>
      <w:r w:rsidR="009B3CBB">
        <w:rPr>
          <w:rFonts w:eastAsia="Calibri"/>
          <w:szCs w:val="28"/>
        </w:rPr>
        <w:t>Первый май</w:t>
      </w:r>
      <w:r w:rsidR="009B3CBB" w:rsidRPr="009B3CBB">
        <w:rPr>
          <w:rFonts w:eastAsia="Calibri"/>
          <w:szCs w:val="28"/>
        </w:rPr>
        <w:t>» является линейно-функциональной</w:t>
      </w:r>
      <w:r w:rsidR="009B3CBB">
        <w:rPr>
          <w:rFonts w:eastAsia="Calibri"/>
          <w:szCs w:val="28"/>
        </w:rPr>
        <w:t xml:space="preserve"> и я</w:t>
      </w:r>
      <w:r w:rsidR="009B3CBB">
        <w:rPr>
          <w:rFonts w:eastAsia="Calibri"/>
          <w:szCs w:val="28"/>
        </w:rPr>
        <w:t>в</w:t>
      </w:r>
      <w:r w:rsidR="009B3CBB">
        <w:rPr>
          <w:rFonts w:eastAsia="Calibri"/>
          <w:szCs w:val="28"/>
        </w:rPr>
        <w:t>ляется типичной для малых сельскохозяйственных предприятий</w:t>
      </w:r>
      <w:r w:rsidR="009B3CBB" w:rsidRPr="009B3CBB">
        <w:rPr>
          <w:rFonts w:eastAsia="Calibri"/>
          <w:szCs w:val="28"/>
        </w:rPr>
        <w:t>. Она наиболее эффективна при решении управленческих задач, т.к. руководитель непосредс</w:t>
      </w:r>
      <w:r w:rsidR="009B3CBB" w:rsidRPr="009B3CBB">
        <w:rPr>
          <w:rFonts w:eastAsia="Calibri"/>
          <w:szCs w:val="28"/>
        </w:rPr>
        <w:t>т</w:t>
      </w:r>
      <w:r w:rsidR="009B3CBB" w:rsidRPr="009B3CBB">
        <w:rPr>
          <w:rFonts w:eastAsia="Calibri"/>
          <w:szCs w:val="28"/>
        </w:rPr>
        <w:t xml:space="preserve">венно руководит всеми службами организации. </w:t>
      </w:r>
    </w:p>
    <w:p w:rsidR="009B3CBB" w:rsidRPr="009B3CBB" w:rsidRDefault="009B3CBB" w:rsidP="009B3CBB">
      <w:pPr>
        <w:widowControl w:val="0"/>
        <w:tabs>
          <w:tab w:val="left" w:pos="3600"/>
          <w:tab w:val="left" w:pos="5220"/>
        </w:tabs>
        <w:autoSpaceDE w:val="0"/>
        <w:autoSpaceDN w:val="0"/>
        <w:adjustRightInd w:val="0"/>
        <w:ind w:right="-186"/>
        <w:rPr>
          <w:rFonts w:eastAsia="Calibri"/>
          <w:szCs w:val="28"/>
        </w:rPr>
      </w:pPr>
      <w:r w:rsidRPr="009B3CBB">
        <w:rPr>
          <w:rFonts w:eastAsia="Calibri"/>
          <w:szCs w:val="28"/>
        </w:rPr>
        <w:t xml:space="preserve">Данная схема организационной структуры эффективна </w:t>
      </w:r>
      <w:r>
        <w:rPr>
          <w:rFonts w:eastAsia="Calibri"/>
          <w:szCs w:val="28"/>
        </w:rPr>
        <w:t xml:space="preserve">в организациях </w:t>
      </w:r>
      <w:r w:rsidRPr="009B3CBB">
        <w:rPr>
          <w:rFonts w:eastAsia="Calibri"/>
          <w:szCs w:val="28"/>
        </w:rPr>
        <w:t xml:space="preserve">с небольшим количеством работников, каковым и является ООО «Труженик». </w:t>
      </w:r>
    </w:p>
    <w:p w:rsidR="009B3CBB" w:rsidRDefault="00311C15" w:rsidP="009B3CBB">
      <w:pPr>
        <w:widowControl w:val="0"/>
        <w:tabs>
          <w:tab w:val="left" w:pos="3600"/>
          <w:tab w:val="left" w:pos="5220"/>
        </w:tabs>
        <w:autoSpaceDE w:val="0"/>
        <w:autoSpaceDN w:val="0"/>
        <w:adjustRightInd w:val="0"/>
        <w:ind w:right="-186"/>
        <w:rPr>
          <w:rFonts w:eastAsia="Calibri"/>
          <w:szCs w:val="28"/>
        </w:rPr>
      </w:pPr>
      <w:r w:rsidRPr="009B3CBB">
        <w:rPr>
          <w:rFonts w:eastAsia="Calibri"/>
          <w:szCs w:val="28"/>
        </w:rPr>
        <w:t>В</w:t>
      </w:r>
      <w:r w:rsidR="009B3CBB" w:rsidRPr="009B3CBB">
        <w:rPr>
          <w:rFonts w:eastAsia="Calibri"/>
          <w:szCs w:val="28"/>
        </w:rPr>
        <w:t>ажно отметить</w:t>
      </w:r>
      <w:r>
        <w:rPr>
          <w:rFonts w:eastAsia="Calibri"/>
          <w:szCs w:val="28"/>
        </w:rPr>
        <w:t>, что в ООО «Первый май»</w:t>
      </w:r>
      <w:r w:rsidR="009B3CBB" w:rsidRPr="009B3CBB">
        <w:rPr>
          <w:rFonts w:eastAsia="Calibri"/>
          <w:szCs w:val="28"/>
        </w:rPr>
        <w:t xml:space="preserve"> существую</w:t>
      </w:r>
      <w:r>
        <w:rPr>
          <w:rFonts w:eastAsia="Calibri"/>
          <w:szCs w:val="28"/>
        </w:rPr>
        <w:t xml:space="preserve">т следующие </w:t>
      </w:r>
      <w:r w:rsidR="009B3CBB" w:rsidRPr="009B3CBB">
        <w:rPr>
          <w:rFonts w:eastAsia="Calibri"/>
          <w:szCs w:val="28"/>
        </w:rPr>
        <w:t>пр</w:t>
      </w:r>
      <w:r w:rsidR="009B3CBB" w:rsidRPr="009B3CBB">
        <w:rPr>
          <w:rFonts w:eastAsia="Calibri"/>
          <w:szCs w:val="28"/>
        </w:rPr>
        <w:t>о</w:t>
      </w:r>
      <w:r w:rsidR="009B3CBB" w:rsidRPr="009B3CBB">
        <w:rPr>
          <w:rFonts w:eastAsia="Calibri"/>
          <w:szCs w:val="28"/>
        </w:rPr>
        <w:t>изводственные подразделения: животноводство, растениеводство, вспомог</w:t>
      </w:r>
      <w:r w:rsidR="009B3CBB" w:rsidRPr="009B3CBB">
        <w:rPr>
          <w:rFonts w:eastAsia="Calibri"/>
          <w:szCs w:val="28"/>
        </w:rPr>
        <w:t>а</w:t>
      </w:r>
      <w:r w:rsidR="009B3CBB" w:rsidRPr="009B3CBB">
        <w:rPr>
          <w:rFonts w:eastAsia="Calibri"/>
          <w:szCs w:val="28"/>
        </w:rPr>
        <w:lastRenderedPageBreak/>
        <w:t>тельное производство, обслуживающее пр</w:t>
      </w:r>
      <w:r>
        <w:rPr>
          <w:rFonts w:eastAsia="Calibri"/>
          <w:szCs w:val="28"/>
        </w:rPr>
        <w:t>оизводство и аппарат управления.</w:t>
      </w:r>
    </w:p>
    <w:p w:rsidR="00417389" w:rsidRDefault="00417389" w:rsidP="009B3CBB">
      <w:pPr>
        <w:widowControl w:val="0"/>
        <w:tabs>
          <w:tab w:val="left" w:pos="3600"/>
          <w:tab w:val="left" w:pos="5220"/>
        </w:tabs>
        <w:autoSpaceDE w:val="0"/>
        <w:autoSpaceDN w:val="0"/>
        <w:adjustRightInd w:val="0"/>
        <w:ind w:right="-186"/>
        <w:rPr>
          <w:rFonts w:eastAsia="Calibri"/>
          <w:szCs w:val="28"/>
        </w:rPr>
      </w:pPr>
      <w:r>
        <w:rPr>
          <w:rFonts w:eastAsia="Calibri"/>
          <w:szCs w:val="28"/>
        </w:rPr>
        <w:t>Более подробно состав руководителей подразделений, а также специал</w:t>
      </w:r>
      <w:r>
        <w:rPr>
          <w:rFonts w:eastAsia="Calibri"/>
          <w:szCs w:val="28"/>
        </w:rPr>
        <w:t>и</w:t>
      </w:r>
      <w:r>
        <w:rPr>
          <w:rFonts w:eastAsia="Calibri"/>
          <w:szCs w:val="28"/>
        </w:rPr>
        <w:t>стов ООО «Первый май» представлены в структуре управления организации.</w:t>
      </w:r>
    </w:p>
    <w:p w:rsidR="00724F18" w:rsidRPr="00DA1AD0" w:rsidRDefault="00724F18" w:rsidP="00DD36BD">
      <w:pPr>
        <w:widowControl w:val="0"/>
        <w:tabs>
          <w:tab w:val="left" w:pos="3600"/>
          <w:tab w:val="left" w:pos="5220"/>
        </w:tabs>
        <w:autoSpaceDE w:val="0"/>
        <w:autoSpaceDN w:val="0"/>
        <w:adjustRightInd w:val="0"/>
        <w:ind w:right="-186"/>
        <w:rPr>
          <w:rFonts w:eastAsia="Calibri"/>
          <w:b/>
          <w:szCs w:val="28"/>
        </w:rPr>
      </w:pPr>
      <w:r w:rsidRPr="004B3B19">
        <w:rPr>
          <w:rFonts w:eastAsia="Calibri"/>
          <w:szCs w:val="28"/>
        </w:rPr>
        <w:t>Структура управления – это организационная форма, в рамках которой осуществляется процесс управления. Он определяет состав подразделений, их соподчиненность и взаимосвязи, форму разделения управленческих решений по</w:t>
      </w:r>
      <w:r w:rsidRPr="00DA1AD0">
        <w:rPr>
          <w:rFonts w:eastAsia="Calibri"/>
          <w:szCs w:val="28"/>
        </w:rPr>
        <w:t>уровням, а, следовательно, число уровней.</w:t>
      </w:r>
    </w:p>
    <w:p w:rsidR="00724F18" w:rsidRPr="00DA1AD0" w:rsidRDefault="00C96722" w:rsidP="00311C15">
      <w:pPr>
        <w:rPr>
          <w:b/>
        </w:rPr>
      </w:pPr>
      <w:r>
        <w:t>Наглядно с</w:t>
      </w:r>
      <w:r w:rsidR="000965EE">
        <w:t xml:space="preserve">труктура управления </w:t>
      </w:r>
      <w:r w:rsidR="00724F18" w:rsidRPr="00DA1AD0">
        <w:t>ООО «Пе</w:t>
      </w:r>
      <w:r w:rsidR="00DD36BD">
        <w:t>рвый май» представлена на рисунке 2.2.</w:t>
      </w:r>
    </w:p>
    <w:p w:rsidR="00724F18" w:rsidRPr="00DA1AD0" w:rsidRDefault="000F439C" w:rsidP="00724F18">
      <w:pPr>
        <w:shd w:val="clear" w:color="auto" w:fill="FFFFFF"/>
        <w:spacing w:after="200"/>
        <w:ind w:firstLine="708"/>
        <w:rPr>
          <w:rFonts w:eastAsia="Calibri"/>
        </w:rPr>
      </w:pPr>
      <w:r w:rsidRPr="000F439C">
        <w:rPr>
          <w:noProof/>
          <w:lang w:eastAsia="ru-RU"/>
        </w:rPr>
      </w:r>
      <w:r w:rsidRPr="000F439C">
        <w:rPr>
          <w:noProof/>
          <w:lang w:eastAsia="ru-RU"/>
        </w:rPr>
        <w:pict>
          <v:group id="Полотно 79" o:spid="_x0000_s1077" editas="canvas" style="width:459pt;height:321.55pt;mso-position-horizontal-relative:char;mso-position-vertical-relative:line" coordsize="58293,40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">
            <v:shape id="_x0000_s1078" type="#_x0000_t75" style="position:absolute;width:58293;height:40836;visibility:visible">
              <v:fill o:detectmouseclick="t"/>
              <v:path o:connecttype="none"/>
            </v:shape>
            <v:rect id="Rectangle 4" o:spid="_x0000_s1079" style="position:absolute;left:12573;top:360;width:33721;height:30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3/l8QA&#10;AADbAAAADwAAAGRycy9kb3ducmV2LnhtbESP0WrCQBRE34X+w3ILfRGzMWqR6CpaKNQ+iI35gEv2&#10;NgnN3g3ZbZL+vSsUfBxm5gyz3Y+mET11rrasYB7FIIgLq2suFeTX99kahPPIGhvLpOCPHOx3T5Mt&#10;ptoO/EV95ksRIOxSVFB536ZSuqIigy6yLXHwvm1n0AfZlVJ3OAS4aWQSx6/SYM1hocKW3ioqfrJf&#10;o+C8kp8rxtwddLacumNf1qfsotTL83jYgPA0+kf4v/2hFSwSuH8JP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9/5fEAAAA2wAAAA8AAAAAAAAAAAAAAAAAmAIAAGRycy9k&#10;b3ducmV2LnhtbFBLBQYAAAAABAAEAPUAAACJAwAAAAA=&#10;" fillcolor="white [3201]" strokecolor="black [3200]" strokeweight="1pt">
              <v:textbox>
                <w:txbxContent>
                  <w:p w:rsidR="00E14688" w:rsidRPr="00251AEA" w:rsidRDefault="00E14688" w:rsidP="00625914">
                    <w:pPr>
                      <w:pStyle w:val="a3"/>
                    </w:pPr>
                    <w:r>
                      <w:t>Собрание учредителей ООО «Первый май»</w:t>
                    </w:r>
                  </w:p>
                </w:txbxContent>
              </v:textbox>
            </v:rect>
            <v:rect id="Rectangle 5" o:spid="_x0000_s1080" style="position:absolute;left:12573;top:5193;width:33721;height:25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FaDMMA&#10;AADbAAAADwAAAGRycy9kb3ducmV2LnhtbESP0YrCMBRE3xf8h3CFfRFNXa1INYoKC7oPotUPuDTX&#10;ttjclCbW7t8bYWEfh5k5wyzXnalES40rLSsYjyIQxJnVJecKrpfv4RyE88gaK8uk4JccrFe9jyUm&#10;2j75TG3qcxEg7BJUUHhfJ1K6rCCDbmRr4uDdbGPQB9nkUjf4DHBTya8omkmDJYeFAmvaFZTd04dR&#10;cIzlT8x4dRudTgdu2+blIT0p9dnvNgsQnjr/H/5r77WCyQTeX8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FaDMMAAADbAAAADwAAAAAAAAAAAAAAAACYAgAAZHJzL2Rv&#10;d25yZXYueG1sUEsFBgAAAAAEAAQA9QAAAIgDAAAAAA==&#10;" fillcolor="white [3201]" strokecolor="black [3200]" strokeweight="1pt">
              <v:textbox>
                <w:txbxContent>
                  <w:p w:rsidR="00E14688" w:rsidRPr="00DD36BD" w:rsidRDefault="00E14688" w:rsidP="00724F18">
                    <w:pPr>
                      <w:ind w:firstLine="142"/>
                      <w:jc w:val="center"/>
                      <w:rPr>
                        <w:sz w:val="24"/>
                      </w:rPr>
                    </w:pPr>
                    <w:r w:rsidRPr="00DD36BD">
                      <w:rPr>
                        <w:sz w:val="24"/>
                      </w:rPr>
                      <w:t>Генеральный директор</w:t>
                    </w:r>
                  </w:p>
                </w:txbxContent>
              </v:textbox>
            </v:rect>
            <v:rect id="Rectangle 6" o:spid="_x0000_s1081" style="position:absolute;left:12573;top:8895;width:34288;height:27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jCeMQA&#10;AADbAAAADwAAAGRycy9kb3ducmV2LnhtbESP0WrCQBRE34X+w3ILvhSzqY1FoqtYQah9KG3MB1yy&#10;t0lo9m7Irkn8e1cQfBxm5gyz3o6mET11rras4DWKQRAXVtdcKshPh9kShPPIGhvLpOBCDrabp8ka&#10;U20H/qU+86UIEHYpKqi8b1MpXVGRQRfZljh4f7Yz6IPsSqk7HALcNHIex+/SYM1hocKW9hUV/9nZ&#10;KPheyK8FY+52Okte3Edf1sfsR6np87hbgfA0+kf43v7UCt4SuH0JP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YwnjEAAAA2wAAAA8AAAAAAAAAAAAAAAAAmAIAAGRycy9k&#10;b3ducmV2LnhtbFBLBQYAAAAABAAEAPUAAACJAwAAAAA=&#10;" fillcolor="white [3201]" strokecolor="black [3200]" strokeweight="1pt">
              <v:textbox>
                <w:txbxContent>
                  <w:p w:rsidR="00E14688" w:rsidRPr="00DD36BD" w:rsidRDefault="00E14688" w:rsidP="00C96722">
                    <w:pPr>
                      <w:ind w:firstLine="0"/>
                      <w:jc w:val="center"/>
                      <w:rPr>
                        <w:sz w:val="22"/>
                      </w:rPr>
                    </w:pPr>
                    <w:r w:rsidRPr="00DD36BD">
                      <w:rPr>
                        <w:sz w:val="24"/>
                        <w:szCs w:val="24"/>
                      </w:rPr>
                      <w:t>Главныеспециалисты</w:t>
                    </w:r>
                  </w:p>
                  <w:p w:rsidR="00E14688" w:rsidRPr="00DD36BD" w:rsidRDefault="00E14688"/>
                </w:txbxContent>
              </v:textbox>
            </v:rect>
            <v:rect id="Rectangle 7" o:spid="_x0000_s1082" style="position:absolute;left:11431;top:13924;width:3441;height:137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AGtsUA&#10;AADbAAAADwAAAGRycy9kb3ducmV2LnhtbESPT2vCQBTE7wW/w/IEb3VjQ7XGrKKCWCgetIXi7ZF9&#10;+YPZt2l2TdJv3y0Uehxm5jdMuhlMLTpqXWVZwWwagSDOrK64UPDxfnh8AeE8ssbaMin4Jgeb9egh&#10;xUTbns/UXXwhAoRdggpK75tESpeVZNBNbUMcvNy2Bn2QbSF1i32Am1o+RdFcGqw4LJTY0L6k7Ha5&#10;GwXNst/1b0Wcfy6O/tpRxV+neazUZDxsVyA8Df4//Nd+1QriZ/j9En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IAa2xQAAANsAAAAPAAAAAAAAAAAAAAAAAJgCAABkcnMv&#10;ZG93bnJldi54bWxQSwUGAAAAAAQABAD1AAAAigMAAAAA&#10;" fillcolor="white [3201]" strokecolor="black [3200]" strokeweight="1pt">
              <v:textbox style="layout-flow:vertical;mso-layout-flow-alt:bottom-to-top">
                <w:txbxContent>
                  <w:p w:rsidR="00E14688" w:rsidRPr="00367F4A" w:rsidRDefault="00E14688" w:rsidP="00625914">
                    <w:pPr>
                      <w:pStyle w:val="a3"/>
                    </w:pPr>
                    <w:r>
                      <w:t xml:space="preserve">Главный </w:t>
                    </w:r>
                    <w:r w:rsidRPr="00367F4A">
                      <w:t>агроном</w:t>
                    </w:r>
                  </w:p>
                </w:txbxContent>
              </v:textbox>
            </v:rect>
            <v:rect id="Rectangle 8" o:spid="_x0000_s1083" style="position:absolute;left:18289;top:13922;width:4037;height:137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KYwcQA&#10;AADbAAAADwAAAGRycy9kb3ducmV2LnhtbESPQWvCQBSE74L/YXlCb3VjA9FGV1FBWhAP2kLx9sg+&#10;k2D2bZrdJvHfu0LB4zAz3zCLVW8q0VLjSssKJuMIBHFmdcm5gu+v3esMhPPIGivLpOBGDlbL4WCB&#10;qbYdH6k9+VwECLsUFRTe16mULivIoBvbmjh4F9sY9EE2udQNdgFuKvkWRYk0WHJYKLCmbUHZ9fRn&#10;FNTv3abb5/HlZ/rhzy2V/HtIYqVeRv16DsJT75/h//anVhAn8Pg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ymMHEAAAA2wAAAA8AAAAAAAAAAAAAAAAAmAIAAGRycy9k&#10;b3ducmV2LnhtbFBLBQYAAAAABAAEAPUAAACJAwAAAAA=&#10;" fillcolor="white [3201]" strokecolor="black [3200]" strokeweight="1pt">
              <v:textbox style="layout-flow:vertical;mso-layout-flow-alt:bottom-to-top">
                <w:txbxContent>
                  <w:p w:rsidR="00E14688" w:rsidRPr="00367F4A" w:rsidRDefault="00E14688" w:rsidP="00625914">
                    <w:pPr>
                      <w:pStyle w:val="a3"/>
                    </w:pPr>
                    <w:r>
                      <w:t xml:space="preserve">Главный </w:t>
                    </w:r>
                    <w:r w:rsidRPr="00367F4A">
                      <w:t>зоотехник</w:t>
                    </w:r>
                  </w:p>
                </w:txbxContent>
              </v:textbox>
            </v:rect>
            <v:rect id="Rectangle 9" o:spid="_x0000_s1084" style="position:absolute;left:25146;top:13924;width:3433;height:137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49WsUA&#10;AADbAAAADwAAAGRycy9kb3ducmV2LnhtbESPT2vCQBTE74LfYXmF3uqmDaiNbsQWSoXiwVgQb4/s&#10;yx/Mvk2z2yR++65Q8DjMzG+Y9WY0jeipc7VlBc+zCARxbnXNpYLv48fTEoTzyBoby6TgSg426XSy&#10;xkTbgQ/UZ74UAcIuQQWV920ipcsrMuhmtiUOXmE7gz7IrpS6wyHATSNfomguDdYcFips6b2i/JL9&#10;GgXt6/A2fJVxcVp8+nNPNf/s57FSjw/jdgXC0+jv4f/2TiuIF3D7En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j1axQAAANsAAAAPAAAAAAAAAAAAAAAAAJgCAABkcnMv&#10;ZG93bnJldi54bWxQSwUGAAAAAAQABAD1AAAAigMAAAAA&#10;" fillcolor="white [3201]" strokecolor="black [3200]" strokeweight="1pt">
              <v:textbox style="layout-flow:vertical;mso-layout-flow-alt:bottom-to-top">
                <w:txbxContent>
                  <w:p w:rsidR="00E14688" w:rsidRPr="00367F4A" w:rsidRDefault="00E14688" w:rsidP="00625914">
                    <w:pPr>
                      <w:pStyle w:val="a3"/>
                    </w:pPr>
                    <w:r>
                      <w:t xml:space="preserve">Главный </w:t>
                    </w:r>
                    <w:r w:rsidRPr="00367F4A">
                      <w:t>бухгалтер</w:t>
                    </w:r>
                  </w:p>
                </w:txbxContent>
              </v:textbox>
            </v:rect>
            <v:rect id="Rectangle 10" o:spid="_x0000_s1085" style="position:absolute;left:30480;top:13925;width:5364;height:137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pKMEA&#10;AADbAAAADwAAAGRycy9kb3ducmV2LnhtbERPy4rCMBTdD/gP4QruxlQLjlaj6ICMIC58gLi7NNe2&#10;2Nx0mkxb/94shFkeznux6kwpGqpdYVnBaBiBIE6tLjhTcDlvP6cgnEfWWFomBU9ysFr2PhaYaNvy&#10;kZqTz0QIYZeggtz7KpHSpTkZdENbEQfubmuDPsA6k7rGNoSbUo6jaCINFhwacqzoO6f0cfozCqpZ&#10;u2n3WXy/fv34W0MF/x4msVKDfreeg/DU+X/x273TCuIwNnwJP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hqSjBAAAA2wAAAA8AAAAAAAAAAAAAAAAAmAIAAGRycy9kb3du&#10;cmV2LnhtbFBLBQYAAAAABAAEAPUAAACGAwAAAAA=&#10;" fillcolor="white [3201]" strokecolor="black [3200]" strokeweight="1pt">
              <v:textbox style="layout-flow:vertical;mso-layout-flow-alt:bottom-to-top">
                <w:txbxContent>
                  <w:p w:rsidR="00E14688" w:rsidRPr="00C87F64" w:rsidRDefault="00E14688" w:rsidP="00625914">
                    <w:pPr>
                      <w:pStyle w:val="a3"/>
                    </w:pPr>
                    <w:r w:rsidRPr="00C87F64">
                      <w:t>Главный экон</w:t>
                    </w:r>
                    <w:r w:rsidRPr="00C87F64">
                      <w:t>о</w:t>
                    </w:r>
                    <w:r w:rsidRPr="00C87F64">
                      <w:t>мист</w:t>
                    </w:r>
                  </w:p>
                </w:txbxContent>
              </v:textbox>
            </v:rect>
            <v:rect id="Rectangle 11" o:spid="_x0000_s1086" style="position:absolute;left:38862;top:13924;width:3432;height:137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0Ms8UA&#10;AADbAAAADwAAAGRycy9kb3ducmV2LnhtbESPS2vDMBCE74H+B7GF3hK5NeThWglJobQQcohTKL0t&#10;1vpBrZVrqbbz76NAIMdhZr5h0s1oGtFT52rLCp5nEQji3OqaSwVfp/fpEoTzyBoby6TgTA4264dJ&#10;iom2Ax+pz3wpAoRdggoq79tESpdXZNDNbEscvMJ2Bn2QXSl1h0OAm0a+RNFcGqw5LFTY0ltF+W/2&#10;bxS0q2E37Mu4+F58+J+eav47zGOlnh7H7SsIT6O/h2/tT60gXsH1S/gB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QyzxQAAANsAAAAPAAAAAAAAAAAAAAAAAJgCAABkcnMv&#10;ZG93bnJldi54bWxQSwUGAAAAAAQABAD1AAAAigMAAAAA&#10;" fillcolor="white [3201]" strokecolor="black [3200]" strokeweight="1pt">
              <v:textbox style="layout-flow:vertical;mso-layout-flow-alt:bottom-to-top">
                <w:txbxContent>
                  <w:p w:rsidR="00E14688" w:rsidRPr="00367F4A" w:rsidRDefault="00E14688" w:rsidP="00625914">
                    <w:pPr>
                      <w:pStyle w:val="a3"/>
                    </w:pPr>
                    <w:r>
                      <w:t>Главный</w:t>
                    </w:r>
                    <w:r w:rsidRPr="00367F4A">
                      <w:t xml:space="preserve"> инженер</w:t>
                    </w:r>
                  </w:p>
                </w:txbxContent>
              </v:textbox>
            </v:rect>
            <v:rect id="Rectangle 12" o:spid="_x0000_s1087" style="position:absolute;left:44577;top:13924;width:3425;height:137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WU8EA&#10;AADbAAAADwAAAGRycy9kb3ducmV2LnhtbERPy4rCMBTdD/gP4QruNPWBj2oUFQaFYRajgri7NNe2&#10;2NzUJtPWv58shFkeznu1aU0haqpcblnBcBCBIE6szjlVcDl/9ucgnEfWWFgmBS9ysFl3PlYYa9vw&#10;D9Unn4oQwi5GBZn3ZSylSzIy6Aa2JA7c3VYGfYBVKnWFTQg3hRxF0VQazDk0ZFjSPqPkcfo1CspF&#10;s2u+0vH9Ojv4W005P7+nY6V63Xa7BOGp9f/it/uoFUzC+vAl/A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R1lPBAAAA2wAAAA8AAAAAAAAAAAAAAAAAmAIAAGRycy9kb3du&#10;cmV2LnhtbFBLBQYAAAAABAAEAPUAAACGAwAAAAA=&#10;" fillcolor="white [3201]" strokecolor="black [3200]" strokeweight="1pt">
              <v:textbox style="layout-flow:vertical;mso-layout-flow-alt:bottom-to-top">
                <w:txbxContent>
                  <w:p w:rsidR="00E14688" w:rsidRPr="00367F4A" w:rsidRDefault="00E14688" w:rsidP="00625914">
                    <w:pPr>
                      <w:pStyle w:val="a3"/>
                    </w:pPr>
                    <w:r w:rsidRPr="00367F4A">
                      <w:t>Инженер-электрик</w:t>
                    </w:r>
                  </w:p>
                </w:txbxContent>
              </v:textbox>
            </v:rect>
            <v:rect id="Rectangle 13" o:spid="_x0000_s1088" style="position:absolute;left:9875;top:29926;width:6096;height:109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1zyMUA&#10;AADbAAAADwAAAGRycy9kb3ducmV2LnhtbESPT2vCQBTE7wW/w/IK3upGLf5JXUUFUSgejIL09sg+&#10;k9Ds25hdk/Tbu4VCj8PM/IZZrDpTioZqV1hWMBxEIIhTqwvOFFzOu7cZCOeRNZaWScEPOVgtey8L&#10;jLVt+URN4jMRIOxiVJB7X8VSujQng25gK+Lg3Wxt0AdZZ1LX2Aa4KeUoiibSYMFhIceKtjml38nD&#10;KKjm7ab9zMa363Tvvxoq+H6cjJXqv3brDxCeOv8f/msftIL3Ifx+CT9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HXPIxQAAANsAAAAPAAAAAAAAAAAAAAAAAJgCAABkcnMv&#10;ZG93bnJldi54bWxQSwUGAAAAAAQABAD1AAAAigMAAAAA&#10;" fillcolor="white [3201]" strokecolor="black [3200]" strokeweight="1pt">
              <v:textbox style="layout-flow:vertical;mso-layout-flow-alt:bottom-to-top">
                <w:txbxContent>
                  <w:p w:rsidR="00E14688" w:rsidRPr="00367F4A" w:rsidRDefault="00E14688" w:rsidP="00625914">
                    <w:pPr>
                      <w:pStyle w:val="a3"/>
                    </w:pPr>
                    <w:r>
                      <w:t>Заведующий</w:t>
                    </w:r>
                    <w:r w:rsidRPr="00367F4A">
                      <w:t xml:space="preserve"> с</w:t>
                    </w:r>
                    <w:r>
                      <w:t>к</w:t>
                    </w:r>
                    <w:r w:rsidRPr="00367F4A">
                      <w:t>ладом</w:t>
                    </w:r>
                  </w:p>
                </w:txbxContent>
              </v:textbox>
            </v:rect>
            <v:rect id="Rectangle 14" o:spid="_x0000_s1089" style="position:absolute;left:18289;top:29928;width:4037;height:109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/tv8UA&#10;AADbAAAADwAAAGRycy9kb3ducmV2LnhtbESPW2vCQBSE3wv+h+UIvtWNF7xEV1GhVCh9qAri2yF7&#10;TILZszG7JvHfu4VCH4eZ+YZZrltTiJoql1tWMOhHIIgTq3NOFZyOH+8zEM4jaywsk4InOVivOm9L&#10;jLVt+Ifqg09FgLCLUUHmfRlL6ZKMDLq+LYmDd7WVQR9klUpdYRPgppDDKJpIgzmHhQxL2mWU3A4P&#10;o6CcN9vmKx1dz9NPf6kp5/v3ZKRUr9tuFiA8tf4//NfeawXjIfx+CT9Ar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z+2/xQAAANsAAAAPAAAAAAAAAAAAAAAAAJgCAABkcnMv&#10;ZG93bnJldi54bWxQSwUGAAAAAAQABAD1AAAAigMAAAAA&#10;" fillcolor="white [3201]" strokecolor="black [3200]" strokeweight="1pt">
              <v:textbox style="layout-flow:vertical;mso-layout-flow-alt:bottom-to-top">
                <w:txbxContent>
                  <w:p w:rsidR="00E14688" w:rsidRPr="00C87F64" w:rsidRDefault="00E14688" w:rsidP="00ED3E06">
                    <w:pPr>
                      <w:ind w:firstLine="0"/>
                      <w:jc w:val="center"/>
                    </w:pPr>
                    <w:r w:rsidRPr="00C87F64">
                      <w:rPr>
                        <w:sz w:val="24"/>
                        <w:szCs w:val="24"/>
                      </w:rPr>
                      <w:t>Ветврач</w:t>
                    </w:r>
                  </w:p>
                </w:txbxContent>
              </v:textbox>
            </v:rect>
            <v:rect id="Rectangle 15" o:spid="_x0000_s1090" style="position:absolute;left:24841;top:30074;width:4267;height:107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NIJMUA&#10;AADbAAAADwAAAGRycy9kb3ducmV2LnhtbESPT2vCQBTE7wW/w/IEb3VjU7TGrKKCWCgetIXi7ZF9&#10;+YPZt2l2TdJv3y0Uehxm5jdMuhlMLTpqXWVZwWwagSDOrK64UPDxfnh8AeE8ssbaMin4Jgeb9egh&#10;xUTbns/UXXwhAoRdggpK75tESpeVZNBNbUMcvNy2Bn2QbSF1i32Am1o+RdFcGqw4LJTY0L6k7Ha5&#10;GwXNst/1b0Wcfy6O/tpRxV+neazUZDxsVyA8Df4//Nd+1QqeY/j9En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g0gkxQAAANsAAAAPAAAAAAAAAAAAAAAAAJgCAABkcnMv&#10;ZG93bnJldi54bWxQSwUGAAAAAAQABAD1AAAAigMAAAAA&#10;" fillcolor="white [3201]" strokecolor="black [3200]" strokeweight="1pt">
              <v:textbox style="layout-flow:vertical;mso-layout-flow-alt:bottom-to-top">
                <w:txbxContent>
                  <w:p w:rsidR="00E14688" w:rsidRPr="00C87F64" w:rsidRDefault="00E14688" w:rsidP="00ED3E06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C87F64">
                      <w:rPr>
                        <w:sz w:val="24"/>
                        <w:szCs w:val="24"/>
                      </w:rPr>
                      <w:t>Бухгалтер</w:t>
                    </w:r>
                  </w:p>
                </w:txbxContent>
              </v:textbox>
            </v:rect>
            <v:rect id="Rectangle 16" o:spid="_x0000_s1091" style="position:absolute;left:38326;top:29920;width:7968;height:109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rQUMUA&#10;AADbAAAADwAAAGRycy9kb3ducmV2LnhtbESPT2vCQBTE74LfYXmCt7rxD9pGV7FCsSAejIXi7ZF9&#10;JsHs2zS7TeK37woFj8PM/IZZbTpTioZqV1hWMB5FIIhTqwvOFHydP15eQTiPrLG0TAru5GCz7vdW&#10;GGvb8omaxGciQNjFqCD3voqldGlOBt3IVsTBu9raoA+yzqSusQ1wU8pJFM2lwYLDQo4V7XJKb8mv&#10;UVC9te/tIZtevxd7f2mo4J/jfKrUcNBtlyA8df4Z/m9/agWzGTy+h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atBQxQAAANsAAAAPAAAAAAAAAAAAAAAAAJgCAABkcnMv&#10;ZG93bnJldi54bWxQSwUGAAAAAAQABAD1AAAAigMAAAAA&#10;" fillcolor="white [3201]" strokecolor="black [3200]" strokeweight="1pt">
              <v:textbox style="layout-flow:vertical;mso-layout-flow-alt:bottom-to-top;mso-next-textbox:#Rectangle 16">
                <w:txbxContent>
                  <w:p w:rsidR="00E14688" w:rsidRPr="00367F4A" w:rsidRDefault="00E14688" w:rsidP="00625914">
                    <w:pPr>
                      <w:pStyle w:val="a3"/>
                    </w:pPr>
                    <w:r>
                      <w:t>Заведующий ремонтной</w:t>
                    </w:r>
                    <w:r w:rsidRPr="00367F4A">
                      <w:t>м</w:t>
                    </w:r>
                    <w:r w:rsidRPr="00367F4A">
                      <w:t>а</w:t>
                    </w:r>
                    <w:r w:rsidRPr="00367F4A">
                      <w:t>стерской</w:t>
                    </w:r>
                  </w:p>
                </w:txbxContent>
              </v:textbox>
            </v:rect>
            <v:shape id="AutoShape 19" o:spid="_x0000_s1092" type="#_x0000_t33" style="position:absolute;left:20005;top:12784;width:7392;height:1140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+vG8QAAADbAAAADwAAAGRycy9kb3ducmV2LnhtbESPT2sCMRTE70K/Q3iF3txsS7WyNUpr&#10;0XoR6h/w+rp53SxuXpYk6vrtG0HwOMzMb5jxtLONOJEPtWMFz1kOgrh0uuZKwW47749AhIissXFM&#10;Ci4UYDp56I2x0O7MazptYiUShEOBCkyMbSFlKA1ZDJlriZP357zFmKSvpPZ4TnDbyJc8H0qLNacF&#10;gy3NDJWHzdEqePvsVjkeZiYsFl/b8nv/+7N0Xqmnx+7jHUSkLt7Dt/ZSK3gdwPVL+gF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j68bxAAAANsAAAAPAAAAAAAAAAAA&#10;AAAAAKECAABkcnMvZG93bnJldi54bWxQSwUGAAAAAAQABAD5AAAAkgMAAAAA&#10;"/>
            <v:shape id="AutoShape 20" o:spid="_x0000_s1093" type="#_x0000_t33" style="position:absolute;left:13148;top:12784;width:7424;height:1140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0xbMQAAADbAAAADwAAAGRycy9kb3ducmV2LnhtbESPT2sCMRTE7wW/Q3hCbzVrKVZWs6KW&#10;br0U/Aden5vnZnHzsiSpbr99Uyj0OMzMb5j5oretuJEPjWMF41EGgrhyuuFawfHw/jQFESKyxtYx&#10;KfimAIti8DDHXLs77+i2j7VIEA45KjAxdrmUoTJkMYxcR5y8i/MWY5K+ltrjPcFtK5+zbCItNpwW&#10;DHa0NlRd919Wweuq/8zwujahLN8O1cfpvN04r9TjsF/OQETq43/4r73RCl4m8Psl/QB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XTFsxAAAANsAAAAPAAAAAAAAAAAA&#10;AAAAAKECAABkcnMvZG93bnJldi54bWxQSwUGAAAAAAQABAD5AAAAkgMAAAAA&#10;"/>
            <v:shape id="AutoShape 21" o:spid="_x0000_s1094" type="#_x0000_t33" style="position:absolute;left:29721;top:12784;width:3991;height:114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Q7wcYAAADbAAAADwAAAGRycy9kb3ducmV2LnhtbESPzWrDMBCE74G8g9hAb4mcENriWgkh&#10;0JJDC/mjpLettbZMrJWxZMd9+ypQ6HGYmW+YbD3YWvTU+sqxgvksAUGcO11xqeB8ep0+g/ABWWPt&#10;mBT8kIf1ajzKMNXuxgfqj6EUEcI+RQUmhCaV0ueGLPqZa4ijV7jWYoiyLaVu8RbhtpaLJHmUFiuO&#10;CwYb2hrKr8fOKsgvn517Py16V52/uo/iYvbfbwelHibD5gVEoCH8h//aO61g+QT3L/EH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EO8HGAAAA2wAAAA8AAAAAAAAA&#10;AAAAAAAAoQIAAGRycy9kb3ducmV2LnhtbFBLBQYAAAAABAAEAPkAAACUAwAAAAA=&#10;"/>
            <v:shape id="AutoShape 22" o:spid="_x0000_s1095" type="#_x0000_t33" style="position:absolute;left:33137;top:12784;width:7449;height:114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uvs8EAAADbAAAADwAAAGRycy9kb3ducmV2LnhtbERPy4rCMBTdC/MP4Q6403RERKpRZGAG&#10;Fwq+EGd3p7k2xeamNGmtf28WgsvDec+XnS1FS7UvHCv4GiYgiDOnC84VnI4/gykIH5A1lo5JwYM8&#10;LBcfvTmm2t15T+0h5CKGsE9RgQmhSqX0mSGLfugq4shdXW0xRFjnUtd4j+G2lKMkmUiLBccGgxV9&#10;G8puh8YqyC7nxm2Oo9YVp79me72Y3f/vXqn+Z7eagQjUhbf45V5rBeM4Nn6JP0A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G6+zwQAAANsAAAAPAAAAAAAAAAAAAAAA&#10;AKECAABkcnMvZG93bnJldi54bWxQSwUGAAAAAAQABAD5AAAAjwMAAAAA&#10;"/>
            <v:shape id="AutoShape 23" o:spid="_x0000_s1096" type="#_x0000_t33" style="position:absolute;left:40003;top:12784;width:6291;height:114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cKKMYAAADbAAAADwAAAGRycy9kb3ducmV2LnhtbESPzWrDMBCE74G8g9hAb4mcEErrWgkh&#10;0JJDC/mjpLettbZMrJWxZMd9+ypQ6HGYmW+YbD3YWvTU+sqxgvksAUGcO11xqeB8ep0+gfABWWPt&#10;mBT8kIf1ajzKMNXuxgfqj6EUEcI+RQUmhCaV0ueGLPqZa4ijV7jWYoiyLaVu8RbhtpaLJHmUFiuO&#10;CwYb2hrKr8fOKsgvn517Py16V52/uo/iYvbfbwelHibD5gVEoCH8h//aO61g+Qz3L/EH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9XCijGAAAA2wAAAA8AAAAAAAAA&#10;AAAAAAAAoQIAAGRycy9kb3ducmV2LnhtbFBLBQYAAAAABAAEAPkAAACUAwAAAAA=&#10;"/>
            <v:shape id="AutoShape 26" o:spid="_x0000_s1097" type="#_x0000_t32" style="position:absolute;left:13148;top:27648;width:8;height:228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eDlsAAAADbAAAADwAAAGRycy9kb3ducmV2LnhtbERPTYvCMBC9L+x/CCPsZdG0Cyt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1ng5bAAAAA2wAAAA8AAAAAAAAAAAAAAAAA&#10;oQIAAGRycy9kb3ducmV2LnhtbFBLBQYAAAAABAAEAPkAAACOAwAAAAA=&#10;"/>
            <v:shape id="AutoShape 27" o:spid="_x0000_s1098" type="#_x0000_t32" style="position:absolute;left:20005;top:27648;width:8;height:22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<v:shape id="AutoShape 28" o:spid="_x0000_s1099" type="#_x0000_t32" style="position:absolute;left:26863;top:27648;width:8;height:228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<v:line id="Line 29" o:spid="_x0000_s1100" style="position:absolute;visibility:visible" from="29422,7755" to="29422,8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<v:line id="Line 30" o:spid="_x0000_s1101" style="position:absolute;visibility:visible" from="29474,3454" to="29482,5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<v:rect id="Rectangle 15" o:spid="_x0000_s1102" style="position:absolute;left:31433;top:29929;width:4411;height:109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/jFsQA&#10;AADbAAAADwAAAGRycy9kb3ducmV2LnhtbESPQWvCQBSE74L/YXmCt7pRUdvoKlYoFsSDsVC8PbLP&#10;JJh9m2a3Sfz3XaHgcZiZb5jVpjOlaKh2hWUF41EEgji1uuBMwdf54+UVhPPIGkvLpOBODjbrfm+F&#10;sbYtn6hJfCYChF2MCnLvq1hKl+Zk0I1sRRy8q60N+iDrTOoa2wA3pZxE0VwaLDgs5FjRLqf0lvwa&#10;BdVb+94esun1e7H3l4YK/jnOp0oNB912CcJT55/h//anVjCbweN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/4xbEAAAA2wAAAA8AAAAAAAAAAAAAAAAAmAIAAGRycy9k&#10;b3ducmV2LnhtbFBLBQYAAAAABAAEAPUAAACJAwAAAAA=&#10;" fillcolor="white [3201]" strokecolor="black [3200]" strokeweight="1pt">
              <v:textbox style="layout-flow:vertical;mso-layout-flow-alt:bottom-to-top">
                <w:txbxContent>
                  <w:p w:rsidR="00E14688" w:rsidRPr="00367F4A" w:rsidRDefault="00E14688" w:rsidP="00625914">
                    <w:pPr>
                      <w:pStyle w:val="a3"/>
                    </w:pPr>
                    <w:r>
                      <w:t>Экономист</w:t>
                    </w:r>
                  </w:p>
                </w:txbxContent>
              </v:textbox>
            </v:rect>
            <v:shape id="AutoShape 28" o:spid="_x0000_s1103" type="#_x0000_t32" style="position:absolute;left:33712;top:27649;width:13;height:228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K+ecMAAADbAAAADwAAAGRycy9kb3ducmV2LnhtbESPQYvCMBSE74L/ITzBi6xpBUW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3CvnnDAAAA2wAAAA8AAAAAAAAAAAAA&#10;AAAAoQIAAGRycy9kb3ducmV2LnhtbFBLBQYAAAAABAAEAPkAAACRAwAAAAA=&#10;"/>
            <v:line id="Прямая соединительная линия 82" o:spid="_x0000_s1104" style="position:absolute;visibility:visible" from="27397,12784" to="31433,1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JeB8UAAADbAAAADwAAAGRycy9kb3ducmV2LnhtbESPQWvCQBSE70L/w/IKvUjdWLG1qauI&#10;KAgVbePS8yP7moRm34bsqvHfdwXB4zAz3zDTeWdrcaLWV44VDAcJCOLcmYoLBfqwfp6A8AHZYO2Y&#10;FFzIw3z20JtiatyZv+mUhUJECPsUFZQhNKmUPi/Joh+4hjh6v661GKJsC2laPEe4reVLkrxKixXH&#10;hRIbWpaU/2VHq+BTv//0R/uJ1vaQ7fBLV6v9dqnU02O3+AARqAv38K29MQrGb3D9En+A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JeB8UAAADbAAAADwAAAAAAAAAA&#10;AAAAAAChAgAAZHJzL2Rvd25yZXYueG1sUEsFBgAAAAAEAAQA+QAAAJMDAAAAAA==&#10;" strokecolor="black [3200]" strokeweight=".5pt">
              <v:stroke joinstyle="miter"/>
            </v:line>
            <v:line id="Прямая соединительная линия 83" o:spid="_x0000_s1105" style="position:absolute;visibility:visible" from="29721,11635" to="29721,1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3KdcIAAADbAAAADwAAAGRycy9kb3ducmV2LnhtbERPXWvCMBR9F/Yfwh3sRTTdhqJdUxky&#10;QVB0q2HPl+auLWtuSpNp9+/Ng+Dj4Xxnq8G24ky9bxwreJ4mIIhLZxquFOjTZrIA4QOywdYxKfgn&#10;D6v8YZRhatyFv+hchErEEPYpKqhD6FIpfVmTRT91HXHkflxvMUTYV9L0eInhtpUvSTKXFhuODTV2&#10;tK6p/C3+rIKdXn6PX48Lre2pOOCnbj6O+7VST4/D+xuIQEO4i2/urVEwi2Pjl/gDZH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3KdcIAAADbAAAADwAAAAAAAAAAAAAA&#10;AAChAgAAZHJzL2Rvd25yZXYueG1sUEsFBgAAAAAEAAQA+QAAAJADAAAAAA==&#10;" strokecolor="black [3200]" strokeweight=".5pt">
              <v:stroke joinstyle="miter"/>
            </v:line>
            <v:line id="Прямая соединительная линия 84" o:spid="_x0000_s1106" style="position:absolute;visibility:visible" from="40578,27647" to="40586,29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Fv7sUAAADbAAAADwAAAGRycy9kb3ducmV2LnhtbESPQWvCQBSE70L/w/IKXqRurLTE1FVE&#10;KggWbePS8yP7moRm34bsqvHfu4WCx2FmvmHmy9424kydrx0rmIwTEMSFMzWXCvRx85SC8AHZYOOY&#10;FFzJw3LxMJhjZtyFv+ich1JECPsMFVQhtJmUvqjIoh+7ljh6P66zGKLsSmk6vES4beRzkrxKizXH&#10;hQpbWldU/OYnq2CnZ9+j6SHV2h7zPX7q+v3wsVZq+Niv3kAE6sM9/N/eGgUvM/j7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Fv7sUAAADbAAAADwAAAAAAAAAA&#10;AAAAAAChAgAAZHJzL2Rvd25yZXYueG1sUEsFBgAAAAAEAAQA+QAAAJMDAAAAAA==&#10;" strokecolor="black [3200]" strokeweight=".5pt">
              <v:stroke joinstyle="miter"/>
            </v:line>
            <v:line id="Прямая соединительная линия 85" o:spid="_x0000_s1107" style="position:absolute;flip:x;visibility:visible" from="26862,12784" to="26871,13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oCcboAAADbAAAADwAAAGRycy9kb3ducmV2LnhtbERPSwrCMBDdC94hjOBOUwWLVKOIoLhS&#10;1B5gaMa02ExKE2u9vVkILh/vv972thYdtb5yrGA2TUAQF05XbBTk98NkCcIHZI21Y1LwIQ/bzXCw&#10;xky7N1+puwUjYgj7DBWUITSZlL4oyaKfuoY4cg/XWgwRtkbqFt8x3NZyniSptFhxbCixoX1JxfP2&#10;sgq0OZPcOdMtZibND4W54PnYKTUe9bsViEB9+It/7pNWkMb18Uv8AXLzBQ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EkaAnG6AAAA2wAAAA8AAAAAAAAAAAAAAAAAoQIAAGRy&#10;cy9kb3ducmV2LnhtbFBLBQYAAAAABAAEAPkAAACIAwAAAAA=&#10;" strokecolor="black [3200]" strokeweight=".5pt">
              <v:stroke joinstyle="miter"/>
            </v:line>
            <w10:wrap type="none"/>
            <w10:anchorlock/>
          </v:group>
        </w:pict>
      </w:r>
    </w:p>
    <w:p w:rsidR="00724F18" w:rsidRDefault="00724F18" w:rsidP="00724F18">
      <w:pPr>
        <w:jc w:val="center"/>
        <w:rPr>
          <w:szCs w:val="28"/>
        </w:rPr>
      </w:pPr>
      <w:r w:rsidRPr="004B3B19">
        <w:rPr>
          <w:szCs w:val="28"/>
        </w:rPr>
        <w:t>Рисунок 2</w:t>
      </w:r>
      <w:r w:rsidR="00446966">
        <w:rPr>
          <w:szCs w:val="28"/>
        </w:rPr>
        <w:t>.2</w:t>
      </w:r>
      <w:r w:rsidRPr="004B3B19">
        <w:rPr>
          <w:szCs w:val="28"/>
        </w:rPr>
        <w:t xml:space="preserve"> - Структура управления ООО «Первый май»</w:t>
      </w:r>
    </w:p>
    <w:p w:rsidR="00D55C34" w:rsidRPr="009B3CBB" w:rsidRDefault="00C96722" w:rsidP="00D55C34">
      <w:pPr>
        <w:spacing w:after="200"/>
        <w:rPr>
          <w:rFonts w:eastAsia="Calibri"/>
          <w:szCs w:val="28"/>
        </w:rPr>
      </w:pPr>
      <w:r>
        <w:rPr>
          <w:rFonts w:eastAsia="Calibri"/>
          <w:szCs w:val="28"/>
        </w:rPr>
        <w:t>Изучая структуру управления ООО «Первый май», представленную на рисунке 2.2, можно заметить, что общее руководство над деятельностью о</w:t>
      </w:r>
      <w:r>
        <w:rPr>
          <w:rFonts w:eastAsia="Calibri"/>
          <w:szCs w:val="28"/>
        </w:rPr>
        <w:t>р</w:t>
      </w:r>
      <w:r>
        <w:rPr>
          <w:rFonts w:eastAsia="Calibri"/>
          <w:szCs w:val="28"/>
        </w:rPr>
        <w:t xml:space="preserve">ганизации </w:t>
      </w:r>
      <w:r w:rsidR="00D55C34" w:rsidRPr="009B3CBB">
        <w:rPr>
          <w:rFonts w:eastAsia="Calibri"/>
          <w:szCs w:val="28"/>
        </w:rPr>
        <w:t>осуществляет общее собрание учредителей.</w:t>
      </w:r>
    </w:p>
    <w:p w:rsidR="00D55C34" w:rsidRDefault="00D55C34" w:rsidP="007A39E7">
      <w:pPr>
        <w:spacing w:after="200"/>
        <w:rPr>
          <w:rFonts w:eastAsia="Calibri"/>
          <w:szCs w:val="28"/>
        </w:rPr>
      </w:pPr>
      <w:r w:rsidRPr="00DD36BD">
        <w:rPr>
          <w:rFonts w:eastAsia="Calibri"/>
          <w:szCs w:val="28"/>
        </w:rPr>
        <w:t xml:space="preserve">Собрание учредителей в составе 3 человек </w:t>
      </w:r>
      <w:r>
        <w:rPr>
          <w:rFonts w:eastAsia="Calibri"/>
          <w:szCs w:val="28"/>
        </w:rPr>
        <w:t>осуществляет общее рук</w:t>
      </w:r>
      <w:r>
        <w:rPr>
          <w:rFonts w:eastAsia="Calibri"/>
          <w:szCs w:val="28"/>
        </w:rPr>
        <w:t>о</w:t>
      </w:r>
      <w:r>
        <w:rPr>
          <w:rFonts w:eastAsia="Calibri"/>
          <w:szCs w:val="28"/>
        </w:rPr>
        <w:t xml:space="preserve">водство деятельностью ООО «Первый май» </w:t>
      </w:r>
      <w:r w:rsidRPr="00DD36BD">
        <w:rPr>
          <w:rFonts w:eastAsia="Calibri"/>
          <w:szCs w:val="28"/>
        </w:rPr>
        <w:t xml:space="preserve">с определением приоритетных </w:t>
      </w:r>
      <w:r w:rsidRPr="00DD36BD">
        <w:rPr>
          <w:rFonts w:eastAsia="Calibri"/>
          <w:szCs w:val="28"/>
        </w:rPr>
        <w:lastRenderedPageBreak/>
        <w:t>направлений деятельности.</w:t>
      </w:r>
      <w:r w:rsidRPr="009B3CBB">
        <w:rPr>
          <w:rFonts w:eastAsia="Calibri"/>
          <w:szCs w:val="28"/>
        </w:rPr>
        <w:t>Со</w:t>
      </w:r>
      <w:r>
        <w:rPr>
          <w:rFonts w:eastAsia="Calibri"/>
          <w:szCs w:val="28"/>
        </w:rPr>
        <w:t>зыв общего собрания учредителей ООО «Пе</w:t>
      </w:r>
      <w:r>
        <w:rPr>
          <w:rFonts w:eastAsia="Calibri"/>
          <w:szCs w:val="28"/>
        </w:rPr>
        <w:t>р</w:t>
      </w:r>
      <w:r>
        <w:rPr>
          <w:rFonts w:eastAsia="Calibri"/>
          <w:szCs w:val="28"/>
        </w:rPr>
        <w:t xml:space="preserve">вый май» </w:t>
      </w:r>
      <w:r w:rsidRPr="009B3CBB">
        <w:rPr>
          <w:rFonts w:eastAsia="Calibri"/>
          <w:szCs w:val="28"/>
        </w:rPr>
        <w:t>осуществляется 1 раз в год.</w:t>
      </w:r>
    </w:p>
    <w:p w:rsidR="00D55C34" w:rsidRPr="00D55C34" w:rsidRDefault="00D55C34" w:rsidP="00D55C34">
      <w:pPr>
        <w:spacing w:after="200"/>
        <w:rPr>
          <w:rFonts w:eastAsia="Calibri"/>
          <w:szCs w:val="28"/>
        </w:rPr>
      </w:pPr>
      <w:r w:rsidRPr="00DA1AD0">
        <w:rPr>
          <w:rFonts w:eastAsia="Calibri"/>
          <w:szCs w:val="28"/>
        </w:rPr>
        <w:t>Руководство текущей хозяйс</w:t>
      </w:r>
      <w:r>
        <w:rPr>
          <w:rFonts w:eastAsia="Calibri"/>
          <w:szCs w:val="28"/>
        </w:rPr>
        <w:t>твенно-финансовой деятельностью</w:t>
      </w:r>
      <w:r w:rsidRPr="00DA1AD0">
        <w:rPr>
          <w:rFonts w:eastAsia="Calibri"/>
          <w:szCs w:val="28"/>
        </w:rPr>
        <w:t xml:space="preserve"> ООО «Первый май» осуществляется единолично в лице генерального директора, назначаемого и смещаемого учредителями. </w:t>
      </w:r>
      <w:r w:rsidRPr="00D55C34">
        <w:rPr>
          <w:rFonts w:eastAsia="Calibri"/>
          <w:szCs w:val="28"/>
        </w:rPr>
        <w:t>Директор ООО «Первый май» избирается собранием учредителей срок на 5 лет.</w:t>
      </w:r>
    </w:p>
    <w:p w:rsidR="00D55C34" w:rsidRDefault="00D55C34" w:rsidP="00D55C34">
      <w:pPr>
        <w:shd w:val="clear" w:color="auto" w:fill="FFFFFF"/>
        <w:spacing w:after="200"/>
        <w:ind w:firstLine="708"/>
        <w:rPr>
          <w:rFonts w:eastAsia="Calibri"/>
          <w:b/>
          <w:szCs w:val="28"/>
        </w:rPr>
      </w:pPr>
      <w:r w:rsidRPr="00DA1AD0">
        <w:rPr>
          <w:rFonts w:eastAsia="Calibri"/>
          <w:szCs w:val="28"/>
        </w:rPr>
        <w:t>Функциональное управление в организации осуществляется главным агрономом, главным зоотехником, бухгалтерией, планово-экономическим отделом и главным инженером.</w:t>
      </w:r>
    </w:p>
    <w:p w:rsidR="00D55C34" w:rsidRPr="00DD36BD" w:rsidRDefault="00D55C34" w:rsidP="00D55C34">
      <w:pPr>
        <w:shd w:val="clear" w:color="auto" w:fill="FFFFFF"/>
        <w:spacing w:after="200"/>
        <w:ind w:firstLine="708"/>
        <w:rPr>
          <w:rFonts w:eastAsia="Calibri"/>
          <w:b/>
          <w:szCs w:val="28"/>
        </w:rPr>
      </w:pPr>
      <w:r w:rsidRPr="00DA1AD0">
        <w:rPr>
          <w:rFonts w:eastAsia="Calibri"/>
          <w:szCs w:val="28"/>
        </w:rPr>
        <w:t>В свою очередь, в распоряжении главного агронома входит заведу</w:t>
      </w:r>
      <w:r w:rsidRPr="00DA1AD0">
        <w:rPr>
          <w:rFonts w:eastAsia="Calibri"/>
          <w:szCs w:val="28"/>
        </w:rPr>
        <w:t>ю</w:t>
      </w:r>
      <w:r w:rsidRPr="00DA1AD0">
        <w:rPr>
          <w:rFonts w:eastAsia="Calibri"/>
          <w:szCs w:val="28"/>
        </w:rPr>
        <w:t xml:space="preserve">щий </w:t>
      </w:r>
      <w:r>
        <w:rPr>
          <w:rFonts w:eastAsia="Calibri"/>
          <w:szCs w:val="28"/>
        </w:rPr>
        <w:t>складом, который</w:t>
      </w:r>
      <w:r w:rsidRPr="00DA1AD0">
        <w:rPr>
          <w:rFonts w:eastAsia="Calibri"/>
          <w:szCs w:val="28"/>
        </w:rPr>
        <w:t xml:space="preserve"> следит за нал</w:t>
      </w:r>
      <w:r w:rsidR="00655C4C">
        <w:rPr>
          <w:rFonts w:eastAsia="Calibri"/>
          <w:szCs w:val="28"/>
        </w:rPr>
        <w:t>ичием и движением материалов и скла</w:t>
      </w:r>
      <w:r w:rsidR="00655C4C">
        <w:rPr>
          <w:rFonts w:eastAsia="Calibri"/>
          <w:szCs w:val="28"/>
        </w:rPr>
        <w:t>д</w:t>
      </w:r>
      <w:r w:rsidR="00655C4C">
        <w:rPr>
          <w:rFonts w:eastAsia="Calibri"/>
          <w:szCs w:val="28"/>
        </w:rPr>
        <w:t xml:space="preserve">ского </w:t>
      </w:r>
      <w:r w:rsidRPr="00DA1AD0">
        <w:rPr>
          <w:rFonts w:eastAsia="Calibri"/>
          <w:szCs w:val="28"/>
        </w:rPr>
        <w:t>оборудования, ветеринар, осуществляющий контроль и медицинский осмотр всего скота в хозяйстве находится в распоряжении главного зооте</w:t>
      </w:r>
      <w:r w:rsidRPr="00DA1AD0">
        <w:rPr>
          <w:rFonts w:eastAsia="Calibri"/>
          <w:szCs w:val="28"/>
        </w:rPr>
        <w:t>х</w:t>
      </w:r>
      <w:r w:rsidRPr="00DA1AD0">
        <w:rPr>
          <w:rFonts w:eastAsia="Calibri"/>
          <w:szCs w:val="28"/>
        </w:rPr>
        <w:t xml:space="preserve">ника. Главный бухгалтер контролирует деятельность бухгалтерии.  </w:t>
      </w:r>
    </w:p>
    <w:p w:rsidR="00D55C34" w:rsidRPr="00C622F7" w:rsidRDefault="00D55C34" w:rsidP="00724F18">
      <w:pPr>
        <w:jc w:val="center"/>
        <w:rPr>
          <w:sz w:val="18"/>
          <w:szCs w:val="28"/>
        </w:rPr>
      </w:pPr>
    </w:p>
    <w:p w:rsidR="000965EE" w:rsidRDefault="00446966" w:rsidP="00F46CFF">
      <w:pPr>
        <w:spacing w:line="240" w:lineRule="auto"/>
        <w:jc w:val="center"/>
        <w:rPr>
          <w:b/>
          <w:szCs w:val="28"/>
        </w:rPr>
      </w:pPr>
      <w:r w:rsidRPr="00446966">
        <w:rPr>
          <w:b/>
          <w:szCs w:val="28"/>
        </w:rPr>
        <w:t>2</w:t>
      </w:r>
      <w:r w:rsidR="000965EE" w:rsidRPr="00446966">
        <w:rPr>
          <w:b/>
          <w:szCs w:val="28"/>
        </w:rPr>
        <w:t>.2 Основные экономические показатели деятельности организ</w:t>
      </w:r>
      <w:r w:rsidR="000965EE" w:rsidRPr="00446966">
        <w:rPr>
          <w:b/>
          <w:szCs w:val="28"/>
        </w:rPr>
        <w:t>а</w:t>
      </w:r>
      <w:r w:rsidR="000965EE" w:rsidRPr="00446966">
        <w:rPr>
          <w:b/>
          <w:szCs w:val="28"/>
        </w:rPr>
        <w:t>ции и показатели, характеризующие ее финансовое состояние и плат</w:t>
      </w:r>
      <w:r w:rsidR="000965EE" w:rsidRPr="00446966">
        <w:rPr>
          <w:b/>
          <w:szCs w:val="28"/>
        </w:rPr>
        <w:t>е</w:t>
      </w:r>
      <w:r w:rsidR="000965EE" w:rsidRPr="00446966">
        <w:rPr>
          <w:b/>
          <w:szCs w:val="28"/>
        </w:rPr>
        <w:t>жеспособность</w:t>
      </w:r>
    </w:p>
    <w:p w:rsidR="00F46CFF" w:rsidRPr="00446966" w:rsidRDefault="00F46CFF" w:rsidP="00F46CFF">
      <w:pPr>
        <w:spacing w:line="240" w:lineRule="auto"/>
        <w:jc w:val="center"/>
        <w:rPr>
          <w:b/>
          <w:szCs w:val="28"/>
        </w:rPr>
      </w:pPr>
    </w:p>
    <w:p w:rsidR="000965EE" w:rsidRDefault="000965EE" w:rsidP="000965EE">
      <w:pPr>
        <w:ind w:firstLine="708"/>
        <w:rPr>
          <w:szCs w:val="28"/>
        </w:rPr>
      </w:pPr>
      <w:r w:rsidRPr="000D1FE0">
        <w:rPr>
          <w:szCs w:val="28"/>
        </w:rPr>
        <w:t>Важным инструментом оценки, планирования и управления деятельн</w:t>
      </w:r>
      <w:r w:rsidRPr="000D1FE0">
        <w:rPr>
          <w:szCs w:val="28"/>
        </w:rPr>
        <w:t>о</w:t>
      </w:r>
      <w:r w:rsidRPr="000D1FE0">
        <w:rPr>
          <w:szCs w:val="28"/>
        </w:rPr>
        <w:t>сти организации являются экономические показатели. Рассмотрение орган</w:t>
      </w:r>
      <w:r w:rsidRPr="000D1FE0">
        <w:rPr>
          <w:szCs w:val="28"/>
        </w:rPr>
        <w:t>и</w:t>
      </w:r>
      <w:r w:rsidRPr="000D1FE0">
        <w:rPr>
          <w:szCs w:val="28"/>
        </w:rPr>
        <w:t>зации как целостного производственно-хозяйственного и финансового мех</w:t>
      </w:r>
      <w:r w:rsidRPr="000D1FE0">
        <w:rPr>
          <w:szCs w:val="28"/>
        </w:rPr>
        <w:t>а</w:t>
      </w:r>
      <w:r w:rsidRPr="000D1FE0">
        <w:rPr>
          <w:szCs w:val="28"/>
        </w:rPr>
        <w:t>низма позволяет дать общую схему формирования финансовых показателей, ориентированную на рыночные условия хозяйствования.</w:t>
      </w:r>
    </w:p>
    <w:p w:rsidR="000965EE" w:rsidRDefault="00ED3E06" w:rsidP="000965EE">
      <w:pPr>
        <w:ind w:firstLine="708"/>
        <w:rPr>
          <w:bCs/>
          <w:szCs w:val="28"/>
        </w:rPr>
      </w:pPr>
      <w:r>
        <w:rPr>
          <w:snapToGrid w:val="0"/>
          <w:szCs w:val="28"/>
        </w:rPr>
        <w:t>В таблице 2.1 представлены</w:t>
      </w:r>
      <w:r w:rsidR="000965EE" w:rsidRPr="000D1FE0">
        <w:rPr>
          <w:snapToGrid w:val="0"/>
          <w:szCs w:val="28"/>
        </w:rPr>
        <w:t xml:space="preserve"> о</w:t>
      </w:r>
      <w:r w:rsidR="000965EE">
        <w:rPr>
          <w:snapToGrid w:val="0"/>
          <w:szCs w:val="28"/>
        </w:rPr>
        <w:t>сновные показатели деятельности</w:t>
      </w:r>
      <w:r w:rsidR="000965EE" w:rsidRPr="000D1FE0">
        <w:rPr>
          <w:bCs/>
          <w:szCs w:val="28"/>
        </w:rPr>
        <w:t>ООО «Первый май»</w:t>
      </w:r>
      <w:r w:rsidR="00F46CFF">
        <w:rPr>
          <w:bCs/>
          <w:szCs w:val="28"/>
        </w:rPr>
        <w:t>.</w:t>
      </w:r>
    </w:p>
    <w:p w:rsidR="000965EE" w:rsidRPr="000D1FE0" w:rsidRDefault="000965EE" w:rsidP="000965EE">
      <w:pPr>
        <w:ind w:firstLine="708"/>
        <w:rPr>
          <w:b/>
          <w:snapToGrid w:val="0"/>
          <w:szCs w:val="28"/>
        </w:rPr>
      </w:pPr>
      <w:r w:rsidRPr="00ED3E06">
        <w:rPr>
          <w:snapToGrid w:val="0"/>
          <w:szCs w:val="28"/>
        </w:rPr>
        <w:t xml:space="preserve">Таблица </w:t>
      </w:r>
      <w:r w:rsidR="00ED3E06" w:rsidRPr="00ED3E06">
        <w:rPr>
          <w:snapToGrid w:val="0"/>
          <w:szCs w:val="28"/>
        </w:rPr>
        <w:t xml:space="preserve">2.1 </w:t>
      </w:r>
      <w:r w:rsidRPr="00ED3E06">
        <w:rPr>
          <w:snapToGrid w:val="0"/>
          <w:szCs w:val="28"/>
        </w:rPr>
        <w:t xml:space="preserve">- </w:t>
      </w:r>
      <w:r w:rsidRPr="000D1FE0">
        <w:rPr>
          <w:szCs w:val="28"/>
        </w:rPr>
        <w:t>Основные показатели деятельности</w:t>
      </w:r>
      <w:r w:rsidRPr="000D1FE0">
        <w:rPr>
          <w:bCs/>
          <w:szCs w:val="28"/>
        </w:rPr>
        <w:t xml:space="preserve"> ООО «Первый май» </w:t>
      </w:r>
    </w:p>
    <w:tbl>
      <w:tblPr>
        <w:tblStyle w:val="1"/>
        <w:tblW w:w="5000" w:type="pct"/>
        <w:tblLayout w:type="fixed"/>
        <w:tblLook w:val="01E0"/>
      </w:tblPr>
      <w:tblGrid>
        <w:gridCol w:w="5075"/>
        <w:gridCol w:w="1168"/>
        <w:gridCol w:w="1016"/>
        <w:gridCol w:w="1016"/>
        <w:gridCol w:w="1296"/>
      </w:tblGrid>
      <w:tr w:rsidR="000965EE" w:rsidRPr="008A76DC" w:rsidTr="00C622F7">
        <w:tc>
          <w:tcPr>
            <w:tcW w:w="2651" w:type="pct"/>
            <w:vAlign w:val="center"/>
          </w:tcPr>
          <w:p w:rsidR="000965EE" w:rsidRPr="000965EE" w:rsidRDefault="000965EE" w:rsidP="00C622F7">
            <w:pPr>
              <w:widowControl w:val="0"/>
              <w:spacing w:line="240" w:lineRule="auto"/>
              <w:ind w:firstLine="29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Показатели</w:t>
            </w:r>
          </w:p>
        </w:tc>
        <w:tc>
          <w:tcPr>
            <w:tcW w:w="610" w:type="pct"/>
            <w:vAlign w:val="center"/>
          </w:tcPr>
          <w:p w:rsidR="000965EE" w:rsidRPr="000965EE" w:rsidRDefault="00ED3E06" w:rsidP="00ED3E06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2012 г.</w:t>
            </w:r>
          </w:p>
        </w:tc>
        <w:tc>
          <w:tcPr>
            <w:tcW w:w="531" w:type="pct"/>
            <w:vAlign w:val="center"/>
          </w:tcPr>
          <w:p w:rsidR="000965EE" w:rsidRPr="000965EE" w:rsidRDefault="00ED3E06" w:rsidP="00ED3E06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2013 г.</w:t>
            </w:r>
          </w:p>
        </w:tc>
        <w:tc>
          <w:tcPr>
            <w:tcW w:w="531" w:type="pct"/>
            <w:vAlign w:val="center"/>
          </w:tcPr>
          <w:p w:rsidR="000965EE" w:rsidRPr="000965EE" w:rsidRDefault="000965EE" w:rsidP="00ED3E06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ED3E0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78" w:type="pct"/>
            <w:vAlign w:val="center"/>
          </w:tcPr>
          <w:p w:rsidR="000965EE" w:rsidRPr="000965EE" w:rsidRDefault="000965EE" w:rsidP="00ED3E06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965EE">
              <w:rPr>
                <w:sz w:val="24"/>
                <w:szCs w:val="24"/>
              </w:rPr>
              <w:t>014г. в % к 2012г.</w:t>
            </w:r>
          </w:p>
        </w:tc>
      </w:tr>
      <w:tr w:rsidR="000965EE" w:rsidRPr="008A76DC" w:rsidTr="00C622F7">
        <w:tc>
          <w:tcPr>
            <w:tcW w:w="2651" w:type="pct"/>
            <w:vAlign w:val="center"/>
          </w:tcPr>
          <w:p w:rsidR="000965EE" w:rsidRPr="000965EE" w:rsidRDefault="000965EE" w:rsidP="00ED3E06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1</w:t>
            </w:r>
          </w:p>
        </w:tc>
        <w:tc>
          <w:tcPr>
            <w:tcW w:w="610" w:type="pct"/>
            <w:vAlign w:val="center"/>
          </w:tcPr>
          <w:p w:rsidR="000965EE" w:rsidRPr="000965EE" w:rsidRDefault="000965EE" w:rsidP="00ED3E06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2</w:t>
            </w:r>
          </w:p>
        </w:tc>
        <w:tc>
          <w:tcPr>
            <w:tcW w:w="531" w:type="pct"/>
            <w:vAlign w:val="center"/>
          </w:tcPr>
          <w:p w:rsidR="000965EE" w:rsidRPr="000965EE" w:rsidRDefault="000965EE" w:rsidP="00ED3E06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3</w:t>
            </w:r>
          </w:p>
        </w:tc>
        <w:tc>
          <w:tcPr>
            <w:tcW w:w="531" w:type="pct"/>
            <w:vAlign w:val="center"/>
          </w:tcPr>
          <w:p w:rsidR="000965EE" w:rsidRPr="000965EE" w:rsidRDefault="000965EE" w:rsidP="00ED3E06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4</w:t>
            </w:r>
          </w:p>
        </w:tc>
        <w:tc>
          <w:tcPr>
            <w:tcW w:w="678" w:type="pct"/>
            <w:vAlign w:val="center"/>
          </w:tcPr>
          <w:p w:rsidR="000965EE" w:rsidRPr="000965EE" w:rsidRDefault="000965EE" w:rsidP="00ED3E06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5</w:t>
            </w:r>
          </w:p>
        </w:tc>
      </w:tr>
      <w:tr w:rsidR="000965EE" w:rsidRPr="008A76DC" w:rsidTr="00142500">
        <w:tc>
          <w:tcPr>
            <w:tcW w:w="5000" w:type="pct"/>
            <w:gridSpan w:val="5"/>
          </w:tcPr>
          <w:p w:rsidR="000965EE" w:rsidRPr="000965EE" w:rsidRDefault="000965EE" w:rsidP="000965E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А. Производственные показатели</w:t>
            </w:r>
          </w:p>
        </w:tc>
      </w:tr>
      <w:tr w:rsidR="000965EE" w:rsidRPr="008A76DC" w:rsidTr="00C622F7">
        <w:trPr>
          <w:trHeight w:val="70"/>
        </w:trPr>
        <w:tc>
          <w:tcPr>
            <w:tcW w:w="2651" w:type="pct"/>
          </w:tcPr>
          <w:p w:rsidR="000965EE" w:rsidRPr="000965EE" w:rsidRDefault="007A39E7" w:rsidP="000965E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965EE" w:rsidRPr="000965EE">
              <w:rPr>
                <w:sz w:val="24"/>
                <w:szCs w:val="24"/>
              </w:rPr>
              <w:t>Произведено продукции, ц:</w:t>
            </w:r>
          </w:p>
          <w:p w:rsidR="000965EE" w:rsidRPr="000965EE" w:rsidRDefault="000965EE" w:rsidP="000965E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965EE">
              <w:rPr>
                <w:sz w:val="24"/>
                <w:szCs w:val="24"/>
              </w:rPr>
              <w:t>олока</w:t>
            </w:r>
          </w:p>
          <w:p w:rsidR="000965EE" w:rsidRPr="000965EE" w:rsidRDefault="000965EE" w:rsidP="000965E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прироста живой массы КРС</w:t>
            </w:r>
          </w:p>
          <w:p w:rsidR="000965EE" w:rsidRPr="000965EE" w:rsidRDefault="000965EE" w:rsidP="000965E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lastRenderedPageBreak/>
              <w:t>зерна</w:t>
            </w:r>
          </w:p>
        </w:tc>
        <w:tc>
          <w:tcPr>
            <w:tcW w:w="610" w:type="pct"/>
            <w:vAlign w:val="center"/>
          </w:tcPr>
          <w:p w:rsidR="000965EE" w:rsidRDefault="000965EE" w:rsidP="00096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65EE" w:rsidRPr="000965EE" w:rsidRDefault="000965EE" w:rsidP="000965E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965EE">
              <w:rPr>
                <w:sz w:val="24"/>
                <w:szCs w:val="24"/>
              </w:rPr>
              <w:t>2108</w:t>
            </w:r>
          </w:p>
          <w:p w:rsidR="000965EE" w:rsidRPr="000965EE" w:rsidRDefault="000965EE" w:rsidP="000965E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965EE">
              <w:rPr>
                <w:sz w:val="24"/>
                <w:szCs w:val="24"/>
              </w:rPr>
              <w:t>388</w:t>
            </w:r>
          </w:p>
          <w:p w:rsidR="000965EE" w:rsidRPr="000965EE" w:rsidRDefault="000965EE" w:rsidP="000965E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lastRenderedPageBreak/>
              <w:t>11712</w:t>
            </w:r>
          </w:p>
        </w:tc>
        <w:tc>
          <w:tcPr>
            <w:tcW w:w="531" w:type="pct"/>
            <w:vAlign w:val="center"/>
          </w:tcPr>
          <w:p w:rsidR="000965EE" w:rsidRDefault="000965EE" w:rsidP="00096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65EE" w:rsidRPr="000965EE" w:rsidRDefault="000965EE" w:rsidP="000965E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965EE">
              <w:rPr>
                <w:sz w:val="24"/>
                <w:szCs w:val="24"/>
              </w:rPr>
              <w:t>3051</w:t>
            </w:r>
          </w:p>
          <w:p w:rsidR="000965EE" w:rsidRPr="000965EE" w:rsidRDefault="000965EE" w:rsidP="000965E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1316</w:t>
            </w:r>
          </w:p>
          <w:p w:rsidR="000965EE" w:rsidRPr="000965EE" w:rsidRDefault="000965EE" w:rsidP="000965E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lastRenderedPageBreak/>
              <w:t>13797</w:t>
            </w:r>
          </w:p>
        </w:tc>
        <w:tc>
          <w:tcPr>
            <w:tcW w:w="531" w:type="pct"/>
            <w:vAlign w:val="center"/>
          </w:tcPr>
          <w:p w:rsidR="000965EE" w:rsidRDefault="000965EE" w:rsidP="00096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65EE" w:rsidRPr="000965EE" w:rsidRDefault="000965EE" w:rsidP="000965E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15932</w:t>
            </w:r>
          </w:p>
          <w:p w:rsidR="000965EE" w:rsidRPr="000965EE" w:rsidRDefault="000965EE" w:rsidP="000965E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1532</w:t>
            </w:r>
          </w:p>
          <w:p w:rsidR="000965EE" w:rsidRPr="000965EE" w:rsidRDefault="000965EE" w:rsidP="000965E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lastRenderedPageBreak/>
              <w:t>9929</w:t>
            </w:r>
          </w:p>
        </w:tc>
        <w:tc>
          <w:tcPr>
            <w:tcW w:w="678" w:type="pct"/>
            <w:vAlign w:val="center"/>
          </w:tcPr>
          <w:p w:rsidR="000965EE" w:rsidRDefault="000965EE" w:rsidP="000965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65EE" w:rsidRPr="000965EE" w:rsidRDefault="000965EE" w:rsidP="000965E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131,6</w:t>
            </w:r>
          </w:p>
          <w:p w:rsidR="000965EE" w:rsidRPr="000965EE" w:rsidRDefault="000965EE" w:rsidP="000965E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110,3</w:t>
            </w:r>
          </w:p>
          <w:p w:rsidR="000965EE" w:rsidRPr="000965EE" w:rsidRDefault="000965EE" w:rsidP="000965E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lastRenderedPageBreak/>
              <w:t>84,8</w:t>
            </w:r>
          </w:p>
        </w:tc>
      </w:tr>
    </w:tbl>
    <w:p w:rsidR="00C622F7" w:rsidRDefault="00C622F7" w:rsidP="00C622F7">
      <w:pPr>
        <w:ind w:firstLine="708"/>
        <w:jc w:val="right"/>
        <w:rPr>
          <w:szCs w:val="28"/>
        </w:rPr>
      </w:pPr>
      <w:r>
        <w:rPr>
          <w:szCs w:val="28"/>
        </w:rPr>
        <w:lastRenderedPageBreak/>
        <w:t>Продолжение таблицы 2.1</w:t>
      </w:r>
    </w:p>
    <w:tbl>
      <w:tblPr>
        <w:tblStyle w:val="1"/>
        <w:tblW w:w="4995" w:type="pct"/>
        <w:tblInd w:w="10" w:type="dxa"/>
        <w:tblLook w:val="01E0"/>
      </w:tblPr>
      <w:tblGrid>
        <w:gridCol w:w="5201"/>
        <w:gridCol w:w="1033"/>
        <w:gridCol w:w="1016"/>
        <w:gridCol w:w="1016"/>
        <w:gridCol w:w="1295"/>
      </w:tblGrid>
      <w:tr w:rsidR="00C622F7" w:rsidRPr="008A76DC" w:rsidTr="00B7002B">
        <w:tc>
          <w:tcPr>
            <w:tcW w:w="5201" w:type="dxa"/>
            <w:tcBorders>
              <w:top w:val="single" w:sz="4" w:space="0" w:color="auto"/>
            </w:tcBorders>
          </w:tcPr>
          <w:p w:rsidR="00C622F7" w:rsidRPr="00C622F7" w:rsidRDefault="00C622F7" w:rsidP="00C622F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2F7" w:rsidRPr="00C622F7" w:rsidRDefault="00C622F7" w:rsidP="00625914">
            <w:pPr>
              <w:pStyle w:val="a3"/>
              <w:framePr w:wrap="around"/>
            </w:pPr>
            <w: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2F7" w:rsidRPr="00C622F7" w:rsidRDefault="00C622F7" w:rsidP="00625914">
            <w:pPr>
              <w:pStyle w:val="a3"/>
              <w:framePr w:wrap="around"/>
            </w:pPr>
            <w: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2F7" w:rsidRPr="00C622F7" w:rsidRDefault="00C622F7" w:rsidP="00625914">
            <w:pPr>
              <w:pStyle w:val="a3"/>
              <w:framePr w:wrap="around"/>
            </w:pPr>
            <w: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2F7" w:rsidRPr="00C622F7" w:rsidRDefault="00C622F7" w:rsidP="00625914">
            <w:pPr>
              <w:pStyle w:val="a3"/>
              <w:framePr w:wrap="around"/>
            </w:pPr>
            <w:r>
              <w:t>5</w:t>
            </w:r>
          </w:p>
        </w:tc>
      </w:tr>
      <w:tr w:rsidR="00C622F7" w:rsidRPr="000965EE" w:rsidTr="00B7002B">
        <w:tblPrEx>
          <w:tblLook w:val="04A0"/>
        </w:tblPrEx>
        <w:trPr>
          <w:trHeight w:val="288"/>
        </w:trPr>
        <w:tc>
          <w:tcPr>
            <w:tcW w:w="5201" w:type="dxa"/>
            <w:noWrap/>
            <w:hideMark/>
          </w:tcPr>
          <w:p w:rsidR="00C622F7" w:rsidRPr="000965EE" w:rsidRDefault="00C622F7" w:rsidP="00C622F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0965EE">
              <w:rPr>
                <w:sz w:val="24"/>
                <w:szCs w:val="24"/>
              </w:rPr>
              <w:t>Площадь с.-х. угодий, га</w:t>
            </w:r>
          </w:p>
          <w:p w:rsidR="00C622F7" w:rsidRPr="000965EE" w:rsidRDefault="00C622F7" w:rsidP="00C622F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вт.ч.пашни</w:t>
            </w:r>
          </w:p>
        </w:tc>
        <w:tc>
          <w:tcPr>
            <w:tcW w:w="1033" w:type="dxa"/>
            <w:noWrap/>
            <w:vAlign w:val="center"/>
            <w:hideMark/>
          </w:tcPr>
          <w:p w:rsidR="00C622F7" w:rsidRPr="000965EE" w:rsidRDefault="00C622F7" w:rsidP="00C622F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4655</w:t>
            </w:r>
          </w:p>
          <w:p w:rsidR="00C622F7" w:rsidRPr="000965EE" w:rsidRDefault="00C622F7" w:rsidP="00C622F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3518</w:t>
            </w:r>
          </w:p>
        </w:tc>
        <w:tc>
          <w:tcPr>
            <w:tcW w:w="1016" w:type="dxa"/>
            <w:noWrap/>
            <w:vAlign w:val="center"/>
            <w:hideMark/>
          </w:tcPr>
          <w:p w:rsidR="00C622F7" w:rsidRPr="000965EE" w:rsidRDefault="00C622F7" w:rsidP="00C622F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4655</w:t>
            </w:r>
          </w:p>
          <w:p w:rsidR="00C622F7" w:rsidRPr="000965EE" w:rsidRDefault="00C622F7" w:rsidP="00C622F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3518</w:t>
            </w:r>
          </w:p>
        </w:tc>
        <w:tc>
          <w:tcPr>
            <w:tcW w:w="1016" w:type="dxa"/>
            <w:noWrap/>
            <w:vAlign w:val="center"/>
            <w:hideMark/>
          </w:tcPr>
          <w:p w:rsidR="00C622F7" w:rsidRPr="000965EE" w:rsidRDefault="00C622F7" w:rsidP="00C622F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5544</w:t>
            </w:r>
          </w:p>
          <w:p w:rsidR="00C622F7" w:rsidRPr="000965EE" w:rsidRDefault="00C622F7" w:rsidP="00C622F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4232</w:t>
            </w:r>
          </w:p>
        </w:tc>
        <w:tc>
          <w:tcPr>
            <w:tcW w:w="1295" w:type="dxa"/>
            <w:noWrap/>
            <w:vAlign w:val="center"/>
            <w:hideMark/>
          </w:tcPr>
          <w:p w:rsidR="00C622F7" w:rsidRPr="000965EE" w:rsidRDefault="00C622F7" w:rsidP="00C622F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119,1</w:t>
            </w:r>
          </w:p>
          <w:p w:rsidR="00C622F7" w:rsidRPr="000965EE" w:rsidRDefault="00C622F7" w:rsidP="00C622F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120,3</w:t>
            </w:r>
          </w:p>
        </w:tc>
      </w:tr>
      <w:tr w:rsidR="00C622F7" w:rsidRPr="000965EE" w:rsidTr="00B7002B">
        <w:tblPrEx>
          <w:tblLook w:val="04A0"/>
        </w:tblPrEx>
        <w:trPr>
          <w:trHeight w:val="288"/>
        </w:trPr>
        <w:tc>
          <w:tcPr>
            <w:tcW w:w="5201" w:type="dxa"/>
            <w:shd w:val="clear" w:color="auto" w:fill="FFFEFF"/>
            <w:noWrap/>
            <w:hideMark/>
          </w:tcPr>
          <w:p w:rsidR="00C622F7" w:rsidRPr="000965EE" w:rsidRDefault="00C622F7" w:rsidP="00C622F7">
            <w:pPr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Pr="000965EE">
              <w:rPr>
                <w:color w:val="000000"/>
                <w:sz w:val="24"/>
                <w:szCs w:val="24"/>
              </w:rPr>
              <w:t>Урожайность с 1 га, зерна, ц.</w:t>
            </w:r>
          </w:p>
        </w:tc>
        <w:tc>
          <w:tcPr>
            <w:tcW w:w="1033" w:type="dxa"/>
            <w:shd w:val="clear" w:color="auto" w:fill="FFFEFF"/>
            <w:noWrap/>
            <w:vAlign w:val="center"/>
            <w:hideMark/>
          </w:tcPr>
          <w:p w:rsidR="00C622F7" w:rsidRPr="000965EE" w:rsidRDefault="00C622F7" w:rsidP="00C622F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965EE"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1016" w:type="dxa"/>
            <w:shd w:val="clear" w:color="auto" w:fill="FFFEFF"/>
            <w:noWrap/>
            <w:vAlign w:val="center"/>
            <w:hideMark/>
          </w:tcPr>
          <w:p w:rsidR="00C622F7" w:rsidRPr="000965EE" w:rsidRDefault="00C622F7" w:rsidP="00C622F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965EE">
              <w:rPr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016" w:type="dxa"/>
            <w:shd w:val="clear" w:color="auto" w:fill="FFFEFF"/>
            <w:noWrap/>
            <w:vAlign w:val="center"/>
            <w:hideMark/>
          </w:tcPr>
          <w:p w:rsidR="00C622F7" w:rsidRPr="000965EE" w:rsidRDefault="00C622F7" w:rsidP="00C622F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965EE">
              <w:rPr>
                <w:color w:val="000000"/>
                <w:sz w:val="24"/>
                <w:szCs w:val="24"/>
              </w:rPr>
              <w:t>8,4</w:t>
            </w:r>
          </w:p>
        </w:tc>
        <w:tc>
          <w:tcPr>
            <w:tcW w:w="1295" w:type="dxa"/>
            <w:shd w:val="clear" w:color="auto" w:fill="FFFEFF"/>
            <w:noWrap/>
            <w:vAlign w:val="center"/>
            <w:hideMark/>
          </w:tcPr>
          <w:p w:rsidR="00C622F7" w:rsidRPr="000965EE" w:rsidRDefault="00C622F7" w:rsidP="00C622F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965EE">
              <w:rPr>
                <w:color w:val="000000"/>
                <w:sz w:val="24"/>
                <w:szCs w:val="24"/>
              </w:rPr>
              <w:t>97,7</w:t>
            </w:r>
          </w:p>
        </w:tc>
      </w:tr>
      <w:tr w:rsidR="00C622F7" w:rsidRPr="000965EE" w:rsidTr="00B7002B">
        <w:tblPrEx>
          <w:tblLook w:val="04A0"/>
        </w:tblPrEx>
        <w:trPr>
          <w:trHeight w:val="288"/>
        </w:trPr>
        <w:tc>
          <w:tcPr>
            <w:tcW w:w="5201" w:type="dxa"/>
            <w:noWrap/>
            <w:hideMark/>
          </w:tcPr>
          <w:p w:rsidR="00C622F7" w:rsidRDefault="00C622F7" w:rsidP="00C622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4.Среднегодов</w:t>
            </w:r>
            <w:r>
              <w:rPr>
                <w:sz w:val="24"/>
                <w:szCs w:val="24"/>
              </w:rPr>
              <w:t xml:space="preserve">ое поголовье </w:t>
            </w:r>
            <w:r w:rsidR="00B7002B">
              <w:rPr>
                <w:sz w:val="24"/>
                <w:szCs w:val="24"/>
              </w:rPr>
              <w:t>скота, услов. г</w:t>
            </w:r>
            <w:r>
              <w:rPr>
                <w:sz w:val="24"/>
                <w:szCs w:val="24"/>
              </w:rPr>
              <w:t xml:space="preserve">олов, </w:t>
            </w:r>
          </w:p>
          <w:p w:rsidR="00C622F7" w:rsidRPr="000965EE" w:rsidRDefault="00B7002B" w:rsidP="00C622F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вт.ч. коров</w:t>
            </w:r>
          </w:p>
        </w:tc>
        <w:tc>
          <w:tcPr>
            <w:tcW w:w="1033" w:type="dxa"/>
            <w:noWrap/>
            <w:vAlign w:val="center"/>
            <w:hideMark/>
          </w:tcPr>
          <w:p w:rsidR="00C622F7" w:rsidRPr="000965EE" w:rsidRDefault="00C622F7" w:rsidP="00C622F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1178</w:t>
            </w:r>
          </w:p>
          <w:p w:rsidR="00C622F7" w:rsidRPr="000965EE" w:rsidRDefault="00C622F7" w:rsidP="00C622F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410</w:t>
            </w:r>
          </w:p>
        </w:tc>
        <w:tc>
          <w:tcPr>
            <w:tcW w:w="1016" w:type="dxa"/>
            <w:noWrap/>
            <w:vAlign w:val="center"/>
            <w:hideMark/>
          </w:tcPr>
          <w:p w:rsidR="00C622F7" w:rsidRPr="000965EE" w:rsidRDefault="00C622F7" w:rsidP="00C622F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1158</w:t>
            </w:r>
          </w:p>
          <w:p w:rsidR="00C622F7" w:rsidRPr="000965EE" w:rsidRDefault="00C622F7" w:rsidP="00C622F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410</w:t>
            </w:r>
          </w:p>
        </w:tc>
        <w:tc>
          <w:tcPr>
            <w:tcW w:w="1016" w:type="dxa"/>
            <w:noWrap/>
            <w:vAlign w:val="center"/>
            <w:hideMark/>
          </w:tcPr>
          <w:p w:rsidR="00C622F7" w:rsidRPr="000965EE" w:rsidRDefault="00C622F7" w:rsidP="00C622F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1169</w:t>
            </w:r>
          </w:p>
          <w:p w:rsidR="00C622F7" w:rsidRPr="000965EE" w:rsidRDefault="00C622F7" w:rsidP="00C622F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424</w:t>
            </w:r>
          </w:p>
        </w:tc>
        <w:tc>
          <w:tcPr>
            <w:tcW w:w="1295" w:type="dxa"/>
            <w:noWrap/>
            <w:vAlign w:val="center"/>
            <w:hideMark/>
          </w:tcPr>
          <w:p w:rsidR="00C622F7" w:rsidRPr="000965EE" w:rsidRDefault="00C622F7" w:rsidP="00C622F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99,2</w:t>
            </w:r>
          </w:p>
          <w:p w:rsidR="00C622F7" w:rsidRPr="000965EE" w:rsidRDefault="00C622F7" w:rsidP="00C622F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103,4</w:t>
            </w:r>
          </w:p>
        </w:tc>
      </w:tr>
      <w:tr w:rsidR="00C622F7" w:rsidRPr="000965EE" w:rsidTr="00B7002B">
        <w:tblPrEx>
          <w:tblLook w:val="04A0"/>
        </w:tblPrEx>
        <w:trPr>
          <w:trHeight w:val="288"/>
        </w:trPr>
        <w:tc>
          <w:tcPr>
            <w:tcW w:w="5201" w:type="dxa"/>
            <w:noWrap/>
            <w:hideMark/>
          </w:tcPr>
          <w:p w:rsidR="00C622F7" w:rsidRPr="000965EE" w:rsidRDefault="00C622F7" w:rsidP="00C622F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0965EE">
              <w:rPr>
                <w:sz w:val="24"/>
                <w:szCs w:val="24"/>
              </w:rPr>
              <w:t>Продуктивность с.-х. животных:</w:t>
            </w:r>
          </w:p>
          <w:p w:rsidR="00C622F7" w:rsidRPr="000965EE" w:rsidRDefault="00C622F7" w:rsidP="00C622F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среднегодовой удой молока на 1 корову, кг</w:t>
            </w:r>
          </w:p>
          <w:p w:rsidR="00C622F7" w:rsidRPr="000965EE" w:rsidRDefault="00C622F7" w:rsidP="00C622F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среднесуточный прирост живой массы КРС, г</w:t>
            </w:r>
          </w:p>
        </w:tc>
        <w:tc>
          <w:tcPr>
            <w:tcW w:w="1033" w:type="dxa"/>
            <w:noWrap/>
            <w:vAlign w:val="center"/>
            <w:hideMark/>
          </w:tcPr>
          <w:p w:rsidR="00C622F7" w:rsidRDefault="00C622F7" w:rsidP="00C622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622F7" w:rsidRPr="000965EE" w:rsidRDefault="00C622F7" w:rsidP="00C622F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2953,2</w:t>
            </w:r>
          </w:p>
          <w:p w:rsidR="00C622F7" w:rsidRPr="000965EE" w:rsidRDefault="00C622F7" w:rsidP="00C622F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476</w:t>
            </w:r>
          </w:p>
        </w:tc>
        <w:tc>
          <w:tcPr>
            <w:tcW w:w="1016" w:type="dxa"/>
            <w:noWrap/>
            <w:vAlign w:val="center"/>
            <w:hideMark/>
          </w:tcPr>
          <w:p w:rsidR="00C622F7" w:rsidRDefault="00C622F7" w:rsidP="00C622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622F7" w:rsidRPr="000965EE" w:rsidRDefault="00C622F7" w:rsidP="00C622F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3183,2</w:t>
            </w:r>
          </w:p>
          <w:p w:rsidR="00C622F7" w:rsidRPr="000965EE" w:rsidRDefault="00C622F7" w:rsidP="00C622F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482</w:t>
            </w:r>
          </w:p>
        </w:tc>
        <w:tc>
          <w:tcPr>
            <w:tcW w:w="1016" w:type="dxa"/>
            <w:noWrap/>
            <w:vAlign w:val="center"/>
            <w:hideMark/>
          </w:tcPr>
          <w:p w:rsidR="00C622F7" w:rsidRPr="000965EE" w:rsidRDefault="00C622F7" w:rsidP="00C622F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C622F7" w:rsidRPr="000965EE" w:rsidRDefault="00C622F7" w:rsidP="00C622F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3757,5</w:t>
            </w:r>
          </w:p>
          <w:p w:rsidR="00C622F7" w:rsidRPr="000965EE" w:rsidRDefault="00C622F7" w:rsidP="00C622F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480</w:t>
            </w:r>
          </w:p>
        </w:tc>
        <w:tc>
          <w:tcPr>
            <w:tcW w:w="1295" w:type="dxa"/>
            <w:shd w:val="clear" w:color="auto" w:fill="FFFEFF"/>
            <w:noWrap/>
            <w:vAlign w:val="center"/>
            <w:hideMark/>
          </w:tcPr>
          <w:p w:rsidR="00C622F7" w:rsidRPr="000965EE" w:rsidRDefault="00C622F7" w:rsidP="00C622F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C622F7" w:rsidRPr="000965EE" w:rsidRDefault="00C622F7" w:rsidP="00C622F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127,2</w:t>
            </w:r>
          </w:p>
          <w:p w:rsidR="00C622F7" w:rsidRPr="000965EE" w:rsidRDefault="00C622F7" w:rsidP="00C622F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100,84</w:t>
            </w:r>
          </w:p>
        </w:tc>
      </w:tr>
      <w:tr w:rsidR="00C622F7" w:rsidRPr="000965EE" w:rsidTr="00B7002B">
        <w:trPr>
          <w:trHeight w:val="100"/>
        </w:trPr>
        <w:tc>
          <w:tcPr>
            <w:tcW w:w="9561" w:type="dxa"/>
            <w:gridSpan w:val="5"/>
            <w:vAlign w:val="center"/>
          </w:tcPr>
          <w:p w:rsidR="00C622F7" w:rsidRPr="000965EE" w:rsidRDefault="00C622F7" w:rsidP="00C622F7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965EE">
              <w:rPr>
                <w:sz w:val="24"/>
                <w:szCs w:val="24"/>
              </w:rPr>
              <w:t>Б. Экономические показатели</w:t>
            </w:r>
          </w:p>
        </w:tc>
      </w:tr>
      <w:tr w:rsidR="00C622F7" w:rsidRPr="000965EE" w:rsidTr="00B7002B">
        <w:trPr>
          <w:trHeight w:val="70"/>
        </w:trPr>
        <w:tc>
          <w:tcPr>
            <w:tcW w:w="5201" w:type="dxa"/>
          </w:tcPr>
          <w:p w:rsidR="00C622F7" w:rsidRPr="00E13D11" w:rsidRDefault="00C622F7" w:rsidP="00E13D11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3D11">
              <w:rPr>
                <w:sz w:val="24"/>
                <w:szCs w:val="24"/>
              </w:rPr>
              <w:t xml:space="preserve">6.Выручка от продажи </w:t>
            </w:r>
            <w:r w:rsidR="009A5F8C" w:rsidRPr="00E13D11">
              <w:rPr>
                <w:sz w:val="24"/>
                <w:szCs w:val="24"/>
              </w:rPr>
              <w:t>продукции</w:t>
            </w:r>
            <w:r w:rsidRPr="00E13D11">
              <w:rPr>
                <w:sz w:val="24"/>
                <w:szCs w:val="24"/>
              </w:rPr>
              <w:t>, тыс. руб.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2F7" w:rsidRPr="000965EE" w:rsidRDefault="00C622F7" w:rsidP="00625914">
            <w:pPr>
              <w:pStyle w:val="a3"/>
              <w:framePr w:wrap="around"/>
            </w:pPr>
            <w:r w:rsidRPr="000965EE">
              <w:t>104549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2F7" w:rsidRPr="000965EE" w:rsidRDefault="00C622F7" w:rsidP="00625914">
            <w:pPr>
              <w:pStyle w:val="a3"/>
              <w:framePr w:wrap="around"/>
            </w:pPr>
            <w:r w:rsidRPr="000965EE">
              <w:t>124410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2F7" w:rsidRPr="000965EE" w:rsidRDefault="00C622F7" w:rsidP="00625914">
            <w:pPr>
              <w:pStyle w:val="a3"/>
              <w:framePr w:wrap="around"/>
            </w:pPr>
            <w:r w:rsidRPr="000965EE">
              <w:t>153228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2F7" w:rsidRPr="000965EE" w:rsidRDefault="00C622F7" w:rsidP="00625914">
            <w:pPr>
              <w:pStyle w:val="a3"/>
              <w:framePr w:wrap="around"/>
            </w:pPr>
            <w:r w:rsidRPr="000965EE">
              <w:t>146,56</w:t>
            </w:r>
          </w:p>
        </w:tc>
      </w:tr>
      <w:tr w:rsidR="00C622F7" w:rsidRPr="000965EE" w:rsidTr="00B7002B">
        <w:tc>
          <w:tcPr>
            <w:tcW w:w="5201" w:type="dxa"/>
          </w:tcPr>
          <w:p w:rsidR="00C622F7" w:rsidRPr="00E13D11" w:rsidRDefault="00C622F7" w:rsidP="00E13D11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3D11">
              <w:rPr>
                <w:sz w:val="24"/>
                <w:szCs w:val="24"/>
              </w:rPr>
              <w:t xml:space="preserve">7.Себестоимость продажи </w:t>
            </w:r>
            <w:r w:rsidR="009A5F8C" w:rsidRPr="00E13D11">
              <w:rPr>
                <w:sz w:val="24"/>
                <w:szCs w:val="24"/>
              </w:rPr>
              <w:t>продукции</w:t>
            </w:r>
            <w:r w:rsidRPr="00E13D11">
              <w:rPr>
                <w:sz w:val="24"/>
                <w:szCs w:val="24"/>
              </w:rPr>
              <w:t>, тыс. руб.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2F7" w:rsidRPr="000965EE" w:rsidRDefault="00C622F7" w:rsidP="00625914">
            <w:pPr>
              <w:pStyle w:val="a3"/>
              <w:framePr w:wrap="around"/>
            </w:pPr>
            <w:r w:rsidRPr="000965EE">
              <w:t>115602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2F7" w:rsidRPr="000965EE" w:rsidRDefault="00C622F7" w:rsidP="00625914">
            <w:pPr>
              <w:pStyle w:val="a3"/>
              <w:framePr w:wrap="around"/>
            </w:pPr>
            <w:r w:rsidRPr="000965EE">
              <w:t>122167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2F7" w:rsidRPr="000965EE" w:rsidRDefault="00C622F7" w:rsidP="00625914">
            <w:pPr>
              <w:pStyle w:val="a3"/>
              <w:framePr w:wrap="around"/>
            </w:pPr>
            <w:r w:rsidRPr="000965EE">
              <w:t>142795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2F7" w:rsidRPr="000965EE" w:rsidRDefault="00C622F7" w:rsidP="00625914">
            <w:pPr>
              <w:pStyle w:val="a3"/>
              <w:framePr w:wrap="around"/>
            </w:pPr>
            <w:r w:rsidRPr="000965EE">
              <w:t>123,52</w:t>
            </w:r>
          </w:p>
        </w:tc>
      </w:tr>
      <w:tr w:rsidR="00C622F7" w:rsidRPr="000965EE" w:rsidTr="00B7002B">
        <w:tc>
          <w:tcPr>
            <w:tcW w:w="5201" w:type="dxa"/>
          </w:tcPr>
          <w:p w:rsidR="00C622F7" w:rsidRPr="00E13D11" w:rsidRDefault="00C622F7" w:rsidP="00C622F7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3D11">
              <w:rPr>
                <w:sz w:val="24"/>
                <w:szCs w:val="24"/>
              </w:rPr>
              <w:t>8.Прибыль</w:t>
            </w:r>
            <w:r w:rsidR="009A5F8C" w:rsidRPr="00E13D11">
              <w:rPr>
                <w:sz w:val="24"/>
                <w:szCs w:val="24"/>
              </w:rPr>
              <w:t xml:space="preserve"> (убыток)</w:t>
            </w:r>
            <w:r w:rsidRPr="00E13D11">
              <w:rPr>
                <w:sz w:val="24"/>
                <w:szCs w:val="24"/>
              </w:rPr>
              <w:t xml:space="preserve"> от продажи</w:t>
            </w:r>
            <w:r w:rsidR="009A5F8C" w:rsidRPr="00E13D11">
              <w:rPr>
                <w:sz w:val="24"/>
                <w:szCs w:val="24"/>
              </w:rPr>
              <w:t>продукции</w:t>
            </w:r>
            <w:r w:rsidRPr="00E13D11">
              <w:rPr>
                <w:sz w:val="24"/>
                <w:szCs w:val="24"/>
              </w:rPr>
              <w:t>,  тыс. руб.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2F7" w:rsidRPr="000965EE" w:rsidRDefault="00C622F7" w:rsidP="00625914">
            <w:pPr>
              <w:pStyle w:val="a3"/>
              <w:framePr w:wrap="around"/>
            </w:pPr>
            <w:r w:rsidRPr="000965EE">
              <w:t>-11053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2F7" w:rsidRPr="000965EE" w:rsidRDefault="00C622F7" w:rsidP="00625914">
            <w:pPr>
              <w:pStyle w:val="a3"/>
              <w:framePr w:wrap="around"/>
            </w:pPr>
            <w:r w:rsidRPr="000965EE">
              <w:t>2243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2F7" w:rsidRPr="000965EE" w:rsidRDefault="00C622F7" w:rsidP="00625914">
            <w:pPr>
              <w:pStyle w:val="a3"/>
              <w:framePr w:wrap="around"/>
            </w:pPr>
            <w:r w:rsidRPr="000965EE">
              <w:t>10433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2F7" w:rsidRPr="000965EE" w:rsidRDefault="00C622F7" w:rsidP="00625914">
            <w:pPr>
              <w:pStyle w:val="a3"/>
              <w:framePr w:wrap="around"/>
            </w:pPr>
            <w:r>
              <w:t>-</w:t>
            </w:r>
          </w:p>
        </w:tc>
      </w:tr>
      <w:tr w:rsidR="00C622F7" w:rsidRPr="000965EE" w:rsidTr="00B7002B">
        <w:tc>
          <w:tcPr>
            <w:tcW w:w="5201" w:type="dxa"/>
          </w:tcPr>
          <w:p w:rsidR="00C622F7" w:rsidRPr="00E13D11" w:rsidRDefault="00C622F7" w:rsidP="00C622F7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3D11">
              <w:rPr>
                <w:sz w:val="24"/>
                <w:szCs w:val="24"/>
              </w:rPr>
              <w:t>9.Прибыль до налогообложения,  тыс. руб.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2F7" w:rsidRPr="000965EE" w:rsidRDefault="00C622F7" w:rsidP="00625914">
            <w:pPr>
              <w:pStyle w:val="a3"/>
              <w:framePr w:wrap="around"/>
            </w:pPr>
            <w:r w:rsidRPr="000965EE">
              <w:t>16760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2F7" w:rsidRPr="000965EE" w:rsidRDefault="00C622F7" w:rsidP="00625914">
            <w:pPr>
              <w:pStyle w:val="a3"/>
              <w:framePr w:wrap="around"/>
            </w:pPr>
            <w:r w:rsidRPr="000965EE">
              <w:t>15992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2F7" w:rsidRPr="000965EE" w:rsidRDefault="00C622F7" w:rsidP="00625914">
            <w:pPr>
              <w:pStyle w:val="a3"/>
              <w:framePr w:wrap="around"/>
            </w:pPr>
            <w:r w:rsidRPr="000965EE">
              <w:t>24712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2F7" w:rsidRPr="000965EE" w:rsidRDefault="00C622F7" w:rsidP="00625914">
            <w:pPr>
              <w:pStyle w:val="a3"/>
              <w:framePr w:wrap="around"/>
            </w:pPr>
            <w:r w:rsidRPr="000965EE">
              <w:t>147,45</w:t>
            </w:r>
          </w:p>
        </w:tc>
      </w:tr>
      <w:tr w:rsidR="00C622F7" w:rsidRPr="000965EE" w:rsidTr="00B7002B">
        <w:trPr>
          <w:trHeight w:val="219"/>
        </w:trPr>
        <w:tc>
          <w:tcPr>
            <w:tcW w:w="5201" w:type="dxa"/>
          </w:tcPr>
          <w:p w:rsidR="00C622F7" w:rsidRPr="00E13D11" w:rsidRDefault="00C622F7" w:rsidP="00C622F7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3D11">
              <w:rPr>
                <w:sz w:val="24"/>
                <w:szCs w:val="24"/>
              </w:rPr>
              <w:t>10.Чистая прибыль, тыс. руб.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2F7" w:rsidRPr="000965EE" w:rsidRDefault="00C622F7" w:rsidP="00625914">
            <w:pPr>
              <w:pStyle w:val="a3"/>
              <w:framePr w:wrap="around"/>
            </w:pPr>
            <w:r w:rsidRPr="000965EE">
              <w:t>16760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2F7" w:rsidRPr="000965EE" w:rsidRDefault="00C622F7" w:rsidP="00625914">
            <w:pPr>
              <w:pStyle w:val="a3"/>
              <w:framePr w:wrap="around"/>
            </w:pPr>
            <w:r w:rsidRPr="000965EE">
              <w:t>15904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2F7" w:rsidRPr="000965EE" w:rsidRDefault="00C622F7" w:rsidP="00625914">
            <w:pPr>
              <w:pStyle w:val="a3"/>
              <w:framePr w:wrap="around"/>
            </w:pPr>
            <w:r w:rsidRPr="000965EE">
              <w:t>24017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2F7" w:rsidRPr="000965EE" w:rsidRDefault="00C622F7" w:rsidP="00625914">
            <w:pPr>
              <w:pStyle w:val="a3"/>
              <w:framePr w:wrap="around"/>
            </w:pPr>
            <w:r w:rsidRPr="000965EE">
              <w:t>143,30</w:t>
            </w:r>
          </w:p>
        </w:tc>
      </w:tr>
      <w:tr w:rsidR="00161C96" w:rsidRPr="00446966" w:rsidTr="00B7002B">
        <w:tc>
          <w:tcPr>
            <w:tcW w:w="5201" w:type="dxa"/>
          </w:tcPr>
          <w:p w:rsidR="00161C96" w:rsidRPr="00E13D11" w:rsidRDefault="00161C96" w:rsidP="00161C96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3D11">
              <w:rPr>
                <w:sz w:val="24"/>
                <w:szCs w:val="24"/>
              </w:rPr>
              <w:t>11.Уровень рентабельности</w:t>
            </w:r>
            <w:r w:rsidR="009A5F8C" w:rsidRPr="00E13D11">
              <w:rPr>
                <w:sz w:val="24"/>
                <w:szCs w:val="24"/>
              </w:rPr>
              <w:t xml:space="preserve"> (</w:t>
            </w:r>
            <w:r w:rsidR="00E15FFC" w:rsidRPr="00E13D11">
              <w:rPr>
                <w:sz w:val="24"/>
                <w:szCs w:val="24"/>
              </w:rPr>
              <w:t>убыточности)</w:t>
            </w:r>
            <w:r w:rsidRPr="00E13D11">
              <w:rPr>
                <w:sz w:val="24"/>
                <w:szCs w:val="24"/>
              </w:rPr>
              <w:t xml:space="preserve">  де</w:t>
            </w:r>
            <w:r w:rsidRPr="00E13D11">
              <w:rPr>
                <w:sz w:val="24"/>
                <w:szCs w:val="24"/>
              </w:rPr>
              <w:t>я</w:t>
            </w:r>
            <w:r w:rsidRPr="00E13D11">
              <w:rPr>
                <w:sz w:val="24"/>
                <w:szCs w:val="24"/>
              </w:rPr>
              <w:t>тельности,  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C96" w:rsidRDefault="00161C96" w:rsidP="00625914">
            <w:pPr>
              <w:pStyle w:val="a3"/>
              <w:framePr w:wrap="around"/>
            </w:pPr>
            <w:r>
              <w:t>-9,56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C96" w:rsidRDefault="00161C96" w:rsidP="00625914">
            <w:pPr>
              <w:pStyle w:val="a3"/>
              <w:framePr w:wrap="around"/>
            </w:pPr>
            <w:r>
              <w:t>1,84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C96" w:rsidRDefault="00161C96" w:rsidP="00625914">
            <w:pPr>
              <w:pStyle w:val="a3"/>
              <w:framePr w:wrap="around"/>
            </w:pPr>
            <w:r>
              <w:t>7,31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C96" w:rsidRPr="00446966" w:rsidRDefault="00161C96" w:rsidP="00625914">
            <w:pPr>
              <w:pStyle w:val="a3"/>
              <w:framePr w:wrap="around"/>
            </w:pPr>
            <w:r w:rsidRPr="00446966">
              <w:t>-</w:t>
            </w:r>
          </w:p>
        </w:tc>
      </w:tr>
    </w:tbl>
    <w:p w:rsidR="00C622F7" w:rsidRPr="00C622F7" w:rsidRDefault="00C622F7" w:rsidP="00C622F7">
      <w:pPr>
        <w:ind w:firstLine="708"/>
        <w:jc w:val="right"/>
        <w:rPr>
          <w:sz w:val="10"/>
          <w:szCs w:val="28"/>
        </w:rPr>
      </w:pPr>
    </w:p>
    <w:p w:rsidR="007A39E7" w:rsidRDefault="000965EE" w:rsidP="000965EE">
      <w:pPr>
        <w:ind w:firstLine="708"/>
        <w:rPr>
          <w:szCs w:val="28"/>
        </w:rPr>
      </w:pPr>
      <w:r w:rsidRPr="000D1FE0">
        <w:rPr>
          <w:szCs w:val="28"/>
        </w:rPr>
        <w:t>Проанализир</w:t>
      </w:r>
      <w:r w:rsidR="00ED3E06">
        <w:rPr>
          <w:szCs w:val="28"/>
        </w:rPr>
        <w:t>овав данные таблицы 2.1</w:t>
      </w:r>
      <w:r w:rsidRPr="000D1FE0">
        <w:rPr>
          <w:szCs w:val="28"/>
        </w:rPr>
        <w:t>, следует отметить, что в 2014 г. по сравнению с 2012 г. производство молока в ООО «Первый май» увелич</w:t>
      </w:r>
      <w:r w:rsidRPr="000D1FE0">
        <w:rPr>
          <w:szCs w:val="28"/>
        </w:rPr>
        <w:t>и</w:t>
      </w:r>
      <w:r w:rsidRPr="000D1FE0">
        <w:rPr>
          <w:szCs w:val="28"/>
        </w:rPr>
        <w:t>лось на 31,6 %, прирост живой массы КРС увеличился на 10,3%, а произво</w:t>
      </w:r>
      <w:r w:rsidRPr="000D1FE0">
        <w:rPr>
          <w:szCs w:val="28"/>
        </w:rPr>
        <w:t>д</w:t>
      </w:r>
      <w:r w:rsidRPr="000D1FE0">
        <w:rPr>
          <w:szCs w:val="28"/>
        </w:rPr>
        <w:t>ство зерна сократилось на 15,2 %.</w:t>
      </w:r>
    </w:p>
    <w:p w:rsidR="007A39E7" w:rsidRDefault="007A39E7" w:rsidP="000965EE">
      <w:pPr>
        <w:ind w:firstLine="708"/>
        <w:rPr>
          <w:szCs w:val="28"/>
        </w:rPr>
      </w:pPr>
      <w:r>
        <w:rPr>
          <w:szCs w:val="28"/>
        </w:rPr>
        <w:t>Наглядно динамика производственных показателей ООО «Первый май» представлена на рисунке 2.3.</w:t>
      </w:r>
    </w:p>
    <w:p w:rsidR="007A39E7" w:rsidRPr="007A39E7" w:rsidRDefault="007A39E7" w:rsidP="00CF432F">
      <w:pPr>
        <w:spacing w:line="240" w:lineRule="auto"/>
        <w:ind w:firstLine="0"/>
        <w:contextualSpacing w:val="0"/>
        <w:rPr>
          <w:rFonts w:eastAsia="Times New Roman" w:cs="Times New Roman"/>
          <w:szCs w:val="24"/>
          <w:lang w:eastAsia="ru-RU"/>
        </w:rPr>
      </w:pPr>
      <w:r w:rsidRPr="004A3779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5937250" cy="3130475"/>
            <wp:effectExtent l="0" t="0" r="0" b="0"/>
            <wp:docPr id="86" name="Диаграмма 8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965EE" w:rsidRPr="004A3779" w:rsidRDefault="00F46CFF" w:rsidP="001A5359">
      <w:pPr>
        <w:jc w:val="center"/>
        <w:rPr>
          <w:lang w:eastAsia="ru-RU"/>
        </w:rPr>
      </w:pPr>
      <w:r>
        <w:rPr>
          <w:lang w:eastAsia="ru-RU"/>
        </w:rPr>
        <w:lastRenderedPageBreak/>
        <w:t xml:space="preserve">Рисунок 2.3 - </w:t>
      </w:r>
      <w:r w:rsidR="007A39E7" w:rsidRPr="007A39E7">
        <w:rPr>
          <w:lang w:eastAsia="ru-RU"/>
        </w:rPr>
        <w:t>Динамика производственных показателей ООО «</w:t>
      </w:r>
      <w:r>
        <w:rPr>
          <w:lang w:eastAsia="ru-RU"/>
        </w:rPr>
        <w:t>Первый май</w:t>
      </w:r>
      <w:r w:rsidR="00C622F7">
        <w:rPr>
          <w:lang w:eastAsia="ru-RU"/>
        </w:rPr>
        <w:t>»</w:t>
      </w:r>
    </w:p>
    <w:p w:rsidR="000965EE" w:rsidRPr="000D1FE0" w:rsidRDefault="000965EE" w:rsidP="000965EE">
      <w:pPr>
        <w:ind w:firstLine="708"/>
        <w:rPr>
          <w:b/>
          <w:szCs w:val="28"/>
        </w:rPr>
      </w:pPr>
      <w:r w:rsidRPr="000D1FE0">
        <w:rPr>
          <w:szCs w:val="28"/>
        </w:rPr>
        <w:t>Площадь сельхозугодий в 2014 году по сравнению с 2012 увеличилась на 19,1%. Урожайность зерна также оста</w:t>
      </w:r>
      <w:r w:rsidR="007A39E7">
        <w:rPr>
          <w:szCs w:val="28"/>
        </w:rPr>
        <w:t>лась практически неизменной, с</w:t>
      </w:r>
      <w:r w:rsidR="007A39E7">
        <w:rPr>
          <w:szCs w:val="28"/>
        </w:rPr>
        <w:t>о</w:t>
      </w:r>
      <w:r w:rsidRPr="000D1FE0">
        <w:rPr>
          <w:szCs w:val="28"/>
        </w:rPr>
        <w:t>кратилась на некоторую долю процента, скорее всего это связано с засухой в 2014 году. Среднегодов</w:t>
      </w:r>
      <w:r w:rsidR="00142500">
        <w:rPr>
          <w:szCs w:val="28"/>
        </w:rPr>
        <w:t xml:space="preserve">ое поголовье скота уменьшилось </w:t>
      </w:r>
      <w:r w:rsidRPr="000D1FE0">
        <w:rPr>
          <w:szCs w:val="28"/>
        </w:rPr>
        <w:t>на 9 голов в 2014 году по сравнению с 2012 годом.</w:t>
      </w:r>
    </w:p>
    <w:p w:rsidR="000965EE" w:rsidRPr="000D1FE0" w:rsidRDefault="000965EE" w:rsidP="000965EE">
      <w:pPr>
        <w:ind w:firstLine="708"/>
        <w:rPr>
          <w:b/>
          <w:szCs w:val="28"/>
        </w:rPr>
      </w:pPr>
      <w:r w:rsidRPr="000D1FE0">
        <w:rPr>
          <w:szCs w:val="28"/>
        </w:rPr>
        <w:t xml:space="preserve">Также как показали </w:t>
      </w:r>
      <w:r w:rsidR="007A39E7">
        <w:rPr>
          <w:szCs w:val="28"/>
        </w:rPr>
        <w:t>расчеты, представленные в таблице 2.1</w:t>
      </w:r>
      <w:r w:rsidRPr="000D1FE0">
        <w:rPr>
          <w:szCs w:val="28"/>
        </w:rPr>
        <w:t>, выручка от реализации сельскохозяйственной продукции увеличилась почти в полтора раза связи с ростом объемов реализации и отпускных цен. Себестоимость сельскохозяйственной продукции ООО «Первый май» в 2014 году в сравн</w:t>
      </w:r>
      <w:r w:rsidRPr="000D1FE0">
        <w:rPr>
          <w:szCs w:val="28"/>
        </w:rPr>
        <w:t>е</w:t>
      </w:r>
      <w:r w:rsidRPr="000D1FE0">
        <w:rPr>
          <w:szCs w:val="28"/>
        </w:rPr>
        <w:t>нии с аналогичным 2012 также увеличилась - на 123,52% (27193 тыс.руб.) и составила 142795 тыс.руб.</w:t>
      </w:r>
    </w:p>
    <w:p w:rsidR="000965EE" w:rsidRPr="000D1FE0" w:rsidRDefault="000965EE" w:rsidP="000965EE">
      <w:pPr>
        <w:ind w:firstLine="708"/>
        <w:rPr>
          <w:b/>
          <w:szCs w:val="28"/>
        </w:rPr>
      </w:pPr>
      <w:r w:rsidRPr="000D1FE0">
        <w:rPr>
          <w:szCs w:val="28"/>
        </w:rPr>
        <w:t xml:space="preserve">Положительным моментом о оценке финансовых показателей ООО «Первый май» является то, </w:t>
      </w:r>
      <w:r w:rsidR="007A39E7">
        <w:rPr>
          <w:szCs w:val="28"/>
        </w:rPr>
        <w:t xml:space="preserve">что </w:t>
      </w:r>
      <w:r w:rsidRPr="000D1FE0">
        <w:rPr>
          <w:szCs w:val="28"/>
        </w:rPr>
        <w:t>убыток от продажи продукции, наблюда</w:t>
      </w:r>
      <w:r w:rsidRPr="000D1FE0">
        <w:rPr>
          <w:szCs w:val="28"/>
        </w:rPr>
        <w:t>в</w:t>
      </w:r>
      <w:r w:rsidRPr="000D1FE0">
        <w:rPr>
          <w:szCs w:val="28"/>
        </w:rPr>
        <w:t>шийся в 2012 году в  размере 11053 тыс.руб. возрос на 21486 тыс.руб., тем самым на конец 2014 года хозяйство получило прибыль от продажи в разм</w:t>
      </w:r>
      <w:r w:rsidRPr="000D1FE0">
        <w:rPr>
          <w:szCs w:val="28"/>
        </w:rPr>
        <w:t>е</w:t>
      </w:r>
      <w:r w:rsidRPr="000D1FE0">
        <w:rPr>
          <w:szCs w:val="28"/>
        </w:rPr>
        <w:t xml:space="preserve">ре 10433 тыс.руб. </w:t>
      </w:r>
    </w:p>
    <w:p w:rsidR="000965EE" w:rsidRPr="000D1FE0" w:rsidRDefault="000965EE" w:rsidP="000965EE">
      <w:pPr>
        <w:ind w:firstLine="708"/>
        <w:rPr>
          <w:b/>
          <w:szCs w:val="28"/>
        </w:rPr>
      </w:pPr>
      <w:r w:rsidRPr="000D1FE0">
        <w:rPr>
          <w:szCs w:val="28"/>
        </w:rPr>
        <w:t xml:space="preserve">Показатель прибыли до налогообложения также имел положительную динамику – ее рост составил 47,45 % (7952 тыс.руб в денежном эквиваленте), тем самым к концу 2014 финансового года остановившись на отметке в 24712 тыс.руб. </w:t>
      </w:r>
    </w:p>
    <w:p w:rsidR="000965EE" w:rsidRDefault="001C3918" w:rsidP="000965EE">
      <w:pPr>
        <w:ind w:firstLine="708"/>
        <w:rPr>
          <w:szCs w:val="28"/>
        </w:rPr>
      </w:pPr>
      <w:r>
        <w:rPr>
          <w:szCs w:val="28"/>
        </w:rPr>
        <w:t>В связи ростом уровня убытка от продажи до уровня прибыли сельск</w:t>
      </w:r>
      <w:r>
        <w:rPr>
          <w:szCs w:val="28"/>
        </w:rPr>
        <w:t>о</w:t>
      </w:r>
      <w:r>
        <w:rPr>
          <w:szCs w:val="28"/>
        </w:rPr>
        <w:t>хозяйственной продукции</w:t>
      </w:r>
      <w:r w:rsidR="000965EE" w:rsidRPr="000D1FE0">
        <w:rPr>
          <w:szCs w:val="28"/>
        </w:rPr>
        <w:t>, урове</w:t>
      </w:r>
      <w:r w:rsidR="00142500">
        <w:rPr>
          <w:szCs w:val="28"/>
        </w:rPr>
        <w:t xml:space="preserve">нь рентабельности деятельности </w:t>
      </w:r>
      <w:r>
        <w:rPr>
          <w:szCs w:val="28"/>
        </w:rPr>
        <w:t xml:space="preserve"> организ</w:t>
      </w:r>
      <w:r>
        <w:rPr>
          <w:szCs w:val="28"/>
        </w:rPr>
        <w:t>а</w:t>
      </w:r>
      <w:r>
        <w:rPr>
          <w:szCs w:val="28"/>
        </w:rPr>
        <w:t xml:space="preserve">ции имел рост на 16,87% и </w:t>
      </w:r>
      <w:r w:rsidR="000965EE" w:rsidRPr="000D1FE0">
        <w:rPr>
          <w:szCs w:val="28"/>
        </w:rPr>
        <w:t xml:space="preserve">на конец  отчетного 2014 года данный показатель составил </w:t>
      </w:r>
      <w:r>
        <w:rPr>
          <w:szCs w:val="28"/>
        </w:rPr>
        <w:t>7,31</w:t>
      </w:r>
      <w:r w:rsidR="000965EE" w:rsidRPr="000D1FE0">
        <w:rPr>
          <w:szCs w:val="28"/>
        </w:rPr>
        <w:t xml:space="preserve"> %,т.е. это говорит нам о том, что на каждый вложенный в пр</w:t>
      </w:r>
      <w:r w:rsidR="000965EE" w:rsidRPr="000D1FE0">
        <w:rPr>
          <w:szCs w:val="28"/>
        </w:rPr>
        <w:t>о</w:t>
      </w:r>
      <w:r w:rsidR="000965EE" w:rsidRPr="000D1FE0">
        <w:rPr>
          <w:szCs w:val="28"/>
        </w:rPr>
        <w:t xml:space="preserve">изводство сельскохозяйственной продукции рубль в ООО «Первый май» приходится </w:t>
      </w:r>
      <w:r>
        <w:rPr>
          <w:szCs w:val="28"/>
        </w:rPr>
        <w:t>7,31</w:t>
      </w:r>
      <w:r w:rsidR="000965EE" w:rsidRPr="000D1FE0">
        <w:rPr>
          <w:szCs w:val="28"/>
        </w:rPr>
        <w:t xml:space="preserve"> руб. прибыли, хотя в 2012 году данный показатель </w:t>
      </w:r>
      <w:r>
        <w:rPr>
          <w:szCs w:val="28"/>
        </w:rPr>
        <w:t>показ</w:t>
      </w:r>
      <w:r>
        <w:rPr>
          <w:szCs w:val="28"/>
        </w:rPr>
        <w:t>ы</w:t>
      </w:r>
      <w:r>
        <w:rPr>
          <w:szCs w:val="28"/>
        </w:rPr>
        <w:t xml:space="preserve">вал убыточность 9,56% </w:t>
      </w:r>
      <w:r w:rsidR="000965EE" w:rsidRPr="000D1FE0">
        <w:rPr>
          <w:szCs w:val="28"/>
        </w:rPr>
        <w:t xml:space="preserve">руб. Наименьшее значение </w:t>
      </w:r>
      <w:r w:rsidR="001A5359">
        <w:rPr>
          <w:szCs w:val="28"/>
        </w:rPr>
        <w:t>рентабельности</w:t>
      </w:r>
      <w:r w:rsidR="000965EE" w:rsidRPr="000D1FE0">
        <w:rPr>
          <w:szCs w:val="28"/>
        </w:rPr>
        <w:t xml:space="preserve"> было з</w:t>
      </w:r>
      <w:r w:rsidR="000965EE" w:rsidRPr="000D1FE0">
        <w:rPr>
          <w:szCs w:val="28"/>
        </w:rPr>
        <w:t>а</w:t>
      </w:r>
      <w:r w:rsidR="000965EE" w:rsidRPr="000D1FE0">
        <w:rPr>
          <w:szCs w:val="28"/>
        </w:rPr>
        <w:t xml:space="preserve">мечено в 2013 году </w:t>
      </w:r>
      <w:r w:rsidR="001A5359">
        <w:rPr>
          <w:szCs w:val="28"/>
        </w:rPr>
        <w:t>– на уровне в 1,84</w:t>
      </w:r>
      <w:r w:rsidR="000965EE" w:rsidRPr="000D1FE0">
        <w:rPr>
          <w:szCs w:val="28"/>
        </w:rPr>
        <w:t>%.</w:t>
      </w:r>
    </w:p>
    <w:p w:rsidR="00C622F7" w:rsidRDefault="00C622F7" w:rsidP="000965EE">
      <w:pPr>
        <w:ind w:firstLine="708"/>
        <w:rPr>
          <w:szCs w:val="28"/>
        </w:rPr>
      </w:pPr>
      <w:r>
        <w:rPr>
          <w:szCs w:val="28"/>
        </w:rPr>
        <w:lastRenderedPageBreak/>
        <w:t>Динамика экономических показателей деятельности ООО «Первый май» представлено на рисунке 2.4.</w:t>
      </w:r>
    </w:p>
    <w:p w:rsidR="00F43009" w:rsidRDefault="00F43009" w:rsidP="00F43009">
      <w:pPr>
        <w:ind w:firstLine="0"/>
        <w:jc w:val="center"/>
        <w:rPr>
          <w:szCs w:val="28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6350</wp:posOffset>
            </wp:positionH>
            <wp:positionV relativeFrom="page">
              <wp:posOffset>699135</wp:posOffset>
            </wp:positionV>
            <wp:extent cx="6131560" cy="2419985"/>
            <wp:effectExtent l="0" t="0" r="0" b="0"/>
            <wp:wrapThrough wrapText="bothSides">
              <wp:wrapPolygon edited="0">
                <wp:start x="0" y="0"/>
                <wp:lineTo x="0" y="21424"/>
                <wp:lineTo x="21542" y="21424"/>
                <wp:lineTo x="21542" y="0"/>
                <wp:lineTo x="0" y="0"/>
              </wp:wrapPolygon>
            </wp:wrapThrough>
            <wp:docPr id="87" name="Диаграмма 8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>
        <w:rPr>
          <w:szCs w:val="28"/>
        </w:rPr>
        <w:t xml:space="preserve">       Рисунок 2.4</w:t>
      </w:r>
      <w:r w:rsidRPr="00F43009">
        <w:rPr>
          <w:szCs w:val="28"/>
        </w:rPr>
        <w:t xml:space="preserve"> - Динамика </w:t>
      </w:r>
      <w:r>
        <w:rPr>
          <w:szCs w:val="28"/>
        </w:rPr>
        <w:t>экономических  показателей ООО «Пер</w:t>
      </w:r>
      <w:r w:rsidRPr="00F43009">
        <w:rPr>
          <w:szCs w:val="28"/>
        </w:rPr>
        <w:t>вый май»</w:t>
      </w:r>
    </w:p>
    <w:p w:rsidR="000965EE" w:rsidRPr="000D1FE0" w:rsidRDefault="000965EE" w:rsidP="00F43009">
      <w:pPr>
        <w:ind w:firstLine="708"/>
        <w:rPr>
          <w:b/>
          <w:szCs w:val="28"/>
        </w:rPr>
      </w:pPr>
      <w:r w:rsidRPr="000D1FE0">
        <w:rPr>
          <w:szCs w:val="28"/>
        </w:rPr>
        <w:t xml:space="preserve">В таблице </w:t>
      </w:r>
      <w:r w:rsidR="00ED3E06">
        <w:rPr>
          <w:szCs w:val="28"/>
        </w:rPr>
        <w:t>2.</w:t>
      </w:r>
      <w:r w:rsidRPr="000D1FE0">
        <w:rPr>
          <w:szCs w:val="28"/>
        </w:rPr>
        <w:t>2 представлены показатели эффективности использования ресурсов и капитала ООО «Первый май»</w:t>
      </w:r>
      <w:r w:rsidR="00CF432F">
        <w:rPr>
          <w:szCs w:val="28"/>
        </w:rPr>
        <w:t>.</w:t>
      </w:r>
    </w:p>
    <w:p w:rsidR="000965EE" w:rsidRPr="000D1FE0" w:rsidRDefault="00142500" w:rsidP="000965EE">
      <w:pPr>
        <w:ind w:firstLine="708"/>
        <w:rPr>
          <w:b/>
          <w:szCs w:val="28"/>
        </w:rPr>
      </w:pPr>
      <w:r>
        <w:rPr>
          <w:szCs w:val="28"/>
        </w:rPr>
        <w:t>Таблица 2</w:t>
      </w:r>
      <w:r w:rsidR="00446966">
        <w:rPr>
          <w:szCs w:val="28"/>
        </w:rPr>
        <w:t>.2</w:t>
      </w:r>
      <w:r>
        <w:rPr>
          <w:szCs w:val="28"/>
        </w:rPr>
        <w:t xml:space="preserve"> - Показатели</w:t>
      </w:r>
      <w:r w:rsidR="000965EE" w:rsidRPr="000D1FE0">
        <w:rPr>
          <w:szCs w:val="28"/>
        </w:rPr>
        <w:t xml:space="preserve"> эффективности использования ресурсов и к</w:t>
      </w:r>
      <w:r w:rsidR="000965EE" w:rsidRPr="000D1FE0">
        <w:rPr>
          <w:szCs w:val="28"/>
        </w:rPr>
        <w:t>а</w:t>
      </w:r>
      <w:r w:rsidR="000965EE" w:rsidRPr="000D1FE0">
        <w:rPr>
          <w:szCs w:val="28"/>
        </w:rPr>
        <w:t xml:space="preserve">питала </w:t>
      </w:r>
      <w:r w:rsidR="000965EE" w:rsidRPr="000D1FE0">
        <w:rPr>
          <w:bCs/>
          <w:szCs w:val="28"/>
        </w:rPr>
        <w:t>ООО «Первый май»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1134"/>
        <w:gridCol w:w="1134"/>
        <w:gridCol w:w="1134"/>
        <w:gridCol w:w="1128"/>
      </w:tblGrid>
      <w:tr w:rsidR="000965EE" w:rsidRPr="008A76DC" w:rsidTr="00142500">
        <w:tc>
          <w:tcPr>
            <w:tcW w:w="4962" w:type="dxa"/>
            <w:shd w:val="clear" w:color="auto" w:fill="auto"/>
            <w:vAlign w:val="center"/>
          </w:tcPr>
          <w:p w:rsidR="000965EE" w:rsidRPr="00142500" w:rsidRDefault="000965EE" w:rsidP="00ED3E06">
            <w:pPr>
              <w:tabs>
                <w:tab w:val="left" w:pos="993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5EE" w:rsidRPr="00142500" w:rsidRDefault="000965EE" w:rsidP="00ED3E06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2012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5EE" w:rsidRPr="00142500" w:rsidRDefault="000965EE" w:rsidP="00ED3E06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2013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5EE" w:rsidRPr="00142500" w:rsidRDefault="000965EE" w:rsidP="00ED3E06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2014 г.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965EE" w:rsidRPr="00142500" w:rsidRDefault="00142500" w:rsidP="00ED3E06">
            <w:pPr>
              <w:tabs>
                <w:tab w:val="left" w:pos="993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2014 г. к 2012</w:t>
            </w:r>
            <w:r w:rsidR="000965EE" w:rsidRPr="00142500">
              <w:rPr>
                <w:sz w:val="24"/>
                <w:szCs w:val="24"/>
              </w:rPr>
              <w:t>г. %</w:t>
            </w:r>
          </w:p>
        </w:tc>
      </w:tr>
      <w:tr w:rsidR="000965EE" w:rsidRPr="008A76DC" w:rsidTr="00142500">
        <w:tc>
          <w:tcPr>
            <w:tcW w:w="4962" w:type="dxa"/>
            <w:shd w:val="clear" w:color="auto" w:fill="auto"/>
            <w:vAlign w:val="center"/>
          </w:tcPr>
          <w:p w:rsidR="000965EE" w:rsidRPr="00142500" w:rsidRDefault="000965EE" w:rsidP="00ED3E06">
            <w:pPr>
              <w:tabs>
                <w:tab w:val="left" w:pos="993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5EE" w:rsidRPr="00142500" w:rsidRDefault="000965EE" w:rsidP="00ED3E06">
            <w:pPr>
              <w:tabs>
                <w:tab w:val="left" w:pos="993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5EE" w:rsidRPr="00142500" w:rsidRDefault="000965EE" w:rsidP="00ED3E06">
            <w:pPr>
              <w:tabs>
                <w:tab w:val="left" w:pos="993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5EE" w:rsidRPr="00142500" w:rsidRDefault="000965EE" w:rsidP="00ED3E06">
            <w:pPr>
              <w:tabs>
                <w:tab w:val="left" w:pos="993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4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965EE" w:rsidRPr="00142500" w:rsidRDefault="000965EE" w:rsidP="00ED3E06">
            <w:pPr>
              <w:tabs>
                <w:tab w:val="left" w:pos="993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5</w:t>
            </w:r>
          </w:p>
        </w:tc>
      </w:tr>
      <w:tr w:rsidR="000965EE" w:rsidRPr="008A76DC" w:rsidTr="00142500">
        <w:tc>
          <w:tcPr>
            <w:tcW w:w="9492" w:type="dxa"/>
            <w:gridSpan w:val="5"/>
            <w:shd w:val="clear" w:color="auto" w:fill="auto"/>
            <w:vAlign w:val="center"/>
          </w:tcPr>
          <w:p w:rsidR="000965EE" w:rsidRPr="00142500" w:rsidRDefault="000965EE" w:rsidP="00142500">
            <w:pPr>
              <w:tabs>
                <w:tab w:val="left" w:pos="993"/>
              </w:tabs>
              <w:suppressAutoHyphens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А. Показатели обеспеченности и эффективности использования основных средств</w:t>
            </w:r>
          </w:p>
        </w:tc>
      </w:tr>
      <w:tr w:rsidR="000965EE" w:rsidRPr="008A76DC" w:rsidTr="00142500">
        <w:tc>
          <w:tcPr>
            <w:tcW w:w="4962" w:type="dxa"/>
            <w:shd w:val="clear" w:color="auto" w:fill="auto"/>
            <w:vAlign w:val="center"/>
          </w:tcPr>
          <w:p w:rsidR="000965EE" w:rsidRPr="00142500" w:rsidRDefault="000965EE" w:rsidP="00142500">
            <w:pPr>
              <w:tabs>
                <w:tab w:val="left" w:pos="993"/>
              </w:tabs>
              <w:suppressAutoHyphens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1.Среднегодовая стоимость основных средств,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149589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154600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159347,5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106,52</w:t>
            </w:r>
          </w:p>
        </w:tc>
      </w:tr>
      <w:tr w:rsidR="000965EE" w:rsidRPr="008A76DC" w:rsidTr="00142500">
        <w:tc>
          <w:tcPr>
            <w:tcW w:w="4962" w:type="dxa"/>
            <w:shd w:val="clear" w:color="auto" w:fill="auto"/>
            <w:vAlign w:val="center"/>
          </w:tcPr>
          <w:p w:rsidR="000965EE" w:rsidRPr="00142500" w:rsidRDefault="000965EE" w:rsidP="00142500">
            <w:pPr>
              <w:tabs>
                <w:tab w:val="left" w:pos="993"/>
              </w:tabs>
              <w:suppressAutoHyphens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2.Фондовооруженность ,тыс.руб.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623,29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687,11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724,31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116,21</w:t>
            </w:r>
          </w:p>
        </w:tc>
      </w:tr>
      <w:tr w:rsidR="000965EE" w:rsidRPr="008A76DC" w:rsidTr="00142500">
        <w:tc>
          <w:tcPr>
            <w:tcW w:w="4962" w:type="dxa"/>
            <w:shd w:val="clear" w:color="auto" w:fill="auto"/>
            <w:vAlign w:val="center"/>
          </w:tcPr>
          <w:p w:rsidR="000965EE" w:rsidRPr="00142500" w:rsidRDefault="000965EE" w:rsidP="00142500">
            <w:pPr>
              <w:tabs>
                <w:tab w:val="left" w:pos="993"/>
              </w:tabs>
              <w:suppressAutoHyphens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3.Фондоемкость, 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1,04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72,68</w:t>
            </w:r>
          </w:p>
        </w:tc>
      </w:tr>
      <w:tr w:rsidR="000965EE" w:rsidRPr="008A76DC" w:rsidTr="00142500">
        <w:tc>
          <w:tcPr>
            <w:tcW w:w="4962" w:type="dxa"/>
            <w:shd w:val="clear" w:color="auto" w:fill="auto"/>
            <w:vAlign w:val="center"/>
          </w:tcPr>
          <w:p w:rsidR="000965EE" w:rsidRPr="00142500" w:rsidRDefault="000965EE" w:rsidP="00142500">
            <w:pPr>
              <w:tabs>
                <w:tab w:val="left" w:pos="993"/>
              </w:tabs>
              <w:suppressAutoHyphens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4.Фондоотдача, 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0,96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137,59</w:t>
            </w:r>
          </w:p>
        </w:tc>
      </w:tr>
      <w:tr w:rsidR="000965EE" w:rsidRPr="008A76DC" w:rsidTr="00142500">
        <w:tc>
          <w:tcPr>
            <w:tcW w:w="4962" w:type="dxa"/>
            <w:shd w:val="clear" w:color="auto" w:fill="auto"/>
            <w:vAlign w:val="center"/>
          </w:tcPr>
          <w:p w:rsidR="000965EE" w:rsidRPr="00142500" w:rsidRDefault="000965EE" w:rsidP="00142500">
            <w:pPr>
              <w:tabs>
                <w:tab w:val="left" w:pos="993"/>
              </w:tabs>
              <w:suppressAutoHyphens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5.Рентабельность использования основных средств, 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10,29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15,07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-</w:t>
            </w:r>
          </w:p>
        </w:tc>
      </w:tr>
      <w:tr w:rsidR="000965EE" w:rsidRPr="008A76DC" w:rsidTr="00142500">
        <w:tc>
          <w:tcPr>
            <w:tcW w:w="9492" w:type="dxa"/>
            <w:gridSpan w:val="5"/>
            <w:shd w:val="clear" w:color="auto" w:fill="auto"/>
            <w:vAlign w:val="center"/>
          </w:tcPr>
          <w:p w:rsidR="000965EE" w:rsidRPr="00142500" w:rsidRDefault="000965EE" w:rsidP="001425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Б. Показатели эффективности использования трудовых ресурсов</w:t>
            </w:r>
          </w:p>
        </w:tc>
      </w:tr>
      <w:tr w:rsidR="000965EE" w:rsidRPr="008A76DC" w:rsidTr="00142500">
        <w:tc>
          <w:tcPr>
            <w:tcW w:w="4962" w:type="dxa"/>
            <w:shd w:val="clear" w:color="auto" w:fill="auto"/>
            <w:vAlign w:val="center"/>
          </w:tcPr>
          <w:p w:rsidR="000965EE" w:rsidRPr="00142500" w:rsidRDefault="000965EE" w:rsidP="00142500">
            <w:pPr>
              <w:tabs>
                <w:tab w:val="left" w:pos="993"/>
              </w:tabs>
              <w:suppressAutoHyphens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6.Затраты труда, тыс.чел.-час.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691,20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648,00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633,60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91,67</w:t>
            </w:r>
          </w:p>
        </w:tc>
      </w:tr>
      <w:tr w:rsidR="000965EE" w:rsidRPr="008A76DC" w:rsidTr="00142500"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142500">
            <w:pPr>
              <w:tabs>
                <w:tab w:val="left" w:pos="993"/>
              </w:tabs>
              <w:suppressAutoHyphens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 xml:space="preserve">7.Производительность труда, тыс.руб.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435,62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552,93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696,49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159,88</w:t>
            </w:r>
          </w:p>
        </w:tc>
      </w:tr>
      <w:tr w:rsidR="000965EE" w:rsidRPr="008A76DC" w:rsidTr="001425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142500">
            <w:pPr>
              <w:tabs>
                <w:tab w:val="left" w:pos="993"/>
              </w:tabs>
              <w:suppressAutoHyphens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8.Фонд оплаты труда, тыс.руб.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25876,80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32537,70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37870,80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146,35</w:t>
            </w:r>
          </w:p>
        </w:tc>
      </w:tr>
      <w:tr w:rsidR="000965EE" w:rsidRPr="008A76DC" w:rsidTr="00142500">
        <w:tc>
          <w:tcPr>
            <w:tcW w:w="4962" w:type="dxa"/>
            <w:shd w:val="clear" w:color="auto" w:fill="auto"/>
            <w:vAlign w:val="center"/>
          </w:tcPr>
          <w:p w:rsidR="000965EE" w:rsidRPr="00142500" w:rsidRDefault="000965EE" w:rsidP="00142500">
            <w:pPr>
              <w:tabs>
                <w:tab w:val="left" w:pos="993"/>
              </w:tabs>
              <w:suppressAutoHyphens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9. Выручка на 1 рубль оплаты труда, 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4,04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100,14</w:t>
            </w:r>
          </w:p>
        </w:tc>
      </w:tr>
      <w:tr w:rsidR="000965EE" w:rsidRPr="008A76DC" w:rsidTr="00142500">
        <w:tc>
          <w:tcPr>
            <w:tcW w:w="9492" w:type="dxa"/>
            <w:gridSpan w:val="5"/>
            <w:shd w:val="clear" w:color="auto" w:fill="auto"/>
            <w:vAlign w:val="center"/>
          </w:tcPr>
          <w:p w:rsidR="000965EE" w:rsidRPr="00142500" w:rsidRDefault="000965EE" w:rsidP="001425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ab/>
              <w:t>В. Показатели эффективного использования материальных ресурсов</w:t>
            </w:r>
          </w:p>
        </w:tc>
      </w:tr>
      <w:tr w:rsidR="000965EE" w:rsidRPr="008A76DC" w:rsidTr="00142500">
        <w:trPr>
          <w:trHeight w:val="220"/>
        </w:trPr>
        <w:tc>
          <w:tcPr>
            <w:tcW w:w="4962" w:type="dxa"/>
            <w:shd w:val="clear" w:color="auto" w:fill="auto"/>
            <w:vAlign w:val="center"/>
          </w:tcPr>
          <w:p w:rsidR="000965EE" w:rsidRPr="00142500" w:rsidRDefault="000965EE" w:rsidP="00142500">
            <w:pPr>
              <w:tabs>
                <w:tab w:val="left" w:pos="993"/>
              </w:tabs>
              <w:suppressAutoHyphens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10. Материалоотдача,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1,43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1,62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1,67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117,28</w:t>
            </w:r>
          </w:p>
        </w:tc>
      </w:tr>
      <w:tr w:rsidR="000965EE" w:rsidRPr="008A76DC" w:rsidTr="00142500">
        <w:trPr>
          <w:trHeight w:val="209"/>
        </w:trPr>
        <w:tc>
          <w:tcPr>
            <w:tcW w:w="4962" w:type="dxa"/>
            <w:shd w:val="clear" w:color="auto" w:fill="auto"/>
            <w:vAlign w:val="center"/>
          </w:tcPr>
          <w:p w:rsidR="000965EE" w:rsidRPr="00142500" w:rsidRDefault="000965EE" w:rsidP="00142500">
            <w:pPr>
              <w:tabs>
                <w:tab w:val="left" w:pos="993"/>
              </w:tabs>
              <w:suppressAutoHyphens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11.Материалоемкость, 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0,60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85,26</w:t>
            </w:r>
          </w:p>
        </w:tc>
      </w:tr>
      <w:tr w:rsidR="000965EE" w:rsidRPr="008A76DC" w:rsidTr="00142500">
        <w:tc>
          <w:tcPr>
            <w:tcW w:w="4962" w:type="dxa"/>
            <w:shd w:val="clear" w:color="auto" w:fill="auto"/>
            <w:vAlign w:val="center"/>
          </w:tcPr>
          <w:p w:rsidR="000965EE" w:rsidRPr="00142500" w:rsidRDefault="000965EE" w:rsidP="00142500">
            <w:pPr>
              <w:tabs>
                <w:tab w:val="left" w:pos="993"/>
              </w:tabs>
              <w:suppressAutoHyphens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12.Прибыль на 1 рубль материальных затрат, 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0,26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114,67</w:t>
            </w:r>
          </w:p>
        </w:tc>
      </w:tr>
      <w:tr w:rsidR="000965EE" w:rsidRPr="008A76DC" w:rsidTr="00142500">
        <w:tc>
          <w:tcPr>
            <w:tcW w:w="4962" w:type="dxa"/>
            <w:shd w:val="clear" w:color="auto" w:fill="auto"/>
            <w:vAlign w:val="center"/>
          </w:tcPr>
          <w:p w:rsidR="000965EE" w:rsidRPr="00142500" w:rsidRDefault="000965EE" w:rsidP="00142500">
            <w:pPr>
              <w:spacing w:line="240" w:lineRule="auto"/>
              <w:ind w:firstLine="0"/>
              <w:rPr>
                <w:b/>
                <w:color w:val="1D1B10"/>
                <w:sz w:val="24"/>
                <w:szCs w:val="24"/>
              </w:rPr>
            </w:pPr>
            <w:r w:rsidRPr="00142500">
              <w:rPr>
                <w:color w:val="1D1B10"/>
                <w:sz w:val="24"/>
                <w:szCs w:val="24"/>
              </w:rPr>
              <w:t>13.Затраты на 1 руб. выручки от реализации продукции (работ, услуг), 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0,93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625914">
            <w:pPr>
              <w:pStyle w:val="a3"/>
              <w:framePr w:wrap="around"/>
            </w:pPr>
            <w:r w:rsidRPr="00142500">
              <w:t>84,28</w:t>
            </w:r>
          </w:p>
        </w:tc>
      </w:tr>
      <w:tr w:rsidR="000965EE" w:rsidRPr="008A76DC" w:rsidTr="00142500">
        <w:tc>
          <w:tcPr>
            <w:tcW w:w="949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142500">
            <w:pPr>
              <w:spacing w:line="240" w:lineRule="auto"/>
              <w:jc w:val="center"/>
              <w:rPr>
                <w:rFonts w:eastAsia="Calibri"/>
                <w:b/>
                <w:color w:val="1D1B10"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Г.Показатели рентабельности активов и капитала</w:t>
            </w:r>
          </w:p>
        </w:tc>
      </w:tr>
      <w:tr w:rsidR="000965EE" w:rsidRPr="008A76DC" w:rsidTr="001425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142500">
            <w:pPr>
              <w:tabs>
                <w:tab w:val="left" w:pos="993"/>
              </w:tabs>
              <w:suppressAutoHyphens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14. Рентабельность совокупного  капитала 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446966" w:rsidRDefault="000965EE" w:rsidP="00625914">
            <w:pPr>
              <w:pStyle w:val="a3"/>
              <w:framePr w:wrap="around"/>
            </w:pPr>
            <w:r w:rsidRPr="00446966">
              <w:t>6,83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446966" w:rsidRDefault="000965EE" w:rsidP="00625914">
            <w:pPr>
              <w:pStyle w:val="a3"/>
              <w:framePr w:wrap="around"/>
            </w:pPr>
            <w:r w:rsidRPr="00446966">
              <w:t>6,19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446966" w:rsidRDefault="000965EE" w:rsidP="00625914">
            <w:pPr>
              <w:pStyle w:val="a3"/>
              <w:framePr w:wrap="around"/>
            </w:pPr>
            <w:r w:rsidRPr="00446966">
              <w:t>8,81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142500">
            <w:pPr>
              <w:spacing w:line="240" w:lineRule="auto"/>
              <w:jc w:val="center"/>
              <w:rPr>
                <w:rFonts w:eastAsia="Calibri"/>
                <w:b/>
                <w:color w:val="1D1B10"/>
                <w:sz w:val="24"/>
                <w:szCs w:val="24"/>
              </w:rPr>
            </w:pPr>
            <w:r w:rsidRPr="00142500">
              <w:rPr>
                <w:rFonts w:eastAsia="Calibri"/>
                <w:color w:val="1D1B10"/>
                <w:sz w:val="24"/>
                <w:szCs w:val="24"/>
              </w:rPr>
              <w:t>-</w:t>
            </w:r>
          </w:p>
        </w:tc>
      </w:tr>
      <w:tr w:rsidR="000965EE" w:rsidRPr="008A76DC" w:rsidTr="001425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142500">
            <w:pPr>
              <w:tabs>
                <w:tab w:val="left" w:pos="993"/>
              </w:tabs>
              <w:suppressAutoHyphens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 xml:space="preserve">15. Рентабельность собственного капитала , </w:t>
            </w:r>
            <w:r w:rsidRPr="0014250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446966" w:rsidRDefault="000965EE" w:rsidP="00625914">
            <w:pPr>
              <w:pStyle w:val="a3"/>
              <w:framePr w:wrap="around"/>
            </w:pPr>
            <w:r w:rsidRPr="00446966">
              <w:lastRenderedPageBreak/>
              <w:t>10,58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446966" w:rsidRDefault="000965EE" w:rsidP="00625914">
            <w:pPr>
              <w:pStyle w:val="a3"/>
              <w:framePr w:wrap="around"/>
            </w:pPr>
            <w:r w:rsidRPr="00446966">
              <w:t>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446966" w:rsidRDefault="000965EE" w:rsidP="00625914">
            <w:pPr>
              <w:pStyle w:val="a3"/>
              <w:framePr w:wrap="around"/>
            </w:pPr>
            <w:r w:rsidRPr="00446966">
              <w:t>12,11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142500">
            <w:pPr>
              <w:spacing w:line="240" w:lineRule="auto"/>
              <w:jc w:val="center"/>
              <w:rPr>
                <w:rFonts w:eastAsia="Calibri"/>
                <w:b/>
                <w:color w:val="1D1B10"/>
                <w:sz w:val="24"/>
                <w:szCs w:val="24"/>
              </w:rPr>
            </w:pPr>
            <w:r w:rsidRPr="00142500">
              <w:rPr>
                <w:rFonts w:eastAsia="Calibri"/>
                <w:color w:val="1D1B10"/>
                <w:sz w:val="24"/>
                <w:szCs w:val="24"/>
              </w:rPr>
              <w:t>-</w:t>
            </w:r>
          </w:p>
        </w:tc>
      </w:tr>
      <w:tr w:rsidR="000965EE" w:rsidRPr="008A76DC" w:rsidTr="001425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142500">
            <w:pPr>
              <w:tabs>
                <w:tab w:val="left" w:pos="993"/>
              </w:tabs>
              <w:suppressAutoHyphens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lastRenderedPageBreak/>
              <w:t>16.Рентабельность внеоборотныхактивов , 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446966" w:rsidRDefault="000965EE" w:rsidP="00625914">
            <w:pPr>
              <w:pStyle w:val="a3"/>
              <w:framePr w:wrap="around"/>
            </w:pPr>
            <w:r w:rsidRPr="00446966">
              <w:t>11,08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446966" w:rsidRDefault="000965EE" w:rsidP="00625914">
            <w:pPr>
              <w:pStyle w:val="a3"/>
              <w:framePr w:wrap="around"/>
            </w:pPr>
            <w:r w:rsidRPr="00446966"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446966" w:rsidRDefault="000965EE" w:rsidP="00625914">
            <w:pPr>
              <w:pStyle w:val="a3"/>
              <w:framePr w:wrap="around"/>
            </w:pPr>
            <w:r w:rsidRPr="00446966">
              <w:t>14,99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142500">
            <w:pPr>
              <w:spacing w:line="240" w:lineRule="auto"/>
              <w:jc w:val="center"/>
              <w:rPr>
                <w:rFonts w:eastAsia="Calibri"/>
                <w:b/>
                <w:color w:val="1D1B10"/>
                <w:sz w:val="24"/>
                <w:szCs w:val="24"/>
              </w:rPr>
            </w:pPr>
            <w:r w:rsidRPr="00142500">
              <w:rPr>
                <w:rFonts w:eastAsia="Calibri"/>
                <w:color w:val="1D1B10"/>
                <w:sz w:val="24"/>
                <w:szCs w:val="24"/>
              </w:rPr>
              <w:t>-</w:t>
            </w:r>
          </w:p>
        </w:tc>
      </w:tr>
      <w:tr w:rsidR="000965EE" w:rsidRPr="008A76DC" w:rsidTr="001425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142500">
            <w:pPr>
              <w:tabs>
                <w:tab w:val="left" w:pos="993"/>
              </w:tabs>
              <w:suppressAutoHyphens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17.Рентабельность оборотных активов  ,%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446966" w:rsidRDefault="000965EE" w:rsidP="00625914">
            <w:pPr>
              <w:pStyle w:val="a3"/>
              <w:framePr w:wrap="around"/>
            </w:pPr>
            <w:r w:rsidRPr="00446966">
              <w:t>17,82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446966" w:rsidRDefault="000965EE" w:rsidP="00625914">
            <w:pPr>
              <w:pStyle w:val="a3"/>
              <w:framePr w:wrap="around"/>
            </w:pPr>
            <w:r w:rsidRPr="00446966">
              <w:t>16,25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446966" w:rsidRDefault="000965EE" w:rsidP="00625914">
            <w:pPr>
              <w:pStyle w:val="a3"/>
              <w:framePr w:wrap="around"/>
            </w:pPr>
            <w:r w:rsidRPr="00446966">
              <w:t>21,35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142500" w:rsidRDefault="000965EE" w:rsidP="00142500">
            <w:pPr>
              <w:spacing w:line="240" w:lineRule="auto"/>
              <w:jc w:val="center"/>
              <w:rPr>
                <w:rFonts w:eastAsia="Calibri"/>
                <w:b/>
                <w:color w:val="1D1B10"/>
                <w:sz w:val="24"/>
                <w:szCs w:val="24"/>
              </w:rPr>
            </w:pPr>
            <w:r w:rsidRPr="00142500">
              <w:rPr>
                <w:rFonts w:eastAsia="Calibri"/>
                <w:color w:val="1D1B10"/>
                <w:sz w:val="24"/>
                <w:szCs w:val="24"/>
              </w:rPr>
              <w:t>-</w:t>
            </w:r>
          </w:p>
        </w:tc>
      </w:tr>
    </w:tbl>
    <w:p w:rsidR="000965EE" w:rsidRPr="000D1FE0" w:rsidRDefault="000965EE" w:rsidP="000965EE">
      <w:pPr>
        <w:spacing w:after="200"/>
        <w:ind w:firstLine="708"/>
        <w:rPr>
          <w:b/>
          <w:szCs w:val="28"/>
        </w:rPr>
      </w:pPr>
      <w:r w:rsidRPr="000D1FE0">
        <w:rPr>
          <w:szCs w:val="28"/>
        </w:rPr>
        <w:t>Представленные в таблице 2</w:t>
      </w:r>
      <w:r w:rsidR="00ED3E06">
        <w:rPr>
          <w:szCs w:val="28"/>
        </w:rPr>
        <w:t>.2</w:t>
      </w:r>
      <w:r w:rsidRPr="000D1FE0">
        <w:rPr>
          <w:szCs w:val="28"/>
        </w:rPr>
        <w:t xml:space="preserve"> показатели эффективности использов</w:t>
      </w:r>
      <w:r w:rsidRPr="000D1FE0">
        <w:rPr>
          <w:szCs w:val="28"/>
        </w:rPr>
        <w:t>а</w:t>
      </w:r>
      <w:r w:rsidRPr="000D1FE0">
        <w:rPr>
          <w:szCs w:val="28"/>
        </w:rPr>
        <w:t xml:space="preserve">ния ресурсов, показывающие в динамике  производственно-хозяйственную деятельность </w:t>
      </w:r>
      <w:r w:rsidRPr="000D1FE0">
        <w:rPr>
          <w:bCs/>
          <w:szCs w:val="28"/>
        </w:rPr>
        <w:t xml:space="preserve">ООО «Первый май» </w:t>
      </w:r>
      <w:r w:rsidRPr="000D1FE0">
        <w:rPr>
          <w:szCs w:val="28"/>
        </w:rPr>
        <w:t>за период с 2012г. по 2014г, служат осн</w:t>
      </w:r>
      <w:r w:rsidRPr="000D1FE0">
        <w:rPr>
          <w:szCs w:val="28"/>
        </w:rPr>
        <w:t>о</w:t>
      </w:r>
      <w:r w:rsidRPr="000D1FE0">
        <w:rPr>
          <w:szCs w:val="28"/>
        </w:rPr>
        <w:t>вой для проведения комплексного экономического анализа, отражают н</w:t>
      </w:r>
      <w:r w:rsidRPr="000D1FE0">
        <w:rPr>
          <w:szCs w:val="28"/>
        </w:rPr>
        <w:t>а</w:t>
      </w:r>
      <w:r w:rsidRPr="000D1FE0">
        <w:rPr>
          <w:szCs w:val="28"/>
        </w:rPr>
        <w:t>правление развития организации  и позволяют  оценить эффективность и</w:t>
      </w:r>
      <w:r w:rsidRPr="000D1FE0">
        <w:rPr>
          <w:szCs w:val="28"/>
        </w:rPr>
        <w:t>с</w:t>
      </w:r>
      <w:r w:rsidRPr="000D1FE0">
        <w:rPr>
          <w:szCs w:val="28"/>
        </w:rPr>
        <w:t>пользования организацией основных производственных фондов, материал</w:t>
      </w:r>
      <w:r w:rsidRPr="000D1FE0">
        <w:rPr>
          <w:szCs w:val="28"/>
        </w:rPr>
        <w:t>ь</w:t>
      </w:r>
      <w:r w:rsidRPr="000D1FE0">
        <w:rPr>
          <w:szCs w:val="28"/>
        </w:rPr>
        <w:t>ных, трудовых и финансовых ресурсов.</w:t>
      </w:r>
    </w:p>
    <w:p w:rsidR="000965EE" w:rsidRPr="000D1FE0" w:rsidRDefault="000965EE" w:rsidP="000965EE">
      <w:pPr>
        <w:spacing w:after="200"/>
        <w:ind w:firstLine="708"/>
        <w:rPr>
          <w:b/>
          <w:szCs w:val="28"/>
        </w:rPr>
      </w:pPr>
      <w:r w:rsidRPr="000D1FE0">
        <w:rPr>
          <w:szCs w:val="28"/>
        </w:rPr>
        <w:t>Как свидетельствуют данные, среднегодовая стоимость основных средств в динамике исследуемого периода   увеличилась на 9758,50 тыс.руб. 6,52%), если в 2012 финансовом году среднегодовая стоимость основных средств составляла  149589тыс.руб, то в конце отчетного 2014 года они уже составляли  159347,5 тыс.руб.,  что несомненно, повлекло за собой колебания показателей обеспеченности и эффективности использования основных средств следующим образом:</w:t>
      </w:r>
    </w:p>
    <w:p w:rsidR="000965EE" w:rsidRPr="000D1FE0" w:rsidRDefault="000965EE" w:rsidP="000965EE">
      <w:pPr>
        <w:spacing w:after="200"/>
        <w:ind w:firstLine="708"/>
        <w:rPr>
          <w:b/>
          <w:szCs w:val="28"/>
        </w:rPr>
      </w:pPr>
      <w:r w:rsidRPr="000D1FE0">
        <w:rPr>
          <w:szCs w:val="28"/>
        </w:rPr>
        <w:t>Фондовооружённость, характеризующая оснащённость работников о</w:t>
      </w:r>
      <w:r w:rsidRPr="000D1FE0">
        <w:rPr>
          <w:szCs w:val="28"/>
        </w:rPr>
        <w:t>с</w:t>
      </w:r>
      <w:r w:rsidRPr="000D1FE0">
        <w:rPr>
          <w:szCs w:val="28"/>
        </w:rPr>
        <w:t>новными производственными фондами, в 2014 финансовом году по отнош</w:t>
      </w:r>
      <w:r w:rsidRPr="000D1FE0">
        <w:rPr>
          <w:szCs w:val="28"/>
        </w:rPr>
        <w:t>е</w:t>
      </w:r>
      <w:r w:rsidR="0082645D">
        <w:rPr>
          <w:szCs w:val="28"/>
        </w:rPr>
        <w:t>нии к базисному 2012 году</w:t>
      </w:r>
      <w:r w:rsidRPr="000D1FE0">
        <w:rPr>
          <w:szCs w:val="28"/>
        </w:rPr>
        <w:t xml:space="preserve"> незначительно увеличилась с 623,29 тыс.руб./чел. до 723,31 тыс.руб./чел., это связано, прежде всего, со снижением среднесп</w:t>
      </w:r>
      <w:r w:rsidRPr="000D1FE0">
        <w:rPr>
          <w:szCs w:val="28"/>
        </w:rPr>
        <w:t>и</w:t>
      </w:r>
      <w:r w:rsidRPr="000D1FE0">
        <w:rPr>
          <w:szCs w:val="28"/>
        </w:rPr>
        <w:t>сочной численно</w:t>
      </w:r>
      <w:r w:rsidR="0082645D">
        <w:rPr>
          <w:szCs w:val="28"/>
        </w:rPr>
        <w:t>сти работников на 20 чел (с 240</w:t>
      </w:r>
      <w:r w:rsidRPr="000D1FE0">
        <w:rPr>
          <w:szCs w:val="28"/>
        </w:rPr>
        <w:t xml:space="preserve"> чел. в 2012 г. до 220  чел. в 2014 г.) и  увеличением среднегодовой   суммы основных средств ООО «Первый май».</w:t>
      </w:r>
    </w:p>
    <w:p w:rsidR="000965EE" w:rsidRPr="000D1FE0" w:rsidRDefault="000965EE" w:rsidP="000965EE">
      <w:pPr>
        <w:spacing w:after="200"/>
        <w:ind w:firstLine="708"/>
        <w:rPr>
          <w:b/>
          <w:szCs w:val="28"/>
        </w:rPr>
      </w:pPr>
      <w:r w:rsidRPr="000D1FE0">
        <w:rPr>
          <w:szCs w:val="28"/>
        </w:rPr>
        <w:t>Фондоемкость – показатель, показывающий с каким объемом основных производственных фондов связано производство одной единицы продукции. В 2014 году объем основных производственных фондов, направленных на производство</w:t>
      </w:r>
      <w:r w:rsidR="0082645D">
        <w:rPr>
          <w:szCs w:val="28"/>
        </w:rPr>
        <w:t xml:space="preserve"> сельскохозяйственной продукции</w:t>
      </w:r>
      <w:r w:rsidRPr="000D1FE0">
        <w:rPr>
          <w:szCs w:val="28"/>
        </w:rPr>
        <w:t xml:space="preserve"> в ООО «Первый май» сост</w:t>
      </w:r>
      <w:r w:rsidRPr="000D1FE0">
        <w:rPr>
          <w:szCs w:val="28"/>
        </w:rPr>
        <w:t>а</w:t>
      </w:r>
      <w:r w:rsidRPr="000D1FE0">
        <w:rPr>
          <w:szCs w:val="28"/>
        </w:rPr>
        <w:t>вило 1,04 руб., хотя в базисном 2012 году он составлял 1,43 руб. В рассма</w:t>
      </w:r>
      <w:r w:rsidRPr="000D1FE0">
        <w:rPr>
          <w:szCs w:val="28"/>
        </w:rPr>
        <w:t>т</w:t>
      </w:r>
      <w:r w:rsidRPr="000D1FE0">
        <w:rPr>
          <w:szCs w:val="28"/>
        </w:rPr>
        <w:t>риваемый период данный показател</w:t>
      </w:r>
      <w:r w:rsidR="0082645D">
        <w:rPr>
          <w:szCs w:val="28"/>
        </w:rPr>
        <w:t xml:space="preserve">ь в общей совокупности потерял </w:t>
      </w:r>
      <w:r w:rsidRPr="000D1FE0">
        <w:rPr>
          <w:szCs w:val="28"/>
        </w:rPr>
        <w:t>0,39 руб. (27,32%), что является положительным моментом.</w:t>
      </w:r>
    </w:p>
    <w:p w:rsidR="000965EE" w:rsidRPr="000D1FE0" w:rsidRDefault="000965EE" w:rsidP="000965EE">
      <w:pPr>
        <w:spacing w:after="200"/>
        <w:ind w:firstLine="708"/>
        <w:rPr>
          <w:b/>
          <w:szCs w:val="28"/>
        </w:rPr>
      </w:pPr>
      <w:r w:rsidRPr="000D1FE0">
        <w:rPr>
          <w:szCs w:val="28"/>
        </w:rPr>
        <w:lastRenderedPageBreak/>
        <w:t xml:space="preserve"> Фондоотдача – показатель эффективности испол</w:t>
      </w:r>
      <w:r w:rsidR="0082645D">
        <w:rPr>
          <w:szCs w:val="28"/>
        </w:rPr>
        <w:t xml:space="preserve">ьзования основных фондов, имел </w:t>
      </w:r>
      <w:r w:rsidRPr="000D1FE0">
        <w:rPr>
          <w:szCs w:val="28"/>
        </w:rPr>
        <w:t>незначительную тенденцию к росту в анализируемом периоде -  на 0,26 руб. (37,59 %) и на конец отчетного 2014 финансового года составил 0,96 руб. по отношению к базовому периоду 2012 года – 0,70 руб., что свид</w:t>
      </w:r>
      <w:r w:rsidRPr="000D1FE0">
        <w:rPr>
          <w:szCs w:val="28"/>
        </w:rPr>
        <w:t>е</w:t>
      </w:r>
      <w:r w:rsidRPr="000D1FE0">
        <w:rPr>
          <w:szCs w:val="28"/>
        </w:rPr>
        <w:t>тельствует о достаточно высоком использовании мощностей в организации и является положительным фактором в исследовании эффективности испол</w:t>
      </w:r>
      <w:r w:rsidRPr="000D1FE0">
        <w:rPr>
          <w:szCs w:val="28"/>
        </w:rPr>
        <w:t>ь</w:t>
      </w:r>
      <w:r w:rsidRPr="000D1FE0">
        <w:rPr>
          <w:szCs w:val="28"/>
        </w:rPr>
        <w:t>зования основных средств ООО «Первый май».</w:t>
      </w:r>
      <w:r>
        <w:rPr>
          <w:szCs w:val="28"/>
        </w:rPr>
        <w:tab/>
      </w:r>
      <w:r w:rsidRPr="000D1FE0">
        <w:rPr>
          <w:szCs w:val="28"/>
        </w:rPr>
        <w:t>Рентабельность испол</w:t>
      </w:r>
      <w:r w:rsidRPr="000D1FE0">
        <w:rPr>
          <w:szCs w:val="28"/>
        </w:rPr>
        <w:t>ь</w:t>
      </w:r>
      <w:r w:rsidRPr="000D1FE0">
        <w:rPr>
          <w:szCs w:val="28"/>
        </w:rPr>
        <w:t>зования основных средств в рассматриваемойдинамике лет увеличилась на</w:t>
      </w:r>
      <w:r>
        <w:rPr>
          <w:szCs w:val="28"/>
        </w:rPr>
        <w:t xml:space="preserve"> 11,20% до уровня в 15,07%, это</w:t>
      </w:r>
      <w:r w:rsidRPr="000D1FE0">
        <w:rPr>
          <w:szCs w:val="28"/>
        </w:rPr>
        <w:t xml:space="preserve"> с резким увеличением суммы чистой приб</w:t>
      </w:r>
      <w:r w:rsidRPr="000D1FE0">
        <w:rPr>
          <w:szCs w:val="28"/>
        </w:rPr>
        <w:t>ы</w:t>
      </w:r>
      <w:r w:rsidRPr="000D1FE0">
        <w:rPr>
          <w:szCs w:val="28"/>
        </w:rPr>
        <w:t>ли ООО «Первый май».</w:t>
      </w:r>
    </w:p>
    <w:p w:rsidR="000965EE" w:rsidRPr="000D1FE0" w:rsidRDefault="000965EE" w:rsidP="000965EE">
      <w:pPr>
        <w:spacing w:after="200"/>
        <w:ind w:firstLine="708"/>
        <w:rPr>
          <w:b/>
          <w:szCs w:val="28"/>
        </w:rPr>
      </w:pPr>
      <w:r w:rsidRPr="000D1FE0">
        <w:rPr>
          <w:szCs w:val="28"/>
        </w:rPr>
        <w:t>Анализируя показатели эффективности использования трудовых ресу</w:t>
      </w:r>
      <w:r w:rsidRPr="000D1FE0">
        <w:rPr>
          <w:szCs w:val="28"/>
        </w:rPr>
        <w:t>р</w:t>
      </w:r>
      <w:r w:rsidRPr="000D1FE0">
        <w:rPr>
          <w:szCs w:val="28"/>
        </w:rPr>
        <w:t>сов в организации можно сделать следующие выводы:</w:t>
      </w:r>
    </w:p>
    <w:p w:rsidR="000965EE" w:rsidRPr="000D1FE0" w:rsidRDefault="000965EE" w:rsidP="000965EE">
      <w:pPr>
        <w:spacing w:after="200"/>
        <w:ind w:firstLine="708"/>
        <w:rPr>
          <w:b/>
          <w:szCs w:val="28"/>
        </w:rPr>
      </w:pPr>
      <w:r w:rsidRPr="000D1FE0">
        <w:rPr>
          <w:szCs w:val="28"/>
        </w:rPr>
        <w:t>Затраты труда ООО «Первый май» к концу 2</w:t>
      </w:r>
      <w:r w:rsidR="0082645D">
        <w:rPr>
          <w:szCs w:val="28"/>
        </w:rPr>
        <w:t>014 финансового года сн</w:t>
      </w:r>
      <w:r w:rsidR="0082645D">
        <w:rPr>
          <w:szCs w:val="28"/>
        </w:rPr>
        <w:t>и</w:t>
      </w:r>
      <w:r w:rsidR="0082645D">
        <w:rPr>
          <w:szCs w:val="28"/>
        </w:rPr>
        <w:t xml:space="preserve">зились </w:t>
      </w:r>
      <w:r w:rsidRPr="000D1FE0">
        <w:rPr>
          <w:szCs w:val="28"/>
        </w:rPr>
        <w:t>на 57,60 тыс.чел.-час. (8,33%) и составили 633,60 тыс.чел.-час.</w:t>
      </w:r>
    </w:p>
    <w:p w:rsidR="000965EE" w:rsidRPr="000D1FE0" w:rsidRDefault="000965EE" w:rsidP="000965EE">
      <w:pPr>
        <w:spacing w:after="200"/>
        <w:ind w:firstLine="708"/>
        <w:rPr>
          <w:b/>
          <w:szCs w:val="28"/>
        </w:rPr>
      </w:pPr>
      <w:r w:rsidRPr="000D1FE0">
        <w:rPr>
          <w:szCs w:val="28"/>
        </w:rPr>
        <w:t>Рассматривая динамику производительности тр</w:t>
      </w:r>
      <w:r w:rsidR="0082645D">
        <w:rPr>
          <w:szCs w:val="28"/>
        </w:rPr>
        <w:t>уда работников пре</w:t>
      </w:r>
      <w:r w:rsidR="0082645D">
        <w:rPr>
          <w:szCs w:val="28"/>
        </w:rPr>
        <w:t>д</w:t>
      </w:r>
      <w:r w:rsidR="0082645D">
        <w:rPr>
          <w:szCs w:val="28"/>
        </w:rPr>
        <w:t xml:space="preserve">приятия, то </w:t>
      </w:r>
      <w:r w:rsidRPr="000D1FE0">
        <w:rPr>
          <w:szCs w:val="28"/>
        </w:rPr>
        <w:t xml:space="preserve">также видна ее положительная тенденция – </w:t>
      </w:r>
      <w:r w:rsidR="0082645D">
        <w:rPr>
          <w:szCs w:val="28"/>
        </w:rPr>
        <w:t>показатель увеличи</w:t>
      </w:r>
      <w:r w:rsidR="0082645D">
        <w:rPr>
          <w:szCs w:val="28"/>
        </w:rPr>
        <w:t>л</w:t>
      </w:r>
      <w:r w:rsidR="0082645D">
        <w:rPr>
          <w:szCs w:val="28"/>
        </w:rPr>
        <w:t xml:space="preserve">ся сразу на </w:t>
      </w:r>
      <w:r w:rsidRPr="000D1FE0">
        <w:rPr>
          <w:szCs w:val="28"/>
        </w:rPr>
        <w:t>250,87 с.руб./чел. (59,88%), это связано с резким снижением чи</w:t>
      </w:r>
      <w:r w:rsidRPr="000D1FE0">
        <w:rPr>
          <w:szCs w:val="28"/>
        </w:rPr>
        <w:t>с</w:t>
      </w:r>
      <w:r w:rsidRPr="000D1FE0">
        <w:rPr>
          <w:szCs w:val="28"/>
        </w:rPr>
        <w:t xml:space="preserve">ленности </w:t>
      </w:r>
      <w:r w:rsidR="0082645D">
        <w:rPr>
          <w:szCs w:val="28"/>
        </w:rPr>
        <w:t xml:space="preserve">работников на 20 чел. и резким </w:t>
      </w:r>
      <w:r w:rsidRPr="000D1FE0">
        <w:rPr>
          <w:szCs w:val="28"/>
        </w:rPr>
        <w:t>повышением выручки от реализ</w:t>
      </w:r>
      <w:r w:rsidRPr="000D1FE0">
        <w:rPr>
          <w:szCs w:val="28"/>
        </w:rPr>
        <w:t>а</w:t>
      </w:r>
      <w:r w:rsidRPr="000D1FE0">
        <w:rPr>
          <w:szCs w:val="28"/>
        </w:rPr>
        <w:t>ции продукции. На конец отчетного 2014 года производительность труда р</w:t>
      </w:r>
      <w:r w:rsidRPr="000D1FE0">
        <w:rPr>
          <w:szCs w:val="28"/>
        </w:rPr>
        <w:t>а</w:t>
      </w:r>
      <w:r w:rsidRPr="000D1FE0">
        <w:rPr>
          <w:szCs w:val="28"/>
        </w:rPr>
        <w:t>ботников ООО «Первый май» составила 633,60 тыс.руб./чел.</w:t>
      </w:r>
    </w:p>
    <w:p w:rsidR="000965EE" w:rsidRPr="000D1FE0" w:rsidRDefault="000965EE" w:rsidP="000965EE">
      <w:pPr>
        <w:spacing w:after="200"/>
        <w:ind w:firstLine="708"/>
        <w:rPr>
          <w:b/>
          <w:szCs w:val="28"/>
        </w:rPr>
      </w:pPr>
      <w:r w:rsidRPr="000D1FE0">
        <w:rPr>
          <w:szCs w:val="28"/>
        </w:rPr>
        <w:t>Как говорилось ранее, среднес</w:t>
      </w:r>
      <w:r w:rsidR="0082645D">
        <w:rPr>
          <w:szCs w:val="28"/>
        </w:rPr>
        <w:t>писочная численность работников</w:t>
      </w:r>
      <w:r w:rsidRPr="000D1FE0">
        <w:rPr>
          <w:szCs w:val="28"/>
        </w:rPr>
        <w:t xml:space="preserve"> ООО «Первый май» в отчетн</w:t>
      </w:r>
      <w:r w:rsidR="0082645D">
        <w:rPr>
          <w:szCs w:val="28"/>
        </w:rPr>
        <w:t xml:space="preserve">ом периоде снизилась на 20 чел, </w:t>
      </w:r>
      <w:r w:rsidRPr="000D1FE0">
        <w:rPr>
          <w:szCs w:val="28"/>
        </w:rPr>
        <w:t>что прямым образом повлекло за собой увеличение фонда оплаты труда работников на 11994 тыс.руб. (46,35 %) с 25876,80 тыс.руб. в 2012 финансовом году до 37870,80 тыс.руб. в 2014 году.</w:t>
      </w:r>
    </w:p>
    <w:p w:rsidR="000965EE" w:rsidRPr="000D1FE0" w:rsidRDefault="000965EE" w:rsidP="000965EE">
      <w:pPr>
        <w:spacing w:after="200"/>
        <w:ind w:firstLine="708"/>
        <w:rPr>
          <w:b/>
          <w:szCs w:val="28"/>
        </w:rPr>
      </w:pPr>
      <w:r w:rsidRPr="000D1FE0">
        <w:rPr>
          <w:szCs w:val="28"/>
        </w:rPr>
        <w:t>Все вышеперечисленное положительно сказалось на показателе выру</w:t>
      </w:r>
      <w:r w:rsidRPr="000D1FE0">
        <w:rPr>
          <w:szCs w:val="28"/>
        </w:rPr>
        <w:t>ч</w:t>
      </w:r>
      <w:r w:rsidRPr="000D1FE0">
        <w:rPr>
          <w:szCs w:val="28"/>
        </w:rPr>
        <w:t>ки на 1 руб. фонда оплаты труда, который в разрезе анализируемого периода увеличился на 0,11% (0,58 тыс.руб.) и на конец периода составил 4</w:t>
      </w:r>
      <w:r>
        <w:rPr>
          <w:szCs w:val="28"/>
        </w:rPr>
        <w:t>,04</w:t>
      </w:r>
      <w:r w:rsidRPr="000D1FE0">
        <w:rPr>
          <w:szCs w:val="28"/>
        </w:rPr>
        <w:t>тыс.руб.</w:t>
      </w:r>
    </w:p>
    <w:p w:rsidR="000965EE" w:rsidRPr="000D1FE0" w:rsidRDefault="000965EE" w:rsidP="000965EE">
      <w:pPr>
        <w:spacing w:after="200"/>
        <w:ind w:firstLine="708"/>
        <w:rPr>
          <w:b/>
          <w:szCs w:val="28"/>
        </w:rPr>
      </w:pPr>
      <w:r w:rsidRPr="000D1FE0">
        <w:rPr>
          <w:szCs w:val="28"/>
        </w:rPr>
        <w:lastRenderedPageBreak/>
        <w:t>Далее нами было проведено исследование показателей эффективности использования материальных ресурсов:</w:t>
      </w:r>
    </w:p>
    <w:p w:rsidR="000965EE" w:rsidRPr="000D1FE0" w:rsidRDefault="000965EE" w:rsidP="000965EE">
      <w:pPr>
        <w:spacing w:after="200"/>
        <w:ind w:firstLine="708"/>
        <w:rPr>
          <w:b/>
          <w:szCs w:val="28"/>
        </w:rPr>
      </w:pPr>
      <w:r w:rsidRPr="000D1FE0">
        <w:rPr>
          <w:szCs w:val="28"/>
        </w:rPr>
        <w:t>Материалоотдача, характеризующая выход сельскохозяйственной пр</w:t>
      </w:r>
      <w:r w:rsidRPr="000D1FE0">
        <w:rPr>
          <w:szCs w:val="28"/>
        </w:rPr>
        <w:t>о</w:t>
      </w:r>
      <w:r w:rsidRPr="000D1FE0">
        <w:rPr>
          <w:szCs w:val="28"/>
        </w:rPr>
        <w:t>дукции на 1 руб. материальных затрат в 2014 году по отношению к 2012 зн</w:t>
      </w:r>
      <w:r w:rsidRPr="000D1FE0">
        <w:rPr>
          <w:szCs w:val="28"/>
        </w:rPr>
        <w:t>а</w:t>
      </w:r>
      <w:r w:rsidRPr="000D1FE0">
        <w:rPr>
          <w:szCs w:val="28"/>
        </w:rPr>
        <w:t>чительно  увеличилась – 0,25 руб. (17,28%) и составила 1,67 руб.</w:t>
      </w:r>
      <w:r>
        <w:rPr>
          <w:szCs w:val="28"/>
        </w:rPr>
        <w:tab/>
      </w:r>
      <w:r w:rsidRPr="000D1FE0">
        <w:rPr>
          <w:szCs w:val="28"/>
        </w:rPr>
        <w:t>Матери</w:t>
      </w:r>
      <w:r>
        <w:rPr>
          <w:szCs w:val="28"/>
        </w:rPr>
        <w:t>ал</w:t>
      </w:r>
      <w:r>
        <w:rPr>
          <w:szCs w:val="28"/>
        </w:rPr>
        <w:t>о</w:t>
      </w:r>
      <w:r>
        <w:rPr>
          <w:szCs w:val="28"/>
        </w:rPr>
        <w:t xml:space="preserve">емкость–показатель, обратный </w:t>
      </w:r>
      <w:r w:rsidRPr="000D1FE0">
        <w:rPr>
          <w:szCs w:val="28"/>
        </w:rPr>
        <w:t>материалоотдаче, характеризующий величину материальных затрат, приходящихся на 1 руб. произведенной сельскохозя</w:t>
      </w:r>
      <w:r w:rsidRPr="000D1FE0">
        <w:rPr>
          <w:szCs w:val="28"/>
        </w:rPr>
        <w:t>й</w:t>
      </w:r>
      <w:r w:rsidRPr="000D1FE0">
        <w:rPr>
          <w:szCs w:val="28"/>
        </w:rPr>
        <w:t>ственной  продукции, в рассматриваемый период снизился с 0,70 руб. до 0,60 руб.</w:t>
      </w:r>
    </w:p>
    <w:p w:rsidR="000965EE" w:rsidRPr="000D1FE0" w:rsidRDefault="000965EE" w:rsidP="000965EE">
      <w:pPr>
        <w:spacing w:after="200"/>
        <w:ind w:firstLine="708"/>
        <w:rPr>
          <w:b/>
          <w:szCs w:val="28"/>
        </w:rPr>
      </w:pPr>
      <w:r w:rsidRPr="000D1FE0">
        <w:rPr>
          <w:szCs w:val="28"/>
        </w:rPr>
        <w:t>Прибыль на 1 рубль материальных затрат возросла на 0,03 руб. (14,67%) и на конец отчетного 2014 года составила 0,26 руб. ,что связано с резким увеличением материальны затрат и себестоимости продажи сельск</w:t>
      </w:r>
      <w:r w:rsidRPr="000D1FE0">
        <w:rPr>
          <w:szCs w:val="28"/>
        </w:rPr>
        <w:t>о</w:t>
      </w:r>
      <w:r w:rsidRPr="000D1FE0">
        <w:rPr>
          <w:szCs w:val="28"/>
        </w:rPr>
        <w:t>хозяйственной продукции.</w:t>
      </w:r>
    </w:p>
    <w:p w:rsidR="000965EE" w:rsidRPr="000D1FE0" w:rsidRDefault="000965EE" w:rsidP="000965EE">
      <w:pPr>
        <w:ind w:firstLine="708"/>
        <w:rPr>
          <w:rFonts w:eastAsia="Calibri"/>
          <w:b/>
          <w:szCs w:val="28"/>
        </w:rPr>
      </w:pPr>
      <w:r w:rsidRPr="000D1FE0">
        <w:rPr>
          <w:rFonts w:eastAsia="Calibri"/>
          <w:szCs w:val="28"/>
        </w:rPr>
        <w:t>Рассматривая показатели рен</w:t>
      </w:r>
      <w:r w:rsidR="0082645D">
        <w:rPr>
          <w:rFonts w:eastAsia="Calibri"/>
          <w:szCs w:val="28"/>
        </w:rPr>
        <w:t xml:space="preserve">табельности активов и капитала </w:t>
      </w:r>
      <w:r w:rsidRPr="000D1FE0">
        <w:rPr>
          <w:rFonts w:eastAsia="Calibri"/>
          <w:szCs w:val="28"/>
        </w:rPr>
        <w:t>ООО «Первый май» можно сделать следующие выводы:</w:t>
      </w:r>
    </w:p>
    <w:p w:rsidR="000965EE" w:rsidRPr="000D1FE0" w:rsidRDefault="000965EE" w:rsidP="000965EE">
      <w:pPr>
        <w:ind w:firstLine="708"/>
        <w:rPr>
          <w:rFonts w:eastAsia="Calibri"/>
          <w:b/>
          <w:szCs w:val="28"/>
        </w:rPr>
      </w:pPr>
      <w:r w:rsidRPr="000D1FE0">
        <w:rPr>
          <w:rFonts w:eastAsia="Calibri"/>
          <w:szCs w:val="28"/>
        </w:rPr>
        <w:t>Рентабельность совокупного капитала, характеризующая доходность вложений организации показала, что на протяжени</w:t>
      </w:r>
      <w:r w:rsidR="0082645D">
        <w:rPr>
          <w:rFonts w:eastAsia="Calibri"/>
          <w:szCs w:val="28"/>
        </w:rPr>
        <w:t xml:space="preserve">и 2012- 2014 гг. </w:t>
      </w:r>
      <w:r w:rsidRPr="000D1FE0">
        <w:rPr>
          <w:rFonts w:eastAsia="Calibri"/>
          <w:szCs w:val="28"/>
        </w:rPr>
        <w:t>она во</w:t>
      </w:r>
      <w:r w:rsidRPr="000D1FE0">
        <w:rPr>
          <w:rFonts w:eastAsia="Calibri"/>
          <w:szCs w:val="28"/>
        </w:rPr>
        <w:t>з</w:t>
      </w:r>
      <w:r w:rsidRPr="000D1FE0">
        <w:rPr>
          <w:rFonts w:eastAsia="Calibri"/>
          <w:szCs w:val="28"/>
        </w:rPr>
        <w:t>росла на 1,97% до отметки в 8,81 %, что, несомненно, является положител</w:t>
      </w:r>
      <w:r w:rsidRPr="000D1FE0">
        <w:rPr>
          <w:rFonts w:eastAsia="Calibri"/>
          <w:szCs w:val="28"/>
        </w:rPr>
        <w:t>ь</w:t>
      </w:r>
      <w:r w:rsidRPr="000D1FE0">
        <w:rPr>
          <w:rFonts w:eastAsia="Calibri"/>
          <w:szCs w:val="28"/>
        </w:rPr>
        <w:t>ным фактором.</w:t>
      </w:r>
    </w:p>
    <w:p w:rsidR="000965EE" w:rsidRPr="000D1FE0" w:rsidRDefault="000965EE" w:rsidP="000965EE">
      <w:pPr>
        <w:ind w:firstLine="708"/>
        <w:rPr>
          <w:rFonts w:eastAsia="Calibri"/>
          <w:b/>
          <w:szCs w:val="28"/>
        </w:rPr>
      </w:pPr>
      <w:r w:rsidRPr="000D1FE0">
        <w:rPr>
          <w:rFonts w:eastAsia="Calibri"/>
          <w:szCs w:val="28"/>
        </w:rPr>
        <w:t>Рентабельность оборотных активов – в рассматриваемый период во</w:t>
      </w:r>
      <w:r w:rsidRPr="000D1FE0">
        <w:rPr>
          <w:rFonts w:eastAsia="Calibri"/>
          <w:szCs w:val="28"/>
        </w:rPr>
        <w:t>з</w:t>
      </w:r>
      <w:r w:rsidRPr="000D1FE0">
        <w:rPr>
          <w:rFonts w:eastAsia="Calibri"/>
          <w:szCs w:val="28"/>
        </w:rPr>
        <w:t>росла на 3,53% если в 2012 финансовом году она составляла 17,82%, то к концу отчетного 2014 – уже 21,35%.</w:t>
      </w:r>
    </w:p>
    <w:p w:rsidR="000965EE" w:rsidRPr="000D1FE0" w:rsidRDefault="000965EE" w:rsidP="000965EE">
      <w:pPr>
        <w:ind w:firstLine="708"/>
        <w:rPr>
          <w:rFonts w:eastAsia="Calibri"/>
          <w:b/>
          <w:szCs w:val="28"/>
        </w:rPr>
      </w:pPr>
      <w:r w:rsidRPr="000D1FE0">
        <w:rPr>
          <w:rFonts w:eastAsia="Calibri"/>
          <w:szCs w:val="28"/>
        </w:rPr>
        <w:t>В целом анализ показателей эффективности использования ресурсов и капитала в ООО «Первый май» позволяют нам судить о том, что организация в 2012-2014 гг. работало эффективно и перспективно.</w:t>
      </w:r>
    </w:p>
    <w:p w:rsidR="00161C96" w:rsidRDefault="00161C96" w:rsidP="000965EE">
      <w:pPr>
        <w:spacing w:after="200"/>
        <w:ind w:firstLine="708"/>
        <w:rPr>
          <w:szCs w:val="28"/>
        </w:rPr>
      </w:pPr>
      <w:r>
        <w:rPr>
          <w:szCs w:val="28"/>
        </w:rPr>
        <w:t>Оценка финансового состояния играет немаловажную роль в оценке деятельности организации.</w:t>
      </w:r>
    </w:p>
    <w:p w:rsidR="000965EE" w:rsidRDefault="000965EE" w:rsidP="000965EE">
      <w:pPr>
        <w:spacing w:after="200"/>
        <w:ind w:firstLine="708"/>
        <w:rPr>
          <w:szCs w:val="28"/>
        </w:rPr>
      </w:pPr>
      <w:r w:rsidRPr="000D1FE0">
        <w:rPr>
          <w:szCs w:val="28"/>
        </w:rPr>
        <w:t>Для качественной оценки платежеспособности и ликвидности ООО «Пер</w:t>
      </w:r>
      <w:r w:rsidR="009332DC">
        <w:rPr>
          <w:szCs w:val="28"/>
        </w:rPr>
        <w:t xml:space="preserve">вый май» необходимо произвести расчет финансовых коэффициентов и коэффициентов </w:t>
      </w:r>
      <w:r w:rsidRPr="000D1FE0">
        <w:rPr>
          <w:szCs w:val="28"/>
        </w:rPr>
        <w:t>ликвидност</w:t>
      </w:r>
      <w:r w:rsidR="009332DC">
        <w:rPr>
          <w:szCs w:val="28"/>
        </w:rPr>
        <w:t xml:space="preserve">и. Данные расчеты рассмотрим в </w:t>
      </w:r>
      <w:r w:rsidR="00AC711F">
        <w:rPr>
          <w:szCs w:val="28"/>
        </w:rPr>
        <w:t>таблице 2.3.</w:t>
      </w:r>
    </w:p>
    <w:p w:rsidR="00161C96" w:rsidRPr="000D1FE0" w:rsidRDefault="00161C96" w:rsidP="000965EE">
      <w:pPr>
        <w:spacing w:after="200"/>
        <w:ind w:firstLine="708"/>
        <w:rPr>
          <w:b/>
          <w:szCs w:val="28"/>
        </w:rPr>
      </w:pPr>
    </w:p>
    <w:p w:rsidR="000965EE" w:rsidRPr="000D1FE0" w:rsidRDefault="00AC711F" w:rsidP="000965EE">
      <w:pPr>
        <w:spacing w:after="200"/>
        <w:ind w:firstLine="708"/>
        <w:rPr>
          <w:b/>
          <w:szCs w:val="28"/>
        </w:rPr>
      </w:pPr>
      <w:r>
        <w:rPr>
          <w:szCs w:val="28"/>
        </w:rPr>
        <w:t>Таблица 2.3</w:t>
      </w:r>
      <w:r w:rsidR="000965EE" w:rsidRPr="000D1FE0">
        <w:rPr>
          <w:szCs w:val="28"/>
        </w:rPr>
        <w:t xml:space="preserve"> - Показатели ликвидности, платежеспособн</w:t>
      </w:r>
      <w:r w:rsidR="009332DC">
        <w:rPr>
          <w:szCs w:val="28"/>
        </w:rPr>
        <w:t>ости и фина</w:t>
      </w:r>
      <w:r w:rsidR="009332DC">
        <w:rPr>
          <w:szCs w:val="28"/>
        </w:rPr>
        <w:t>н</w:t>
      </w:r>
      <w:r w:rsidR="009332DC">
        <w:rPr>
          <w:szCs w:val="28"/>
        </w:rPr>
        <w:t xml:space="preserve">совой устойчивости </w:t>
      </w:r>
      <w:r w:rsidR="000965EE" w:rsidRPr="000D1FE0">
        <w:rPr>
          <w:szCs w:val="28"/>
        </w:rPr>
        <w:t>ООО «Первый май»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3"/>
        <w:gridCol w:w="1559"/>
        <w:gridCol w:w="958"/>
        <w:gridCol w:w="936"/>
        <w:gridCol w:w="936"/>
        <w:gridCol w:w="1133"/>
      </w:tblGrid>
      <w:tr w:rsidR="000965EE" w:rsidRPr="008A76DC" w:rsidTr="00AC711F">
        <w:trPr>
          <w:jc w:val="center"/>
        </w:trPr>
        <w:tc>
          <w:tcPr>
            <w:tcW w:w="3823" w:type="dxa"/>
            <w:vMerge w:val="restart"/>
            <w:vAlign w:val="center"/>
          </w:tcPr>
          <w:p w:rsidR="000965EE" w:rsidRPr="00AC711F" w:rsidRDefault="000965EE" w:rsidP="00AC71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C711F">
              <w:rPr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0965EE" w:rsidRPr="00AC711F" w:rsidRDefault="000965EE" w:rsidP="00AC71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711F">
              <w:rPr>
                <w:sz w:val="24"/>
                <w:szCs w:val="24"/>
              </w:rPr>
              <w:t>Нормальное ограничение</w:t>
            </w:r>
          </w:p>
        </w:tc>
        <w:tc>
          <w:tcPr>
            <w:tcW w:w="2830" w:type="dxa"/>
            <w:gridSpan w:val="3"/>
            <w:vAlign w:val="center"/>
          </w:tcPr>
          <w:p w:rsidR="000965EE" w:rsidRPr="00AC711F" w:rsidRDefault="000965EE" w:rsidP="00AC71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C711F">
              <w:rPr>
                <w:sz w:val="24"/>
                <w:szCs w:val="24"/>
              </w:rPr>
              <w:t>На конец года</w:t>
            </w:r>
          </w:p>
        </w:tc>
        <w:tc>
          <w:tcPr>
            <w:tcW w:w="1133" w:type="dxa"/>
            <w:vMerge w:val="restart"/>
            <w:vAlign w:val="center"/>
          </w:tcPr>
          <w:p w:rsidR="000965EE" w:rsidRPr="00AC711F" w:rsidRDefault="000965EE" w:rsidP="00AC71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711F">
              <w:rPr>
                <w:sz w:val="24"/>
                <w:szCs w:val="24"/>
              </w:rPr>
              <w:t>2014г. в % к 2012г.</w:t>
            </w:r>
          </w:p>
        </w:tc>
      </w:tr>
      <w:tr w:rsidR="000965EE" w:rsidRPr="008A76DC" w:rsidTr="00AC711F">
        <w:trPr>
          <w:jc w:val="center"/>
        </w:trPr>
        <w:tc>
          <w:tcPr>
            <w:tcW w:w="3823" w:type="dxa"/>
            <w:vMerge/>
          </w:tcPr>
          <w:p w:rsidR="000965EE" w:rsidRPr="00AC711F" w:rsidRDefault="000965EE" w:rsidP="00AC711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965EE" w:rsidRPr="00AC711F" w:rsidRDefault="000965EE" w:rsidP="00AC711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0965EE" w:rsidRPr="00AC711F" w:rsidRDefault="000965EE" w:rsidP="00AC711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711F">
              <w:rPr>
                <w:sz w:val="24"/>
                <w:szCs w:val="24"/>
              </w:rPr>
              <w:t>2012</w:t>
            </w:r>
            <w:r w:rsidR="00AC711F" w:rsidRPr="00AC711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36" w:type="dxa"/>
            <w:vAlign w:val="center"/>
          </w:tcPr>
          <w:p w:rsidR="000965EE" w:rsidRPr="00AC711F" w:rsidRDefault="000965EE" w:rsidP="00AC71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711F">
              <w:rPr>
                <w:sz w:val="24"/>
                <w:szCs w:val="24"/>
              </w:rPr>
              <w:t>2013</w:t>
            </w:r>
            <w:r w:rsidR="00AC711F" w:rsidRPr="00AC711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36" w:type="dxa"/>
            <w:vAlign w:val="center"/>
          </w:tcPr>
          <w:p w:rsidR="000965EE" w:rsidRPr="00AC711F" w:rsidRDefault="000965EE" w:rsidP="00AC71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711F">
              <w:rPr>
                <w:sz w:val="24"/>
                <w:szCs w:val="24"/>
              </w:rPr>
              <w:t>2014</w:t>
            </w:r>
            <w:r w:rsidR="00AC711F" w:rsidRPr="00AC711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vMerge/>
            <w:vAlign w:val="center"/>
          </w:tcPr>
          <w:p w:rsidR="000965EE" w:rsidRPr="00AC711F" w:rsidRDefault="000965EE" w:rsidP="00AC711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65EE" w:rsidRPr="008A76DC" w:rsidTr="00AC711F">
        <w:trPr>
          <w:trHeight w:val="70"/>
          <w:jc w:val="center"/>
        </w:trPr>
        <w:tc>
          <w:tcPr>
            <w:tcW w:w="3823" w:type="dxa"/>
          </w:tcPr>
          <w:p w:rsidR="000965EE" w:rsidRPr="00AC711F" w:rsidRDefault="000965EE" w:rsidP="00AC71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C711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965EE" w:rsidRPr="00AC711F" w:rsidRDefault="000965EE" w:rsidP="00AC71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711F"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  <w:vAlign w:val="center"/>
          </w:tcPr>
          <w:p w:rsidR="000965EE" w:rsidRPr="00AC711F" w:rsidRDefault="000965EE" w:rsidP="00AC71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711F">
              <w:rPr>
                <w:sz w:val="24"/>
                <w:szCs w:val="24"/>
              </w:rPr>
              <w:t>3</w:t>
            </w:r>
          </w:p>
        </w:tc>
        <w:tc>
          <w:tcPr>
            <w:tcW w:w="936" w:type="dxa"/>
            <w:vAlign w:val="center"/>
          </w:tcPr>
          <w:p w:rsidR="000965EE" w:rsidRPr="00AC711F" w:rsidRDefault="000965EE" w:rsidP="00AC71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711F">
              <w:rPr>
                <w:sz w:val="24"/>
                <w:szCs w:val="24"/>
              </w:rPr>
              <w:t>4</w:t>
            </w:r>
          </w:p>
        </w:tc>
        <w:tc>
          <w:tcPr>
            <w:tcW w:w="936" w:type="dxa"/>
            <w:vAlign w:val="center"/>
          </w:tcPr>
          <w:p w:rsidR="000965EE" w:rsidRPr="00AC711F" w:rsidRDefault="000965EE" w:rsidP="00AC71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711F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0965EE" w:rsidRPr="00AC711F" w:rsidRDefault="000965EE" w:rsidP="00AC71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711F">
              <w:rPr>
                <w:sz w:val="24"/>
                <w:szCs w:val="24"/>
              </w:rPr>
              <w:t>6</w:t>
            </w:r>
          </w:p>
        </w:tc>
      </w:tr>
      <w:tr w:rsidR="000965EE" w:rsidRPr="008A76DC" w:rsidTr="00AC711F">
        <w:trPr>
          <w:jc w:val="center"/>
        </w:trPr>
        <w:tc>
          <w:tcPr>
            <w:tcW w:w="3823" w:type="dxa"/>
          </w:tcPr>
          <w:p w:rsidR="000965EE" w:rsidRPr="009332DC" w:rsidRDefault="009332DC" w:rsidP="009332D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1.Коэффициент </w:t>
            </w:r>
            <w:r w:rsidR="000965EE" w:rsidRPr="009332DC">
              <w:rPr>
                <w:sz w:val="24"/>
                <w:szCs w:val="24"/>
              </w:rPr>
              <w:t>покрытия (тек</w:t>
            </w:r>
            <w:r w:rsidR="000965EE" w:rsidRPr="009332DC">
              <w:rPr>
                <w:sz w:val="24"/>
                <w:szCs w:val="24"/>
              </w:rPr>
              <w:t>у</w:t>
            </w:r>
            <w:r w:rsidR="000965EE" w:rsidRPr="009332DC">
              <w:rPr>
                <w:sz w:val="24"/>
                <w:szCs w:val="24"/>
              </w:rPr>
              <w:t>щей ликвидности)</w:t>
            </w:r>
          </w:p>
        </w:tc>
        <w:tc>
          <w:tcPr>
            <w:tcW w:w="1559" w:type="dxa"/>
            <w:vAlign w:val="center"/>
          </w:tcPr>
          <w:p w:rsidR="000965EE" w:rsidRPr="009332DC" w:rsidRDefault="000965EE" w:rsidP="009332D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332DC">
              <w:rPr>
                <w:sz w:val="24"/>
                <w:szCs w:val="24"/>
              </w:rPr>
              <w:t>≥ 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3,94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3,91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4,45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112,83</w:t>
            </w:r>
          </w:p>
        </w:tc>
      </w:tr>
      <w:tr w:rsidR="000965EE" w:rsidRPr="008A76DC" w:rsidTr="00AC711F">
        <w:trPr>
          <w:jc w:val="center"/>
        </w:trPr>
        <w:tc>
          <w:tcPr>
            <w:tcW w:w="3823" w:type="dxa"/>
          </w:tcPr>
          <w:p w:rsidR="000965EE" w:rsidRPr="009332DC" w:rsidRDefault="000965EE" w:rsidP="009332D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332DC">
              <w:rPr>
                <w:sz w:val="24"/>
                <w:szCs w:val="24"/>
              </w:rPr>
              <w:t>2.Коэффициент абсолютной ли</w:t>
            </w:r>
            <w:r w:rsidRPr="009332DC">
              <w:rPr>
                <w:sz w:val="24"/>
                <w:szCs w:val="24"/>
              </w:rPr>
              <w:t>к</w:t>
            </w:r>
            <w:r w:rsidRPr="009332DC">
              <w:rPr>
                <w:sz w:val="24"/>
                <w:szCs w:val="24"/>
              </w:rPr>
              <w:t>видности</w:t>
            </w:r>
          </w:p>
        </w:tc>
        <w:tc>
          <w:tcPr>
            <w:tcW w:w="1559" w:type="dxa"/>
            <w:vAlign w:val="center"/>
          </w:tcPr>
          <w:p w:rsidR="000965EE" w:rsidRPr="009332DC" w:rsidRDefault="000965EE" w:rsidP="009332D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332DC">
              <w:rPr>
                <w:sz w:val="24"/>
                <w:szCs w:val="24"/>
              </w:rPr>
              <w:t>≥ (0,2-0,5)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0,011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0,011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0,021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185,41</w:t>
            </w:r>
          </w:p>
        </w:tc>
      </w:tr>
      <w:tr w:rsidR="000965EE" w:rsidRPr="008A76DC" w:rsidTr="00AC711F">
        <w:trPr>
          <w:jc w:val="center"/>
        </w:trPr>
        <w:tc>
          <w:tcPr>
            <w:tcW w:w="3823" w:type="dxa"/>
          </w:tcPr>
          <w:p w:rsidR="000965EE" w:rsidRPr="009332DC" w:rsidRDefault="000965EE" w:rsidP="009332D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332DC">
              <w:rPr>
                <w:sz w:val="24"/>
                <w:szCs w:val="24"/>
              </w:rPr>
              <w:t>3.Коэффициент быстрой ликви</w:t>
            </w:r>
            <w:r w:rsidRPr="009332DC">
              <w:rPr>
                <w:sz w:val="24"/>
                <w:szCs w:val="24"/>
              </w:rPr>
              <w:t>д</w:t>
            </w:r>
            <w:r w:rsidRPr="009332DC">
              <w:rPr>
                <w:sz w:val="24"/>
                <w:szCs w:val="24"/>
              </w:rPr>
              <w:t>ности (промежуточный коэфф</w:t>
            </w:r>
            <w:r w:rsidRPr="009332DC">
              <w:rPr>
                <w:sz w:val="24"/>
                <w:szCs w:val="24"/>
              </w:rPr>
              <w:t>и</w:t>
            </w:r>
            <w:r w:rsidRPr="009332DC">
              <w:rPr>
                <w:sz w:val="24"/>
                <w:szCs w:val="24"/>
              </w:rPr>
              <w:t>циент покрытия)</w:t>
            </w:r>
          </w:p>
        </w:tc>
        <w:tc>
          <w:tcPr>
            <w:tcW w:w="1559" w:type="dxa"/>
            <w:vAlign w:val="center"/>
          </w:tcPr>
          <w:p w:rsidR="000965EE" w:rsidRPr="009332DC" w:rsidRDefault="000965EE" w:rsidP="009332D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332DC">
              <w:rPr>
                <w:sz w:val="24"/>
                <w:szCs w:val="24"/>
              </w:rPr>
              <w:t>≥ 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0,29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0,28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0,39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136,39</w:t>
            </w:r>
          </w:p>
        </w:tc>
      </w:tr>
      <w:tr w:rsidR="000965EE" w:rsidRPr="008A76DC" w:rsidTr="00AC711F">
        <w:trPr>
          <w:jc w:val="center"/>
        </w:trPr>
        <w:tc>
          <w:tcPr>
            <w:tcW w:w="3823" w:type="dxa"/>
          </w:tcPr>
          <w:p w:rsidR="000965EE" w:rsidRPr="009332DC" w:rsidRDefault="000965EE" w:rsidP="009332D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332DC">
              <w:rPr>
                <w:sz w:val="24"/>
                <w:szCs w:val="24"/>
              </w:rPr>
              <w:t>4.Наличие собственных оборо</w:t>
            </w:r>
            <w:r w:rsidRPr="009332DC">
              <w:rPr>
                <w:sz w:val="24"/>
                <w:szCs w:val="24"/>
              </w:rPr>
              <w:t>т</w:t>
            </w:r>
            <w:r w:rsidRPr="009332DC">
              <w:rPr>
                <w:sz w:val="24"/>
                <w:szCs w:val="24"/>
              </w:rPr>
              <w:t>ных средств, тыс. руб.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965EE" w:rsidRPr="009332DC" w:rsidRDefault="000965EE" w:rsidP="00AC711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332DC">
              <w:rPr>
                <w:sz w:val="24"/>
                <w:szCs w:val="24"/>
              </w:rPr>
              <w:softHyphen/>
            </w:r>
            <w:r w:rsidRPr="009332DC">
              <w:rPr>
                <w:sz w:val="24"/>
                <w:szCs w:val="24"/>
              </w:rPr>
              <w:softHyphen/>
            </w:r>
            <w:r w:rsidRPr="009332DC">
              <w:rPr>
                <w:sz w:val="24"/>
                <w:szCs w:val="24"/>
              </w:rPr>
              <w:softHyphen/>
              <w:t>______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57488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61541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77844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135,41</w:t>
            </w:r>
          </w:p>
        </w:tc>
      </w:tr>
      <w:tr w:rsidR="000965EE" w:rsidRPr="008A76DC" w:rsidTr="00AC711F">
        <w:trPr>
          <w:jc w:val="center"/>
        </w:trPr>
        <w:tc>
          <w:tcPr>
            <w:tcW w:w="3823" w:type="dxa"/>
          </w:tcPr>
          <w:p w:rsidR="000965EE" w:rsidRPr="009332DC" w:rsidRDefault="000965EE" w:rsidP="009332D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332DC">
              <w:rPr>
                <w:sz w:val="24"/>
                <w:szCs w:val="24"/>
              </w:rPr>
              <w:t>5.Общая величина основных и</w:t>
            </w:r>
            <w:r w:rsidRPr="009332DC">
              <w:rPr>
                <w:sz w:val="24"/>
                <w:szCs w:val="24"/>
              </w:rPr>
              <w:t>с</w:t>
            </w:r>
            <w:r w:rsidRPr="009332DC">
              <w:rPr>
                <w:sz w:val="24"/>
                <w:szCs w:val="24"/>
              </w:rPr>
              <w:t>точников формирования запасов и затрат, тыс. руб.</w:t>
            </w:r>
          </w:p>
        </w:tc>
        <w:tc>
          <w:tcPr>
            <w:tcW w:w="1559" w:type="dxa"/>
            <w:vAlign w:val="center"/>
          </w:tcPr>
          <w:p w:rsidR="000965EE" w:rsidRPr="009332DC" w:rsidRDefault="000965EE" w:rsidP="00AC711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332DC">
              <w:rPr>
                <w:sz w:val="24"/>
                <w:szCs w:val="24"/>
              </w:rPr>
              <w:t>______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114202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113332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117634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103,01</w:t>
            </w:r>
          </w:p>
        </w:tc>
      </w:tr>
      <w:tr w:rsidR="000965EE" w:rsidRPr="008A76DC" w:rsidTr="00AC711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EE" w:rsidRPr="009332DC" w:rsidRDefault="000965EE" w:rsidP="009332D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332DC">
              <w:rPr>
                <w:sz w:val="24"/>
                <w:szCs w:val="24"/>
              </w:rPr>
              <w:t>6.Излишек (+) или недостаток (-), тыс. руб.</w:t>
            </w:r>
          </w:p>
          <w:p w:rsidR="000965EE" w:rsidRPr="009332DC" w:rsidRDefault="009332DC" w:rsidP="009332D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:а)</w:t>
            </w:r>
            <w:r w:rsidR="000965EE" w:rsidRPr="009332DC">
              <w:rPr>
                <w:sz w:val="24"/>
                <w:szCs w:val="24"/>
              </w:rPr>
              <w:t>собственных оборотных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EE" w:rsidRPr="009332DC" w:rsidRDefault="000965EE" w:rsidP="00AC711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332DC">
              <w:rPr>
                <w:sz w:val="24"/>
                <w:szCs w:val="24"/>
              </w:rPr>
              <w:t>_______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F4" w:rsidRDefault="002938F4" w:rsidP="00625914">
            <w:pPr>
              <w:pStyle w:val="a3"/>
              <w:framePr w:wrap="around"/>
            </w:pPr>
          </w:p>
          <w:p w:rsidR="002938F4" w:rsidRDefault="002938F4" w:rsidP="00625914">
            <w:pPr>
              <w:pStyle w:val="a3"/>
              <w:framePr w:wrap="around"/>
            </w:pPr>
          </w:p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-29745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F4" w:rsidRDefault="002938F4" w:rsidP="00625914">
            <w:pPr>
              <w:pStyle w:val="a3"/>
              <w:framePr w:wrap="around"/>
            </w:pPr>
          </w:p>
          <w:p w:rsidR="002938F4" w:rsidRDefault="002938F4" w:rsidP="00625914">
            <w:pPr>
              <w:pStyle w:val="a3"/>
              <w:framePr w:wrap="around"/>
            </w:pPr>
          </w:p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-29214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F4" w:rsidRDefault="002938F4" w:rsidP="00625914">
            <w:pPr>
              <w:pStyle w:val="a3"/>
              <w:framePr w:wrap="around"/>
            </w:pPr>
          </w:p>
          <w:p w:rsidR="002938F4" w:rsidRDefault="002938F4" w:rsidP="00625914">
            <w:pPr>
              <w:pStyle w:val="a3"/>
              <w:framePr w:wrap="around"/>
            </w:pPr>
          </w:p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-24818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F4" w:rsidRDefault="002938F4" w:rsidP="00625914">
            <w:pPr>
              <w:pStyle w:val="a3"/>
              <w:framePr w:wrap="around"/>
            </w:pPr>
          </w:p>
          <w:p w:rsidR="002938F4" w:rsidRDefault="002938F4" w:rsidP="00625914">
            <w:pPr>
              <w:pStyle w:val="a3"/>
              <w:framePr w:wrap="around"/>
            </w:pPr>
          </w:p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83,44</w:t>
            </w:r>
          </w:p>
        </w:tc>
      </w:tr>
      <w:tr w:rsidR="000965EE" w:rsidRPr="008A76DC" w:rsidTr="00AC711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EE" w:rsidRPr="009332DC" w:rsidRDefault="000965EE" w:rsidP="009332D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332DC">
              <w:rPr>
                <w:sz w:val="24"/>
                <w:szCs w:val="24"/>
              </w:rPr>
              <w:t>б)общей величины основных и</w:t>
            </w:r>
            <w:r w:rsidRPr="009332DC">
              <w:rPr>
                <w:sz w:val="24"/>
                <w:szCs w:val="24"/>
              </w:rPr>
              <w:t>с</w:t>
            </w:r>
            <w:r w:rsidRPr="009332DC">
              <w:rPr>
                <w:sz w:val="24"/>
                <w:szCs w:val="24"/>
              </w:rPr>
              <w:t>точников для формирования зап</w:t>
            </w:r>
            <w:r w:rsidRPr="009332DC">
              <w:rPr>
                <w:sz w:val="24"/>
                <w:szCs w:val="24"/>
              </w:rPr>
              <w:t>а</w:t>
            </w:r>
            <w:r w:rsidRPr="009332DC">
              <w:rPr>
                <w:sz w:val="24"/>
                <w:szCs w:val="24"/>
              </w:rPr>
              <w:t>сов и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EE" w:rsidRPr="009332DC" w:rsidRDefault="000965EE" w:rsidP="00AC711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332DC">
              <w:rPr>
                <w:sz w:val="24"/>
                <w:szCs w:val="24"/>
              </w:rPr>
              <w:t>______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26969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22577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14972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55,52</w:t>
            </w:r>
          </w:p>
        </w:tc>
      </w:tr>
      <w:tr w:rsidR="000965EE" w:rsidRPr="008A76DC" w:rsidTr="00AC711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EE" w:rsidRPr="009332DC" w:rsidRDefault="000965EE" w:rsidP="009332D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332DC">
              <w:rPr>
                <w:sz w:val="24"/>
                <w:szCs w:val="24"/>
              </w:rPr>
              <w:t>7.Коэффициент автономии (нез</w:t>
            </w:r>
            <w:r w:rsidRPr="009332DC">
              <w:rPr>
                <w:sz w:val="24"/>
                <w:szCs w:val="24"/>
              </w:rPr>
              <w:t>а</w:t>
            </w:r>
            <w:r w:rsidRPr="009332DC">
              <w:rPr>
                <w:sz w:val="24"/>
                <w:szCs w:val="24"/>
              </w:rPr>
              <w:t>висимости)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EE" w:rsidRPr="009332DC" w:rsidRDefault="000965EE" w:rsidP="00AC711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332DC">
              <w:rPr>
                <w:sz w:val="24"/>
                <w:szCs w:val="24"/>
              </w:rPr>
              <w:t>≥ 0,5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0,65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0,68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0,73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112,60</w:t>
            </w:r>
          </w:p>
        </w:tc>
      </w:tr>
      <w:tr w:rsidR="000965EE" w:rsidRPr="008A76DC" w:rsidTr="00AC711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EE" w:rsidRPr="009332DC" w:rsidRDefault="000965EE" w:rsidP="009332D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332DC">
              <w:rPr>
                <w:sz w:val="24"/>
                <w:szCs w:val="24"/>
              </w:rPr>
              <w:t>8.Коэффициент соотношения з</w:t>
            </w:r>
            <w:r w:rsidRPr="009332DC">
              <w:rPr>
                <w:sz w:val="24"/>
                <w:szCs w:val="24"/>
              </w:rPr>
              <w:t>а</w:t>
            </w:r>
            <w:r w:rsidRPr="009332DC">
              <w:rPr>
                <w:sz w:val="24"/>
                <w:szCs w:val="24"/>
              </w:rPr>
              <w:t>емных и собственных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EE" w:rsidRPr="009332DC" w:rsidRDefault="000965EE" w:rsidP="00AC711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332DC">
              <w:rPr>
                <w:sz w:val="24"/>
                <w:szCs w:val="24"/>
              </w:rPr>
              <w:t>≤ 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0,55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0,47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0,38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68,41</w:t>
            </w:r>
          </w:p>
        </w:tc>
      </w:tr>
      <w:tr w:rsidR="000965EE" w:rsidRPr="008A76DC" w:rsidTr="00AC711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EE" w:rsidRPr="009332DC" w:rsidRDefault="000965EE" w:rsidP="009332D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332DC">
              <w:rPr>
                <w:sz w:val="24"/>
                <w:szCs w:val="24"/>
              </w:rPr>
              <w:t>9.Коэффициент маневренности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EE" w:rsidRPr="009332DC" w:rsidRDefault="000965EE" w:rsidP="00AC711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332DC">
              <w:rPr>
                <w:sz w:val="24"/>
                <w:szCs w:val="24"/>
              </w:rPr>
              <w:t>≥ 0,5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0,04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0,09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0,19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426,62</w:t>
            </w:r>
          </w:p>
        </w:tc>
      </w:tr>
      <w:tr w:rsidR="000965EE" w:rsidRPr="008A76DC" w:rsidTr="00AC711F">
        <w:trPr>
          <w:jc w:val="center"/>
        </w:trPr>
        <w:tc>
          <w:tcPr>
            <w:tcW w:w="3823" w:type="dxa"/>
          </w:tcPr>
          <w:p w:rsidR="000965EE" w:rsidRPr="009332DC" w:rsidRDefault="000965EE" w:rsidP="009332D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332DC">
              <w:rPr>
                <w:sz w:val="24"/>
                <w:szCs w:val="24"/>
              </w:rPr>
              <w:t>10.Коэффициент обеспеченности собственными источниками ф</w:t>
            </w:r>
            <w:r w:rsidRPr="009332DC">
              <w:rPr>
                <w:sz w:val="24"/>
                <w:szCs w:val="24"/>
              </w:rPr>
              <w:t>и</w:t>
            </w:r>
            <w:r w:rsidRPr="009332DC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1559" w:type="dxa"/>
            <w:vAlign w:val="center"/>
          </w:tcPr>
          <w:p w:rsidR="000965EE" w:rsidRPr="009332DC" w:rsidRDefault="000965EE" w:rsidP="00AC711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332DC">
              <w:rPr>
                <w:sz w:val="24"/>
                <w:szCs w:val="24"/>
              </w:rPr>
              <w:t>≥ 0,1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0,08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0,16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0,34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446,50</w:t>
            </w:r>
          </w:p>
        </w:tc>
      </w:tr>
      <w:tr w:rsidR="000965EE" w:rsidRPr="008A76DC" w:rsidTr="00AC711F">
        <w:trPr>
          <w:jc w:val="center"/>
        </w:trPr>
        <w:tc>
          <w:tcPr>
            <w:tcW w:w="3823" w:type="dxa"/>
          </w:tcPr>
          <w:p w:rsidR="000965EE" w:rsidRPr="009332DC" w:rsidRDefault="000965EE" w:rsidP="009332D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332DC">
              <w:rPr>
                <w:sz w:val="24"/>
                <w:szCs w:val="24"/>
              </w:rPr>
              <w:t>11.Коэффициент соотношения собственных и привлеченных средств</w:t>
            </w:r>
          </w:p>
        </w:tc>
        <w:tc>
          <w:tcPr>
            <w:tcW w:w="1559" w:type="dxa"/>
            <w:vAlign w:val="center"/>
          </w:tcPr>
          <w:p w:rsidR="000965EE" w:rsidRPr="009332DC" w:rsidRDefault="000965EE" w:rsidP="00AC711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332DC">
              <w:rPr>
                <w:sz w:val="24"/>
                <w:szCs w:val="24"/>
              </w:rPr>
              <w:t>≥ 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1,82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2,11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2,66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146,18</w:t>
            </w:r>
          </w:p>
        </w:tc>
      </w:tr>
      <w:tr w:rsidR="000965EE" w:rsidRPr="008A76DC" w:rsidTr="00AC711F">
        <w:trPr>
          <w:jc w:val="center"/>
        </w:trPr>
        <w:tc>
          <w:tcPr>
            <w:tcW w:w="3823" w:type="dxa"/>
          </w:tcPr>
          <w:p w:rsidR="000965EE" w:rsidRPr="009332DC" w:rsidRDefault="000965EE" w:rsidP="009332D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332DC">
              <w:rPr>
                <w:sz w:val="24"/>
                <w:szCs w:val="24"/>
              </w:rPr>
              <w:t>12.Коэффициент финансовой з</w:t>
            </w:r>
            <w:r w:rsidRPr="009332DC">
              <w:rPr>
                <w:sz w:val="24"/>
                <w:szCs w:val="24"/>
              </w:rPr>
              <w:t>а</w:t>
            </w:r>
            <w:r w:rsidRPr="009332DC">
              <w:rPr>
                <w:sz w:val="24"/>
                <w:szCs w:val="24"/>
              </w:rPr>
              <w:t>висимости</w:t>
            </w:r>
          </w:p>
        </w:tc>
        <w:tc>
          <w:tcPr>
            <w:tcW w:w="1559" w:type="dxa"/>
            <w:vAlign w:val="center"/>
          </w:tcPr>
          <w:p w:rsidR="000965EE" w:rsidRPr="009332DC" w:rsidRDefault="000965EE" w:rsidP="00AC711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332DC">
              <w:rPr>
                <w:sz w:val="24"/>
                <w:szCs w:val="24"/>
              </w:rPr>
              <w:t>≤ 1,25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0,30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0,28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0,26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EE" w:rsidRPr="009332DC" w:rsidRDefault="000965EE" w:rsidP="00625914">
            <w:pPr>
              <w:pStyle w:val="a3"/>
              <w:framePr w:wrap="around"/>
            </w:pPr>
            <w:r w:rsidRPr="009332DC">
              <w:t>85,85</w:t>
            </w:r>
          </w:p>
        </w:tc>
      </w:tr>
    </w:tbl>
    <w:p w:rsidR="002938F4" w:rsidRPr="00F43009" w:rsidRDefault="002938F4" w:rsidP="00F43009"/>
    <w:p w:rsidR="00F43009" w:rsidRDefault="000965EE" w:rsidP="00F43009">
      <w:pPr>
        <w:rPr>
          <w:b/>
        </w:rPr>
      </w:pPr>
      <w:r w:rsidRPr="000D1FE0">
        <w:t>Коэффициент покрытияотношение текущих активов (оборотных средств) к текущим пассивам (краткосрочным обязательствам), в 2014 году возрос по отношению к показателю 2012 финансового года более чем на 12,83% и составил 4,45, это означает, что сумма обор</w:t>
      </w:r>
      <w:r>
        <w:t>отных средств почти на 4,5 раз</w:t>
      </w:r>
      <w:r w:rsidRPr="000D1FE0">
        <w:t xml:space="preserve"> больше кредитных займов организации. </w:t>
      </w:r>
    </w:p>
    <w:p w:rsidR="000965EE" w:rsidRPr="000D1FE0" w:rsidRDefault="000965EE" w:rsidP="00F43009">
      <w:pPr>
        <w:spacing w:after="200"/>
        <w:ind w:firstLine="708"/>
        <w:rPr>
          <w:b/>
          <w:szCs w:val="28"/>
        </w:rPr>
      </w:pPr>
      <w:r w:rsidRPr="000D1FE0">
        <w:rPr>
          <w:szCs w:val="28"/>
        </w:rPr>
        <w:lastRenderedPageBreak/>
        <w:t>Коэффициент абсолютной ликвидности на конец 2014 года принял зн</w:t>
      </w:r>
      <w:r w:rsidRPr="000D1FE0">
        <w:rPr>
          <w:szCs w:val="28"/>
        </w:rPr>
        <w:t>а</w:t>
      </w:r>
      <w:r w:rsidRPr="000D1FE0">
        <w:rPr>
          <w:szCs w:val="28"/>
        </w:rPr>
        <w:t>чение 0,021, что не соответствует его нормальному значению (0,2</w:t>
      </w:r>
      <w:r>
        <w:rPr>
          <w:szCs w:val="28"/>
        </w:rPr>
        <w:t>-0,5), это показывает, что 2,1%</w:t>
      </w:r>
      <w:r w:rsidRPr="000D1FE0">
        <w:rPr>
          <w:szCs w:val="28"/>
        </w:rPr>
        <w:t xml:space="preserve"> кредиторской </w:t>
      </w:r>
      <w:r w:rsidR="002938F4">
        <w:rPr>
          <w:szCs w:val="28"/>
        </w:rPr>
        <w:t xml:space="preserve">задолженности ООО «Первый май» </w:t>
      </w:r>
      <w:r w:rsidRPr="000D1FE0">
        <w:rPr>
          <w:szCs w:val="28"/>
        </w:rPr>
        <w:t>в с</w:t>
      </w:r>
      <w:r w:rsidRPr="000D1FE0">
        <w:rPr>
          <w:szCs w:val="28"/>
        </w:rPr>
        <w:t>о</w:t>
      </w:r>
      <w:r w:rsidRPr="000D1FE0">
        <w:rPr>
          <w:szCs w:val="28"/>
        </w:rPr>
        <w:t>стоянии погасить срочно.</w:t>
      </w:r>
    </w:p>
    <w:p w:rsidR="000965EE" w:rsidRPr="000D1FE0" w:rsidRDefault="000965EE" w:rsidP="000965EE">
      <w:pPr>
        <w:spacing w:after="200"/>
        <w:rPr>
          <w:b/>
          <w:szCs w:val="28"/>
        </w:rPr>
      </w:pPr>
      <w:r w:rsidRPr="000D1FE0">
        <w:rPr>
          <w:szCs w:val="28"/>
        </w:rPr>
        <w:t>Коэффициент быстрой ликвидности на конец 2014 года имеет значение 0,39, что ниже его нормального ограничения (≥ 1), хотя в аналогичных 2012-2013 гг. данный показатель находился в пределах 0,29-0,28.</w:t>
      </w:r>
    </w:p>
    <w:p w:rsidR="000965EE" w:rsidRPr="000D1FE0" w:rsidRDefault="000965EE" w:rsidP="000965EE">
      <w:pPr>
        <w:shd w:val="clear" w:color="auto" w:fill="FFFFFF"/>
        <w:tabs>
          <w:tab w:val="left" w:pos="5655"/>
        </w:tabs>
        <w:rPr>
          <w:b/>
          <w:szCs w:val="28"/>
        </w:rPr>
      </w:pPr>
      <w:r w:rsidRPr="000D1FE0">
        <w:rPr>
          <w:szCs w:val="28"/>
        </w:rPr>
        <w:t>По данным за 2012 гг</w:t>
      </w:r>
      <w:r w:rsidR="002938F4">
        <w:rPr>
          <w:szCs w:val="28"/>
        </w:rPr>
        <w:t xml:space="preserve">. ООО «Первый май» в 2012 году </w:t>
      </w:r>
      <w:r w:rsidRPr="000D1FE0">
        <w:rPr>
          <w:szCs w:val="28"/>
        </w:rPr>
        <w:t>имело 57488 тыс.руб. собственных оборотных</w:t>
      </w:r>
      <w:r w:rsidR="004B5D60">
        <w:rPr>
          <w:szCs w:val="28"/>
        </w:rPr>
        <w:t xml:space="preserve"> средств</w:t>
      </w:r>
      <w:r w:rsidRPr="000D1FE0">
        <w:rPr>
          <w:szCs w:val="28"/>
        </w:rPr>
        <w:t xml:space="preserve">, а к концу отчетного 2014 года  </w:t>
      </w:r>
      <w:r w:rsidR="004B5D60">
        <w:rPr>
          <w:szCs w:val="28"/>
        </w:rPr>
        <w:t>д</w:t>
      </w:r>
      <w:r w:rsidR="004B5D60">
        <w:rPr>
          <w:szCs w:val="28"/>
        </w:rPr>
        <w:t>а</w:t>
      </w:r>
      <w:r w:rsidR="004B5D60">
        <w:rPr>
          <w:szCs w:val="28"/>
        </w:rPr>
        <w:t xml:space="preserve">ный показатель </w:t>
      </w:r>
      <w:r w:rsidRPr="000D1FE0">
        <w:rPr>
          <w:szCs w:val="28"/>
        </w:rPr>
        <w:t>возрос на 20356 тыс.руб.(135,41%) до положительной отме</w:t>
      </w:r>
      <w:r w:rsidRPr="000D1FE0">
        <w:rPr>
          <w:szCs w:val="28"/>
        </w:rPr>
        <w:t>т</w:t>
      </w:r>
      <w:r w:rsidRPr="000D1FE0">
        <w:rPr>
          <w:szCs w:val="28"/>
        </w:rPr>
        <w:t xml:space="preserve">ки </w:t>
      </w:r>
      <w:r w:rsidR="004B5D60">
        <w:rPr>
          <w:szCs w:val="28"/>
        </w:rPr>
        <w:t>в</w:t>
      </w:r>
      <w:r w:rsidRPr="000D1FE0">
        <w:rPr>
          <w:szCs w:val="28"/>
        </w:rPr>
        <w:t xml:space="preserve"> 77844 тыс.руб. </w:t>
      </w:r>
    </w:p>
    <w:p w:rsidR="000965EE" w:rsidRPr="000D1FE0" w:rsidRDefault="000965EE" w:rsidP="000965EE">
      <w:pPr>
        <w:shd w:val="clear" w:color="auto" w:fill="FFFFFF"/>
        <w:tabs>
          <w:tab w:val="left" w:pos="5655"/>
        </w:tabs>
        <w:rPr>
          <w:b/>
          <w:szCs w:val="28"/>
        </w:rPr>
      </w:pPr>
      <w:r w:rsidRPr="000D1FE0">
        <w:rPr>
          <w:szCs w:val="28"/>
        </w:rPr>
        <w:t>На протяжении всего периода исследования наблюдается излишек и</w:t>
      </w:r>
      <w:r w:rsidRPr="000D1FE0">
        <w:rPr>
          <w:szCs w:val="28"/>
        </w:rPr>
        <w:t>с</w:t>
      </w:r>
      <w:r w:rsidRPr="000D1FE0">
        <w:rPr>
          <w:szCs w:val="28"/>
        </w:rPr>
        <w:t>точников формирования запасов ООО «Первый май», при этом к концу о</w:t>
      </w:r>
      <w:r w:rsidRPr="000D1FE0">
        <w:rPr>
          <w:szCs w:val="28"/>
        </w:rPr>
        <w:t>т</w:t>
      </w:r>
      <w:r w:rsidRPr="000D1FE0">
        <w:rPr>
          <w:szCs w:val="28"/>
        </w:rPr>
        <w:t xml:space="preserve">четного периода он снизился 11997 тыс. руб., что более чем 44,48 % меньше по </w:t>
      </w:r>
      <w:r>
        <w:rPr>
          <w:szCs w:val="28"/>
        </w:rPr>
        <w:t xml:space="preserve">сравнению с началом 2012 года. </w:t>
      </w:r>
    </w:p>
    <w:p w:rsidR="000965EE" w:rsidRPr="000D1FE0" w:rsidRDefault="000965EE" w:rsidP="000965EE">
      <w:pPr>
        <w:spacing w:after="200"/>
        <w:ind w:firstLine="708"/>
        <w:rPr>
          <w:b/>
          <w:szCs w:val="28"/>
        </w:rPr>
      </w:pPr>
      <w:r w:rsidRPr="000D1FE0">
        <w:rPr>
          <w:szCs w:val="28"/>
        </w:rPr>
        <w:t>По данным на конец 2014 года коэффициент автономии составляет  0,73 что выше его нормального значения (0,5) и показывает, что в валюте б</w:t>
      </w:r>
      <w:r w:rsidRPr="000D1FE0">
        <w:rPr>
          <w:szCs w:val="28"/>
        </w:rPr>
        <w:t>а</w:t>
      </w:r>
      <w:r w:rsidRPr="000D1FE0">
        <w:rPr>
          <w:szCs w:val="28"/>
        </w:rPr>
        <w:t>ланса 73% всего имущества приобретено на собственные средства и 27% - на заемные (за счет кр</w:t>
      </w:r>
      <w:r w:rsidR="002938F4">
        <w:rPr>
          <w:szCs w:val="28"/>
        </w:rPr>
        <w:t>едиторской задолженности), т.е.</w:t>
      </w:r>
      <w:r w:rsidRPr="000D1FE0">
        <w:rPr>
          <w:szCs w:val="28"/>
        </w:rPr>
        <w:t xml:space="preserve"> зависимость ООО «Пе</w:t>
      </w:r>
      <w:r w:rsidRPr="000D1FE0">
        <w:rPr>
          <w:szCs w:val="28"/>
        </w:rPr>
        <w:t>р</w:t>
      </w:r>
      <w:r w:rsidRPr="000D1FE0">
        <w:rPr>
          <w:szCs w:val="28"/>
        </w:rPr>
        <w:t>вый май» от заемного капитала пока не велика.</w:t>
      </w:r>
    </w:p>
    <w:p w:rsidR="000965EE" w:rsidRPr="000D1FE0" w:rsidRDefault="000965EE" w:rsidP="000965EE">
      <w:pPr>
        <w:spacing w:after="200"/>
        <w:rPr>
          <w:b/>
          <w:szCs w:val="28"/>
        </w:rPr>
      </w:pPr>
      <w:r w:rsidRPr="000D1FE0">
        <w:rPr>
          <w:szCs w:val="28"/>
        </w:rPr>
        <w:t>Коэффициент соотношения заемных и собственных средств показал, что в течении 2014 года возросло количество собственных средств, и показ</w:t>
      </w:r>
      <w:r w:rsidRPr="000D1FE0">
        <w:rPr>
          <w:szCs w:val="28"/>
        </w:rPr>
        <w:t>а</w:t>
      </w:r>
      <w:r w:rsidRPr="000D1FE0">
        <w:rPr>
          <w:szCs w:val="28"/>
        </w:rPr>
        <w:t>тель значительно ниже своего нормального знач</w:t>
      </w:r>
      <w:r w:rsidR="002938F4">
        <w:rPr>
          <w:szCs w:val="28"/>
        </w:rPr>
        <w:t>ени</w:t>
      </w:r>
      <w:r w:rsidRPr="000D1FE0">
        <w:rPr>
          <w:szCs w:val="28"/>
        </w:rPr>
        <w:t xml:space="preserve"> (≤1) более чем на 0,62, что свидетельствует о том, что зае</w:t>
      </w:r>
      <w:r w:rsidR="002938F4">
        <w:rPr>
          <w:szCs w:val="28"/>
        </w:rPr>
        <w:t xml:space="preserve">мные средства ООО «Первый май» </w:t>
      </w:r>
      <w:r w:rsidRPr="000D1FE0">
        <w:rPr>
          <w:szCs w:val="28"/>
        </w:rPr>
        <w:t>соста</w:t>
      </w:r>
      <w:r w:rsidRPr="000D1FE0">
        <w:rPr>
          <w:szCs w:val="28"/>
        </w:rPr>
        <w:t>в</w:t>
      </w:r>
      <w:r w:rsidRPr="000D1FE0">
        <w:rPr>
          <w:szCs w:val="28"/>
        </w:rPr>
        <w:t xml:space="preserve">ляют 0,38% по отношению к собственным. </w:t>
      </w:r>
    </w:p>
    <w:p w:rsidR="000965EE" w:rsidRPr="000D1FE0" w:rsidRDefault="000965EE" w:rsidP="000965EE">
      <w:pPr>
        <w:spacing w:after="200"/>
        <w:ind w:firstLine="708"/>
        <w:rPr>
          <w:b/>
          <w:i/>
          <w:szCs w:val="28"/>
        </w:rPr>
      </w:pPr>
      <w:r w:rsidRPr="000D1FE0">
        <w:rPr>
          <w:szCs w:val="28"/>
        </w:rPr>
        <w:t xml:space="preserve"> Коэффициент маневренностипоказывает степень мобильности собс</w:t>
      </w:r>
      <w:r w:rsidRPr="000D1FE0">
        <w:rPr>
          <w:szCs w:val="28"/>
        </w:rPr>
        <w:t>т</w:t>
      </w:r>
      <w:r w:rsidRPr="000D1FE0">
        <w:rPr>
          <w:szCs w:val="28"/>
        </w:rPr>
        <w:t>венных источников средств с финансовой точки зрения, в нашем случае на каждый вложенный рубль оборотных средств 0,19 руб. является собственные оборотные средства.</w:t>
      </w:r>
    </w:p>
    <w:p w:rsidR="000965EE" w:rsidRPr="000D1FE0" w:rsidRDefault="000965EE" w:rsidP="000965EE">
      <w:pPr>
        <w:spacing w:after="200"/>
        <w:rPr>
          <w:b/>
          <w:szCs w:val="28"/>
        </w:rPr>
      </w:pPr>
      <w:r w:rsidRPr="000D1FE0">
        <w:rPr>
          <w:szCs w:val="28"/>
        </w:rPr>
        <w:lastRenderedPageBreak/>
        <w:t>Коэффициент обеспеченности материальных запасов собс</w:t>
      </w:r>
      <w:r w:rsidR="002938F4">
        <w:rPr>
          <w:szCs w:val="28"/>
        </w:rPr>
        <w:t xml:space="preserve">твенными оборотными средствами </w:t>
      </w:r>
      <w:r w:rsidRPr="000D1FE0">
        <w:rPr>
          <w:szCs w:val="28"/>
        </w:rPr>
        <w:t>на конец 2014 года более чем в 3 раза был выше св</w:t>
      </w:r>
      <w:r w:rsidRPr="000D1FE0">
        <w:rPr>
          <w:szCs w:val="28"/>
        </w:rPr>
        <w:t>о</w:t>
      </w:r>
      <w:r w:rsidRPr="000D1FE0">
        <w:rPr>
          <w:szCs w:val="28"/>
        </w:rPr>
        <w:t>его нормального ограничения (≥0,1) и составил 0,34, однако, в 2012 году данный показатель был чуть ниже нормативного значения и составлял лишь 0,08.</w:t>
      </w:r>
    </w:p>
    <w:p w:rsidR="000965EE" w:rsidRPr="000D1FE0" w:rsidRDefault="000965EE" w:rsidP="000965EE">
      <w:pPr>
        <w:spacing w:after="200"/>
        <w:ind w:firstLine="708"/>
        <w:rPr>
          <w:b/>
          <w:szCs w:val="28"/>
        </w:rPr>
      </w:pPr>
      <w:r w:rsidRPr="000D1FE0">
        <w:rPr>
          <w:szCs w:val="28"/>
        </w:rPr>
        <w:t>Коэффициент финансовой зависимости, имеющий рекомендованное ограничение ≤1,25 на протяжении 2012 – 2014 гг. составляла 0,30 -0,26 по г</w:t>
      </w:r>
      <w:r w:rsidRPr="000D1FE0">
        <w:rPr>
          <w:szCs w:val="28"/>
        </w:rPr>
        <w:t>о</w:t>
      </w:r>
      <w:r w:rsidRPr="000D1FE0">
        <w:rPr>
          <w:szCs w:val="28"/>
        </w:rPr>
        <w:t>дам соответственно.</w:t>
      </w:r>
    </w:p>
    <w:p w:rsidR="000965EE" w:rsidRPr="000D1FE0" w:rsidRDefault="000965EE" w:rsidP="000965EE">
      <w:pPr>
        <w:spacing w:after="200"/>
        <w:ind w:firstLine="708"/>
        <w:rPr>
          <w:b/>
          <w:szCs w:val="28"/>
        </w:rPr>
      </w:pPr>
      <w:r w:rsidRPr="000D1FE0">
        <w:rPr>
          <w:szCs w:val="28"/>
        </w:rPr>
        <w:t>В целом анализ показа</w:t>
      </w:r>
      <w:r w:rsidR="002938F4">
        <w:rPr>
          <w:szCs w:val="28"/>
        </w:rPr>
        <w:t xml:space="preserve">телей, отвечающих на финансовое состояние ООО </w:t>
      </w:r>
      <w:r w:rsidRPr="000D1FE0">
        <w:rPr>
          <w:szCs w:val="28"/>
        </w:rPr>
        <w:t>«Первый май» показал нам, что организация находится в удовлетвор</w:t>
      </w:r>
      <w:r w:rsidRPr="000D1FE0">
        <w:rPr>
          <w:szCs w:val="28"/>
        </w:rPr>
        <w:t>и</w:t>
      </w:r>
      <w:r w:rsidRPr="000D1FE0">
        <w:rPr>
          <w:szCs w:val="28"/>
        </w:rPr>
        <w:t>тельном финансовом состоянии.</w:t>
      </w:r>
    </w:p>
    <w:p w:rsidR="00AC711F" w:rsidRPr="000D1FE0" w:rsidRDefault="00AC711F" w:rsidP="00AC711F">
      <w:pPr>
        <w:spacing w:after="200"/>
        <w:ind w:firstLine="708"/>
        <w:rPr>
          <w:b/>
          <w:szCs w:val="28"/>
        </w:rPr>
      </w:pPr>
      <w:r w:rsidRPr="000D1FE0">
        <w:rPr>
          <w:szCs w:val="28"/>
        </w:rPr>
        <w:t>Следующим этапом исследования яв</w:t>
      </w:r>
      <w:r>
        <w:rPr>
          <w:szCs w:val="28"/>
        </w:rPr>
        <w:t xml:space="preserve">ляется анализ денежных средств </w:t>
      </w:r>
      <w:r w:rsidR="00161C96">
        <w:rPr>
          <w:szCs w:val="28"/>
        </w:rPr>
        <w:t>ООО «Первый май» (таблица 2.4</w:t>
      </w:r>
      <w:r w:rsidRPr="000D1FE0">
        <w:rPr>
          <w:szCs w:val="28"/>
        </w:rPr>
        <w:t>).</w:t>
      </w:r>
    </w:p>
    <w:p w:rsidR="00AC711F" w:rsidRPr="000D1FE0" w:rsidRDefault="00161C96" w:rsidP="00AC711F">
      <w:pPr>
        <w:spacing w:after="200"/>
        <w:ind w:firstLine="708"/>
        <w:rPr>
          <w:b/>
          <w:szCs w:val="28"/>
        </w:rPr>
      </w:pPr>
      <w:r>
        <w:rPr>
          <w:szCs w:val="28"/>
        </w:rPr>
        <w:t>Таблица 2.4</w:t>
      </w:r>
      <w:r w:rsidR="00AC711F" w:rsidRPr="000D1FE0">
        <w:rPr>
          <w:szCs w:val="28"/>
        </w:rPr>
        <w:t xml:space="preserve"> – Движение денежных средств ООО «Первый май»</w:t>
      </w:r>
    </w:p>
    <w:tbl>
      <w:tblPr>
        <w:tblStyle w:val="a9"/>
        <w:tblW w:w="5110" w:type="pct"/>
        <w:tblInd w:w="-34" w:type="dxa"/>
        <w:tblLayout w:type="fixed"/>
        <w:tblLook w:val="04A0"/>
      </w:tblPr>
      <w:tblGrid>
        <w:gridCol w:w="5402"/>
        <w:gridCol w:w="1015"/>
        <w:gridCol w:w="1307"/>
        <w:gridCol w:w="1017"/>
        <w:gridCol w:w="1041"/>
      </w:tblGrid>
      <w:tr w:rsidR="00AC711F" w:rsidRPr="000D1FE0" w:rsidTr="00A3644A">
        <w:tc>
          <w:tcPr>
            <w:tcW w:w="2761" w:type="pct"/>
            <w:vAlign w:val="center"/>
          </w:tcPr>
          <w:p w:rsidR="00AC711F" w:rsidRPr="0082645D" w:rsidRDefault="00AC711F" w:rsidP="00A3644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Показатели</w:t>
            </w:r>
          </w:p>
        </w:tc>
        <w:tc>
          <w:tcPr>
            <w:tcW w:w="519" w:type="pct"/>
            <w:vAlign w:val="center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2012</w:t>
            </w:r>
            <w:r w:rsidRPr="00ED3E06">
              <w:rPr>
                <w:rFonts w:eastAsia="Calibri"/>
                <w:sz w:val="24"/>
                <w:szCs w:val="24"/>
              </w:rPr>
              <w:t xml:space="preserve"> г</w:t>
            </w:r>
            <w:r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668" w:type="pct"/>
            <w:vAlign w:val="center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2013 г.</w:t>
            </w:r>
          </w:p>
        </w:tc>
        <w:tc>
          <w:tcPr>
            <w:tcW w:w="520" w:type="pct"/>
            <w:vAlign w:val="center"/>
          </w:tcPr>
          <w:p w:rsidR="00AC711F" w:rsidRPr="00ED3E06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D3E06">
              <w:rPr>
                <w:rFonts w:eastAsia="Calibri"/>
                <w:sz w:val="24"/>
                <w:szCs w:val="24"/>
              </w:rPr>
              <w:t>2014 г.</w:t>
            </w:r>
          </w:p>
        </w:tc>
        <w:tc>
          <w:tcPr>
            <w:tcW w:w="532" w:type="pct"/>
            <w:vAlign w:val="center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2014 г. к 2012 г. %</w:t>
            </w:r>
          </w:p>
        </w:tc>
      </w:tr>
      <w:tr w:rsidR="00AC711F" w:rsidRPr="000D1FE0" w:rsidTr="00A3644A">
        <w:tc>
          <w:tcPr>
            <w:tcW w:w="2761" w:type="pct"/>
            <w:vAlign w:val="center"/>
          </w:tcPr>
          <w:p w:rsidR="00AC711F" w:rsidRPr="0082645D" w:rsidRDefault="00AC711F" w:rsidP="00A3644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" w:type="pct"/>
            <w:vAlign w:val="center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68" w:type="pct"/>
            <w:vAlign w:val="center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20" w:type="pct"/>
            <w:vAlign w:val="center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32" w:type="pct"/>
            <w:vAlign w:val="center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AC711F" w:rsidRPr="000D1FE0" w:rsidTr="00A3644A">
        <w:trPr>
          <w:trHeight w:val="288"/>
        </w:trPr>
        <w:tc>
          <w:tcPr>
            <w:tcW w:w="2761" w:type="pct"/>
            <w:noWrap/>
            <w:vAlign w:val="center"/>
            <w:hideMark/>
          </w:tcPr>
          <w:p w:rsidR="00AC711F" w:rsidRPr="0082645D" w:rsidRDefault="00AC711F" w:rsidP="00A3644A">
            <w:pPr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1. Остаток денежных средств на начало периода - всего в т.ч. 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25041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264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1,12</w:t>
            </w:r>
          </w:p>
        </w:tc>
      </w:tr>
      <w:tr w:rsidR="00AC711F" w:rsidRPr="000D1FE0" w:rsidTr="00A3644A">
        <w:trPr>
          <w:trHeight w:val="288"/>
        </w:trPr>
        <w:tc>
          <w:tcPr>
            <w:tcW w:w="2761" w:type="pct"/>
            <w:noWrap/>
            <w:vAlign w:val="center"/>
            <w:hideMark/>
          </w:tcPr>
          <w:p w:rsidR="00AC711F" w:rsidRPr="0082645D" w:rsidRDefault="00AC711F" w:rsidP="00A3644A">
            <w:pPr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2. Поступление денежных средств - всего в т.ч. :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148809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231225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187021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125,68</w:t>
            </w:r>
          </w:p>
        </w:tc>
      </w:tr>
      <w:tr w:rsidR="00AC711F" w:rsidRPr="000D1FE0" w:rsidTr="00A3644A">
        <w:trPr>
          <w:trHeight w:val="288"/>
        </w:trPr>
        <w:tc>
          <w:tcPr>
            <w:tcW w:w="2761" w:type="pct"/>
            <w:noWrap/>
            <w:vAlign w:val="center"/>
            <w:hideMark/>
          </w:tcPr>
          <w:p w:rsidR="00AC711F" w:rsidRPr="0082645D" w:rsidRDefault="00AC711F" w:rsidP="00A3644A">
            <w:pPr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а) от текущей деятельности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148809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231225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187021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125,68</w:t>
            </w:r>
          </w:p>
        </w:tc>
      </w:tr>
      <w:tr w:rsidR="00AC711F" w:rsidRPr="000D1FE0" w:rsidTr="00A3644A">
        <w:trPr>
          <w:trHeight w:val="288"/>
        </w:trPr>
        <w:tc>
          <w:tcPr>
            <w:tcW w:w="2761" w:type="pct"/>
            <w:noWrap/>
            <w:vAlign w:val="center"/>
            <w:hideMark/>
          </w:tcPr>
          <w:p w:rsidR="00AC711F" w:rsidRPr="0082645D" w:rsidRDefault="00AC711F" w:rsidP="00A3644A">
            <w:pPr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б) от инвестиционной деятельности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AC711F" w:rsidRPr="000D1FE0" w:rsidTr="00A3644A">
        <w:trPr>
          <w:trHeight w:val="288"/>
        </w:trPr>
        <w:tc>
          <w:tcPr>
            <w:tcW w:w="2761" w:type="pct"/>
            <w:noWrap/>
            <w:vAlign w:val="center"/>
            <w:hideMark/>
          </w:tcPr>
          <w:p w:rsidR="00AC711F" w:rsidRPr="0082645D" w:rsidRDefault="00AC711F" w:rsidP="00A3644A">
            <w:pPr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в) от финансовой деятельности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AC711F" w:rsidRPr="000D1FE0" w:rsidTr="00A3644A">
        <w:trPr>
          <w:trHeight w:val="288"/>
        </w:trPr>
        <w:tc>
          <w:tcPr>
            <w:tcW w:w="2761" w:type="pct"/>
            <w:noWrap/>
            <w:vAlign w:val="center"/>
            <w:hideMark/>
          </w:tcPr>
          <w:p w:rsidR="00AC711F" w:rsidRPr="0082645D" w:rsidRDefault="00AC711F" w:rsidP="00A3644A">
            <w:pPr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3. Расходование денежных средств - всего в том числе: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173586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231209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186782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107,60</w:t>
            </w:r>
          </w:p>
        </w:tc>
      </w:tr>
      <w:tr w:rsidR="00AC711F" w:rsidRPr="000D1FE0" w:rsidTr="00A3644A">
        <w:trPr>
          <w:trHeight w:val="288"/>
        </w:trPr>
        <w:tc>
          <w:tcPr>
            <w:tcW w:w="2761" w:type="pct"/>
            <w:noWrap/>
            <w:vAlign w:val="center"/>
            <w:hideMark/>
          </w:tcPr>
          <w:p w:rsidR="00AC711F" w:rsidRPr="0082645D" w:rsidRDefault="00AC711F" w:rsidP="00A3644A">
            <w:pPr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а) в текущей деятельности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173586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231209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186782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107,60</w:t>
            </w:r>
          </w:p>
        </w:tc>
      </w:tr>
      <w:tr w:rsidR="00AC711F" w:rsidRPr="000D1FE0" w:rsidTr="00A3644A">
        <w:trPr>
          <w:trHeight w:val="288"/>
        </w:trPr>
        <w:tc>
          <w:tcPr>
            <w:tcW w:w="2761" w:type="pct"/>
            <w:noWrap/>
            <w:vAlign w:val="center"/>
            <w:hideMark/>
          </w:tcPr>
          <w:p w:rsidR="00AC711F" w:rsidRPr="0082645D" w:rsidRDefault="00AC711F" w:rsidP="00A3644A">
            <w:pPr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б) в инвестиционной деятельности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AC711F" w:rsidRPr="000D1FE0" w:rsidTr="00A3644A">
        <w:trPr>
          <w:trHeight w:val="288"/>
        </w:trPr>
        <w:tc>
          <w:tcPr>
            <w:tcW w:w="2761" w:type="pct"/>
            <w:noWrap/>
            <w:vAlign w:val="center"/>
            <w:hideMark/>
          </w:tcPr>
          <w:p w:rsidR="00AC711F" w:rsidRPr="0082645D" w:rsidRDefault="00AC711F" w:rsidP="00A3644A">
            <w:pPr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в) в финансовой деятельности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AC711F" w:rsidRPr="000D1FE0" w:rsidTr="00A3644A">
        <w:trPr>
          <w:trHeight w:val="288"/>
        </w:trPr>
        <w:tc>
          <w:tcPr>
            <w:tcW w:w="2761" w:type="pct"/>
            <w:noWrap/>
            <w:vAlign w:val="center"/>
            <w:hideMark/>
          </w:tcPr>
          <w:p w:rsidR="00AC711F" w:rsidRPr="0082645D" w:rsidRDefault="00AC711F" w:rsidP="00A3644A">
            <w:pPr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4. Чистые денежные средства - всего в том числе: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-24777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239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-0,96</w:t>
            </w:r>
          </w:p>
        </w:tc>
      </w:tr>
      <w:tr w:rsidR="00AC711F" w:rsidRPr="000D1FE0" w:rsidTr="00A3644A">
        <w:trPr>
          <w:trHeight w:val="288"/>
        </w:trPr>
        <w:tc>
          <w:tcPr>
            <w:tcW w:w="2761" w:type="pct"/>
            <w:noWrap/>
            <w:vAlign w:val="center"/>
            <w:hideMark/>
          </w:tcPr>
          <w:p w:rsidR="00AC711F" w:rsidRPr="0082645D" w:rsidRDefault="00AC711F" w:rsidP="00A3644A">
            <w:pPr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а) от текущей деятельности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-24777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239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-0,96</w:t>
            </w:r>
          </w:p>
        </w:tc>
      </w:tr>
      <w:tr w:rsidR="00AC711F" w:rsidRPr="000D1FE0" w:rsidTr="00A3644A">
        <w:trPr>
          <w:trHeight w:val="288"/>
        </w:trPr>
        <w:tc>
          <w:tcPr>
            <w:tcW w:w="2761" w:type="pct"/>
            <w:noWrap/>
            <w:vAlign w:val="center"/>
            <w:hideMark/>
          </w:tcPr>
          <w:p w:rsidR="00AC711F" w:rsidRPr="0082645D" w:rsidRDefault="00AC711F" w:rsidP="00A3644A">
            <w:pPr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б) от инвестиционной деятельности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AC711F" w:rsidRPr="000D1FE0" w:rsidTr="00A3644A">
        <w:trPr>
          <w:trHeight w:val="288"/>
        </w:trPr>
        <w:tc>
          <w:tcPr>
            <w:tcW w:w="2761" w:type="pct"/>
            <w:noWrap/>
            <w:vAlign w:val="center"/>
            <w:hideMark/>
          </w:tcPr>
          <w:p w:rsidR="00AC711F" w:rsidRPr="0082645D" w:rsidRDefault="00AC711F" w:rsidP="00A3644A">
            <w:pPr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в) от финансовой деятельности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AC711F" w:rsidRPr="000D1FE0" w:rsidTr="00A3644A">
        <w:trPr>
          <w:trHeight w:val="288"/>
        </w:trPr>
        <w:tc>
          <w:tcPr>
            <w:tcW w:w="2761" w:type="pct"/>
            <w:noWrap/>
            <w:vAlign w:val="center"/>
            <w:hideMark/>
          </w:tcPr>
          <w:p w:rsidR="00AC711F" w:rsidRPr="0082645D" w:rsidRDefault="00AC711F" w:rsidP="00A3644A">
            <w:pPr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5. Остаток денежных средств на конец отчетного периода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264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519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11F" w:rsidRPr="0082645D" w:rsidRDefault="00AC711F" w:rsidP="00A3644A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645D">
              <w:rPr>
                <w:rFonts w:eastAsia="Calibri"/>
                <w:sz w:val="24"/>
                <w:szCs w:val="24"/>
              </w:rPr>
              <w:t>196,59</w:t>
            </w:r>
          </w:p>
        </w:tc>
      </w:tr>
    </w:tbl>
    <w:p w:rsidR="00AC711F" w:rsidRDefault="00AC711F" w:rsidP="00AC711F">
      <w:pPr>
        <w:spacing w:after="200"/>
        <w:ind w:firstLine="708"/>
        <w:rPr>
          <w:szCs w:val="28"/>
        </w:rPr>
      </w:pPr>
    </w:p>
    <w:p w:rsidR="00AC711F" w:rsidRPr="000D1FE0" w:rsidRDefault="00AC711F" w:rsidP="00AC711F">
      <w:pPr>
        <w:spacing w:after="200"/>
        <w:ind w:firstLine="708"/>
        <w:rPr>
          <w:b/>
          <w:szCs w:val="28"/>
        </w:rPr>
      </w:pPr>
      <w:r w:rsidRPr="000D1FE0">
        <w:rPr>
          <w:szCs w:val="28"/>
        </w:rPr>
        <w:t xml:space="preserve">Из анализа движения денежных средств ООО «Первый май», </w:t>
      </w:r>
      <w:r w:rsidR="00161C96">
        <w:rPr>
          <w:szCs w:val="28"/>
        </w:rPr>
        <w:t>предста</w:t>
      </w:r>
      <w:r w:rsidR="00161C96">
        <w:rPr>
          <w:szCs w:val="28"/>
        </w:rPr>
        <w:t>в</w:t>
      </w:r>
      <w:r w:rsidR="00161C96">
        <w:rPr>
          <w:szCs w:val="28"/>
        </w:rPr>
        <w:t xml:space="preserve">ленного в таблице 2.4, </w:t>
      </w:r>
      <w:r w:rsidRPr="000D1FE0">
        <w:rPr>
          <w:szCs w:val="28"/>
        </w:rPr>
        <w:t xml:space="preserve">видно, что в организации отсутствует инвестиционная </w:t>
      </w:r>
      <w:r w:rsidRPr="000D1FE0">
        <w:rPr>
          <w:szCs w:val="28"/>
        </w:rPr>
        <w:lastRenderedPageBreak/>
        <w:t>и финансовая деятельность. Анализируя текущую деятельность мы видим, ч</w:t>
      </w:r>
      <w:r>
        <w:rPr>
          <w:szCs w:val="28"/>
        </w:rPr>
        <w:t>то поступление денежных средств</w:t>
      </w:r>
      <w:r w:rsidRPr="000D1FE0">
        <w:rPr>
          <w:szCs w:val="28"/>
        </w:rPr>
        <w:t xml:space="preserve"> в 2014 финансовом году снизилось  сразу на 38212 тыс.руб. (25,68%)  по сравнению с 2012 г., это связано, прежде вс</w:t>
      </w:r>
      <w:r w:rsidRPr="000D1FE0">
        <w:rPr>
          <w:szCs w:val="28"/>
        </w:rPr>
        <w:t>е</w:t>
      </w:r>
      <w:r w:rsidRPr="000D1FE0">
        <w:rPr>
          <w:szCs w:val="28"/>
        </w:rPr>
        <w:t>го,  с ростом объемов продаж сельскохозяйственной продукции.</w:t>
      </w:r>
    </w:p>
    <w:p w:rsidR="00AC711F" w:rsidRDefault="00AC711F" w:rsidP="00AC711F">
      <w:pPr>
        <w:spacing w:after="200"/>
        <w:ind w:firstLine="708"/>
        <w:rPr>
          <w:szCs w:val="28"/>
        </w:rPr>
      </w:pPr>
      <w:r w:rsidRPr="000D1FE0">
        <w:rPr>
          <w:szCs w:val="28"/>
        </w:rPr>
        <w:t>Рассматривая   расходование денежных средств ООО «Первый май», можно заметить, что в 2014 году   по отношени</w:t>
      </w:r>
      <w:r>
        <w:rPr>
          <w:szCs w:val="28"/>
        </w:rPr>
        <w:t>ю к 2012 финансовому году   оно</w:t>
      </w:r>
      <w:r w:rsidRPr="000D1FE0">
        <w:rPr>
          <w:szCs w:val="28"/>
        </w:rPr>
        <w:t xml:space="preserve"> также увелич</w:t>
      </w:r>
      <w:r>
        <w:rPr>
          <w:szCs w:val="28"/>
        </w:rPr>
        <w:t>илось</w:t>
      </w:r>
      <w:r w:rsidRPr="000D1FE0">
        <w:rPr>
          <w:szCs w:val="28"/>
        </w:rPr>
        <w:t>– на 13196 тыс.руб. (7,60%), до отметки в 186782 тыс.руб., что спо</w:t>
      </w:r>
      <w:r>
        <w:rPr>
          <w:szCs w:val="28"/>
        </w:rPr>
        <w:t xml:space="preserve">собствовало увеличению размера </w:t>
      </w:r>
      <w:r w:rsidRPr="000D1FE0">
        <w:rPr>
          <w:szCs w:val="28"/>
        </w:rPr>
        <w:t>чист</w:t>
      </w:r>
      <w:r>
        <w:rPr>
          <w:szCs w:val="28"/>
        </w:rPr>
        <w:t>ых денежных средств за 2014 год</w:t>
      </w:r>
      <w:r w:rsidRPr="000D1FE0">
        <w:rPr>
          <w:szCs w:val="28"/>
        </w:rPr>
        <w:t xml:space="preserve"> почти вдвое – на 255 тыс.руб. (96,59%) по отношению к базисн</w:t>
      </w:r>
      <w:r w:rsidRPr="000D1FE0">
        <w:rPr>
          <w:szCs w:val="28"/>
        </w:rPr>
        <w:t>о</w:t>
      </w:r>
      <w:r w:rsidRPr="000D1FE0">
        <w:rPr>
          <w:szCs w:val="28"/>
        </w:rPr>
        <w:t>му. Таким образом, на конец отчетного 2014 года остаток чистых денежных средств составил 519 тыс.руб.</w:t>
      </w:r>
    </w:p>
    <w:p w:rsidR="00A3644A" w:rsidRDefault="00A3644A" w:rsidP="00AC711F">
      <w:pPr>
        <w:spacing w:after="200"/>
        <w:ind w:firstLine="708"/>
        <w:rPr>
          <w:szCs w:val="28"/>
        </w:rPr>
      </w:pPr>
      <w:r>
        <w:rPr>
          <w:szCs w:val="28"/>
        </w:rPr>
        <w:t>Наглядно динамика движения денежных средств ООО «Первый май» представлена на рисунке 2.5.</w:t>
      </w:r>
    </w:p>
    <w:p w:rsidR="00A3644A" w:rsidRDefault="00A3644A" w:rsidP="00B224E6">
      <w:pPr>
        <w:ind w:firstLine="0"/>
        <w:rPr>
          <w:b/>
          <w:szCs w:val="28"/>
        </w:rPr>
      </w:pPr>
      <w:r w:rsidRPr="00B224E6">
        <w:rPr>
          <w:b/>
          <w:noProof/>
          <w:szCs w:val="28"/>
          <w:lang w:eastAsia="ru-RU"/>
        </w:rPr>
        <w:drawing>
          <wp:inline distT="0" distB="0" distL="0" distR="0">
            <wp:extent cx="6357620" cy="4464423"/>
            <wp:effectExtent l="0" t="0" r="0" b="0"/>
            <wp:docPr id="93" name="Диаграмма 9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3644A" w:rsidRPr="00FE0B50" w:rsidRDefault="00A3644A" w:rsidP="00A3644A">
      <w:r>
        <w:t>Рисунок 2.5 – Движение денежных средств ООО «Первый май»</w:t>
      </w:r>
    </w:p>
    <w:p w:rsidR="000965EE" w:rsidRDefault="000965EE" w:rsidP="00B224E6">
      <w:pPr>
        <w:spacing w:after="200"/>
        <w:rPr>
          <w:szCs w:val="28"/>
        </w:rPr>
      </w:pPr>
      <w:r w:rsidRPr="000D1FE0">
        <w:rPr>
          <w:szCs w:val="28"/>
        </w:rPr>
        <w:lastRenderedPageBreak/>
        <w:t>На основании всего проведенного исследования, можно отметить, что ООО «Первый май» является перспективно развивающимся прибыльным х</w:t>
      </w:r>
      <w:r w:rsidRPr="000D1FE0">
        <w:rPr>
          <w:szCs w:val="28"/>
        </w:rPr>
        <w:t>о</w:t>
      </w:r>
      <w:r w:rsidRPr="000D1FE0">
        <w:rPr>
          <w:szCs w:val="28"/>
        </w:rPr>
        <w:t>зяйством.</w:t>
      </w:r>
    </w:p>
    <w:p w:rsidR="000C0809" w:rsidRDefault="000C0809" w:rsidP="00B224E6">
      <w:pPr>
        <w:spacing w:after="200"/>
        <w:rPr>
          <w:szCs w:val="28"/>
        </w:rPr>
      </w:pPr>
    </w:p>
    <w:p w:rsidR="000C0809" w:rsidRDefault="000C0809" w:rsidP="00B224E6">
      <w:pPr>
        <w:spacing w:after="200"/>
        <w:rPr>
          <w:szCs w:val="28"/>
        </w:rPr>
      </w:pPr>
    </w:p>
    <w:p w:rsidR="000C0809" w:rsidRDefault="000C0809" w:rsidP="00B224E6">
      <w:pPr>
        <w:spacing w:after="200"/>
        <w:rPr>
          <w:szCs w:val="28"/>
        </w:rPr>
      </w:pPr>
    </w:p>
    <w:p w:rsidR="000C0809" w:rsidRDefault="000C0809" w:rsidP="00B224E6">
      <w:pPr>
        <w:spacing w:after="200"/>
        <w:rPr>
          <w:szCs w:val="28"/>
        </w:rPr>
      </w:pPr>
    </w:p>
    <w:p w:rsidR="000C0809" w:rsidRDefault="000C0809" w:rsidP="00B224E6">
      <w:pPr>
        <w:spacing w:after="200"/>
        <w:rPr>
          <w:szCs w:val="28"/>
        </w:rPr>
      </w:pPr>
    </w:p>
    <w:p w:rsidR="000C0809" w:rsidRDefault="000C0809" w:rsidP="00B224E6">
      <w:pPr>
        <w:spacing w:after="200"/>
        <w:rPr>
          <w:szCs w:val="28"/>
        </w:rPr>
      </w:pPr>
    </w:p>
    <w:p w:rsidR="000C0809" w:rsidRDefault="000C0809" w:rsidP="00B224E6">
      <w:pPr>
        <w:spacing w:after="200"/>
        <w:rPr>
          <w:szCs w:val="28"/>
        </w:rPr>
      </w:pPr>
    </w:p>
    <w:p w:rsidR="000C0809" w:rsidRDefault="000C0809" w:rsidP="00B224E6">
      <w:pPr>
        <w:spacing w:after="200"/>
        <w:rPr>
          <w:szCs w:val="28"/>
        </w:rPr>
      </w:pPr>
    </w:p>
    <w:p w:rsidR="000C0809" w:rsidRDefault="000C0809" w:rsidP="00B224E6">
      <w:pPr>
        <w:spacing w:after="200"/>
        <w:rPr>
          <w:szCs w:val="28"/>
        </w:rPr>
      </w:pPr>
    </w:p>
    <w:p w:rsidR="000C0809" w:rsidRDefault="000C0809" w:rsidP="00B224E6">
      <w:pPr>
        <w:spacing w:after="200"/>
        <w:rPr>
          <w:szCs w:val="28"/>
        </w:rPr>
      </w:pPr>
    </w:p>
    <w:p w:rsidR="000C0809" w:rsidRDefault="000C0809" w:rsidP="00B224E6">
      <w:pPr>
        <w:spacing w:after="200"/>
        <w:rPr>
          <w:szCs w:val="28"/>
        </w:rPr>
      </w:pPr>
    </w:p>
    <w:p w:rsidR="000C0809" w:rsidRDefault="000C0809" w:rsidP="00B224E6">
      <w:pPr>
        <w:spacing w:after="200"/>
        <w:rPr>
          <w:szCs w:val="28"/>
        </w:rPr>
      </w:pPr>
    </w:p>
    <w:p w:rsidR="000C0809" w:rsidRDefault="000C0809" w:rsidP="00B224E6">
      <w:pPr>
        <w:spacing w:after="200"/>
        <w:rPr>
          <w:szCs w:val="28"/>
        </w:rPr>
      </w:pPr>
    </w:p>
    <w:p w:rsidR="000C0809" w:rsidRDefault="000C0809" w:rsidP="00B224E6">
      <w:pPr>
        <w:spacing w:after="200"/>
        <w:rPr>
          <w:szCs w:val="28"/>
        </w:rPr>
      </w:pPr>
    </w:p>
    <w:p w:rsidR="000C0809" w:rsidRDefault="000C0809" w:rsidP="00B224E6">
      <w:pPr>
        <w:spacing w:after="200"/>
        <w:rPr>
          <w:szCs w:val="28"/>
        </w:rPr>
      </w:pPr>
    </w:p>
    <w:p w:rsidR="000C0809" w:rsidRDefault="000C0809" w:rsidP="00B224E6">
      <w:pPr>
        <w:spacing w:after="200"/>
        <w:rPr>
          <w:szCs w:val="28"/>
        </w:rPr>
      </w:pPr>
    </w:p>
    <w:p w:rsidR="000C0809" w:rsidRDefault="000C0809" w:rsidP="00B224E6">
      <w:pPr>
        <w:spacing w:after="200"/>
        <w:rPr>
          <w:szCs w:val="28"/>
        </w:rPr>
      </w:pPr>
    </w:p>
    <w:p w:rsidR="000C0809" w:rsidRDefault="000C0809" w:rsidP="00B224E6">
      <w:pPr>
        <w:spacing w:after="200"/>
        <w:rPr>
          <w:szCs w:val="28"/>
        </w:rPr>
      </w:pPr>
    </w:p>
    <w:p w:rsidR="000C0809" w:rsidRDefault="000C0809" w:rsidP="00B224E6">
      <w:pPr>
        <w:spacing w:after="200"/>
        <w:rPr>
          <w:szCs w:val="28"/>
        </w:rPr>
      </w:pPr>
    </w:p>
    <w:p w:rsidR="000C0809" w:rsidRDefault="000C0809" w:rsidP="00B224E6">
      <w:pPr>
        <w:spacing w:after="200"/>
        <w:rPr>
          <w:szCs w:val="28"/>
        </w:rPr>
      </w:pPr>
    </w:p>
    <w:p w:rsidR="000C0809" w:rsidRDefault="000C0809" w:rsidP="00B224E6">
      <w:pPr>
        <w:spacing w:after="200"/>
        <w:rPr>
          <w:szCs w:val="28"/>
        </w:rPr>
      </w:pPr>
    </w:p>
    <w:p w:rsidR="000C0809" w:rsidRDefault="000C0809" w:rsidP="00B224E6">
      <w:pPr>
        <w:spacing w:after="200"/>
        <w:rPr>
          <w:szCs w:val="28"/>
        </w:rPr>
      </w:pPr>
    </w:p>
    <w:p w:rsidR="000C0809" w:rsidRDefault="000C0809" w:rsidP="00B224E6">
      <w:pPr>
        <w:spacing w:after="200"/>
        <w:rPr>
          <w:szCs w:val="28"/>
        </w:rPr>
      </w:pPr>
    </w:p>
    <w:p w:rsidR="000C0809" w:rsidRDefault="000C0809" w:rsidP="00B224E6">
      <w:pPr>
        <w:spacing w:after="200"/>
        <w:rPr>
          <w:szCs w:val="28"/>
        </w:rPr>
      </w:pPr>
    </w:p>
    <w:p w:rsidR="000C0809" w:rsidRDefault="000C0809" w:rsidP="00B224E6">
      <w:pPr>
        <w:spacing w:after="200"/>
        <w:rPr>
          <w:szCs w:val="28"/>
        </w:rPr>
      </w:pPr>
    </w:p>
    <w:p w:rsidR="000832B1" w:rsidRPr="00E22231" w:rsidRDefault="00E22231" w:rsidP="00E22231">
      <w:pPr>
        <w:pStyle w:val="aa"/>
        <w:spacing w:line="240" w:lineRule="auto"/>
        <w:ind w:left="0" w:firstLine="851"/>
        <w:jc w:val="center"/>
        <w:rPr>
          <w:b/>
          <w:szCs w:val="28"/>
        </w:rPr>
      </w:pPr>
      <w:r>
        <w:rPr>
          <w:b/>
          <w:szCs w:val="28"/>
        </w:rPr>
        <w:lastRenderedPageBreak/>
        <w:t>3</w:t>
      </w:r>
      <w:r w:rsidR="000832B1" w:rsidRPr="00E22231">
        <w:rPr>
          <w:b/>
          <w:szCs w:val="28"/>
        </w:rPr>
        <w:t xml:space="preserve">РОЛЬ ЗАЕМНОГО КАПИТАЛА В ФИНАНСИРОВАНИИ ПРЕДПРИНИМАТЕЛЬСКОЙ </w:t>
      </w:r>
      <w:r w:rsidRPr="00E22231">
        <w:rPr>
          <w:b/>
          <w:szCs w:val="28"/>
        </w:rPr>
        <w:t>Д</w:t>
      </w:r>
      <w:r w:rsidR="000832B1" w:rsidRPr="00E22231">
        <w:rPr>
          <w:b/>
          <w:szCs w:val="28"/>
        </w:rPr>
        <w:t>ЕЯТЕЛЬНОСТИ</w:t>
      </w:r>
      <w:r w:rsidRPr="00E22231">
        <w:rPr>
          <w:b/>
          <w:szCs w:val="28"/>
        </w:rPr>
        <w:t xml:space="preserve"> ООО «ПЕРВЫЙ МАЙ» </w:t>
      </w:r>
    </w:p>
    <w:p w:rsidR="00E22231" w:rsidRPr="00E22231" w:rsidRDefault="00E22231" w:rsidP="00E22231">
      <w:pPr>
        <w:pStyle w:val="aa"/>
        <w:spacing w:line="240" w:lineRule="auto"/>
        <w:ind w:left="375" w:firstLine="0"/>
        <w:rPr>
          <w:b/>
          <w:szCs w:val="28"/>
        </w:rPr>
      </w:pPr>
    </w:p>
    <w:p w:rsidR="000832B1" w:rsidRDefault="000832B1" w:rsidP="00E22231">
      <w:pPr>
        <w:spacing w:line="240" w:lineRule="auto"/>
        <w:jc w:val="center"/>
        <w:rPr>
          <w:b/>
          <w:szCs w:val="28"/>
        </w:rPr>
      </w:pPr>
      <w:r w:rsidRPr="000832B1">
        <w:rPr>
          <w:b/>
          <w:szCs w:val="28"/>
        </w:rPr>
        <w:t>3.1 Формирование заемного капитала</w:t>
      </w:r>
      <w:r w:rsidR="00E635E3">
        <w:rPr>
          <w:b/>
          <w:szCs w:val="28"/>
        </w:rPr>
        <w:t xml:space="preserve"> организации</w:t>
      </w:r>
      <w:r w:rsidR="003B109F">
        <w:rPr>
          <w:b/>
          <w:szCs w:val="28"/>
        </w:rPr>
        <w:t>и</w:t>
      </w:r>
      <w:r w:rsidRPr="000832B1">
        <w:rPr>
          <w:b/>
          <w:szCs w:val="28"/>
        </w:rPr>
        <w:t xml:space="preserve"> его структура в организации</w:t>
      </w:r>
    </w:p>
    <w:p w:rsidR="00E15FFC" w:rsidRDefault="00E15FFC" w:rsidP="00E22231">
      <w:pPr>
        <w:spacing w:line="240" w:lineRule="auto"/>
        <w:jc w:val="center"/>
        <w:rPr>
          <w:b/>
          <w:szCs w:val="28"/>
        </w:rPr>
      </w:pPr>
    </w:p>
    <w:p w:rsidR="003B109F" w:rsidRPr="003B109F" w:rsidRDefault="003B109F" w:rsidP="000832B1">
      <w:pPr>
        <w:spacing w:line="240" w:lineRule="auto"/>
        <w:rPr>
          <w:szCs w:val="28"/>
        </w:rPr>
      </w:pPr>
    </w:p>
    <w:p w:rsidR="003B109F" w:rsidRDefault="00E635E3" w:rsidP="003B109F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Первоначальным этапом в оценке формирования заемного капитала о</w:t>
      </w:r>
      <w:r>
        <w:rPr>
          <w:rFonts w:eastAsia="Times New Roman" w:cs="Times New Roman"/>
          <w:lang w:eastAsia="ru-RU"/>
        </w:rPr>
        <w:t>р</w:t>
      </w:r>
      <w:r>
        <w:rPr>
          <w:rFonts w:eastAsia="Times New Roman" w:cs="Times New Roman"/>
          <w:lang w:eastAsia="ru-RU"/>
        </w:rPr>
        <w:t>ганизации, необходимо проанализировать его состав и структуру.</w:t>
      </w:r>
    </w:p>
    <w:p w:rsidR="003B109F" w:rsidRPr="00515FD4" w:rsidRDefault="003B109F" w:rsidP="003B109F">
      <w:pPr>
        <w:rPr>
          <w:rFonts w:eastAsia="Times New Roman" w:cs="Times New Roman"/>
          <w:lang w:eastAsia="ru-RU"/>
        </w:rPr>
      </w:pPr>
      <w:r w:rsidRPr="00515FD4">
        <w:rPr>
          <w:rFonts w:eastAsia="Times New Roman" w:cs="Times New Roman"/>
          <w:lang w:eastAsia="ru-RU"/>
        </w:rPr>
        <w:t>Для качественной оцен</w:t>
      </w:r>
      <w:r w:rsidR="00655C4C">
        <w:rPr>
          <w:rFonts w:eastAsia="Times New Roman" w:cs="Times New Roman"/>
          <w:lang w:eastAsia="ru-RU"/>
        </w:rPr>
        <w:t>ки состава и структуры</w:t>
      </w:r>
      <w:r w:rsidR="005B65F4">
        <w:rPr>
          <w:rFonts w:eastAsia="Times New Roman" w:cs="Times New Roman"/>
          <w:lang w:eastAsia="ru-RU"/>
        </w:rPr>
        <w:t xml:space="preserve"> заемного</w:t>
      </w:r>
      <w:r w:rsidRPr="00515FD4">
        <w:rPr>
          <w:rFonts w:eastAsia="Times New Roman" w:cs="Times New Roman"/>
          <w:lang w:eastAsia="ru-RU"/>
        </w:rPr>
        <w:t xml:space="preserve">капитала </w:t>
      </w:r>
      <w:r>
        <w:rPr>
          <w:rFonts w:eastAsia="Times New Roman" w:cs="Times New Roman"/>
          <w:lang w:eastAsia="ru-RU"/>
        </w:rPr>
        <w:t>ООО «Первый май»</w:t>
      </w:r>
      <w:r w:rsidRPr="00515FD4">
        <w:rPr>
          <w:rFonts w:eastAsia="Times New Roman" w:cs="Times New Roman"/>
          <w:lang w:eastAsia="ru-RU"/>
        </w:rPr>
        <w:t>, необходимо обратиться к данны</w:t>
      </w:r>
      <w:r>
        <w:rPr>
          <w:rFonts w:eastAsia="Times New Roman" w:cs="Times New Roman"/>
          <w:lang w:eastAsia="ru-RU"/>
        </w:rPr>
        <w:t>м, представленным в</w:t>
      </w:r>
      <w:r w:rsidR="005B65F4">
        <w:rPr>
          <w:rFonts w:eastAsia="Times New Roman" w:cs="Times New Roman"/>
          <w:lang w:eastAsia="ru-RU"/>
        </w:rPr>
        <w:t xml:space="preserve"> таблице В.1</w:t>
      </w:r>
      <w:r w:rsidR="00E13D11">
        <w:rPr>
          <w:rFonts w:eastAsia="Times New Roman" w:cs="Times New Roman"/>
          <w:lang w:eastAsia="ru-RU"/>
        </w:rPr>
        <w:t xml:space="preserve"> приложения В</w:t>
      </w:r>
      <w:r w:rsidR="00E635E3">
        <w:rPr>
          <w:rFonts w:eastAsia="Times New Roman" w:cs="Times New Roman"/>
          <w:lang w:eastAsia="ru-RU"/>
        </w:rPr>
        <w:t>.</w:t>
      </w:r>
    </w:p>
    <w:p w:rsidR="003B109F" w:rsidRDefault="003B109F" w:rsidP="003B109F">
      <w:pPr>
        <w:rPr>
          <w:rFonts w:eastAsia="Times New Roman" w:cs="Times New Roman"/>
          <w:lang w:eastAsia="ru-RU"/>
        </w:rPr>
      </w:pPr>
      <w:r w:rsidRPr="00515FD4">
        <w:rPr>
          <w:rFonts w:eastAsia="Times New Roman" w:cs="Times New Roman"/>
          <w:lang w:eastAsia="ru-RU"/>
        </w:rPr>
        <w:t xml:space="preserve">Анализируя состав заемного капитала </w:t>
      </w:r>
      <w:r>
        <w:rPr>
          <w:rFonts w:eastAsia="Times New Roman" w:cs="Times New Roman"/>
          <w:lang w:eastAsia="ru-RU"/>
        </w:rPr>
        <w:t>ООО «Первый май»</w:t>
      </w:r>
      <w:r w:rsidRPr="00515FD4">
        <w:rPr>
          <w:rFonts w:eastAsia="Times New Roman" w:cs="Times New Roman"/>
          <w:lang w:eastAsia="ru-RU"/>
        </w:rPr>
        <w:t xml:space="preserve">, то можно заметить, что он состоит из следующих составляющих: </w:t>
      </w:r>
      <w:r>
        <w:rPr>
          <w:rFonts w:eastAsia="Times New Roman" w:cs="Times New Roman"/>
          <w:lang w:eastAsia="ru-RU"/>
        </w:rPr>
        <w:t>долгосрочных и краткосрочных заемных средств, прочих долгосрочных обязательств, кред</w:t>
      </w:r>
      <w:r>
        <w:rPr>
          <w:rFonts w:eastAsia="Times New Roman" w:cs="Times New Roman"/>
          <w:lang w:eastAsia="ru-RU"/>
        </w:rPr>
        <w:t>и</w:t>
      </w:r>
      <w:r>
        <w:rPr>
          <w:rFonts w:eastAsia="Times New Roman" w:cs="Times New Roman"/>
          <w:lang w:eastAsia="ru-RU"/>
        </w:rPr>
        <w:t>торской задолженности и доходов будущих периодов.</w:t>
      </w:r>
    </w:p>
    <w:p w:rsidR="003B109F" w:rsidRDefault="003B109F" w:rsidP="003B109F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Долгосрочные заемные средстваООО «Первый май»</w:t>
      </w:r>
      <w:r w:rsidRPr="00515FD4">
        <w:rPr>
          <w:rFonts w:eastAsia="Times New Roman" w:cs="Times New Roman"/>
          <w:lang w:eastAsia="ru-RU"/>
        </w:rPr>
        <w:t xml:space="preserve">2012 – 2014 гг. имели </w:t>
      </w:r>
      <w:r>
        <w:rPr>
          <w:rFonts w:eastAsia="Times New Roman" w:cs="Times New Roman"/>
          <w:lang w:eastAsia="ru-RU"/>
        </w:rPr>
        <w:t>отрицательную д</w:t>
      </w:r>
      <w:r w:rsidRPr="00515FD4">
        <w:rPr>
          <w:rFonts w:eastAsia="Times New Roman" w:cs="Times New Roman"/>
          <w:lang w:eastAsia="ru-RU"/>
        </w:rPr>
        <w:t xml:space="preserve">инамику – данный показатель </w:t>
      </w:r>
      <w:r>
        <w:rPr>
          <w:rFonts w:eastAsia="Times New Roman" w:cs="Times New Roman"/>
          <w:lang w:eastAsia="ru-RU"/>
        </w:rPr>
        <w:t>снизился сразу на 9711</w:t>
      </w:r>
      <w:r w:rsidRPr="00515FD4">
        <w:rPr>
          <w:rFonts w:eastAsia="Times New Roman" w:cs="Times New Roman"/>
          <w:lang w:eastAsia="ru-RU"/>
        </w:rPr>
        <w:t>тыс.руб. (</w:t>
      </w:r>
      <w:r>
        <w:rPr>
          <w:rFonts w:eastAsia="Times New Roman" w:cs="Times New Roman"/>
          <w:lang w:eastAsia="ru-RU"/>
        </w:rPr>
        <w:t>19,89</w:t>
      </w:r>
      <w:r w:rsidRPr="00515FD4">
        <w:rPr>
          <w:rFonts w:eastAsia="Times New Roman" w:cs="Times New Roman"/>
          <w:lang w:eastAsia="ru-RU"/>
        </w:rPr>
        <w:t xml:space="preserve">%) и на конец отчетного периода составил </w:t>
      </w:r>
      <w:r>
        <w:rPr>
          <w:rFonts w:eastAsia="Times New Roman" w:cs="Times New Roman"/>
          <w:lang w:eastAsia="ru-RU"/>
        </w:rPr>
        <w:t xml:space="preserve">39139 </w:t>
      </w:r>
      <w:r w:rsidRPr="00515FD4">
        <w:rPr>
          <w:rFonts w:eastAsia="Times New Roman" w:cs="Times New Roman"/>
          <w:lang w:eastAsia="ru-RU"/>
        </w:rPr>
        <w:t>тыс.руб.</w:t>
      </w:r>
      <w:r>
        <w:rPr>
          <w:rFonts w:eastAsia="Times New Roman" w:cs="Times New Roman"/>
          <w:lang w:eastAsia="ru-RU"/>
        </w:rPr>
        <w:t xml:space="preserve"> Снижение суммы долгосрочных кредитов является положительным факт</w:t>
      </w:r>
      <w:r>
        <w:rPr>
          <w:rFonts w:eastAsia="Times New Roman" w:cs="Times New Roman"/>
          <w:lang w:eastAsia="ru-RU"/>
        </w:rPr>
        <w:t>о</w:t>
      </w:r>
      <w:r>
        <w:rPr>
          <w:rFonts w:eastAsia="Times New Roman" w:cs="Times New Roman"/>
          <w:lang w:eastAsia="ru-RU"/>
        </w:rPr>
        <w:t>ром в деятельности ООО «Первый май».</w:t>
      </w:r>
    </w:p>
    <w:p w:rsidR="003B109F" w:rsidRPr="00515FD4" w:rsidRDefault="003B109F" w:rsidP="003B109F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Негативной динамикой отметились прочие долгосрочные обязательс</w:t>
      </w:r>
      <w:r>
        <w:rPr>
          <w:rFonts w:eastAsia="Times New Roman" w:cs="Times New Roman"/>
          <w:lang w:eastAsia="ru-RU"/>
        </w:rPr>
        <w:t>т</w:t>
      </w:r>
      <w:r>
        <w:rPr>
          <w:rFonts w:eastAsia="Times New Roman" w:cs="Times New Roman"/>
          <w:lang w:eastAsia="ru-RU"/>
        </w:rPr>
        <w:t>ва – в рассматриваемый промежуток времени их величина сократилась на 857 тыс.руб. (56,83%), так, если в 2012 году их величина, числящаяся на б</w:t>
      </w:r>
      <w:r>
        <w:rPr>
          <w:rFonts w:eastAsia="Times New Roman" w:cs="Times New Roman"/>
          <w:lang w:eastAsia="ru-RU"/>
        </w:rPr>
        <w:t>а</w:t>
      </w:r>
      <w:r>
        <w:rPr>
          <w:rFonts w:eastAsia="Times New Roman" w:cs="Times New Roman"/>
          <w:lang w:eastAsia="ru-RU"/>
        </w:rPr>
        <w:t>лансе ООО «Первый май» составляла 1502 тыс.ру</w:t>
      </w:r>
      <w:r w:rsidR="005B65F4">
        <w:rPr>
          <w:rFonts w:eastAsia="Times New Roman" w:cs="Times New Roman"/>
          <w:lang w:eastAsia="ru-RU"/>
        </w:rPr>
        <w:t xml:space="preserve">б., то к концу 2014 года – </w:t>
      </w:r>
      <w:r>
        <w:rPr>
          <w:rFonts w:eastAsia="Times New Roman" w:cs="Times New Roman"/>
          <w:lang w:eastAsia="ru-RU"/>
        </w:rPr>
        <w:t>651 тыс.руб.</w:t>
      </w:r>
    </w:p>
    <w:p w:rsidR="003B109F" w:rsidRPr="00515FD4" w:rsidRDefault="003B109F" w:rsidP="003B109F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Также н</w:t>
      </w:r>
      <w:r w:rsidRPr="00515FD4">
        <w:rPr>
          <w:rFonts w:eastAsia="Times New Roman" w:cs="Times New Roman"/>
          <w:lang w:eastAsia="ru-RU"/>
        </w:rPr>
        <w:t xml:space="preserve">егативной динамикой </w:t>
      </w:r>
      <w:r>
        <w:rPr>
          <w:rFonts w:eastAsia="Times New Roman" w:cs="Times New Roman"/>
          <w:lang w:eastAsia="ru-RU"/>
        </w:rPr>
        <w:t>отметился отметились краткосрочные з</w:t>
      </w:r>
      <w:r>
        <w:rPr>
          <w:rFonts w:eastAsia="Times New Roman" w:cs="Times New Roman"/>
          <w:lang w:eastAsia="ru-RU"/>
        </w:rPr>
        <w:t>а</w:t>
      </w:r>
      <w:r>
        <w:rPr>
          <w:rFonts w:eastAsia="Times New Roman" w:cs="Times New Roman"/>
          <w:lang w:eastAsia="ru-RU"/>
        </w:rPr>
        <w:t xml:space="preserve">емные средства </w:t>
      </w:r>
      <w:r w:rsidRPr="00515FD4">
        <w:rPr>
          <w:rFonts w:eastAsia="Times New Roman" w:cs="Times New Roman"/>
          <w:lang w:eastAsia="ru-RU"/>
        </w:rPr>
        <w:t xml:space="preserve"> – их снижение составило </w:t>
      </w:r>
      <w:r>
        <w:rPr>
          <w:rFonts w:eastAsia="Times New Roman" w:cs="Times New Roman"/>
          <w:lang w:eastAsia="ru-RU"/>
        </w:rPr>
        <w:t>3248</w:t>
      </w:r>
      <w:r w:rsidRPr="00515FD4">
        <w:rPr>
          <w:rFonts w:eastAsia="Times New Roman" w:cs="Times New Roman"/>
          <w:lang w:eastAsia="ru-RU"/>
        </w:rPr>
        <w:t>тыс.руб. (</w:t>
      </w:r>
      <w:r>
        <w:rPr>
          <w:rFonts w:eastAsia="Times New Roman" w:cs="Times New Roman"/>
          <w:lang w:eastAsia="ru-RU"/>
        </w:rPr>
        <w:t>51,15</w:t>
      </w:r>
      <w:r w:rsidRPr="00515FD4">
        <w:rPr>
          <w:rFonts w:eastAsia="Times New Roman" w:cs="Times New Roman"/>
          <w:lang w:eastAsia="ru-RU"/>
        </w:rPr>
        <w:t>%). Если на к</w:t>
      </w:r>
      <w:r w:rsidRPr="00515FD4">
        <w:rPr>
          <w:rFonts w:eastAsia="Times New Roman" w:cs="Times New Roman"/>
          <w:lang w:eastAsia="ru-RU"/>
        </w:rPr>
        <w:t>о</w:t>
      </w:r>
      <w:r w:rsidRPr="00515FD4">
        <w:rPr>
          <w:rFonts w:eastAsia="Times New Roman" w:cs="Times New Roman"/>
          <w:lang w:eastAsia="ru-RU"/>
        </w:rPr>
        <w:t xml:space="preserve">нец базисного 2012 года данный показатель составлял </w:t>
      </w:r>
      <w:r>
        <w:rPr>
          <w:rFonts w:eastAsia="Times New Roman" w:cs="Times New Roman"/>
          <w:lang w:eastAsia="ru-RU"/>
        </w:rPr>
        <w:t>6350</w:t>
      </w:r>
      <w:r w:rsidRPr="00515FD4">
        <w:rPr>
          <w:rFonts w:eastAsia="Times New Roman" w:cs="Times New Roman"/>
          <w:lang w:eastAsia="ru-RU"/>
        </w:rPr>
        <w:t xml:space="preserve">тыс.руб., то к концу 2014 года – </w:t>
      </w:r>
      <w:r>
        <w:rPr>
          <w:rFonts w:eastAsia="Times New Roman" w:cs="Times New Roman"/>
          <w:lang w:eastAsia="ru-RU"/>
        </w:rPr>
        <w:t>3102</w:t>
      </w:r>
      <w:r w:rsidRPr="00515FD4">
        <w:rPr>
          <w:rFonts w:eastAsia="Times New Roman" w:cs="Times New Roman"/>
          <w:lang w:eastAsia="ru-RU"/>
        </w:rPr>
        <w:t xml:space="preserve">тыс.руб. Данная динамика играет положительную роль в развитии </w:t>
      </w:r>
      <w:r>
        <w:rPr>
          <w:rFonts w:eastAsia="Times New Roman" w:cs="Times New Roman"/>
          <w:lang w:eastAsia="ru-RU"/>
        </w:rPr>
        <w:t>ООО «Первый май»</w:t>
      </w:r>
      <w:r w:rsidRPr="00515FD4">
        <w:rPr>
          <w:rFonts w:eastAsia="Times New Roman" w:cs="Times New Roman"/>
          <w:lang w:eastAsia="ru-RU"/>
        </w:rPr>
        <w:t>.</w:t>
      </w:r>
    </w:p>
    <w:p w:rsidR="003B109F" w:rsidRDefault="003B109F" w:rsidP="003B109F">
      <w:pPr>
        <w:rPr>
          <w:rFonts w:eastAsia="Times New Roman" w:cs="Times New Roman"/>
          <w:lang w:eastAsia="ru-RU"/>
        </w:rPr>
      </w:pPr>
      <w:r w:rsidRPr="00515FD4">
        <w:rPr>
          <w:rFonts w:eastAsia="Times New Roman" w:cs="Times New Roman"/>
          <w:lang w:eastAsia="ru-RU"/>
        </w:rPr>
        <w:lastRenderedPageBreak/>
        <w:t xml:space="preserve">Кредиторская задолженность </w:t>
      </w:r>
      <w:r>
        <w:rPr>
          <w:rFonts w:eastAsia="Times New Roman" w:cs="Times New Roman"/>
          <w:lang w:eastAsia="ru-RU"/>
        </w:rPr>
        <w:t>ООО «Первый май», же, напротив, имела тенденцию к росту</w:t>
      </w:r>
      <w:r w:rsidRPr="00515FD4">
        <w:rPr>
          <w:rFonts w:eastAsia="Times New Roman" w:cs="Times New Roman"/>
          <w:lang w:eastAsia="ru-RU"/>
        </w:rPr>
        <w:t xml:space="preserve"> – </w:t>
      </w:r>
      <w:r>
        <w:rPr>
          <w:rFonts w:eastAsia="Times New Roman" w:cs="Times New Roman"/>
          <w:lang w:eastAsia="ru-RU"/>
        </w:rPr>
        <w:t xml:space="preserve">более чем на четвертьтна 4686 </w:t>
      </w:r>
      <w:r w:rsidRPr="00515FD4">
        <w:rPr>
          <w:rFonts w:eastAsia="Times New Roman" w:cs="Times New Roman"/>
          <w:lang w:eastAsia="ru-RU"/>
        </w:rPr>
        <w:t>тыс.руб.(</w:t>
      </w:r>
      <w:r>
        <w:rPr>
          <w:rFonts w:eastAsia="Times New Roman" w:cs="Times New Roman"/>
          <w:lang w:eastAsia="ru-RU"/>
        </w:rPr>
        <w:t>26,78</w:t>
      </w:r>
      <w:r w:rsidRPr="00515FD4">
        <w:rPr>
          <w:rFonts w:eastAsia="Times New Roman" w:cs="Times New Roman"/>
          <w:lang w:eastAsia="ru-RU"/>
        </w:rPr>
        <w:t xml:space="preserve">%), что свидетельствует о том, что обязательства </w:t>
      </w:r>
      <w:r>
        <w:rPr>
          <w:rFonts w:eastAsia="Times New Roman" w:cs="Times New Roman"/>
          <w:lang w:eastAsia="ru-RU"/>
        </w:rPr>
        <w:t>организации</w:t>
      </w:r>
      <w:r w:rsidRPr="00515FD4">
        <w:rPr>
          <w:rFonts w:eastAsia="Times New Roman" w:cs="Times New Roman"/>
          <w:lang w:eastAsia="ru-RU"/>
        </w:rPr>
        <w:t xml:space="preserve"> перед своими кред</w:t>
      </w:r>
      <w:r w:rsidRPr="00515FD4">
        <w:rPr>
          <w:rFonts w:eastAsia="Times New Roman" w:cs="Times New Roman"/>
          <w:lang w:eastAsia="ru-RU"/>
        </w:rPr>
        <w:t>и</w:t>
      </w:r>
      <w:r w:rsidRPr="00515FD4">
        <w:rPr>
          <w:rFonts w:eastAsia="Times New Roman" w:cs="Times New Roman"/>
          <w:lang w:eastAsia="ru-RU"/>
        </w:rPr>
        <w:t xml:space="preserve">торами значительно </w:t>
      </w:r>
      <w:r>
        <w:rPr>
          <w:rFonts w:eastAsia="Times New Roman" w:cs="Times New Roman"/>
          <w:lang w:eastAsia="ru-RU"/>
        </w:rPr>
        <w:t>возросли</w:t>
      </w:r>
      <w:r w:rsidRPr="00515FD4">
        <w:rPr>
          <w:rFonts w:eastAsia="Times New Roman" w:cs="Times New Roman"/>
          <w:lang w:eastAsia="ru-RU"/>
        </w:rPr>
        <w:t xml:space="preserve">, следовательно, данные изменения оказывают </w:t>
      </w:r>
      <w:r>
        <w:rPr>
          <w:rFonts w:eastAsia="Times New Roman" w:cs="Times New Roman"/>
          <w:lang w:eastAsia="ru-RU"/>
        </w:rPr>
        <w:t>отрицательно</w:t>
      </w:r>
      <w:r w:rsidRPr="00515FD4">
        <w:rPr>
          <w:rFonts w:eastAsia="Times New Roman" w:cs="Times New Roman"/>
          <w:lang w:eastAsia="ru-RU"/>
        </w:rPr>
        <w:t xml:space="preserve"> влияние на развитие </w:t>
      </w:r>
      <w:r>
        <w:rPr>
          <w:rFonts w:eastAsia="Times New Roman" w:cs="Times New Roman"/>
          <w:lang w:eastAsia="ru-RU"/>
        </w:rPr>
        <w:t>организации</w:t>
      </w:r>
      <w:r w:rsidRPr="00515FD4">
        <w:rPr>
          <w:rFonts w:eastAsia="Times New Roman" w:cs="Times New Roman"/>
          <w:lang w:eastAsia="ru-RU"/>
        </w:rPr>
        <w:t xml:space="preserve"> и </w:t>
      </w:r>
      <w:r>
        <w:rPr>
          <w:rFonts w:eastAsia="Times New Roman" w:cs="Times New Roman"/>
          <w:lang w:eastAsia="ru-RU"/>
        </w:rPr>
        <w:t xml:space="preserve">способствуют ухудшению ее платежеспособности. </w:t>
      </w:r>
    </w:p>
    <w:p w:rsidR="003B109F" w:rsidRPr="00515FD4" w:rsidRDefault="003B109F" w:rsidP="003B109F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Еще одним негативным фактором в деятельности ООО «Первый май» можно отметить снижение уровня доходов будущих периодов на 3332 тыс.руб. (24,25%) до уровня в 12693 тыс.руб.</w:t>
      </w:r>
    </w:p>
    <w:p w:rsidR="003B109F" w:rsidRPr="00515FD4" w:rsidRDefault="003B109F" w:rsidP="003B109F">
      <w:pPr>
        <w:rPr>
          <w:rFonts w:eastAsia="Times New Roman" w:cs="Times New Roman"/>
          <w:lang w:eastAsia="ru-RU"/>
        </w:rPr>
      </w:pPr>
      <w:r w:rsidRPr="00515FD4">
        <w:rPr>
          <w:rFonts w:eastAsia="Times New Roman" w:cs="Times New Roman"/>
          <w:lang w:eastAsia="ru-RU"/>
        </w:rPr>
        <w:t xml:space="preserve">Общее изменение стоимости заемного капитала </w:t>
      </w:r>
      <w:r>
        <w:rPr>
          <w:rFonts w:eastAsia="Times New Roman" w:cs="Times New Roman"/>
          <w:lang w:eastAsia="ru-RU"/>
        </w:rPr>
        <w:t>ООО «Первый май»</w:t>
      </w:r>
      <w:r w:rsidRPr="00515FD4">
        <w:rPr>
          <w:rFonts w:eastAsia="Times New Roman" w:cs="Times New Roman"/>
          <w:lang w:eastAsia="ru-RU"/>
        </w:rPr>
        <w:t xml:space="preserve"> в рассматриваемый промежуток времени составило </w:t>
      </w:r>
      <w:r>
        <w:rPr>
          <w:rFonts w:eastAsia="Times New Roman" w:cs="Times New Roman"/>
          <w:lang w:eastAsia="ru-RU"/>
        </w:rPr>
        <w:t xml:space="preserve">12468 </w:t>
      </w:r>
      <w:r w:rsidRPr="00515FD4">
        <w:rPr>
          <w:rFonts w:eastAsia="Times New Roman" w:cs="Times New Roman"/>
          <w:lang w:eastAsia="ru-RU"/>
        </w:rPr>
        <w:t>тыс.руб. (</w:t>
      </w:r>
      <w:r>
        <w:rPr>
          <w:rFonts w:eastAsia="Times New Roman" w:cs="Times New Roman"/>
          <w:lang w:eastAsia="ru-RU"/>
        </w:rPr>
        <w:t>14,35</w:t>
      </w:r>
      <w:r w:rsidRPr="00515FD4">
        <w:rPr>
          <w:rFonts w:eastAsia="Times New Roman" w:cs="Times New Roman"/>
          <w:lang w:eastAsia="ru-RU"/>
        </w:rPr>
        <w:t xml:space="preserve">%) до уровня в </w:t>
      </w:r>
      <w:r>
        <w:rPr>
          <w:rFonts w:eastAsia="Times New Roman" w:cs="Times New Roman"/>
          <w:lang w:eastAsia="ru-RU"/>
        </w:rPr>
        <w:t>74439</w:t>
      </w:r>
      <w:r w:rsidRPr="00515FD4">
        <w:rPr>
          <w:rFonts w:eastAsia="Times New Roman" w:cs="Times New Roman"/>
          <w:lang w:eastAsia="ru-RU"/>
        </w:rPr>
        <w:t>тыс.руб.</w:t>
      </w:r>
    </w:p>
    <w:p w:rsidR="003B109F" w:rsidRPr="00515FD4" w:rsidRDefault="003B109F" w:rsidP="003B109F">
      <w:pPr>
        <w:rPr>
          <w:rFonts w:eastAsia="Times New Roman" w:cs="Times New Roman"/>
          <w:lang w:eastAsia="ru-RU"/>
        </w:rPr>
      </w:pPr>
      <w:r w:rsidRPr="00515FD4">
        <w:rPr>
          <w:rFonts w:eastAsia="Times New Roman" w:cs="Times New Roman"/>
          <w:lang w:eastAsia="ru-RU"/>
        </w:rPr>
        <w:t xml:space="preserve">Анализ структуры </w:t>
      </w:r>
      <w:r w:rsidR="00E635E3">
        <w:rPr>
          <w:rFonts w:eastAsia="Times New Roman" w:cs="Times New Roman"/>
          <w:lang w:eastAsia="ru-RU"/>
        </w:rPr>
        <w:t xml:space="preserve">заемного капитала </w:t>
      </w:r>
      <w:r>
        <w:rPr>
          <w:rFonts w:eastAsia="Times New Roman" w:cs="Times New Roman"/>
          <w:lang w:eastAsia="ru-RU"/>
        </w:rPr>
        <w:t>ООО «Первый май»</w:t>
      </w:r>
      <w:r w:rsidR="00E635E3">
        <w:rPr>
          <w:rFonts w:eastAsia="Times New Roman" w:cs="Times New Roman"/>
          <w:lang w:eastAsia="ru-RU"/>
        </w:rPr>
        <w:t xml:space="preserve"> представлен в таблице 3.1</w:t>
      </w:r>
    </w:p>
    <w:p w:rsidR="003B109F" w:rsidRPr="00A90D44" w:rsidRDefault="003B109F" w:rsidP="003B109F">
      <w:pPr>
        <w:spacing w:after="200"/>
        <w:rPr>
          <w:rFonts w:eastAsia="Times New Roman" w:cs="Times New Roman"/>
        </w:rPr>
      </w:pPr>
      <w:r w:rsidRPr="00A90D44">
        <w:rPr>
          <w:rFonts w:eastAsia="Times New Roman" w:cs="Times New Roman"/>
        </w:rPr>
        <w:t xml:space="preserve">Таблица </w:t>
      </w:r>
      <w:r w:rsidR="00E635E3" w:rsidRPr="00A90D44">
        <w:rPr>
          <w:rFonts w:eastAsia="Times New Roman" w:cs="Times New Roman"/>
        </w:rPr>
        <w:t>3.1</w:t>
      </w:r>
      <w:r w:rsidRPr="00A90D44">
        <w:rPr>
          <w:rFonts w:eastAsia="Times New Roman" w:cs="Times New Roman"/>
        </w:rPr>
        <w:t xml:space="preserve"> - Анализ структуры</w:t>
      </w:r>
      <w:r w:rsidR="00E15FFC" w:rsidRPr="00A90D44">
        <w:rPr>
          <w:rFonts w:eastAsia="Times New Roman" w:cs="Times New Roman"/>
        </w:rPr>
        <w:t xml:space="preserve"> заемного капитала</w:t>
      </w:r>
      <w:r w:rsidRPr="00A90D44">
        <w:rPr>
          <w:rFonts w:eastAsia="Times New Roman" w:cs="Times New Roman"/>
        </w:rPr>
        <w:t xml:space="preserve"> ООО «Первый май»</w:t>
      </w:r>
    </w:p>
    <w:tbl>
      <w:tblPr>
        <w:tblW w:w="5006" w:type="pct"/>
        <w:tblLook w:val="04A0"/>
      </w:tblPr>
      <w:tblGrid>
        <w:gridCol w:w="2996"/>
        <w:gridCol w:w="1083"/>
        <w:gridCol w:w="1020"/>
        <w:gridCol w:w="1083"/>
        <w:gridCol w:w="1083"/>
        <w:gridCol w:w="1161"/>
        <w:gridCol w:w="1156"/>
      </w:tblGrid>
      <w:tr w:rsidR="003B109F" w:rsidRPr="00515FD4" w:rsidTr="00EF0A67">
        <w:trPr>
          <w:trHeight w:val="60"/>
        </w:trPr>
        <w:tc>
          <w:tcPr>
            <w:tcW w:w="15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09F" w:rsidRPr="00515FD4" w:rsidRDefault="003B109F" w:rsidP="00EF0A6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166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09F" w:rsidRPr="00515FD4" w:rsidRDefault="003B109F" w:rsidP="00EF0A6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Структура</w:t>
            </w:r>
            <w:r w:rsidRPr="00515F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77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09F" w:rsidRPr="00515FD4" w:rsidRDefault="003B109F" w:rsidP="00EF0A6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Изменения в структуре (+/-)</w:t>
            </w:r>
          </w:p>
        </w:tc>
      </w:tr>
      <w:tr w:rsidR="003B109F" w:rsidRPr="00515FD4" w:rsidTr="00EF0A67">
        <w:trPr>
          <w:trHeight w:val="645"/>
        </w:trPr>
        <w:tc>
          <w:tcPr>
            <w:tcW w:w="15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109F" w:rsidRPr="00515FD4" w:rsidRDefault="003B109F" w:rsidP="00EF0A67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09F" w:rsidRPr="00515FD4" w:rsidRDefault="003B109F" w:rsidP="00EF0A6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2012 год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09F" w:rsidRPr="00515FD4" w:rsidRDefault="003B109F" w:rsidP="00EF0A6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2013 год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09F" w:rsidRPr="00515FD4" w:rsidRDefault="003B109F" w:rsidP="00EF0A6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2014 год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09F" w:rsidRPr="00515FD4" w:rsidRDefault="003B109F" w:rsidP="00EF0A6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2013 год - 2012 году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09F" w:rsidRPr="00515FD4" w:rsidRDefault="003B109F" w:rsidP="00EF0A6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2014 год - 2013 году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09F" w:rsidRPr="00515FD4" w:rsidRDefault="003B109F" w:rsidP="00EF0A6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2014 год - 2012 году</w:t>
            </w:r>
          </w:p>
        </w:tc>
      </w:tr>
      <w:tr w:rsidR="003B109F" w:rsidRPr="00515FD4" w:rsidTr="00EF0A67">
        <w:trPr>
          <w:trHeight w:val="60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09F" w:rsidRPr="00515FD4" w:rsidRDefault="003B109F" w:rsidP="00EF0A6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09F" w:rsidRPr="00515FD4" w:rsidRDefault="003B109F" w:rsidP="00EF0A6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09F" w:rsidRPr="00515FD4" w:rsidRDefault="003B109F" w:rsidP="00EF0A6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09F" w:rsidRPr="00515FD4" w:rsidRDefault="003B109F" w:rsidP="00EF0A6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09F" w:rsidRPr="00515FD4" w:rsidRDefault="003B109F" w:rsidP="00EF0A6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09F" w:rsidRPr="00515FD4" w:rsidRDefault="003B109F" w:rsidP="00EF0A6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09F" w:rsidRPr="00515FD4" w:rsidRDefault="003B109F" w:rsidP="00EF0A6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B109F" w:rsidRPr="005E719C" w:rsidTr="00EF0A67">
        <w:trPr>
          <w:trHeight w:val="60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09F" w:rsidRPr="005E719C" w:rsidRDefault="003B109F" w:rsidP="00EF0A67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1.Заемные средс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E71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 (до</w:t>
            </w:r>
            <w:r w:rsidRPr="005E71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E71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госрочные)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9F" w:rsidRDefault="003B109F" w:rsidP="00625914">
            <w:pPr>
              <w:pStyle w:val="a3"/>
              <w:framePr w:wrap="around"/>
            </w:pPr>
            <w:r>
              <w:t>56,22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9F" w:rsidRDefault="003B109F" w:rsidP="00625914">
            <w:pPr>
              <w:pStyle w:val="a3"/>
              <w:framePr w:wrap="around"/>
            </w:pPr>
            <w:r>
              <w:t>54,73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9F" w:rsidRDefault="003B109F" w:rsidP="00625914">
            <w:pPr>
              <w:pStyle w:val="a3"/>
              <w:framePr w:wrap="around"/>
            </w:pPr>
            <w:r>
              <w:t>52,58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9F" w:rsidRDefault="003B109F" w:rsidP="00625914">
            <w:pPr>
              <w:pStyle w:val="a3"/>
              <w:framePr w:wrap="around"/>
            </w:pPr>
            <w:r>
              <w:t>-1,48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9F" w:rsidRDefault="003B109F" w:rsidP="00625914">
            <w:pPr>
              <w:pStyle w:val="a3"/>
              <w:framePr w:wrap="around"/>
            </w:pPr>
            <w:r>
              <w:t>-2,15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9F" w:rsidRDefault="003B109F" w:rsidP="00625914">
            <w:pPr>
              <w:pStyle w:val="a3"/>
              <w:framePr w:wrap="around"/>
            </w:pPr>
            <w:r>
              <w:t>-3,64</w:t>
            </w:r>
          </w:p>
        </w:tc>
      </w:tr>
      <w:tr w:rsidR="003B109F" w:rsidRPr="005E719C" w:rsidTr="00EF0A67">
        <w:trPr>
          <w:trHeight w:val="60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09F" w:rsidRPr="005E719C" w:rsidRDefault="003B109F" w:rsidP="00EF0A67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E71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.Прочие обязательства (долгосрочные)</w:t>
            </w: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9F" w:rsidRDefault="003B109F" w:rsidP="00625914">
            <w:pPr>
              <w:pStyle w:val="a3"/>
              <w:framePr w:wrap="around"/>
            </w:pPr>
            <w:r>
              <w:t>1,74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9F" w:rsidRDefault="003B109F" w:rsidP="00625914">
            <w:pPr>
              <w:pStyle w:val="a3"/>
              <w:framePr w:wrap="around"/>
            </w:pPr>
            <w:r>
              <w:t>1,29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9F" w:rsidRDefault="003B109F" w:rsidP="00625914">
            <w:pPr>
              <w:pStyle w:val="a3"/>
              <w:framePr w:wrap="around"/>
            </w:pPr>
            <w:r>
              <w:t>0,87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9F" w:rsidRDefault="003B109F" w:rsidP="00625914">
            <w:pPr>
              <w:pStyle w:val="a3"/>
              <w:framePr w:wrap="around"/>
            </w:pPr>
            <w:r>
              <w:t>-0,44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9F" w:rsidRDefault="003B109F" w:rsidP="00625914">
            <w:pPr>
              <w:pStyle w:val="a3"/>
              <w:framePr w:wrap="around"/>
            </w:pPr>
            <w:r>
              <w:t>-0,42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9F" w:rsidRDefault="003B109F" w:rsidP="00625914">
            <w:pPr>
              <w:pStyle w:val="a3"/>
              <w:framePr w:wrap="around"/>
            </w:pPr>
            <w:r>
              <w:t>-0,86</w:t>
            </w:r>
          </w:p>
        </w:tc>
      </w:tr>
      <w:tr w:rsidR="003B109F" w:rsidRPr="005E719C" w:rsidTr="00EF0A67">
        <w:trPr>
          <w:trHeight w:val="60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09F" w:rsidRPr="005E719C" w:rsidRDefault="003B109F" w:rsidP="00EF0A67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E71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.Заемные средства (кра</w:t>
            </w:r>
            <w:r w:rsidRPr="005E71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E71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косрочные)</w:t>
            </w: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9F" w:rsidRDefault="003B109F" w:rsidP="00625914">
            <w:pPr>
              <w:pStyle w:val="a3"/>
              <w:framePr w:wrap="around"/>
            </w:pPr>
            <w:r>
              <w:t>7,31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9F" w:rsidRDefault="003B109F" w:rsidP="00625914">
            <w:pPr>
              <w:pStyle w:val="a3"/>
              <w:framePr w:wrap="around"/>
            </w:pPr>
            <w:r>
              <w:t>6,66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9F" w:rsidRDefault="003B109F" w:rsidP="00625914">
            <w:pPr>
              <w:pStyle w:val="a3"/>
              <w:framePr w:wrap="around"/>
            </w:pPr>
            <w:r>
              <w:t>4,17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9F" w:rsidRDefault="003B109F" w:rsidP="00625914">
            <w:pPr>
              <w:pStyle w:val="a3"/>
              <w:framePr w:wrap="around"/>
            </w:pPr>
            <w:r>
              <w:t>-0,65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9F" w:rsidRDefault="003B109F" w:rsidP="00625914">
            <w:pPr>
              <w:pStyle w:val="a3"/>
              <w:framePr w:wrap="around"/>
            </w:pPr>
            <w:r>
              <w:t>-2,49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9F" w:rsidRDefault="003B109F" w:rsidP="00625914">
            <w:pPr>
              <w:pStyle w:val="a3"/>
              <w:framePr w:wrap="around"/>
            </w:pPr>
            <w:r>
              <w:t>-3,14</w:t>
            </w:r>
          </w:p>
        </w:tc>
      </w:tr>
      <w:tr w:rsidR="003B109F" w:rsidRPr="005E719C" w:rsidTr="00EF0A67">
        <w:trPr>
          <w:trHeight w:val="60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09F" w:rsidRPr="005E719C" w:rsidRDefault="003B109F" w:rsidP="00EF0A67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E71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.Кредиторская задолже</w:t>
            </w:r>
            <w:r w:rsidRPr="005E71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E71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9F" w:rsidRDefault="003B109F" w:rsidP="00625914">
            <w:pPr>
              <w:pStyle w:val="a3"/>
              <w:framePr w:wrap="around"/>
            </w:pPr>
            <w:r>
              <w:t>20,14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9F" w:rsidRDefault="003B109F" w:rsidP="00625914">
            <w:pPr>
              <w:pStyle w:val="a3"/>
              <w:framePr w:wrap="around"/>
            </w:pPr>
            <w:r>
              <w:t>23,61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9F" w:rsidRDefault="003B109F" w:rsidP="00625914">
            <w:pPr>
              <w:pStyle w:val="a3"/>
              <w:framePr w:wrap="around"/>
            </w:pPr>
            <w:r>
              <w:t>29,80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9F" w:rsidRDefault="003B109F" w:rsidP="00625914">
            <w:pPr>
              <w:pStyle w:val="a3"/>
              <w:framePr w:wrap="around"/>
            </w:pPr>
            <w:r>
              <w:t>3,48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9F" w:rsidRDefault="003B109F" w:rsidP="00625914">
            <w:pPr>
              <w:pStyle w:val="a3"/>
              <w:framePr w:wrap="around"/>
            </w:pPr>
            <w:r>
              <w:t>6,19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9F" w:rsidRDefault="003B109F" w:rsidP="00625914">
            <w:pPr>
              <w:pStyle w:val="a3"/>
              <w:framePr w:wrap="around"/>
            </w:pPr>
            <w:r>
              <w:t>9,67</w:t>
            </w:r>
          </w:p>
        </w:tc>
      </w:tr>
      <w:tr w:rsidR="003B109F" w:rsidRPr="005E719C" w:rsidTr="00EF0A67">
        <w:trPr>
          <w:trHeight w:val="60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09F" w:rsidRPr="005E719C" w:rsidRDefault="003B109F" w:rsidP="00EF0A67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E71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.Доходы будущих пери</w:t>
            </w:r>
            <w:r w:rsidRPr="005E71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E71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9F" w:rsidRDefault="003B109F" w:rsidP="00625914">
            <w:pPr>
              <w:pStyle w:val="a3"/>
              <w:framePr w:wrap="around"/>
            </w:pPr>
            <w:r>
              <w:t>14,61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9F" w:rsidRDefault="003B109F" w:rsidP="00625914">
            <w:pPr>
              <w:pStyle w:val="a3"/>
              <w:framePr w:wrap="around"/>
            </w:pPr>
            <w:r>
              <w:t>13,70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9F" w:rsidRDefault="003B109F" w:rsidP="00625914">
            <w:pPr>
              <w:pStyle w:val="a3"/>
              <w:framePr w:wrap="around"/>
            </w:pPr>
            <w:r>
              <w:t>12,58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9F" w:rsidRDefault="003B109F" w:rsidP="00625914">
            <w:pPr>
              <w:pStyle w:val="a3"/>
              <w:framePr w:wrap="around"/>
            </w:pPr>
            <w:r>
              <w:t>-0,90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9F" w:rsidRDefault="003B109F" w:rsidP="00625914">
            <w:pPr>
              <w:pStyle w:val="a3"/>
              <w:framePr w:wrap="around"/>
            </w:pPr>
            <w:r>
              <w:t>-1,13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9F" w:rsidRDefault="003B109F" w:rsidP="00625914">
            <w:pPr>
              <w:pStyle w:val="a3"/>
              <w:framePr w:wrap="around"/>
            </w:pPr>
            <w:r>
              <w:t>-2,03</w:t>
            </w:r>
          </w:p>
        </w:tc>
      </w:tr>
      <w:tr w:rsidR="003B109F" w:rsidRPr="005E719C" w:rsidTr="00EF0A67">
        <w:trPr>
          <w:trHeight w:val="60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09F" w:rsidRPr="005E719C" w:rsidRDefault="003B109F" w:rsidP="00EF0A67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9F" w:rsidRDefault="003B109F" w:rsidP="00625914">
            <w:pPr>
              <w:pStyle w:val="a3"/>
              <w:framePr w:wrap="around"/>
            </w:pPr>
            <w:r>
              <w:t>100,00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9F" w:rsidRDefault="003B109F" w:rsidP="00625914">
            <w:pPr>
              <w:pStyle w:val="a3"/>
              <w:framePr w:wrap="around"/>
            </w:pPr>
            <w:r>
              <w:t>100,00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9F" w:rsidRDefault="003B109F" w:rsidP="00625914">
            <w:pPr>
              <w:pStyle w:val="a3"/>
              <w:framePr w:wrap="around"/>
            </w:pPr>
            <w:r>
              <w:t>100,00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9F" w:rsidRDefault="003B109F" w:rsidP="00625914">
            <w:pPr>
              <w:pStyle w:val="a3"/>
              <w:framePr w:wrap="around"/>
            </w:pPr>
            <w:r>
              <w:t>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9F" w:rsidRDefault="003B109F" w:rsidP="00625914">
            <w:pPr>
              <w:pStyle w:val="a3"/>
              <w:framePr w:wrap="around"/>
            </w:pPr>
            <w:r>
              <w:t>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9F" w:rsidRDefault="003B109F" w:rsidP="00625914">
            <w:pPr>
              <w:pStyle w:val="a3"/>
              <w:framePr w:wrap="around"/>
            </w:pPr>
            <w:r>
              <w:t>0,00</w:t>
            </w:r>
          </w:p>
        </w:tc>
      </w:tr>
    </w:tbl>
    <w:p w:rsidR="003B109F" w:rsidRPr="00515FD4" w:rsidRDefault="003B109F" w:rsidP="003B109F">
      <w:pPr>
        <w:rPr>
          <w:rFonts w:eastAsia="Times New Roman" w:cs="Times New Roman"/>
          <w:lang w:eastAsia="ru-RU"/>
        </w:rPr>
      </w:pPr>
    </w:p>
    <w:p w:rsidR="003B109F" w:rsidRPr="00515FD4" w:rsidRDefault="003B109F" w:rsidP="003B109F">
      <w:pPr>
        <w:rPr>
          <w:rFonts w:eastAsia="Times New Roman" w:cs="Times New Roman"/>
          <w:lang w:eastAsia="ru-RU"/>
        </w:rPr>
      </w:pPr>
      <w:r w:rsidRPr="00515FD4">
        <w:rPr>
          <w:rFonts w:eastAsia="Times New Roman" w:cs="Times New Roman"/>
          <w:lang w:eastAsia="ru-RU"/>
        </w:rPr>
        <w:t xml:space="preserve">Изучая структуру заемного капитала </w:t>
      </w:r>
      <w:r>
        <w:rPr>
          <w:rFonts w:eastAsia="Times New Roman" w:cs="Times New Roman"/>
          <w:lang w:eastAsia="ru-RU"/>
        </w:rPr>
        <w:t>ООО «Первый май»</w:t>
      </w:r>
      <w:r w:rsidRPr="00515FD4">
        <w:rPr>
          <w:rFonts w:eastAsia="Times New Roman" w:cs="Times New Roman"/>
          <w:lang w:eastAsia="ru-RU"/>
        </w:rPr>
        <w:t>, п</w:t>
      </w:r>
      <w:r w:rsidR="00E635E3">
        <w:rPr>
          <w:rFonts w:eastAsia="Times New Roman" w:cs="Times New Roman"/>
          <w:lang w:eastAsia="ru-RU"/>
        </w:rPr>
        <w:t>редста</w:t>
      </w:r>
      <w:r w:rsidR="00E635E3">
        <w:rPr>
          <w:rFonts w:eastAsia="Times New Roman" w:cs="Times New Roman"/>
          <w:lang w:eastAsia="ru-RU"/>
        </w:rPr>
        <w:t>в</w:t>
      </w:r>
      <w:r w:rsidR="00E635E3">
        <w:rPr>
          <w:rFonts w:eastAsia="Times New Roman" w:cs="Times New Roman"/>
          <w:lang w:eastAsia="ru-RU"/>
        </w:rPr>
        <w:t>ленную в таблице 3.1</w:t>
      </w:r>
      <w:r w:rsidRPr="00515FD4">
        <w:rPr>
          <w:rFonts w:eastAsia="Times New Roman" w:cs="Times New Roman"/>
          <w:lang w:eastAsia="ru-RU"/>
        </w:rPr>
        <w:t>, можно заметить, что наибольший удельный вес на протяжении все</w:t>
      </w:r>
      <w:r>
        <w:rPr>
          <w:rFonts w:eastAsia="Times New Roman" w:cs="Times New Roman"/>
          <w:lang w:eastAsia="ru-RU"/>
        </w:rPr>
        <w:t xml:space="preserve">го периода исследования занимали долгосрочные заемные </w:t>
      </w:r>
      <w:r>
        <w:rPr>
          <w:rFonts w:eastAsia="Times New Roman" w:cs="Times New Roman"/>
          <w:lang w:eastAsia="ru-RU"/>
        </w:rPr>
        <w:lastRenderedPageBreak/>
        <w:t>средства. По итогам 2012 года их</w:t>
      </w:r>
      <w:r w:rsidRPr="00515FD4">
        <w:rPr>
          <w:rFonts w:eastAsia="Times New Roman" w:cs="Times New Roman"/>
          <w:lang w:eastAsia="ru-RU"/>
        </w:rPr>
        <w:t xml:space="preserve"> удельный вес в общей структуре заемного капитала </w:t>
      </w:r>
      <w:r>
        <w:rPr>
          <w:rFonts w:eastAsia="Times New Roman" w:cs="Times New Roman"/>
          <w:lang w:eastAsia="ru-RU"/>
        </w:rPr>
        <w:t>ООО «Первый май»</w:t>
      </w:r>
      <w:r w:rsidRPr="00515FD4">
        <w:rPr>
          <w:rFonts w:eastAsia="Times New Roman" w:cs="Times New Roman"/>
          <w:lang w:eastAsia="ru-RU"/>
        </w:rPr>
        <w:t xml:space="preserve"> составлял </w:t>
      </w:r>
      <w:r>
        <w:rPr>
          <w:rFonts w:eastAsia="Times New Roman" w:cs="Times New Roman"/>
          <w:lang w:eastAsia="ru-RU"/>
        </w:rPr>
        <w:t>56,22</w:t>
      </w:r>
      <w:r w:rsidRPr="00515FD4">
        <w:rPr>
          <w:rFonts w:eastAsia="Times New Roman" w:cs="Times New Roman"/>
          <w:lang w:eastAsia="ru-RU"/>
        </w:rPr>
        <w:t xml:space="preserve">%, незначительно </w:t>
      </w:r>
      <w:r>
        <w:rPr>
          <w:rFonts w:eastAsia="Times New Roman" w:cs="Times New Roman"/>
          <w:lang w:eastAsia="ru-RU"/>
        </w:rPr>
        <w:t>снизившись</w:t>
      </w:r>
      <w:r w:rsidRPr="00515FD4">
        <w:rPr>
          <w:rFonts w:eastAsia="Times New Roman" w:cs="Times New Roman"/>
          <w:lang w:eastAsia="ru-RU"/>
        </w:rPr>
        <w:t xml:space="preserve"> на </w:t>
      </w:r>
      <w:r>
        <w:rPr>
          <w:rFonts w:eastAsia="Times New Roman" w:cs="Times New Roman"/>
          <w:lang w:eastAsia="ru-RU"/>
        </w:rPr>
        <w:t>1,48</w:t>
      </w:r>
      <w:r w:rsidRPr="00515FD4">
        <w:rPr>
          <w:rFonts w:eastAsia="Times New Roman" w:cs="Times New Roman"/>
          <w:lang w:eastAsia="ru-RU"/>
        </w:rPr>
        <w:t>% к концу 2013 года. По итогам отчетного года удельный вес кред</w:t>
      </w:r>
      <w:r w:rsidRPr="00515FD4">
        <w:rPr>
          <w:rFonts w:eastAsia="Times New Roman" w:cs="Times New Roman"/>
          <w:lang w:eastAsia="ru-RU"/>
        </w:rPr>
        <w:t>и</w:t>
      </w:r>
      <w:r w:rsidRPr="00515FD4">
        <w:rPr>
          <w:rFonts w:eastAsia="Times New Roman" w:cs="Times New Roman"/>
          <w:lang w:eastAsia="ru-RU"/>
        </w:rPr>
        <w:t>торской задолженности</w:t>
      </w:r>
      <w:r>
        <w:rPr>
          <w:rFonts w:eastAsia="Times New Roman" w:cs="Times New Roman"/>
          <w:lang w:eastAsia="ru-RU"/>
        </w:rPr>
        <w:t xml:space="preserve"> снизился на 2,15% по отношению к 2013 году и </w:t>
      </w:r>
      <w:r w:rsidRPr="00515FD4">
        <w:rPr>
          <w:rFonts w:eastAsia="Times New Roman" w:cs="Times New Roman"/>
          <w:lang w:eastAsia="ru-RU"/>
        </w:rPr>
        <w:t xml:space="preserve"> с</w:t>
      </w:r>
      <w:r w:rsidRPr="00515FD4">
        <w:rPr>
          <w:rFonts w:eastAsia="Times New Roman" w:cs="Times New Roman"/>
          <w:lang w:eastAsia="ru-RU"/>
        </w:rPr>
        <w:t>о</w:t>
      </w:r>
      <w:r w:rsidRPr="00515FD4">
        <w:rPr>
          <w:rFonts w:eastAsia="Times New Roman" w:cs="Times New Roman"/>
          <w:lang w:eastAsia="ru-RU"/>
        </w:rPr>
        <w:t xml:space="preserve">ставлял уже </w:t>
      </w:r>
      <w:r>
        <w:rPr>
          <w:rFonts w:eastAsia="Times New Roman" w:cs="Times New Roman"/>
          <w:lang w:eastAsia="ru-RU"/>
        </w:rPr>
        <w:t>52,58%.</w:t>
      </w:r>
    </w:p>
    <w:p w:rsidR="003B109F" w:rsidRPr="00515FD4" w:rsidRDefault="003B109F" w:rsidP="003B109F">
      <w:pPr>
        <w:rPr>
          <w:rFonts w:eastAsia="Times New Roman" w:cs="Times New Roman"/>
          <w:lang w:eastAsia="ru-RU"/>
        </w:rPr>
      </w:pPr>
      <w:r w:rsidRPr="00515FD4">
        <w:rPr>
          <w:rFonts w:eastAsia="Times New Roman" w:cs="Times New Roman"/>
          <w:lang w:eastAsia="ru-RU"/>
        </w:rPr>
        <w:t xml:space="preserve">Наименьший удельный вес в структуре заемного капитала </w:t>
      </w:r>
      <w:r>
        <w:rPr>
          <w:rFonts w:eastAsia="Times New Roman" w:cs="Times New Roman"/>
          <w:lang w:eastAsia="ru-RU"/>
        </w:rPr>
        <w:t>ООО «Пе</w:t>
      </w:r>
      <w:r>
        <w:rPr>
          <w:rFonts w:eastAsia="Times New Roman" w:cs="Times New Roman"/>
          <w:lang w:eastAsia="ru-RU"/>
        </w:rPr>
        <w:t>р</w:t>
      </w:r>
      <w:r>
        <w:rPr>
          <w:rFonts w:eastAsia="Times New Roman" w:cs="Times New Roman"/>
          <w:lang w:eastAsia="ru-RU"/>
        </w:rPr>
        <w:t>вый май»</w:t>
      </w:r>
      <w:r w:rsidRPr="00515FD4">
        <w:rPr>
          <w:rFonts w:eastAsia="Times New Roman" w:cs="Times New Roman"/>
          <w:lang w:eastAsia="ru-RU"/>
        </w:rPr>
        <w:t xml:space="preserve"> занимали </w:t>
      </w:r>
      <w:r>
        <w:rPr>
          <w:rFonts w:eastAsia="Times New Roman" w:cs="Times New Roman"/>
          <w:lang w:eastAsia="ru-RU"/>
        </w:rPr>
        <w:t xml:space="preserve">прочие долгосрочные обязательства. </w:t>
      </w:r>
      <w:r w:rsidRPr="00515FD4">
        <w:rPr>
          <w:rFonts w:eastAsia="Times New Roman" w:cs="Times New Roman"/>
          <w:lang w:eastAsia="ru-RU"/>
        </w:rPr>
        <w:t>На протяжении 2012-2013 гг. данная величина</w:t>
      </w:r>
      <w:r>
        <w:rPr>
          <w:rFonts w:eastAsia="Times New Roman" w:cs="Times New Roman"/>
          <w:lang w:eastAsia="ru-RU"/>
        </w:rPr>
        <w:t xml:space="preserve"> составляла 1,74% и 1,29% по годам соответс</w:t>
      </w:r>
      <w:r>
        <w:rPr>
          <w:rFonts w:eastAsia="Times New Roman" w:cs="Times New Roman"/>
          <w:lang w:eastAsia="ru-RU"/>
        </w:rPr>
        <w:t>т</w:t>
      </w:r>
      <w:r>
        <w:rPr>
          <w:rFonts w:eastAsia="Times New Roman" w:cs="Times New Roman"/>
          <w:lang w:eastAsia="ru-RU"/>
        </w:rPr>
        <w:t>венно, однако</w:t>
      </w:r>
      <w:r w:rsidRPr="00515FD4">
        <w:rPr>
          <w:rFonts w:eastAsia="Times New Roman" w:cs="Times New Roman"/>
          <w:lang w:eastAsia="ru-RU"/>
        </w:rPr>
        <w:t xml:space="preserve"> к концу 2014 года </w:t>
      </w:r>
      <w:r>
        <w:rPr>
          <w:rFonts w:eastAsia="Times New Roman" w:cs="Times New Roman"/>
          <w:lang w:eastAsia="ru-RU"/>
        </w:rPr>
        <w:t>она снизилась на 0,86% по отношению к б</w:t>
      </w:r>
      <w:r>
        <w:rPr>
          <w:rFonts w:eastAsia="Times New Roman" w:cs="Times New Roman"/>
          <w:lang w:eastAsia="ru-RU"/>
        </w:rPr>
        <w:t>а</w:t>
      </w:r>
      <w:r>
        <w:rPr>
          <w:rFonts w:eastAsia="Times New Roman" w:cs="Times New Roman"/>
          <w:lang w:eastAsia="ru-RU"/>
        </w:rPr>
        <w:t>зисному году и составила  лишь 0,44%.</w:t>
      </w:r>
    </w:p>
    <w:p w:rsidR="003B109F" w:rsidRDefault="003B109F" w:rsidP="003B109F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Кредиторская задолженность</w:t>
      </w:r>
      <w:r w:rsidRPr="00515FD4">
        <w:rPr>
          <w:rFonts w:eastAsia="Times New Roman" w:cs="Times New Roman"/>
          <w:lang w:eastAsia="ru-RU"/>
        </w:rPr>
        <w:t>, же, напротив,</w:t>
      </w:r>
      <w:r>
        <w:rPr>
          <w:rFonts w:eastAsia="Times New Roman" w:cs="Times New Roman"/>
          <w:lang w:eastAsia="ru-RU"/>
        </w:rPr>
        <w:t xml:space="preserve"> имелись положительную динами в структуре</w:t>
      </w:r>
      <w:r w:rsidRPr="00515FD4">
        <w:rPr>
          <w:rFonts w:eastAsia="Times New Roman" w:cs="Times New Roman"/>
          <w:lang w:eastAsia="ru-RU"/>
        </w:rPr>
        <w:t>. Если по итогам 2012 финансового года в структуре з</w:t>
      </w:r>
      <w:r w:rsidRPr="00515FD4">
        <w:rPr>
          <w:rFonts w:eastAsia="Times New Roman" w:cs="Times New Roman"/>
          <w:lang w:eastAsia="ru-RU"/>
        </w:rPr>
        <w:t>а</w:t>
      </w:r>
      <w:r w:rsidRPr="00515FD4">
        <w:rPr>
          <w:rFonts w:eastAsia="Times New Roman" w:cs="Times New Roman"/>
          <w:lang w:eastAsia="ru-RU"/>
        </w:rPr>
        <w:t xml:space="preserve">емного капитала </w:t>
      </w:r>
      <w:r>
        <w:rPr>
          <w:rFonts w:eastAsia="Times New Roman" w:cs="Times New Roman"/>
          <w:lang w:eastAsia="ru-RU"/>
        </w:rPr>
        <w:t>ООО «Первый май»кредиторская задолженность</w:t>
      </w:r>
      <w:r w:rsidRPr="00515FD4">
        <w:rPr>
          <w:rFonts w:eastAsia="Times New Roman" w:cs="Times New Roman"/>
          <w:lang w:eastAsia="ru-RU"/>
        </w:rPr>
        <w:t xml:space="preserve"> составлял</w:t>
      </w:r>
      <w:r>
        <w:rPr>
          <w:rFonts w:eastAsia="Times New Roman" w:cs="Times New Roman"/>
          <w:lang w:eastAsia="ru-RU"/>
        </w:rPr>
        <w:t>а 20,14</w:t>
      </w:r>
      <w:r w:rsidRPr="00515FD4">
        <w:rPr>
          <w:rFonts w:eastAsia="Times New Roman" w:cs="Times New Roman"/>
          <w:lang w:eastAsia="ru-RU"/>
        </w:rPr>
        <w:t xml:space="preserve">%, то к концу отчетного 2014 года данная величина </w:t>
      </w:r>
      <w:r>
        <w:rPr>
          <w:rFonts w:eastAsia="Times New Roman" w:cs="Times New Roman"/>
          <w:lang w:eastAsia="ru-RU"/>
        </w:rPr>
        <w:t xml:space="preserve">возросла на 9,67 </w:t>
      </w:r>
      <w:r w:rsidRPr="00515FD4">
        <w:rPr>
          <w:rFonts w:eastAsia="Times New Roman" w:cs="Times New Roman"/>
          <w:lang w:eastAsia="ru-RU"/>
        </w:rPr>
        <w:t xml:space="preserve">% и составила </w:t>
      </w:r>
      <w:r>
        <w:rPr>
          <w:rFonts w:eastAsia="Times New Roman" w:cs="Times New Roman"/>
          <w:lang w:eastAsia="ru-RU"/>
        </w:rPr>
        <w:t>29,80</w:t>
      </w:r>
      <w:r w:rsidRPr="00515FD4">
        <w:rPr>
          <w:rFonts w:eastAsia="Times New Roman" w:cs="Times New Roman"/>
          <w:lang w:eastAsia="ru-RU"/>
        </w:rPr>
        <w:t>%.</w:t>
      </w:r>
      <w:r>
        <w:rPr>
          <w:rFonts w:eastAsia="Times New Roman" w:cs="Times New Roman"/>
          <w:lang w:eastAsia="ru-RU"/>
        </w:rPr>
        <w:t xml:space="preserve"> Рост кредиторской задолженности не является полож</w:t>
      </w:r>
      <w:r>
        <w:rPr>
          <w:rFonts w:eastAsia="Times New Roman" w:cs="Times New Roman"/>
          <w:lang w:eastAsia="ru-RU"/>
        </w:rPr>
        <w:t>и</w:t>
      </w:r>
      <w:r>
        <w:rPr>
          <w:rFonts w:eastAsia="Times New Roman" w:cs="Times New Roman"/>
          <w:lang w:eastAsia="ru-RU"/>
        </w:rPr>
        <w:t>тельным фактором для деятельности рассматриваемой организации.</w:t>
      </w:r>
    </w:p>
    <w:p w:rsidR="003B109F" w:rsidRDefault="003B109F" w:rsidP="003B109F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Наглядно изменение структуры заемного капитала ООО «Первый май» в разрезе 2012-2014 гг. представлена на рис</w:t>
      </w:r>
      <w:r w:rsidR="00E635E3">
        <w:rPr>
          <w:rFonts w:eastAsia="Times New Roman" w:cs="Times New Roman"/>
          <w:lang w:eastAsia="ru-RU"/>
        </w:rPr>
        <w:t>унках 3.1-3.3.</w:t>
      </w:r>
    </w:p>
    <w:p w:rsidR="003B109F" w:rsidRPr="00515FD4" w:rsidRDefault="003B109F" w:rsidP="003B109F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62" name="Диаграмма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B109F" w:rsidRDefault="003B109F" w:rsidP="003B109F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>Рисунок 3</w:t>
      </w:r>
      <w:r w:rsidR="00E635E3">
        <w:rPr>
          <w:rFonts w:eastAsia="Times New Roman" w:cs="Times New Roman"/>
          <w:lang w:eastAsia="ru-RU"/>
        </w:rPr>
        <w:t>.1</w:t>
      </w:r>
      <w:r>
        <w:rPr>
          <w:rFonts w:eastAsia="Times New Roman" w:cs="Times New Roman"/>
          <w:lang w:eastAsia="ru-RU"/>
        </w:rPr>
        <w:t xml:space="preserve"> – Структура заемного капитала ООО «Первый май» в 2012 году</w:t>
      </w:r>
    </w:p>
    <w:p w:rsidR="003B109F" w:rsidRPr="00515FD4" w:rsidRDefault="003B109F" w:rsidP="003B109F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63" name="Диаграмма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B109F" w:rsidRDefault="003B109F" w:rsidP="003B109F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Рисунок</w:t>
      </w:r>
      <w:r w:rsidR="00E635E3">
        <w:rPr>
          <w:rFonts w:eastAsia="Times New Roman" w:cs="Times New Roman"/>
          <w:lang w:eastAsia="ru-RU"/>
        </w:rPr>
        <w:t xml:space="preserve"> 3.2</w:t>
      </w:r>
      <w:r>
        <w:rPr>
          <w:rFonts w:eastAsia="Times New Roman" w:cs="Times New Roman"/>
          <w:lang w:eastAsia="ru-RU"/>
        </w:rPr>
        <w:t>– Структура заемного капитала ООО «Первый май» в 2013 году</w:t>
      </w:r>
    </w:p>
    <w:p w:rsidR="003B109F" w:rsidRPr="00515FD4" w:rsidRDefault="003B109F" w:rsidP="003B109F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69" name="Диаграмма 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B109F" w:rsidRDefault="003B109F" w:rsidP="003B109F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Рисунок </w:t>
      </w:r>
      <w:r w:rsidR="00E635E3">
        <w:rPr>
          <w:rFonts w:eastAsia="Times New Roman" w:cs="Times New Roman"/>
          <w:lang w:eastAsia="ru-RU"/>
        </w:rPr>
        <w:t>3.3</w:t>
      </w:r>
      <w:r>
        <w:rPr>
          <w:rFonts w:eastAsia="Times New Roman" w:cs="Times New Roman"/>
          <w:lang w:eastAsia="ru-RU"/>
        </w:rPr>
        <w:t>– Структура заемного капитала ООО «Первый май» в 2014 году</w:t>
      </w:r>
    </w:p>
    <w:p w:rsidR="003B109F" w:rsidRDefault="003B109F" w:rsidP="003B109F">
      <w:pPr>
        <w:rPr>
          <w:rFonts w:eastAsia="Times New Roman" w:cs="Times New Roman"/>
          <w:lang w:eastAsia="ru-RU"/>
        </w:rPr>
      </w:pPr>
    </w:p>
    <w:p w:rsidR="003B109F" w:rsidRDefault="003B109F" w:rsidP="003B109F">
      <w:pPr>
        <w:rPr>
          <w:rFonts w:eastAsia="Times New Roman" w:cs="Times New Roman"/>
          <w:lang w:eastAsia="ru-RU"/>
        </w:rPr>
      </w:pPr>
      <w:r w:rsidRPr="00515FD4">
        <w:rPr>
          <w:rFonts w:eastAsia="Times New Roman" w:cs="Times New Roman"/>
          <w:lang w:eastAsia="ru-RU"/>
        </w:rPr>
        <w:lastRenderedPageBreak/>
        <w:t xml:space="preserve">Рассмотрев состав, динамику и структуру </w:t>
      </w:r>
      <w:r w:rsidR="00E635E3">
        <w:rPr>
          <w:rFonts w:eastAsia="Times New Roman" w:cs="Times New Roman"/>
          <w:lang w:eastAsia="ru-RU"/>
        </w:rPr>
        <w:t xml:space="preserve">заемного капитала </w:t>
      </w:r>
      <w:r>
        <w:rPr>
          <w:rFonts w:eastAsia="Times New Roman" w:cs="Times New Roman"/>
          <w:lang w:eastAsia="ru-RU"/>
        </w:rPr>
        <w:t>ООО «Первый май»</w:t>
      </w:r>
      <w:r w:rsidRPr="00515FD4">
        <w:rPr>
          <w:rFonts w:eastAsia="Times New Roman" w:cs="Times New Roman"/>
          <w:lang w:eastAsia="ru-RU"/>
        </w:rPr>
        <w:t xml:space="preserve">, перейдем к </w:t>
      </w:r>
      <w:r>
        <w:rPr>
          <w:rFonts w:eastAsia="Times New Roman" w:cs="Times New Roman"/>
          <w:lang w:eastAsia="ru-RU"/>
        </w:rPr>
        <w:t xml:space="preserve">оценке </w:t>
      </w:r>
      <w:r w:rsidR="00E635E3">
        <w:rPr>
          <w:rFonts w:eastAsia="Times New Roman" w:cs="Times New Roman"/>
          <w:lang w:eastAsia="ru-RU"/>
        </w:rPr>
        <w:t>эффективности его использования.</w:t>
      </w:r>
    </w:p>
    <w:p w:rsidR="00E635E3" w:rsidRDefault="00E635E3" w:rsidP="003B109F">
      <w:pPr>
        <w:rPr>
          <w:rFonts w:eastAsia="Times New Roman" w:cs="Times New Roman"/>
          <w:lang w:eastAsia="ru-RU"/>
        </w:rPr>
      </w:pPr>
    </w:p>
    <w:p w:rsidR="000832B1" w:rsidRDefault="000832B1" w:rsidP="000832B1">
      <w:pPr>
        <w:spacing w:line="240" w:lineRule="auto"/>
        <w:rPr>
          <w:b/>
          <w:szCs w:val="28"/>
        </w:rPr>
      </w:pPr>
      <w:r w:rsidRPr="000832B1">
        <w:rPr>
          <w:b/>
          <w:szCs w:val="28"/>
        </w:rPr>
        <w:t>3.2 Оценка эффективности использования заемного капитала</w:t>
      </w:r>
    </w:p>
    <w:p w:rsidR="00E15FFC" w:rsidRDefault="00E15FFC" w:rsidP="000832B1">
      <w:pPr>
        <w:spacing w:line="240" w:lineRule="auto"/>
        <w:rPr>
          <w:b/>
          <w:szCs w:val="28"/>
        </w:rPr>
      </w:pPr>
    </w:p>
    <w:p w:rsidR="00E635E3" w:rsidRDefault="00E635E3" w:rsidP="000832B1">
      <w:pPr>
        <w:spacing w:line="240" w:lineRule="auto"/>
        <w:rPr>
          <w:b/>
          <w:szCs w:val="28"/>
        </w:rPr>
      </w:pPr>
    </w:p>
    <w:p w:rsidR="00E635E3" w:rsidRDefault="00E635E3" w:rsidP="00E635E3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635E3">
        <w:rPr>
          <w:rFonts w:eastAsia="Times New Roman" w:cs="Times New Roman"/>
          <w:szCs w:val="28"/>
          <w:lang w:eastAsia="ru-RU"/>
        </w:rPr>
        <w:t>Целью этого анализа эффективности использования заемного капитала является выяв</w:t>
      </w:r>
      <w:r w:rsidRPr="00E635E3">
        <w:rPr>
          <w:rFonts w:eastAsia="Times New Roman" w:cs="Times New Roman"/>
          <w:szCs w:val="28"/>
          <w:lang w:eastAsia="ru-RU"/>
        </w:rPr>
        <w:softHyphen/>
        <w:t>ление тенденций изменения объема и состава капитала в пре</w:t>
      </w:r>
      <w:r w:rsidRPr="00E635E3">
        <w:rPr>
          <w:rFonts w:eastAsia="Times New Roman" w:cs="Times New Roman"/>
          <w:szCs w:val="28"/>
          <w:lang w:eastAsia="ru-RU"/>
        </w:rPr>
        <w:t>д</w:t>
      </w:r>
      <w:r w:rsidRPr="00E635E3">
        <w:rPr>
          <w:rFonts w:eastAsia="Times New Roman" w:cs="Times New Roman"/>
          <w:szCs w:val="28"/>
          <w:lang w:eastAsia="ru-RU"/>
        </w:rPr>
        <w:t>плановом пе</w:t>
      </w:r>
      <w:r w:rsidRPr="00E635E3">
        <w:rPr>
          <w:rFonts w:eastAsia="Times New Roman" w:cs="Times New Roman"/>
          <w:szCs w:val="28"/>
          <w:lang w:eastAsia="ru-RU"/>
        </w:rPr>
        <w:softHyphen/>
        <w:t xml:space="preserve">риоде и их влияния на финансовую устойчивость </w:t>
      </w:r>
      <w:r w:rsidR="007C48DE">
        <w:rPr>
          <w:rFonts w:eastAsia="Times New Roman" w:cs="Times New Roman"/>
          <w:szCs w:val="28"/>
          <w:lang w:eastAsia="ru-RU"/>
        </w:rPr>
        <w:t>ООО «Первый май»</w:t>
      </w:r>
      <w:r w:rsidRPr="00E635E3">
        <w:rPr>
          <w:rFonts w:eastAsia="Times New Roman" w:cs="Times New Roman"/>
          <w:szCs w:val="28"/>
          <w:lang w:eastAsia="ru-RU"/>
        </w:rPr>
        <w:t xml:space="preserve"> и эффектив</w:t>
      </w:r>
      <w:r w:rsidRPr="00E635E3">
        <w:rPr>
          <w:rFonts w:eastAsia="Times New Roman" w:cs="Times New Roman"/>
          <w:szCs w:val="28"/>
          <w:lang w:eastAsia="ru-RU"/>
        </w:rPr>
        <w:softHyphen/>
        <w:t xml:space="preserve">ность использования капитала. </w:t>
      </w:r>
    </w:p>
    <w:p w:rsidR="003D53B9" w:rsidRDefault="003D53B9" w:rsidP="00E635E3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Для проведения оценки эффективности использования заемного кап</w:t>
      </w:r>
      <w:r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>тала ООО «Первый май», необходимо провести анализ динамики и структ</w:t>
      </w:r>
      <w:r>
        <w:rPr>
          <w:rFonts w:eastAsia="Times New Roman" w:cs="Times New Roman"/>
          <w:szCs w:val="28"/>
          <w:lang w:eastAsia="ru-RU"/>
        </w:rPr>
        <w:t>у</w:t>
      </w:r>
      <w:r>
        <w:rPr>
          <w:rFonts w:eastAsia="Times New Roman" w:cs="Times New Roman"/>
          <w:szCs w:val="28"/>
          <w:lang w:eastAsia="ru-RU"/>
        </w:rPr>
        <w:t xml:space="preserve">ры всех источников капитала организации, для этого обратимся к данным, представленным в таблице </w:t>
      </w:r>
      <w:r w:rsidR="00E13D11">
        <w:rPr>
          <w:rFonts w:eastAsia="Times New Roman" w:cs="Times New Roman"/>
          <w:szCs w:val="28"/>
          <w:lang w:eastAsia="ru-RU"/>
        </w:rPr>
        <w:t>В.2 Приложения В</w:t>
      </w:r>
      <w:r w:rsidR="001E52D9">
        <w:rPr>
          <w:rFonts w:eastAsia="Times New Roman" w:cs="Times New Roman"/>
          <w:szCs w:val="28"/>
          <w:lang w:eastAsia="ru-RU"/>
        </w:rPr>
        <w:t>.</w:t>
      </w:r>
      <w:r w:rsidR="005B65F4">
        <w:rPr>
          <w:rFonts w:eastAsia="Times New Roman" w:cs="Times New Roman"/>
          <w:lang w:eastAsia="ru-RU"/>
        </w:rPr>
        <w:t>В структуре капитала орган</w:t>
      </w:r>
      <w:r w:rsidR="005B65F4">
        <w:rPr>
          <w:rFonts w:eastAsia="Times New Roman" w:cs="Times New Roman"/>
          <w:lang w:eastAsia="ru-RU"/>
        </w:rPr>
        <w:t>и</w:t>
      </w:r>
      <w:r w:rsidR="005B65F4">
        <w:rPr>
          <w:rFonts w:eastAsia="Times New Roman" w:cs="Times New Roman"/>
          <w:lang w:eastAsia="ru-RU"/>
        </w:rPr>
        <w:t>зации на долю заемного капитала в 2012 г. приходится 35,43%, в 2013 г. – 32,16%, в 2014 г. – 27,29%</w:t>
      </w:r>
    </w:p>
    <w:p w:rsidR="00E635E3" w:rsidRPr="00E635E3" w:rsidRDefault="00E635E3" w:rsidP="00E635E3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635E3">
        <w:rPr>
          <w:rFonts w:eastAsia="Times New Roman" w:cs="Times New Roman"/>
          <w:szCs w:val="28"/>
          <w:lang w:eastAsia="ru-RU"/>
        </w:rPr>
        <w:t xml:space="preserve">На основе </w:t>
      </w:r>
      <w:r w:rsidR="007C48DE">
        <w:rPr>
          <w:rFonts w:eastAsia="Times New Roman" w:cs="Times New Roman"/>
          <w:szCs w:val="28"/>
          <w:lang w:eastAsia="ru-RU"/>
        </w:rPr>
        <w:t>данных осоставе, динамике и структуре</w:t>
      </w:r>
      <w:r w:rsidRPr="00E635E3">
        <w:rPr>
          <w:rFonts w:eastAsia="Times New Roman" w:cs="Times New Roman"/>
          <w:szCs w:val="28"/>
          <w:lang w:eastAsia="ru-RU"/>
        </w:rPr>
        <w:t xml:space="preserve"> собственного и з</w:t>
      </w:r>
      <w:r w:rsidRPr="00E635E3">
        <w:rPr>
          <w:rFonts w:eastAsia="Times New Roman" w:cs="Times New Roman"/>
          <w:szCs w:val="28"/>
          <w:lang w:eastAsia="ru-RU"/>
        </w:rPr>
        <w:t>а</w:t>
      </w:r>
      <w:r w:rsidRPr="00E635E3">
        <w:rPr>
          <w:rFonts w:eastAsia="Times New Roman" w:cs="Times New Roman"/>
          <w:szCs w:val="28"/>
          <w:lang w:eastAsia="ru-RU"/>
        </w:rPr>
        <w:t xml:space="preserve">емного капитала </w:t>
      </w:r>
      <w:r w:rsidR="007C48DE">
        <w:rPr>
          <w:rFonts w:eastAsia="Times New Roman" w:cs="Times New Roman"/>
          <w:szCs w:val="28"/>
          <w:lang w:eastAsia="ru-RU"/>
        </w:rPr>
        <w:t>ООО «Первый май»</w:t>
      </w:r>
      <w:r w:rsidRPr="00E635E3">
        <w:rPr>
          <w:rFonts w:eastAsia="Times New Roman" w:cs="Times New Roman"/>
          <w:szCs w:val="28"/>
          <w:lang w:eastAsia="ru-RU"/>
        </w:rPr>
        <w:t xml:space="preserve">, мы выяснили, что показатели </w:t>
      </w:r>
      <w:r w:rsidR="007C48DE">
        <w:rPr>
          <w:rFonts w:eastAsia="Times New Roman" w:cs="Times New Roman"/>
          <w:szCs w:val="28"/>
          <w:lang w:eastAsia="ru-RU"/>
        </w:rPr>
        <w:t>сумма заемного капитала с каждым годом снижается</w:t>
      </w:r>
      <w:r w:rsidRPr="00E635E3">
        <w:rPr>
          <w:rFonts w:eastAsia="Times New Roman" w:cs="Times New Roman"/>
          <w:szCs w:val="28"/>
          <w:lang w:eastAsia="ru-RU"/>
        </w:rPr>
        <w:t>.</w:t>
      </w:r>
    </w:p>
    <w:p w:rsidR="00E635E3" w:rsidRPr="00E635E3" w:rsidRDefault="00E635E3" w:rsidP="00E635E3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635E3">
        <w:rPr>
          <w:rFonts w:eastAsia="Times New Roman" w:cs="Times New Roman"/>
          <w:szCs w:val="28"/>
          <w:lang w:eastAsia="ru-RU"/>
        </w:rPr>
        <w:t xml:space="preserve">Графическая динамика основного и заемного капитала </w:t>
      </w:r>
      <w:r w:rsidR="007C48DE">
        <w:rPr>
          <w:rFonts w:eastAsia="Times New Roman" w:cs="Times New Roman"/>
          <w:szCs w:val="28"/>
          <w:lang w:eastAsia="ru-RU"/>
        </w:rPr>
        <w:t>ООО «Первый май»</w:t>
      </w:r>
      <w:r w:rsidRPr="00E635E3">
        <w:rPr>
          <w:rFonts w:eastAsia="Times New Roman" w:cs="Times New Roman"/>
          <w:szCs w:val="28"/>
          <w:lang w:eastAsia="ru-RU"/>
        </w:rPr>
        <w:t xml:space="preserve"> представлена на рисунке </w:t>
      </w:r>
      <w:r w:rsidR="007C48DE">
        <w:rPr>
          <w:rFonts w:eastAsia="Times New Roman" w:cs="Times New Roman"/>
          <w:szCs w:val="28"/>
          <w:lang w:eastAsia="ru-RU"/>
        </w:rPr>
        <w:t>3.4.</w:t>
      </w:r>
    </w:p>
    <w:p w:rsidR="00E635E3" w:rsidRPr="00E635E3" w:rsidRDefault="00E635E3" w:rsidP="00E635E3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635E3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5486400" cy="2938272"/>
            <wp:effectExtent l="0" t="0" r="0" b="0"/>
            <wp:docPr id="70" name="Диаграмма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635E3" w:rsidRPr="00E635E3" w:rsidRDefault="007C48DE" w:rsidP="00E635E3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Рисунок 3.4 - </w:t>
      </w:r>
      <w:r w:rsidR="00E635E3" w:rsidRPr="00E635E3">
        <w:rPr>
          <w:rFonts w:eastAsia="Times New Roman" w:cs="Times New Roman"/>
          <w:szCs w:val="28"/>
          <w:lang w:eastAsia="ru-RU"/>
        </w:rPr>
        <w:t xml:space="preserve">Динамика изменения собственного и заемного капитала </w:t>
      </w:r>
      <w:r>
        <w:rPr>
          <w:rFonts w:eastAsia="Times New Roman" w:cs="Times New Roman"/>
          <w:szCs w:val="28"/>
          <w:lang w:eastAsia="ru-RU"/>
        </w:rPr>
        <w:t>ООО «Первый май»</w:t>
      </w:r>
    </w:p>
    <w:p w:rsidR="00E15FFC" w:rsidRDefault="00E635E3" w:rsidP="00A90D44">
      <w:pPr>
        <w:rPr>
          <w:rFonts w:eastAsia="Calibri" w:cs="Times New Roman"/>
          <w:szCs w:val="24"/>
        </w:rPr>
      </w:pPr>
      <w:r w:rsidRPr="00E635E3">
        <w:rPr>
          <w:rFonts w:eastAsia="Calibri" w:cs="Times New Roman"/>
          <w:szCs w:val="24"/>
        </w:rPr>
        <w:t xml:space="preserve">Для оценки эффективности использования заемного капитала </w:t>
      </w:r>
      <w:r w:rsidR="00467259">
        <w:rPr>
          <w:rFonts w:eastAsia="Calibri" w:cs="Times New Roman"/>
          <w:szCs w:val="24"/>
        </w:rPr>
        <w:t>рассч</w:t>
      </w:r>
      <w:r w:rsidR="00467259">
        <w:rPr>
          <w:rFonts w:eastAsia="Calibri" w:cs="Times New Roman"/>
          <w:szCs w:val="24"/>
        </w:rPr>
        <w:t>и</w:t>
      </w:r>
      <w:r w:rsidR="00467259">
        <w:rPr>
          <w:rFonts w:eastAsia="Calibri" w:cs="Times New Roman"/>
          <w:szCs w:val="24"/>
        </w:rPr>
        <w:t>тан ряд показателе</w:t>
      </w:r>
      <w:r w:rsidR="002F5D34">
        <w:rPr>
          <w:rFonts w:eastAsia="Calibri" w:cs="Times New Roman"/>
          <w:szCs w:val="24"/>
        </w:rPr>
        <w:t>й, представленных в таблице 2.3:</w:t>
      </w:r>
    </w:p>
    <w:p w:rsidR="002F5D34" w:rsidRDefault="002F5D34" w:rsidP="002F5D34">
      <w:pPr>
        <w:rPr>
          <w:rFonts w:eastAsia="Calibri" w:cs="Times New Roman"/>
          <w:szCs w:val="28"/>
        </w:rPr>
      </w:pPr>
      <w:r w:rsidRPr="002F5D34">
        <w:rPr>
          <w:rFonts w:eastAsia="Calibri" w:cs="Times New Roman"/>
          <w:szCs w:val="28"/>
        </w:rPr>
        <w:t>-коэффициент автономии в динамике 2012-2014 гг. увеличился с 0,65 до 0,73, данная динамика явилась положительной для деятельности орган</w:t>
      </w:r>
      <w:r w:rsidRPr="002F5D34">
        <w:rPr>
          <w:rFonts w:eastAsia="Calibri" w:cs="Times New Roman"/>
          <w:szCs w:val="28"/>
        </w:rPr>
        <w:t>и</w:t>
      </w:r>
      <w:r w:rsidRPr="002F5D34">
        <w:rPr>
          <w:rFonts w:eastAsia="Calibri" w:cs="Times New Roman"/>
          <w:szCs w:val="28"/>
        </w:rPr>
        <w:t>зации и свидетельствует о том, что на конец отчетного периода в валюте б</w:t>
      </w:r>
      <w:r w:rsidRPr="002F5D34">
        <w:rPr>
          <w:rFonts w:eastAsia="Calibri" w:cs="Times New Roman"/>
          <w:szCs w:val="28"/>
        </w:rPr>
        <w:t>а</w:t>
      </w:r>
      <w:r w:rsidRPr="002F5D34">
        <w:rPr>
          <w:rFonts w:eastAsia="Calibri" w:cs="Times New Roman"/>
          <w:szCs w:val="28"/>
        </w:rPr>
        <w:t>ланса 73% всего имущества было приобретено на собственные средства и 27% - на заемные (за счет кредиторской задолженности), следовательно, з</w:t>
      </w:r>
      <w:r w:rsidRPr="002F5D34">
        <w:rPr>
          <w:rFonts w:eastAsia="Calibri" w:cs="Times New Roman"/>
          <w:szCs w:val="28"/>
        </w:rPr>
        <w:t>а</w:t>
      </w:r>
      <w:r w:rsidRPr="002F5D34">
        <w:rPr>
          <w:rFonts w:eastAsia="Calibri" w:cs="Times New Roman"/>
          <w:szCs w:val="28"/>
        </w:rPr>
        <w:t>висимость организации от заемных средств в данный момент не велика;</w:t>
      </w:r>
    </w:p>
    <w:p w:rsidR="002F5D34" w:rsidRDefault="002F5D34" w:rsidP="002F5D34">
      <w:pPr>
        <w:rPr>
          <w:rFonts w:eastAsia="Calibri" w:cs="Times New Roman"/>
          <w:szCs w:val="28"/>
        </w:rPr>
      </w:pPr>
      <w:r w:rsidRPr="002F5D34">
        <w:rPr>
          <w:rFonts w:eastAsia="Calibri" w:cs="Times New Roman"/>
          <w:szCs w:val="28"/>
        </w:rPr>
        <w:t xml:space="preserve">  -коэффициент соотношения заемных и собственных средств показал, что в течении 2014 года количество собст</w:t>
      </w:r>
      <w:r>
        <w:rPr>
          <w:rFonts w:eastAsia="Calibri" w:cs="Times New Roman"/>
          <w:szCs w:val="28"/>
        </w:rPr>
        <w:t>венных средств организации во</w:t>
      </w:r>
      <w:r>
        <w:rPr>
          <w:rFonts w:eastAsia="Calibri" w:cs="Times New Roman"/>
          <w:szCs w:val="28"/>
        </w:rPr>
        <w:t>з</w:t>
      </w:r>
      <w:r w:rsidRPr="002F5D34">
        <w:rPr>
          <w:rFonts w:eastAsia="Calibri" w:cs="Times New Roman"/>
          <w:szCs w:val="28"/>
        </w:rPr>
        <w:t>росло до 0,62, и это о том, что заемные ср</w:t>
      </w:r>
      <w:r>
        <w:rPr>
          <w:rFonts w:eastAsia="Calibri" w:cs="Times New Roman"/>
          <w:szCs w:val="28"/>
        </w:rPr>
        <w:t>едства ООО «Первый май» соста</w:t>
      </w:r>
      <w:r>
        <w:rPr>
          <w:rFonts w:eastAsia="Calibri" w:cs="Times New Roman"/>
          <w:szCs w:val="28"/>
        </w:rPr>
        <w:t>в</w:t>
      </w:r>
      <w:r w:rsidRPr="002F5D34">
        <w:rPr>
          <w:rFonts w:eastAsia="Calibri" w:cs="Times New Roman"/>
          <w:szCs w:val="28"/>
        </w:rPr>
        <w:t xml:space="preserve">ляют 0,38% по отношению к собственным.  </w:t>
      </w:r>
    </w:p>
    <w:p w:rsidR="00A32E96" w:rsidRDefault="002F5D34" w:rsidP="002F5D34">
      <w:pPr>
        <w:rPr>
          <w:rFonts w:eastAsia="Calibri" w:cs="Times New Roman"/>
          <w:szCs w:val="28"/>
        </w:rPr>
      </w:pPr>
      <w:r w:rsidRPr="002F5D34">
        <w:rPr>
          <w:rFonts w:eastAsia="Calibri" w:cs="Times New Roman"/>
          <w:szCs w:val="28"/>
        </w:rPr>
        <w:t xml:space="preserve">- коэффициент маневренности показал, </w:t>
      </w:r>
      <w:r>
        <w:rPr>
          <w:rFonts w:eastAsia="Calibri" w:cs="Times New Roman"/>
          <w:szCs w:val="28"/>
        </w:rPr>
        <w:t>что по итогам 2014 года на к</w:t>
      </w:r>
      <w:r>
        <w:rPr>
          <w:rFonts w:eastAsia="Calibri" w:cs="Times New Roman"/>
          <w:szCs w:val="28"/>
        </w:rPr>
        <w:t>а</w:t>
      </w:r>
      <w:r>
        <w:rPr>
          <w:rFonts w:eastAsia="Calibri" w:cs="Times New Roman"/>
          <w:szCs w:val="28"/>
        </w:rPr>
        <w:t>ж</w:t>
      </w:r>
      <w:r w:rsidRPr="002F5D34">
        <w:rPr>
          <w:rFonts w:eastAsia="Calibri" w:cs="Times New Roman"/>
          <w:szCs w:val="28"/>
        </w:rPr>
        <w:t>дый рубль, вложенный в оборотные средства ООО «Первый май», 0,19 руб. были собственные оборотные средства, хотя</w:t>
      </w:r>
      <w:r>
        <w:rPr>
          <w:rFonts w:eastAsia="Calibri" w:cs="Times New Roman"/>
          <w:szCs w:val="28"/>
        </w:rPr>
        <w:t xml:space="preserve"> в аналогичном 2012 году их к</w:t>
      </w:r>
      <w:r>
        <w:rPr>
          <w:rFonts w:eastAsia="Calibri" w:cs="Times New Roman"/>
          <w:szCs w:val="28"/>
        </w:rPr>
        <w:t>о</w:t>
      </w:r>
      <w:r w:rsidRPr="002F5D34">
        <w:rPr>
          <w:rFonts w:eastAsia="Calibri" w:cs="Times New Roman"/>
          <w:szCs w:val="28"/>
        </w:rPr>
        <w:t>личество составляло лишь 0,04 руб</w:t>
      </w:r>
      <w:r w:rsidR="00A32E96">
        <w:rPr>
          <w:rFonts w:eastAsia="Calibri" w:cs="Times New Roman"/>
          <w:szCs w:val="28"/>
        </w:rPr>
        <w:t>. Данную динамику можно признать</w:t>
      </w:r>
      <w:r w:rsidRPr="002F5D34">
        <w:rPr>
          <w:rFonts w:eastAsia="Calibri" w:cs="Times New Roman"/>
          <w:szCs w:val="28"/>
        </w:rPr>
        <w:t xml:space="preserve"> как положительную для развития организации; </w:t>
      </w:r>
    </w:p>
    <w:p w:rsidR="00A32E96" w:rsidRDefault="002F5D34" w:rsidP="002F5D34">
      <w:pPr>
        <w:rPr>
          <w:rFonts w:eastAsia="Calibri" w:cs="Times New Roman"/>
          <w:szCs w:val="28"/>
        </w:rPr>
      </w:pPr>
      <w:r w:rsidRPr="002F5D34">
        <w:rPr>
          <w:rFonts w:eastAsia="Calibri" w:cs="Times New Roman"/>
          <w:szCs w:val="28"/>
        </w:rPr>
        <w:t>-коэффициент обеспеченности материальных запасов собственными оборотными средствами на конец 2014 года составил 0,34, однако, в 2012 г</w:t>
      </w:r>
      <w:r w:rsidRPr="002F5D34">
        <w:rPr>
          <w:rFonts w:eastAsia="Calibri" w:cs="Times New Roman"/>
          <w:szCs w:val="28"/>
        </w:rPr>
        <w:t>о</w:t>
      </w:r>
      <w:r w:rsidRPr="002F5D34">
        <w:rPr>
          <w:rFonts w:eastAsia="Calibri" w:cs="Times New Roman"/>
          <w:szCs w:val="28"/>
        </w:rPr>
        <w:t>ду данный показатель и составлял лишь 0,08. Динамика данного показателя также является положительной;</w:t>
      </w:r>
    </w:p>
    <w:p w:rsidR="002F5D34" w:rsidRPr="002F5D34" w:rsidRDefault="002F5D34" w:rsidP="002F5D34">
      <w:pPr>
        <w:rPr>
          <w:rFonts w:eastAsia="Calibri" w:cs="Times New Roman"/>
          <w:szCs w:val="28"/>
        </w:rPr>
      </w:pPr>
      <w:r w:rsidRPr="002F5D34">
        <w:rPr>
          <w:rFonts w:eastAsia="Calibri" w:cs="Times New Roman"/>
          <w:szCs w:val="28"/>
        </w:rPr>
        <w:t xml:space="preserve"> - коэффициент финансовой зависимости на протяжении всего периода исследования имел низкие значение и свидет</w:t>
      </w:r>
      <w:r w:rsidR="00A32E96">
        <w:rPr>
          <w:rFonts w:eastAsia="Calibri" w:cs="Times New Roman"/>
          <w:szCs w:val="28"/>
        </w:rPr>
        <w:t>ельствовал о финансовой нез</w:t>
      </w:r>
      <w:r w:rsidR="00A32E96">
        <w:rPr>
          <w:rFonts w:eastAsia="Calibri" w:cs="Times New Roman"/>
          <w:szCs w:val="28"/>
        </w:rPr>
        <w:t>а</w:t>
      </w:r>
      <w:r w:rsidR="00A32E96">
        <w:rPr>
          <w:rFonts w:eastAsia="Calibri" w:cs="Times New Roman"/>
          <w:szCs w:val="28"/>
        </w:rPr>
        <w:t>ви</w:t>
      </w:r>
      <w:r w:rsidRPr="002F5D34">
        <w:rPr>
          <w:rFonts w:eastAsia="Calibri" w:cs="Times New Roman"/>
          <w:szCs w:val="28"/>
        </w:rPr>
        <w:t>симости ООО «Первый май».</w:t>
      </w:r>
    </w:p>
    <w:p w:rsidR="00E635E3" w:rsidRDefault="00E635E3" w:rsidP="00A32E96">
      <w:pPr>
        <w:spacing w:line="240" w:lineRule="auto"/>
        <w:ind w:firstLine="0"/>
        <w:rPr>
          <w:rFonts w:eastAsia="Calibri" w:cs="Times New Roman"/>
          <w:lang w:eastAsia="ru-RU"/>
        </w:rPr>
      </w:pPr>
    </w:p>
    <w:p w:rsidR="00A32E96" w:rsidRDefault="004A3483" w:rsidP="00A32E96">
      <w:r w:rsidRPr="004A3483">
        <w:t>Ф</w:t>
      </w:r>
      <w:r w:rsidR="007C0D85" w:rsidRPr="004A3483">
        <w:t>инансовый леверидж (</w:t>
      </w:r>
      <w:r w:rsidR="007C0D85" w:rsidRPr="004A3483">
        <w:rPr>
          <w:iCs/>
        </w:rPr>
        <w:t>финансовый рычаг</w:t>
      </w:r>
      <w:r w:rsidR="007C0D85" w:rsidRPr="004A3483">
        <w:t xml:space="preserve">) состоит в возможности влиять на чистую прибыль организации, изменяя структуру пассивов, т.е. </w:t>
      </w:r>
      <w:r w:rsidR="007C0D85" w:rsidRPr="004A3483">
        <w:lastRenderedPageBreak/>
        <w:t xml:space="preserve">варьируя соотношение собственных и заемных средств для оптимизации процентных выплат. </w:t>
      </w:r>
    </w:p>
    <w:p w:rsidR="004A3483" w:rsidRDefault="000F439C" w:rsidP="00A32E96">
      <w:r>
        <w:rPr>
          <w:noProof/>
          <w:lang w:eastAsia="ru-RU"/>
        </w:rPr>
        <w:pict>
          <v:shape id="AutoShape 105" o:spid="_x0000_s1132" type="#_x0000_t32" style="position:absolute;left:0;text-align:left;margin-left:128.4pt;margin-top:36pt;width:57.55pt;height:199.05pt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"/>
        </w:pict>
      </w:r>
      <w:r w:rsidR="004A3483">
        <w:t>Графически сущность эффекта финансового левериджа представлен на рисунке 3.5.</w:t>
      </w:r>
    </w:p>
    <w:p w:rsidR="007C0D85" w:rsidRDefault="000F439C" w:rsidP="007C0D85">
      <w:r>
        <w:rPr>
          <w:noProof/>
          <w:lang w:eastAsia="ru-RU"/>
        </w:rPr>
        <w:pict>
          <v:shape id="Arc 111" o:spid="_x0000_s1131" style="position:absolute;left:0;text-align:left;margin-left:181.9pt;margin-top:9.3pt;width:32.9pt;height:42.3pt;z-index:251687936;visibility:visible" coordsize="22649,245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" adj="0,,0" path="m,25nfc349,8,699,,1049,,12978,,22649,9670,22649,21600v,980,-67,1959,-200,2931em,25nsc349,8,699,,1049,,12978,,22649,9670,22649,21600v,980,-67,1959,-200,2931l1049,21600,,25xe" filled="f">
            <v:stroke joinstyle="round"/>
            <v:formulas/>
            <v:path arrowok="t" o:extrusionok="f" o:connecttype="custom" o:connectlocs="0,547;414140,537210;19352,473023" o:connectangles="0,0,0"/>
          </v:shape>
        </w:pict>
      </w:r>
      <w:r>
        <w:rPr>
          <w:noProof/>
          <w:lang w:eastAsia="ru-RU"/>
        </w:rPr>
        <w:pict>
          <v:rect id="Rectangle 116" o:spid="_x0000_s1108" style="position:absolute;left:0;text-align:left;margin-left:-6.25pt;margin-top:24.1pt;width:93.75pt;height:51.6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" strokecolor="white [3212]">
            <v:textbox style="mso-next-textbox:#Rectangle 116">
              <w:txbxContent>
                <w:p w:rsidR="00E14688" w:rsidRPr="00AE5B9F" w:rsidRDefault="00E14688" w:rsidP="00625914">
                  <w:pPr>
                    <w:pStyle w:val="a3"/>
                    <w:rPr>
                      <w:sz w:val="22"/>
                    </w:rPr>
                  </w:pPr>
                  <w:r w:rsidRPr="00AE5B9F">
                    <w:rPr>
                      <w:sz w:val="22"/>
                    </w:rPr>
                    <w:t>Рентабельность собственного капитала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Rectangle 114" o:spid="_x0000_s1109" style="position:absolute;left:0;text-align:left;margin-left:248.7pt;margin-top:13.1pt;width:216.85pt;height:41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" strokecolor="white [3212]">
            <v:textbox style="mso-next-textbox:#Rectangle 114">
              <w:txbxContent>
                <w:p w:rsidR="00E14688" w:rsidRPr="00AE5B9F" w:rsidRDefault="00E14688" w:rsidP="00625914">
                  <w:pPr>
                    <w:pStyle w:val="a3"/>
                    <w:rPr>
                      <w:sz w:val="22"/>
                    </w:rPr>
                  </w:pPr>
                  <w:r w:rsidRPr="00AE5B9F">
                    <w:rPr>
                      <w:sz w:val="22"/>
                    </w:rPr>
                    <w:t xml:space="preserve">Увеличение доли кредитов в структуре долгосрочного капитала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AutoShape 115" o:spid="_x0000_s1130" type="#_x0000_t32" style="position:absolute;left:0;text-align:left;margin-left:214.8pt;margin-top:3.6pt;width:48.6pt;height:16.95pt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">
            <v:stroke endarrow="block"/>
          </v:shape>
        </w:pict>
      </w:r>
      <w:r>
        <w:rPr>
          <w:noProof/>
          <w:lang w:eastAsia="ru-RU"/>
        </w:rPr>
        <w:pict>
          <v:shape id="AutoShape 102" o:spid="_x0000_s1129" type="#_x0000_t32" style="position:absolute;left:0;text-align:left;margin-left:94.5pt;margin-top:3.6pt;width:0;height:173.6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" strokecolor="black [3200]" strokeweight="3pt">
            <v:shadow color="#7f7f7f [1601]" offset="1pt"/>
          </v:shape>
        </w:pict>
      </w:r>
      <w:r>
        <w:rPr>
          <w:noProof/>
          <w:lang w:eastAsia="ru-RU"/>
        </w:rPr>
        <w:pict>
          <v:shape id="AutoShape 104" o:spid="_x0000_s1128" type="#_x0000_t32" style="position:absolute;left:0;text-align:left;margin-left:94.5pt;margin-top:26.8pt;width:146.55pt;height:126.8pt;flip: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"/>
        </w:pict>
      </w:r>
      <w:r>
        <w:rPr>
          <w:noProof/>
          <w:lang w:eastAsia="ru-RU"/>
        </w:rPr>
      </w:r>
      <w:r>
        <w:rPr>
          <w:noProof/>
          <w:lang w:eastAsia="ru-RU"/>
        </w:rPr>
        <w:pict>
          <v:rect id="_x0000_s1142" alt="Эффект финансового рычага" style="width:23.4pt;height:23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" filled="f" stroked="f">
            <o:lock v:ext="edit" aspectratio="t"/>
            <w10:wrap type="none"/>
            <w10:anchorlock/>
          </v:rect>
        </w:pict>
      </w:r>
    </w:p>
    <w:p w:rsidR="004A3483" w:rsidRDefault="004A3483" w:rsidP="007C0D85"/>
    <w:p w:rsidR="004A3483" w:rsidRDefault="004A3483" w:rsidP="007C0D85"/>
    <w:p w:rsidR="004A3483" w:rsidRDefault="000F439C" w:rsidP="007C0D85">
      <w:r>
        <w:rPr>
          <w:noProof/>
          <w:lang w:eastAsia="ru-RU"/>
        </w:rPr>
        <w:pict>
          <v:shape id="AutoShape 113" o:spid="_x0000_s1126" type="#_x0000_t32" style="position:absolute;left:0;text-align:left;margin-left:94.5pt;margin-top:24.15pt;width:57.6pt;height:0;flip:x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">
            <v:stroke dashstyle="dash"/>
          </v:shape>
        </w:pict>
      </w:r>
    </w:p>
    <w:p w:rsidR="002A71D4" w:rsidRPr="001A5D6B" w:rsidRDefault="000F439C" w:rsidP="00831ECC">
      <w:pPr>
        <w:rPr>
          <w:sz w:val="24"/>
        </w:rPr>
      </w:pPr>
      <w:r w:rsidRPr="000F439C">
        <w:rPr>
          <w:noProof/>
          <w:lang w:eastAsia="ru-RU"/>
        </w:rPr>
        <w:pict>
          <v:shape id="AutoShape 112" o:spid="_x0000_s1125" type="#_x0000_t32" style="position:absolute;left:0;text-align:left;margin-left:152.1pt;margin-top:1.45pt;width:0;height:47.7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">
            <v:stroke dashstyle="dash"/>
          </v:shape>
        </w:pict>
      </w:r>
      <w:r w:rsidRPr="000F439C">
        <w:rPr>
          <w:noProof/>
          <w:lang w:eastAsia="ru-RU"/>
        </w:rPr>
      </w:r>
      <w:r w:rsidRPr="000F439C">
        <w:rPr>
          <w:noProof/>
          <w:lang w:eastAsia="ru-RU"/>
        </w:rPr>
        <w:pict>
          <v:rect id="AutoShape 4" o:spid="_x0000_s1141" alt="Расчет эффекта финансового рычага" style="width:23.7pt;height:23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" filled="f" stroked="f">
            <o:lock v:ext="edit" aspectratio="t"/>
            <w10:wrap type="none"/>
            <w10:anchorlock/>
          </v:rect>
        </w:pict>
      </w:r>
      <w:r w:rsidR="001A5D6B" w:rsidRPr="00AE5B9F">
        <w:rPr>
          <w:sz w:val="20"/>
        </w:rPr>
        <w:t>К</w:t>
      </w:r>
      <w:r w:rsidR="00AE5B9F" w:rsidRPr="00AE5B9F">
        <w:rPr>
          <w:sz w:val="20"/>
          <w:vertAlign w:val="subscript"/>
          <w:lang w:val="en-US"/>
        </w:rPr>
        <w:t>t</w:t>
      </w:r>
      <w:r w:rsidR="00AE5B9F" w:rsidRPr="00AE5B9F">
        <w:rPr>
          <w:sz w:val="20"/>
        </w:rPr>
        <w:t xml:space="preserve"> – налоговый корректор</w:t>
      </w:r>
    </w:p>
    <w:p w:rsidR="002A71D4" w:rsidRDefault="000F439C" w:rsidP="00831ECC">
      <w:r>
        <w:rPr>
          <w:noProof/>
          <w:lang w:eastAsia="ru-RU"/>
        </w:rPr>
        <w:pict>
          <v:rect id="Rectangle 117" o:spid="_x0000_s1110" style="position:absolute;left:0;text-align:left;margin-left:339.45pt;margin-top:22.1pt;width:93.75pt;height:33.8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" strokecolor="white [3212]">
            <v:textbox style="mso-next-textbox:#Rectangle 117">
              <w:txbxContent>
                <w:p w:rsidR="00E14688" w:rsidRPr="00AE5B9F" w:rsidRDefault="00E14688" w:rsidP="00625914">
                  <w:pPr>
                    <w:pStyle w:val="a3"/>
                    <w:rPr>
                      <w:sz w:val="22"/>
                    </w:rPr>
                  </w:pPr>
                  <w:r w:rsidRPr="00AE5B9F">
                    <w:rPr>
                      <w:sz w:val="22"/>
                    </w:rPr>
                    <w:t>Рентабельность чистых активов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AutoShape 103" o:spid="_x0000_s1123" type="#_x0000_t32" style="position:absolute;left:0;text-align:left;margin-left:25.2pt;margin-top:15.65pt;width:424.25pt;height: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" strokecolor="black [3200]" strokeweight="3pt">
            <v:shadow color="#7f7f7f [1601]" offset="1pt"/>
          </v:shape>
        </w:pict>
      </w:r>
    </w:p>
    <w:p w:rsidR="002A71D4" w:rsidRPr="008259EE" w:rsidRDefault="008259EE" w:rsidP="00831ECC">
      <w:pPr>
        <w:rPr>
          <w:sz w:val="22"/>
        </w:rPr>
      </w:pPr>
      <w:r w:rsidRPr="008259EE">
        <w:rPr>
          <w:sz w:val="22"/>
          <w:lang w:val="en-US"/>
        </w:rPr>
        <w:t>r</w:t>
      </w:r>
      <w:r w:rsidRPr="008259EE">
        <w:rPr>
          <w:sz w:val="22"/>
        </w:rPr>
        <w:t xml:space="preserve"> – кредитная ставка банка</w:t>
      </w:r>
    </w:p>
    <w:p w:rsidR="00831ECC" w:rsidRDefault="00831ECC" w:rsidP="00831ECC">
      <w:pPr>
        <w:rPr>
          <w:noProof/>
          <w:lang w:eastAsia="ru-RU"/>
        </w:rPr>
      </w:pPr>
    </w:p>
    <w:p w:rsidR="008259EE" w:rsidRDefault="008259EE" w:rsidP="008259EE">
      <w:pPr>
        <w:jc w:val="center"/>
      </w:pPr>
      <w:r>
        <w:t>Рисунок 3.5 – Сущность эффекта финансового левериджа</w:t>
      </w:r>
    </w:p>
    <w:p w:rsidR="00DE5494" w:rsidRDefault="00DE5494" w:rsidP="00A71DC7">
      <w:r w:rsidRPr="00DE5494">
        <w:t>Уровень финансового левериджа (или эффект финансового рычага) – это соотношение темпов прироста чистой прибыли (без процентов и налогов) и балансовой прибыли (до выплаты процентов и налогов), он характеризует чувствительность, возможность управления чистой прибылью в динамике.</w:t>
      </w:r>
    </w:p>
    <w:p w:rsidR="0002214C" w:rsidRDefault="0002214C" w:rsidP="00D80D06">
      <w:r w:rsidRPr="0002214C">
        <w:t>Чем меньше финансовый рычаг, тем устойчивее положение. Он ра</w:t>
      </w:r>
      <w:r w:rsidRPr="0002214C">
        <w:t>с</w:t>
      </w:r>
      <w:r w:rsidRPr="0002214C">
        <w:t xml:space="preserve">считывается по следующей формуле: </w:t>
      </w:r>
    </w:p>
    <w:p w:rsidR="0002214C" w:rsidRDefault="00654F48" w:rsidP="00A71DC7">
      <w:pPr>
        <w:ind w:left="2832"/>
        <w:jc w:val="left"/>
      </w:pPr>
      <m:oMath>
        <m:r>
          <w:rPr>
            <w:rFonts w:ascii="Cambria Math" w:hAnsi="Cambria Math"/>
          </w:rPr>
          <m:t>DFL=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1-t</m:t>
            </m:r>
          </m:e>
        </m:d>
        <m:r>
          <w:rPr>
            <w:rFonts w:ascii="Cambria Math" w:hAnsi="Cambria Math"/>
          </w:rPr>
          <m:t>*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ROA-r</m:t>
            </m:r>
          </m:e>
        </m:d>
        <m:r>
          <w:rPr>
            <w:rFonts w:ascii="Cambria Math" w:hAnsi="Cambria Math"/>
          </w:rPr>
          <m:t>*(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E</m:t>
            </m:r>
          </m:den>
        </m:f>
        <m:r>
          <w:rPr>
            <w:rFonts w:ascii="Cambria Math" w:hAnsi="Cambria Math"/>
          </w:rPr>
          <m:t>)</m:t>
        </m:r>
      </m:oMath>
      <w:r w:rsidR="00965A35">
        <w:t xml:space="preserve">    (3.1</w:t>
      </w:r>
      <w:r w:rsidR="00260A41">
        <w:t>)</w:t>
      </w:r>
    </w:p>
    <w:p w:rsidR="00654F48" w:rsidRDefault="00654F48" w:rsidP="00654F48">
      <w:r>
        <w:t>где: DFL –эффект финансового рычага, в процентах;</w:t>
      </w:r>
    </w:p>
    <w:p w:rsidR="00654F48" w:rsidRDefault="00654F48" w:rsidP="00654F48">
      <w:r>
        <w:t>t – ставка налога на прибыль, в относительной величине;</w:t>
      </w:r>
    </w:p>
    <w:p w:rsidR="00654F48" w:rsidRDefault="00654F48" w:rsidP="00654F48">
      <w:r>
        <w:t xml:space="preserve">ROA – рентабельность активов (экономическая рентабельность по EBIT) в %; </w:t>
      </w:r>
    </w:p>
    <w:p w:rsidR="00654F48" w:rsidRDefault="00654F48" w:rsidP="00654F48">
      <w:r>
        <w:t>r – ставка процента по заемному капиталу, в %;</w:t>
      </w:r>
    </w:p>
    <w:p w:rsidR="00654F48" w:rsidRDefault="00654F48" w:rsidP="00654F48">
      <w:r>
        <w:t>D – заемный капитал;</w:t>
      </w:r>
    </w:p>
    <w:p w:rsidR="00D5690E" w:rsidRDefault="00D5690E" w:rsidP="00654F48">
      <w:r>
        <w:t>Е – собственный капитал.</w:t>
      </w:r>
    </w:p>
    <w:p w:rsidR="00A32E96" w:rsidRDefault="00A32E96" w:rsidP="00654F48"/>
    <w:p w:rsidR="00DE5494" w:rsidRDefault="00654F48" w:rsidP="00654F48">
      <w:r>
        <w:lastRenderedPageBreak/>
        <w:t>Наглядно с</w:t>
      </w:r>
      <w:r w:rsidR="00DE5494" w:rsidRPr="00DE5494">
        <w:t>оставляющие эффекта финансового рычага представлены на рисунке 3.6:</w:t>
      </w:r>
    </w:p>
    <w:p w:rsidR="00A32E96" w:rsidRDefault="00A32E96" w:rsidP="00654F48"/>
    <w:p w:rsidR="00A32E96" w:rsidRDefault="000F439C" w:rsidP="00654F48">
      <w:r>
        <w:rPr>
          <w:noProof/>
          <w:lang w:eastAsia="ru-RU"/>
        </w:rPr>
        <w:pict>
          <v:roundrect id="AutoShape 118" o:spid="_x0000_s1111" style="position:absolute;left:0;text-align:left;margin-left:118.6pt;margin-top:20.35pt;width:238pt;height:38.55pt;z-index:2516951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">
            <v:textbox style="mso-next-textbox:#AutoShape 118">
              <w:txbxContent>
                <w:p w:rsidR="00E14688" w:rsidRDefault="00E14688" w:rsidP="00625914">
                  <w:pPr>
                    <w:pStyle w:val="a3"/>
                  </w:pPr>
                  <w:r>
                    <w:t>Составляющие эффекта  финансовогор</w:t>
                  </w:r>
                  <w:r>
                    <w:t>ы</w:t>
                  </w:r>
                  <w:r>
                    <w:t>чага   (</w:t>
                  </w:r>
                  <w:r>
                    <w:rPr>
                      <w:lang w:val="en-US"/>
                    </w:rPr>
                    <w:t>DFL</w:t>
                  </w:r>
                  <w:r>
                    <w:t>)</w:t>
                  </w:r>
                </w:p>
              </w:txbxContent>
            </v:textbox>
          </v:roundrect>
        </w:pict>
      </w:r>
    </w:p>
    <w:p w:rsidR="00654F48" w:rsidRDefault="00654F48" w:rsidP="00654F48"/>
    <w:p w:rsidR="00654F48" w:rsidRDefault="000F439C" w:rsidP="00654F48">
      <w:r>
        <w:rPr>
          <w:noProof/>
          <w:lang w:eastAsia="ru-RU"/>
        </w:rPr>
        <w:pict>
          <v:shape id="AutoShape 126" o:spid="_x0000_s1122" type="#_x0000_t32" style="position:absolute;left:0;text-align:left;margin-left:237.7pt;margin-top:11.45pt;width:.05pt;height:44.1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wCOQIAAGE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">
            <v:stroke endarrow="block"/>
          </v:shape>
        </w:pict>
      </w:r>
      <w:r>
        <w:rPr>
          <w:noProof/>
          <w:lang w:eastAsia="ru-RU"/>
        </w:rPr>
        <w:pict>
          <v:shape id="AutoShape 127" o:spid="_x0000_s1121" type="#_x0000_t32" style="position:absolute;left:0;text-align:left;margin-left:58.1pt;margin-top:19.95pt;width:341.35pt;height:0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DbcIQ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"/>
        </w:pict>
      </w:r>
      <w:r>
        <w:rPr>
          <w:noProof/>
          <w:lang w:eastAsia="ru-RU"/>
        </w:rPr>
        <w:pict>
          <v:shape id="AutoShape 125" o:spid="_x0000_s1120" type="#_x0000_t32" style="position:absolute;left:0;text-align:left;margin-left:399.45pt;margin-top:19.95pt;width:0;height:35.6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">
            <v:stroke endarrow="block"/>
          </v:shape>
        </w:pict>
      </w:r>
      <w:r>
        <w:rPr>
          <w:noProof/>
          <w:lang w:eastAsia="ru-RU"/>
        </w:rPr>
        <w:pict>
          <v:shape id="AutoShape 124" o:spid="_x0000_s1119" type="#_x0000_t32" style="position:absolute;left:0;text-align:left;margin-left:58.1pt;margin-top:19.95pt;width:0;height:35.6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">
            <v:stroke endarrow="block"/>
          </v:shape>
        </w:pict>
      </w:r>
    </w:p>
    <w:p w:rsidR="00654F48" w:rsidRDefault="00654F48" w:rsidP="00654F48"/>
    <w:p w:rsidR="00654F48" w:rsidRDefault="000F439C" w:rsidP="00654F48">
      <w:r>
        <w:rPr>
          <w:noProof/>
          <w:lang w:eastAsia="ru-RU"/>
        </w:rPr>
        <w:pict>
          <v:roundrect id="AutoShape 123" o:spid="_x0000_s1112" style="position:absolute;left:0;text-align:left;margin-left:174.15pt;margin-top:7.25pt;width:116.05pt;height:75.35pt;z-index:2516981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">
            <v:textbox style="mso-next-textbox:#AutoShape 123">
              <w:txbxContent>
                <w:p w:rsidR="00E14688" w:rsidRPr="00274AD5" w:rsidRDefault="00E14688" w:rsidP="00625914">
                  <w:pPr>
                    <w:pStyle w:val="a3"/>
                  </w:pPr>
                  <w:r>
                    <w:t>Налоговый ко</w:t>
                  </w:r>
                  <w:r>
                    <w:t>р</w:t>
                  </w:r>
                  <w:r>
                    <w:t>ректор  (</w:t>
                  </w:r>
                  <w:r>
                    <w:rPr>
                      <w:lang w:val="en-US"/>
                    </w:rPr>
                    <w:t>k</w:t>
                  </w:r>
                  <w:r w:rsidRPr="00274AD5">
                    <w:rPr>
                      <w:vertAlign w:val="subscript"/>
                      <w:lang w:val="en-US"/>
                    </w:rPr>
                    <w:t>t</w:t>
                  </w:r>
                  <w:r>
                    <w:t xml:space="preserve">)= 1 – Ставка налога на прибыль </w:t>
                  </w:r>
                  <w:r w:rsidRPr="00274AD5">
                    <w:t>(</w:t>
                  </w:r>
                  <w:r>
                    <w:rPr>
                      <w:lang w:val="en-US"/>
                    </w:rPr>
                    <w:t>t</w:t>
                  </w:r>
                  <w:r w:rsidRPr="00274AD5">
                    <w:t>)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AutoShape 121" o:spid="_x0000_s1113" style="position:absolute;left:0;text-align:left;margin-left:308pt;margin-top:7.25pt;width:167.7pt;height:75.35pt;z-index:2516971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">
            <v:textbox style="mso-next-textbox:#AutoShape 121">
              <w:txbxContent>
                <w:p w:rsidR="00E14688" w:rsidRPr="002777FE" w:rsidRDefault="00E14688" w:rsidP="00625914">
                  <w:pPr>
                    <w:pStyle w:val="a3"/>
                  </w:pPr>
                  <w:r>
                    <w:t xml:space="preserve">Коэффициент финансового рычага </w:t>
                  </w:r>
                  <w:r w:rsidRPr="002777FE">
                    <w:t>(</w:t>
                  </w:r>
                  <w:r>
                    <w:rPr>
                      <w:lang w:val="en-US"/>
                    </w:rPr>
                    <w:t>FLS</w:t>
                  </w:r>
                  <w:r w:rsidRPr="002777FE">
                    <w:t xml:space="preserve">) = </w:t>
                  </w:r>
                  <w:r>
                    <w:t>Заемный капитал (</w:t>
                  </w:r>
                  <w:r>
                    <w:rPr>
                      <w:lang w:val="en-US"/>
                    </w:rPr>
                    <w:t>D</w:t>
                  </w:r>
                  <w:r>
                    <w:t>)</w:t>
                  </w:r>
                  <w:r w:rsidRPr="002777FE">
                    <w:t>/</w:t>
                  </w:r>
                  <w:r>
                    <w:t xml:space="preserve"> Собственный капитал (</w:t>
                  </w:r>
                  <w:r>
                    <w:rPr>
                      <w:lang w:val="en-US"/>
                    </w:rPr>
                    <w:t>E</w:t>
                  </w:r>
                  <w:r>
                    <w:t>)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AutoShape 119" o:spid="_x0000_s1114" style="position:absolute;left:0;text-align:left;margin-left:-18.8pt;margin-top:7.25pt;width:176.85pt;height:75.35pt;z-index:2516961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">
            <v:textbox style="mso-next-textbox:#AutoShape 119">
              <w:txbxContent>
                <w:p w:rsidR="00E14688" w:rsidRPr="002777FE" w:rsidRDefault="00E14688" w:rsidP="00625914">
                  <w:pPr>
                    <w:pStyle w:val="a3"/>
                  </w:pPr>
                  <w:r>
                    <w:t>Дифференциал финансового рычага (</w:t>
                  </w:r>
                  <w:r>
                    <w:rPr>
                      <w:lang w:val="en-US"/>
                    </w:rPr>
                    <w:t>Dif</w:t>
                  </w:r>
                  <w:r>
                    <w:t>)</w:t>
                  </w:r>
                  <w:r w:rsidRPr="002777FE">
                    <w:t>=</w:t>
                  </w:r>
                  <w:r>
                    <w:t>рентабельность активов</w:t>
                  </w:r>
                  <w:r w:rsidRPr="002777FE">
                    <w:t xml:space="preserve"> (</w:t>
                  </w:r>
                  <w:r>
                    <w:rPr>
                      <w:lang w:val="en-US"/>
                    </w:rPr>
                    <w:t>ROA</w:t>
                  </w:r>
                  <w:r w:rsidRPr="002777FE">
                    <w:t>)</w:t>
                  </w:r>
                  <w:r>
                    <w:t xml:space="preserve"> – ставка пр</w:t>
                  </w:r>
                  <w:r>
                    <w:t>о</w:t>
                  </w:r>
                  <w:r>
                    <w:t xml:space="preserve">центов </w:t>
                  </w:r>
                  <w:r w:rsidRPr="002777FE">
                    <w:t>(</w:t>
                  </w:r>
                  <w:r>
                    <w:rPr>
                      <w:lang w:val="en-US"/>
                    </w:rPr>
                    <w:t>r</w:t>
                  </w:r>
                  <w:r w:rsidRPr="002777FE">
                    <w:t>)</w:t>
                  </w:r>
                </w:p>
              </w:txbxContent>
            </v:textbox>
          </v:roundrect>
        </w:pict>
      </w:r>
    </w:p>
    <w:p w:rsidR="00654F48" w:rsidRDefault="000F439C" w:rsidP="005852A6">
      <w:pPr>
        <w:ind w:firstLine="0"/>
      </w:pPr>
      <w:r>
        <w:rPr>
          <w:noProof/>
          <w:lang w:eastAsia="ru-RU"/>
        </w:rPr>
        <w:pict>
          <v:shape id="AutoShape 132" o:spid="_x0000_s1118" type="#_x0000_t32" style="position:absolute;left:0;text-align:left;margin-left:290.2pt;margin-top:14.8pt;width:16.1pt;height:13.5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"/>
        </w:pict>
      </w:r>
      <w:r>
        <w:rPr>
          <w:noProof/>
          <w:lang w:eastAsia="ru-RU"/>
        </w:rPr>
        <w:pict>
          <v:shape id="AutoShape 131" o:spid="_x0000_s1117" type="#_x0000_t32" style="position:absolute;left:0;text-align:left;margin-left:290.2pt;margin-top:14.8pt;width:16.1pt;height:13.55pt;flip:x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"/>
        </w:pict>
      </w:r>
      <w:r>
        <w:rPr>
          <w:noProof/>
          <w:lang w:eastAsia="ru-RU"/>
        </w:rPr>
        <w:pict>
          <v:shape id="AutoShape 129" o:spid="_x0000_s1116" type="#_x0000_t32" style="position:absolute;left:0;text-align:left;margin-left:158.05pt;margin-top:14.8pt;width:16.1pt;height:13.55pt;flip:x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"/>
        </w:pict>
      </w:r>
      <w:r>
        <w:rPr>
          <w:noProof/>
          <w:lang w:eastAsia="ru-RU"/>
        </w:rPr>
        <w:pict>
          <v:shape id="AutoShape 128" o:spid="_x0000_s1115" type="#_x0000_t32" style="position:absolute;left:0;text-align:left;margin-left:158.05pt;margin-top:14.8pt;width:16.1pt;height:13.5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5wcJAIAAEE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"/>
        </w:pict>
      </w:r>
    </w:p>
    <w:p w:rsidR="002777FE" w:rsidRDefault="002777FE" w:rsidP="00654F48"/>
    <w:p w:rsidR="002777FE" w:rsidRDefault="002777FE" w:rsidP="00654F48"/>
    <w:p w:rsidR="002777FE" w:rsidRDefault="005852A6" w:rsidP="00654F48">
      <w:r>
        <w:t xml:space="preserve">Рисунок 3.6 – Схема расчета </w:t>
      </w:r>
      <w:r w:rsidR="00480720">
        <w:t xml:space="preserve">эффекта финансового рычага </w:t>
      </w:r>
    </w:p>
    <w:p w:rsidR="00480720" w:rsidRDefault="00480720" w:rsidP="00625914">
      <w:r>
        <w:t xml:space="preserve">При анализе эффективности использования </w:t>
      </w:r>
      <w:r w:rsidR="00625914">
        <w:t>помимо эффекта финанс</w:t>
      </w:r>
      <w:r w:rsidR="00625914">
        <w:t>о</w:t>
      </w:r>
      <w:r w:rsidR="00625914">
        <w:t>вого рычага рассчитывается плечо финансового левериджа</w:t>
      </w:r>
      <w:r w:rsidR="00625914" w:rsidRPr="00625914">
        <w:t xml:space="preserve"> – коэффициент отношения заемных средств к собственным средствам</w:t>
      </w:r>
      <w:r w:rsidR="00625914">
        <w:t xml:space="preserve">. </w:t>
      </w:r>
      <w:r>
        <w:t>Формула расчета да</w:t>
      </w:r>
      <w:r>
        <w:t>н</w:t>
      </w:r>
      <w:r>
        <w:t>ного показателя имеет вид:</w:t>
      </w:r>
    </w:p>
    <w:p w:rsidR="002777FE" w:rsidRPr="00625914" w:rsidRDefault="00625914" w:rsidP="00625914">
      <w:pPr>
        <w:ind w:left="4247"/>
      </w:pPr>
      <w:r>
        <w:t xml:space="preserve">LB = </w:t>
      </w:r>
      <w:r>
        <w:rPr>
          <w:lang w:val="en-US"/>
        </w:rPr>
        <w:t>D</w:t>
      </w:r>
      <w:r w:rsidRPr="00625914">
        <w:t>/</w:t>
      </w:r>
      <w:r>
        <w:rPr>
          <w:lang w:val="en-US"/>
        </w:rPr>
        <w:t>E</w:t>
      </w:r>
      <w:r w:rsidRPr="00625914">
        <w:tab/>
      </w:r>
      <w:r>
        <w:tab/>
      </w:r>
      <w:r>
        <w:tab/>
      </w:r>
      <w:r w:rsidRPr="00625914">
        <w:t>(3</w:t>
      </w:r>
      <w:r>
        <w:t>.2</w:t>
      </w:r>
      <w:r w:rsidRPr="00625914">
        <w:t>)</w:t>
      </w:r>
    </w:p>
    <w:p w:rsidR="00654F48" w:rsidRDefault="00803655" w:rsidP="00654F48">
      <w:r>
        <w:t>Расчет уровня финансового рычага ООО «Первый</w:t>
      </w:r>
      <w:r w:rsidR="000C0809">
        <w:t xml:space="preserve"> май» представлен</w:t>
      </w:r>
      <w:r w:rsidR="005E0076">
        <w:t xml:space="preserve"> в таблице 3.2</w:t>
      </w:r>
      <w:r>
        <w:t>.</w:t>
      </w:r>
    </w:p>
    <w:p w:rsidR="00DD13D8" w:rsidRDefault="005E0076" w:rsidP="00D80D06">
      <w:r>
        <w:t>Таблица 3.2</w:t>
      </w:r>
      <w:r w:rsidR="00D80D06">
        <w:t xml:space="preserve"> – Оценка уровня финансового рычага ООО «Первый май»</w:t>
      </w:r>
    </w:p>
    <w:tbl>
      <w:tblPr>
        <w:tblStyle w:val="a9"/>
        <w:tblpPr w:leftFromText="180" w:rightFromText="180" w:vertAnchor="text" w:tblpY="1"/>
        <w:tblOverlap w:val="never"/>
        <w:tblW w:w="5000" w:type="pct"/>
        <w:tblLook w:val="04A0"/>
      </w:tblPr>
      <w:tblGrid>
        <w:gridCol w:w="5701"/>
        <w:gridCol w:w="1290"/>
        <w:gridCol w:w="1290"/>
        <w:gridCol w:w="1290"/>
      </w:tblGrid>
      <w:tr w:rsidR="00D80D06" w:rsidTr="005E0076">
        <w:trPr>
          <w:trHeight w:val="87"/>
        </w:trPr>
        <w:tc>
          <w:tcPr>
            <w:tcW w:w="2978" w:type="pct"/>
            <w:vMerge w:val="restart"/>
            <w:vAlign w:val="center"/>
          </w:tcPr>
          <w:p w:rsidR="00D80D06" w:rsidRDefault="00D80D06" w:rsidP="00625914">
            <w:pPr>
              <w:pStyle w:val="a3"/>
              <w:framePr w:hSpace="0" w:wrap="auto" w:vAnchor="margin" w:yAlign="inline"/>
              <w:suppressOverlap w:val="0"/>
            </w:pPr>
            <w:r>
              <w:t>Показатель</w:t>
            </w:r>
          </w:p>
        </w:tc>
        <w:tc>
          <w:tcPr>
            <w:tcW w:w="2022" w:type="pct"/>
            <w:gridSpan w:val="3"/>
            <w:vAlign w:val="center"/>
          </w:tcPr>
          <w:p w:rsidR="00D80D06" w:rsidRDefault="00D80D06" w:rsidP="00625914">
            <w:pPr>
              <w:pStyle w:val="a3"/>
              <w:framePr w:hSpace="0" w:wrap="auto" w:vAnchor="margin" w:yAlign="inline"/>
              <w:suppressOverlap w:val="0"/>
            </w:pPr>
            <w:r>
              <w:t>Значение показателя за</w:t>
            </w:r>
          </w:p>
        </w:tc>
      </w:tr>
      <w:tr w:rsidR="00D80D06" w:rsidTr="005E0076">
        <w:tc>
          <w:tcPr>
            <w:tcW w:w="2978" w:type="pct"/>
            <w:vMerge/>
            <w:vAlign w:val="center"/>
          </w:tcPr>
          <w:p w:rsidR="00D80D06" w:rsidRDefault="00D80D06" w:rsidP="00625914">
            <w:pPr>
              <w:pStyle w:val="a3"/>
              <w:framePr w:hSpace="0" w:wrap="auto" w:vAnchor="margin" w:yAlign="inline"/>
              <w:suppressOverlap w:val="0"/>
            </w:pPr>
          </w:p>
        </w:tc>
        <w:tc>
          <w:tcPr>
            <w:tcW w:w="674" w:type="pct"/>
            <w:vAlign w:val="center"/>
          </w:tcPr>
          <w:p w:rsidR="00D80D06" w:rsidRDefault="00D80D06" w:rsidP="00625914">
            <w:pPr>
              <w:pStyle w:val="a3"/>
              <w:framePr w:hSpace="0" w:wrap="auto" w:vAnchor="margin" w:yAlign="inline"/>
              <w:suppressOverlap w:val="0"/>
            </w:pPr>
            <w:r>
              <w:t>2012 год</w:t>
            </w:r>
          </w:p>
        </w:tc>
        <w:tc>
          <w:tcPr>
            <w:tcW w:w="674" w:type="pct"/>
            <w:vAlign w:val="center"/>
          </w:tcPr>
          <w:p w:rsidR="00D80D06" w:rsidRDefault="00D80D06" w:rsidP="00625914">
            <w:pPr>
              <w:pStyle w:val="a3"/>
              <w:framePr w:hSpace="0" w:wrap="auto" w:vAnchor="margin" w:yAlign="inline"/>
              <w:suppressOverlap w:val="0"/>
            </w:pPr>
            <w:r>
              <w:t>2013 год</w:t>
            </w:r>
          </w:p>
        </w:tc>
        <w:tc>
          <w:tcPr>
            <w:tcW w:w="674" w:type="pct"/>
            <w:vAlign w:val="center"/>
          </w:tcPr>
          <w:p w:rsidR="00D80D06" w:rsidRDefault="00D80D06" w:rsidP="00625914">
            <w:pPr>
              <w:pStyle w:val="a3"/>
              <w:framePr w:hSpace="0" w:wrap="auto" w:vAnchor="margin" w:yAlign="inline"/>
              <w:suppressOverlap w:val="0"/>
            </w:pPr>
            <w:r>
              <w:t>2014 год</w:t>
            </w:r>
          </w:p>
        </w:tc>
      </w:tr>
      <w:tr w:rsidR="00D80D06" w:rsidTr="0002214C">
        <w:tc>
          <w:tcPr>
            <w:tcW w:w="2978" w:type="pct"/>
          </w:tcPr>
          <w:p w:rsidR="00D80D06" w:rsidRDefault="00D80D06" w:rsidP="00625914">
            <w:pPr>
              <w:pStyle w:val="a3"/>
              <w:framePr w:hSpace="0" w:wrap="auto" w:vAnchor="margin" w:yAlign="inline"/>
              <w:suppressOverlap w:val="0"/>
            </w:pPr>
            <w:r>
              <w:t>1</w:t>
            </w:r>
          </w:p>
        </w:tc>
        <w:tc>
          <w:tcPr>
            <w:tcW w:w="674" w:type="pct"/>
          </w:tcPr>
          <w:p w:rsidR="00D80D06" w:rsidRDefault="00D80D06" w:rsidP="00625914">
            <w:pPr>
              <w:pStyle w:val="a3"/>
              <w:framePr w:hSpace="0" w:wrap="auto" w:vAnchor="margin" w:yAlign="inline"/>
              <w:suppressOverlap w:val="0"/>
            </w:pPr>
            <w:r>
              <w:t>2</w:t>
            </w:r>
          </w:p>
        </w:tc>
        <w:tc>
          <w:tcPr>
            <w:tcW w:w="674" w:type="pct"/>
          </w:tcPr>
          <w:p w:rsidR="00D80D06" w:rsidRDefault="00D80D06" w:rsidP="00625914">
            <w:pPr>
              <w:pStyle w:val="a3"/>
              <w:framePr w:hSpace="0" w:wrap="auto" w:vAnchor="margin" w:yAlign="inline"/>
              <w:suppressOverlap w:val="0"/>
            </w:pPr>
            <w:r>
              <w:t>3</w:t>
            </w:r>
          </w:p>
        </w:tc>
        <w:tc>
          <w:tcPr>
            <w:tcW w:w="674" w:type="pct"/>
          </w:tcPr>
          <w:p w:rsidR="00D80D06" w:rsidRDefault="00D80D06" w:rsidP="00625914">
            <w:pPr>
              <w:pStyle w:val="a3"/>
              <w:framePr w:hSpace="0" w:wrap="auto" w:vAnchor="margin" w:yAlign="inline"/>
              <w:suppressOverlap w:val="0"/>
            </w:pPr>
            <w:r>
              <w:t>4</w:t>
            </w:r>
          </w:p>
        </w:tc>
      </w:tr>
      <w:tr w:rsidR="00D5690E" w:rsidTr="00D5690E">
        <w:tc>
          <w:tcPr>
            <w:tcW w:w="2978" w:type="pct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  <w:jc w:val="both"/>
            </w:pPr>
            <w:r>
              <w:t>1.Структура капитала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 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 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 </w:t>
            </w:r>
          </w:p>
        </w:tc>
      </w:tr>
      <w:tr w:rsidR="00D5690E" w:rsidTr="00D5690E">
        <w:tc>
          <w:tcPr>
            <w:tcW w:w="2978" w:type="pct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  <w:jc w:val="both"/>
            </w:pPr>
            <w:r>
              <w:t>-собственный капитал, тыс.руб.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158367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174271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198288</w:t>
            </w:r>
          </w:p>
        </w:tc>
      </w:tr>
      <w:tr w:rsidR="00D5690E" w:rsidTr="00D5690E">
        <w:tc>
          <w:tcPr>
            <w:tcW w:w="2978" w:type="pct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  <w:jc w:val="both"/>
            </w:pPr>
            <w:r>
              <w:t>-заемный капитал, тыс.руб.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86907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82623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74439</w:t>
            </w:r>
          </w:p>
        </w:tc>
      </w:tr>
      <w:tr w:rsidR="00D5690E" w:rsidTr="00D5690E">
        <w:tc>
          <w:tcPr>
            <w:tcW w:w="2978" w:type="pct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  <w:jc w:val="both"/>
            </w:pPr>
            <w:r>
              <w:t>2.Итого, вложенный капитал, тыс.руб.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245274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256894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272727</w:t>
            </w:r>
          </w:p>
        </w:tc>
      </w:tr>
      <w:tr w:rsidR="00D5690E" w:rsidTr="00D5690E">
        <w:tc>
          <w:tcPr>
            <w:tcW w:w="2978" w:type="pct"/>
          </w:tcPr>
          <w:p w:rsidR="00D5690E" w:rsidRPr="00BA37FF" w:rsidRDefault="00D5690E" w:rsidP="00D5690E">
            <w:pPr>
              <w:pStyle w:val="a3"/>
              <w:framePr w:hSpace="0" w:wrap="auto" w:vAnchor="margin" w:yAlign="inline"/>
              <w:suppressOverlap w:val="0"/>
              <w:jc w:val="both"/>
            </w:pPr>
            <w:r w:rsidRPr="00BA37FF">
              <w:t>3.Ставка по кредиту ОА «Россельхозбанк», %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17,2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17,8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20,7</w:t>
            </w:r>
          </w:p>
        </w:tc>
      </w:tr>
      <w:tr w:rsidR="00D5690E" w:rsidTr="00D5690E">
        <w:tc>
          <w:tcPr>
            <w:tcW w:w="2978" w:type="pct"/>
          </w:tcPr>
          <w:p w:rsidR="00D5690E" w:rsidRPr="00BA37FF" w:rsidRDefault="00D5690E" w:rsidP="00D5690E">
            <w:pPr>
              <w:pStyle w:val="a3"/>
              <w:framePr w:hSpace="0" w:wrap="auto" w:vAnchor="margin" w:yAlign="inline"/>
              <w:suppressOverlap w:val="0"/>
              <w:jc w:val="both"/>
            </w:pPr>
            <w:r w:rsidRPr="00BA37FF">
              <w:t>4.Прибыль  по данным бухучета до уплаты проце</w:t>
            </w:r>
            <w:r w:rsidRPr="00BA37FF">
              <w:t>н</w:t>
            </w:r>
            <w:r w:rsidRPr="00BA37FF">
              <w:t>тов за кредит, тыс.руб.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23934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23170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31134</w:t>
            </w:r>
          </w:p>
        </w:tc>
      </w:tr>
      <w:tr w:rsidR="00D5690E" w:rsidTr="00D5690E">
        <w:tc>
          <w:tcPr>
            <w:tcW w:w="2978" w:type="pct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  <w:jc w:val="both"/>
            </w:pPr>
            <w:r>
              <w:t>5.Рентабельность капитала, %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9,76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9,02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11,42</w:t>
            </w:r>
          </w:p>
        </w:tc>
      </w:tr>
      <w:tr w:rsidR="00D5690E" w:rsidTr="00D5690E">
        <w:tc>
          <w:tcPr>
            <w:tcW w:w="2978" w:type="pct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  <w:jc w:val="both"/>
            </w:pPr>
            <w:r>
              <w:t>6.Процентные платежи, тыс.руб.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14948,00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14706,89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15408,87</w:t>
            </w:r>
          </w:p>
        </w:tc>
      </w:tr>
      <w:tr w:rsidR="00D5690E" w:rsidTr="00D5690E">
        <w:tc>
          <w:tcPr>
            <w:tcW w:w="2978" w:type="pct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  <w:jc w:val="both"/>
            </w:pPr>
            <w:r>
              <w:t>7.ЕСХН, тыс.руб.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0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88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695</w:t>
            </w:r>
          </w:p>
        </w:tc>
      </w:tr>
      <w:tr w:rsidR="00D5690E" w:rsidTr="00D5690E">
        <w:tc>
          <w:tcPr>
            <w:tcW w:w="2978" w:type="pct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  <w:jc w:val="both"/>
            </w:pPr>
            <w:r>
              <w:t>8.Чистая прибыль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16760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15904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24017</w:t>
            </w:r>
          </w:p>
        </w:tc>
      </w:tr>
      <w:tr w:rsidR="00D5690E" w:rsidTr="00D5690E">
        <w:tc>
          <w:tcPr>
            <w:tcW w:w="2978" w:type="pct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  <w:jc w:val="both"/>
            </w:pPr>
            <w:r>
              <w:t>9.Рентабельность собственного капитала, %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10,58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9,13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12,11</w:t>
            </w:r>
          </w:p>
        </w:tc>
      </w:tr>
      <w:tr w:rsidR="00D5690E" w:rsidTr="00D5690E">
        <w:tc>
          <w:tcPr>
            <w:tcW w:w="2978" w:type="pct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  <w:jc w:val="both"/>
            </w:pPr>
            <w:r>
              <w:t>10.Тепм прироста</w:t>
            </w:r>
            <w:r w:rsidR="008D6E7B">
              <w:t xml:space="preserve"> (+), снижения (-)</w:t>
            </w:r>
            <w:r>
              <w:t>прибыли,%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-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-3,30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25,58</w:t>
            </w:r>
          </w:p>
        </w:tc>
      </w:tr>
      <w:tr w:rsidR="00D5690E" w:rsidTr="00D5690E">
        <w:tc>
          <w:tcPr>
            <w:tcW w:w="2978" w:type="pct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  <w:jc w:val="both"/>
            </w:pPr>
            <w:r>
              <w:lastRenderedPageBreak/>
              <w:t xml:space="preserve">Дифференциал 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-7,44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-8,78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-9,28</w:t>
            </w:r>
          </w:p>
        </w:tc>
      </w:tr>
      <w:tr w:rsidR="00D5690E" w:rsidTr="00D5690E">
        <w:tc>
          <w:tcPr>
            <w:tcW w:w="2978" w:type="pct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  <w:jc w:val="both"/>
            </w:pPr>
            <w:r>
              <w:t>Плечо финансового рычага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0,55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0,47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0,38</w:t>
            </w:r>
          </w:p>
        </w:tc>
      </w:tr>
      <w:tr w:rsidR="00D5690E" w:rsidTr="00D5690E">
        <w:tc>
          <w:tcPr>
            <w:tcW w:w="2978" w:type="pct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  <w:jc w:val="both"/>
            </w:pPr>
            <w:r>
              <w:t xml:space="preserve">Эффект финансового рычага 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20,42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20,81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5690E" w:rsidRDefault="00D5690E" w:rsidP="00D5690E">
            <w:pPr>
              <w:pStyle w:val="a3"/>
              <w:framePr w:hSpace="0" w:wrap="auto" w:vAnchor="margin" w:yAlign="inline"/>
              <w:suppressOverlap w:val="0"/>
            </w:pPr>
            <w:r>
              <w:t>17,43</w:t>
            </w:r>
          </w:p>
        </w:tc>
      </w:tr>
    </w:tbl>
    <w:p w:rsidR="00E635E3" w:rsidRDefault="00E635E3" w:rsidP="000832B1">
      <w:pPr>
        <w:spacing w:line="240" w:lineRule="auto"/>
        <w:rPr>
          <w:b/>
          <w:szCs w:val="28"/>
        </w:rPr>
      </w:pPr>
    </w:p>
    <w:p w:rsidR="00A50543" w:rsidRDefault="00A50543" w:rsidP="00773B4F">
      <w:r>
        <w:t>На основании данных, представленных в таблице 3.2, можно сделать вывод, что дифференциал финансового рычага ООО «Первый май» показ</w:t>
      </w:r>
      <w:r>
        <w:t>ы</w:t>
      </w:r>
      <w:r>
        <w:t>вает превышение ставки по кредиту ОА «Россельхозбанк», скорректирова</w:t>
      </w:r>
      <w:r>
        <w:t>н</w:t>
      </w:r>
      <w:r>
        <w:t xml:space="preserve">ную на налоговую защиту </w:t>
      </w:r>
      <w:r w:rsidR="00062470">
        <w:t>над ставкой чистой рентабельности активов орг</w:t>
      </w:r>
      <w:r w:rsidR="00062470">
        <w:t>а</w:t>
      </w:r>
      <w:r w:rsidR="00062470">
        <w:t>низации в течении всего периода исследования. Так, если в 2012 году дифф</w:t>
      </w:r>
      <w:r w:rsidR="00062470">
        <w:t>е</w:t>
      </w:r>
      <w:r w:rsidR="00062470">
        <w:t>ренциал финансового рычага О</w:t>
      </w:r>
      <w:r w:rsidR="008203E9">
        <w:t>ОО «Первый май» составлял -7,4</w:t>
      </w:r>
      <w:r w:rsidR="00062470">
        <w:t xml:space="preserve">, то к концу 2014 года он </w:t>
      </w:r>
      <w:r w:rsidR="00220A75">
        <w:t>увеличился до -9,28, что свидетельствует о том, что каждая ед</w:t>
      </w:r>
      <w:r w:rsidR="00220A75">
        <w:t>и</w:t>
      </w:r>
      <w:r w:rsidR="00220A75">
        <w:t xml:space="preserve">ница заемного капитала организации уменьшает чистую </w:t>
      </w:r>
      <w:r w:rsidR="008203E9">
        <w:t>рентабельность со</w:t>
      </w:r>
      <w:r w:rsidR="008203E9">
        <w:t>б</w:t>
      </w:r>
      <w:r w:rsidR="008203E9">
        <w:t>ственного капи</w:t>
      </w:r>
      <w:r w:rsidR="00220A75">
        <w:t>тала .Также полученное значение дифференциала финансов</w:t>
      </w:r>
      <w:r w:rsidR="00220A75">
        <w:t>о</w:t>
      </w:r>
      <w:r w:rsidR="00220A75">
        <w:t>го рычага характеризует большой риск кредитора.</w:t>
      </w:r>
    </w:p>
    <w:p w:rsidR="00220A75" w:rsidRDefault="00220A75" w:rsidP="00773B4F">
      <w:r>
        <w:t>Плечо финансового рычага показывает величину заемного капитала в расчете на рубль собственного капитала организации</w:t>
      </w:r>
      <w:r w:rsidR="00E4443E">
        <w:t xml:space="preserve"> или во сколько раз з</w:t>
      </w:r>
      <w:r w:rsidR="00E4443E">
        <w:t>а</w:t>
      </w:r>
      <w:r w:rsidR="00E4443E">
        <w:t>емны</w:t>
      </w:r>
      <w:r w:rsidR="00E14688">
        <w:t>й капитал превышает собственный</w:t>
      </w:r>
      <w:r w:rsidR="00E4443E">
        <w:t xml:space="preserve"> в 2012 году на 1 руб. собственного капитала ООО «Первый май» приходилось 0,55руб. заемного, то к концу о</w:t>
      </w:r>
      <w:r w:rsidR="00E4443E">
        <w:t>т</w:t>
      </w:r>
      <w:r w:rsidR="00E4443E">
        <w:t>четного 2014 года</w:t>
      </w:r>
      <w:r w:rsidR="00A96EA6">
        <w:t xml:space="preserve"> данная величина составила </w:t>
      </w:r>
      <w:r w:rsidR="00E4443E">
        <w:t>0,38 руб. Данную динамику можно считать положительной для деятельности организации.</w:t>
      </w:r>
    </w:p>
    <w:p w:rsidR="00962A4B" w:rsidRDefault="00962A4B" w:rsidP="00773B4F">
      <w:r>
        <w:t>Таким образом, с увеличением доли заемного капитала в структуре к</w:t>
      </w:r>
      <w:r>
        <w:t>а</w:t>
      </w:r>
      <w:r>
        <w:t>питала организации, рентабельность собственного капитала растет до тех пор, пока проценты по долговым обяз</w:t>
      </w:r>
      <w:r w:rsidR="00A96EA6">
        <w:t xml:space="preserve">ательствам не превысят прибыль. </w:t>
      </w:r>
      <w:r w:rsidR="00051095">
        <w:t>Так как в динамике 2012-2014гг. эффект финансового рычага ООО «Первый май» имел положительное значение, то использование заемного капитала дает приращение к финансовому результату.</w:t>
      </w:r>
    </w:p>
    <w:p w:rsidR="0041586C" w:rsidRDefault="0041586C" w:rsidP="000832B1">
      <w:pPr>
        <w:spacing w:line="240" w:lineRule="auto"/>
        <w:rPr>
          <w:b/>
          <w:i/>
          <w:szCs w:val="28"/>
        </w:rPr>
      </w:pPr>
    </w:p>
    <w:p w:rsidR="00A96EA6" w:rsidRDefault="00A96EA6" w:rsidP="000832B1">
      <w:pPr>
        <w:spacing w:line="240" w:lineRule="auto"/>
        <w:rPr>
          <w:b/>
          <w:i/>
          <w:szCs w:val="28"/>
        </w:rPr>
      </w:pPr>
    </w:p>
    <w:p w:rsidR="000832B1" w:rsidRDefault="000832B1" w:rsidP="000832B1">
      <w:pPr>
        <w:spacing w:line="240" w:lineRule="auto"/>
        <w:rPr>
          <w:b/>
          <w:szCs w:val="28"/>
        </w:rPr>
      </w:pPr>
      <w:r w:rsidRPr="000832B1">
        <w:rPr>
          <w:b/>
          <w:szCs w:val="28"/>
        </w:rPr>
        <w:t>3.3 Формирование эффективной финансовой структуры капитала</w:t>
      </w:r>
    </w:p>
    <w:p w:rsidR="00EA513A" w:rsidRDefault="00EA513A" w:rsidP="00A96EA6">
      <w:pPr>
        <w:widowControl w:val="0"/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A96EA6" w:rsidRDefault="00A96EA6" w:rsidP="00A96EA6">
      <w:pPr>
        <w:widowControl w:val="0"/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BB48A9" w:rsidRDefault="00625B43" w:rsidP="00BF565B">
      <w:pPr>
        <w:widowControl w:val="0"/>
        <w:shd w:val="clear" w:color="auto" w:fill="FFFFFF"/>
      </w:pPr>
      <w:r>
        <w:rPr>
          <w:rFonts w:eastAsia="Times New Roman" w:cs="Times New Roman"/>
          <w:szCs w:val="28"/>
          <w:lang w:eastAsia="ru-RU"/>
        </w:rPr>
        <w:t>Формирование эффективной финансовой структуры капитала предп</w:t>
      </w:r>
      <w:r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lastRenderedPageBreak/>
        <w:t>лагает его оптимизацию</w:t>
      </w:r>
      <w:r w:rsidR="00BB48A9">
        <w:rPr>
          <w:rFonts w:eastAsia="Times New Roman" w:cs="Times New Roman"/>
          <w:szCs w:val="28"/>
          <w:lang w:eastAsia="ru-RU"/>
        </w:rPr>
        <w:t xml:space="preserve"> по критерию максимизации уровня финансовой ре</w:t>
      </w:r>
      <w:r w:rsidR="00BB48A9">
        <w:rPr>
          <w:rFonts w:eastAsia="Times New Roman" w:cs="Times New Roman"/>
          <w:szCs w:val="28"/>
          <w:lang w:eastAsia="ru-RU"/>
        </w:rPr>
        <w:t>н</w:t>
      </w:r>
      <w:r w:rsidR="00BB48A9">
        <w:rPr>
          <w:rFonts w:eastAsia="Times New Roman" w:cs="Times New Roman"/>
          <w:szCs w:val="28"/>
          <w:lang w:eastAsia="ru-RU"/>
        </w:rPr>
        <w:t>табельности.</w:t>
      </w:r>
    </w:p>
    <w:p w:rsidR="00EA513A" w:rsidRDefault="00BB48A9" w:rsidP="00BB48A9">
      <w:pPr>
        <w:widowControl w:val="0"/>
        <w:shd w:val="clear" w:color="auto" w:fill="FFFFFF"/>
        <w:tabs>
          <w:tab w:val="left" w:pos="1080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Для расчета вариантов оптимизации структуры капитала ООО «Первый май» </w:t>
      </w:r>
      <w:r w:rsidRPr="00BB48A9">
        <w:rPr>
          <w:rFonts w:eastAsia="Times New Roman" w:cs="Times New Roman"/>
          <w:szCs w:val="28"/>
          <w:lang w:eastAsia="ru-RU"/>
        </w:rPr>
        <w:t>по критерию максимизации у</w:t>
      </w:r>
      <w:r>
        <w:rPr>
          <w:rFonts w:eastAsia="Times New Roman" w:cs="Times New Roman"/>
          <w:szCs w:val="28"/>
          <w:lang w:eastAsia="ru-RU"/>
        </w:rPr>
        <w:t>ровня финансовой рентабельности, нео</w:t>
      </w:r>
      <w:r>
        <w:rPr>
          <w:rFonts w:eastAsia="Times New Roman" w:cs="Times New Roman"/>
          <w:szCs w:val="28"/>
          <w:lang w:eastAsia="ru-RU"/>
        </w:rPr>
        <w:t>б</w:t>
      </w:r>
      <w:r>
        <w:rPr>
          <w:rFonts w:eastAsia="Times New Roman" w:cs="Times New Roman"/>
          <w:szCs w:val="28"/>
          <w:lang w:eastAsia="ru-RU"/>
        </w:rPr>
        <w:t>ходимо выявить оптимальную структуру капитала организации по оптим</w:t>
      </w:r>
      <w:r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>стическому сценарию.</w:t>
      </w:r>
    </w:p>
    <w:p w:rsidR="00EA513A" w:rsidRDefault="00EA513A" w:rsidP="00EA513A">
      <w:pPr>
        <w:widowControl w:val="0"/>
        <w:shd w:val="clear" w:color="auto" w:fill="FFFFFF"/>
        <w:tabs>
          <w:tab w:val="left" w:pos="1080"/>
        </w:tabs>
        <w:rPr>
          <w:rFonts w:eastAsia="Times New Roman" w:cs="Times New Roman"/>
          <w:szCs w:val="28"/>
          <w:lang w:eastAsia="ru-RU"/>
        </w:rPr>
      </w:pPr>
      <w:r w:rsidRPr="00EA513A">
        <w:rPr>
          <w:rFonts w:eastAsia="Times New Roman" w:cs="Times New Roman"/>
          <w:szCs w:val="28"/>
          <w:lang w:eastAsia="ru-RU"/>
        </w:rPr>
        <w:t xml:space="preserve">Оптимистический сценарий (вероятность </w:t>
      </w:r>
      <w:r w:rsidR="00402726">
        <w:rPr>
          <w:rFonts w:eastAsia="Times New Roman" w:cs="Times New Roman"/>
          <w:szCs w:val="28"/>
          <w:lang w:eastAsia="ru-RU"/>
        </w:rPr>
        <w:t xml:space="preserve">наступления </w:t>
      </w:r>
      <w:r w:rsidRPr="00EA513A">
        <w:rPr>
          <w:rFonts w:eastAsia="Times New Roman" w:cs="Times New Roman"/>
          <w:szCs w:val="28"/>
          <w:lang w:eastAsia="ru-RU"/>
        </w:rPr>
        <w:t>равна 25%) предполагает, что темп роста внеоборотных активов</w:t>
      </w:r>
      <w:r w:rsidR="00402726">
        <w:rPr>
          <w:rFonts w:eastAsia="Times New Roman" w:cs="Times New Roman"/>
          <w:szCs w:val="28"/>
          <w:lang w:eastAsia="ru-RU"/>
        </w:rPr>
        <w:t xml:space="preserve"> ООО «Первый май» в плановом периоде</w:t>
      </w:r>
      <w:r w:rsidRPr="00EA513A">
        <w:rPr>
          <w:rFonts w:eastAsia="Times New Roman" w:cs="Times New Roman"/>
          <w:szCs w:val="28"/>
          <w:lang w:eastAsia="ru-RU"/>
        </w:rPr>
        <w:t xml:space="preserve"> составит 10%, а темп роста оборотных активов составит 20%</w:t>
      </w:r>
      <w:r w:rsidR="005D48F6">
        <w:rPr>
          <w:rFonts w:eastAsia="Times New Roman" w:cs="Times New Roman"/>
          <w:szCs w:val="28"/>
          <w:lang w:eastAsia="ru-RU"/>
        </w:rPr>
        <w:t>. Рассчитаем плановые показатели размеров оборотных и внеоборотных активов, для этого воспользуемся формулами 3.3 и 3.4.</w:t>
      </w:r>
    </w:p>
    <w:p w:rsidR="00195F8F" w:rsidRDefault="00195F8F" w:rsidP="00EA513A">
      <w:pPr>
        <w:widowControl w:val="0"/>
        <w:shd w:val="clear" w:color="auto" w:fill="FFFFFF"/>
        <w:tabs>
          <w:tab w:val="left" w:pos="1080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Планируемая стоимость внеобротных активов:</w:t>
      </w:r>
    </w:p>
    <w:p w:rsidR="00B01604" w:rsidRDefault="005D48F6" w:rsidP="00EA513A">
      <w:pPr>
        <w:widowControl w:val="0"/>
        <w:shd w:val="clear" w:color="auto" w:fill="FFFFFF"/>
        <w:tabs>
          <w:tab w:val="left" w:pos="1080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B01604" w:rsidRPr="00441F7F">
        <w:rPr>
          <w:rFonts w:eastAsia="Times New Roman" w:cs="Times New Roman"/>
          <w:szCs w:val="28"/>
          <w:lang w:eastAsia="ru-RU"/>
        </w:rPr>
        <w:t>А</w:t>
      </w:r>
      <w:r w:rsidR="00B01604" w:rsidRPr="00441F7F">
        <w:rPr>
          <w:rFonts w:eastAsia="Times New Roman" w:cs="Times New Roman"/>
          <w:szCs w:val="28"/>
          <w:vertAlign w:val="subscript"/>
          <w:lang w:eastAsia="ru-RU"/>
        </w:rPr>
        <w:t>вн</w:t>
      </w:r>
      <w:r w:rsidR="00B01604" w:rsidRPr="00441F7F">
        <w:rPr>
          <w:rFonts w:eastAsia="Times New Roman" w:cs="Times New Roman"/>
          <w:szCs w:val="28"/>
          <w:vertAlign w:val="superscript"/>
          <w:lang w:eastAsia="ru-RU"/>
        </w:rPr>
        <w:t>пл</w:t>
      </w:r>
      <w:r>
        <w:rPr>
          <w:rFonts w:eastAsia="Times New Roman" w:cs="Times New Roman"/>
          <w:szCs w:val="28"/>
          <w:lang w:eastAsia="ru-RU"/>
        </w:rPr>
        <w:t>=</w:t>
      </w:r>
      <w:r w:rsidR="00B01604">
        <w:rPr>
          <w:rFonts w:eastAsia="Times New Roman" w:cs="Times New Roman"/>
          <w:szCs w:val="28"/>
          <w:lang w:eastAsia="ru-RU"/>
        </w:rPr>
        <w:t>А</w:t>
      </w:r>
      <w:r w:rsidR="00B01604" w:rsidRPr="005D48F6">
        <w:rPr>
          <w:rFonts w:eastAsia="Times New Roman" w:cs="Times New Roman"/>
          <w:szCs w:val="28"/>
          <w:vertAlign w:val="subscript"/>
          <w:lang w:eastAsia="ru-RU"/>
        </w:rPr>
        <w:t>вн</w:t>
      </w:r>
      <w:r w:rsidR="00B01604" w:rsidRPr="005D48F6">
        <w:rPr>
          <w:rFonts w:eastAsia="Times New Roman" w:cs="Times New Roman"/>
          <w:szCs w:val="28"/>
          <w:vertAlign w:val="superscript"/>
          <w:lang w:eastAsia="ru-RU"/>
        </w:rPr>
        <w:t>отч</w:t>
      </w:r>
      <w:r w:rsidR="00B01604">
        <w:rPr>
          <w:rFonts w:eastAsia="Times New Roman" w:cs="Times New Roman"/>
          <w:szCs w:val="28"/>
          <w:lang w:eastAsia="ru-RU"/>
        </w:rPr>
        <w:t>*</w:t>
      </w:r>
      <w:r w:rsidR="00957471" w:rsidRPr="00703C35">
        <w:rPr>
          <w:rFonts w:eastAsia="Times New Roman" w:cs="Times New Roman"/>
          <w:szCs w:val="28"/>
          <w:lang w:eastAsia="ru-RU"/>
        </w:rPr>
        <w:t>∆</w:t>
      </w:r>
      <w:r w:rsidR="00957471" w:rsidRPr="00957471">
        <w:rPr>
          <w:rFonts w:eastAsia="Times New Roman" w:cs="Times New Roman"/>
          <w:szCs w:val="28"/>
          <w:vertAlign w:val="subscript"/>
          <w:lang w:eastAsia="ru-RU"/>
        </w:rPr>
        <w:t>%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(3.3)</w:t>
      </w:r>
    </w:p>
    <w:p w:rsidR="00957471" w:rsidRDefault="00957471" w:rsidP="00957471">
      <w:pPr>
        <w:widowControl w:val="0"/>
        <w:shd w:val="clear" w:color="auto" w:fill="FFFFFF"/>
        <w:tabs>
          <w:tab w:val="left" w:pos="709"/>
        </w:tabs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5D48F6">
        <w:rPr>
          <w:rFonts w:eastAsia="Times New Roman" w:cs="Times New Roman"/>
          <w:szCs w:val="28"/>
          <w:lang w:eastAsia="ru-RU"/>
        </w:rPr>
        <w:t>где:</w:t>
      </w:r>
      <w:r w:rsidRPr="00441F7F">
        <w:rPr>
          <w:rFonts w:eastAsia="Times New Roman" w:cs="Times New Roman"/>
          <w:szCs w:val="28"/>
          <w:lang w:eastAsia="ru-RU"/>
        </w:rPr>
        <w:t>А</w:t>
      </w:r>
      <w:r w:rsidRPr="00441F7F">
        <w:rPr>
          <w:rFonts w:eastAsia="Times New Roman" w:cs="Times New Roman"/>
          <w:szCs w:val="28"/>
          <w:vertAlign w:val="subscript"/>
          <w:lang w:eastAsia="ru-RU"/>
        </w:rPr>
        <w:t>вн</w:t>
      </w:r>
      <w:r w:rsidRPr="00441F7F">
        <w:rPr>
          <w:rFonts w:eastAsia="Times New Roman" w:cs="Times New Roman"/>
          <w:szCs w:val="28"/>
          <w:vertAlign w:val="superscript"/>
          <w:lang w:eastAsia="ru-RU"/>
        </w:rPr>
        <w:t>пл</w:t>
      </w:r>
      <w:r w:rsidRPr="00441F7F">
        <w:rPr>
          <w:rFonts w:eastAsia="Times New Roman" w:cs="Times New Roman"/>
          <w:szCs w:val="28"/>
          <w:lang w:eastAsia="ru-RU"/>
        </w:rPr>
        <w:t xml:space="preserve"> – планируемая стоимость внеоборотных активов;</w:t>
      </w:r>
    </w:p>
    <w:p w:rsidR="00957471" w:rsidRPr="00441F7F" w:rsidRDefault="00957471" w:rsidP="00957471">
      <w:pPr>
        <w:widowControl w:val="0"/>
        <w:shd w:val="clear" w:color="auto" w:fill="FFFFFF"/>
        <w:tabs>
          <w:tab w:val="left" w:pos="709"/>
        </w:tabs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Pr="00441F7F">
        <w:rPr>
          <w:rFonts w:eastAsia="Times New Roman" w:cs="Times New Roman"/>
          <w:szCs w:val="28"/>
          <w:lang w:eastAsia="ru-RU"/>
        </w:rPr>
        <w:t>А</w:t>
      </w:r>
      <w:r w:rsidRPr="00441F7F">
        <w:rPr>
          <w:rFonts w:eastAsia="Times New Roman" w:cs="Times New Roman"/>
          <w:szCs w:val="28"/>
          <w:vertAlign w:val="subscript"/>
          <w:lang w:eastAsia="ru-RU"/>
        </w:rPr>
        <w:t>вн</w:t>
      </w:r>
      <w:r>
        <w:rPr>
          <w:rFonts w:eastAsia="Times New Roman" w:cs="Times New Roman"/>
          <w:szCs w:val="28"/>
          <w:vertAlign w:val="superscript"/>
          <w:lang w:eastAsia="ru-RU"/>
        </w:rPr>
        <w:t>отч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441F7F">
        <w:rPr>
          <w:rFonts w:eastAsia="Times New Roman" w:cs="Times New Roman"/>
          <w:szCs w:val="28"/>
          <w:lang w:eastAsia="ru-RU"/>
        </w:rPr>
        <w:t>стоимость внеоборотных активов</w:t>
      </w:r>
      <w:r>
        <w:rPr>
          <w:rFonts w:eastAsia="Times New Roman" w:cs="Times New Roman"/>
          <w:szCs w:val="28"/>
          <w:lang w:eastAsia="ru-RU"/>
        </w:rPr>
        <w:t xml:space="preserve"> организации на отчетную д</w:t>
      </w:r>
      <w:r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>ту</w:t>
      </w:r>
      <w:r w:rsidRPr="00441F7F">
        <w:rPr>
          <w:rFonts w:eastAsia="Times New Roman" w:cs="Times New Roman"/>
          <w:szCs w:val="28"/>
          <w:lang w:eastAsia="ru-RU"/>
        </w:rPr>
        <w:t>;</w:t>
      </w:r>
    </w:p>
    <w:p w:rsidR="005D48F6" w:rsidRDefault="00957471" w:rsidP="00EA513A">
      <w:pPr>
        <w:widowControl w:val="0"/>
        <w:shd w:val="clear" w:color="auto" w:fill="FFFFFF"/>
        <w:tabs>
          <w:tab w:val="left" w:pos="1080"/>
        </w:tabs>
        <w:rPr>
          <w:rFonts w:eastAsia="Times New Roman" w:cs="Times New Roman"/>
          <w:szCs w:val="28"/>
          <w:lang w:eastAsia="ru-RU"/>
        </w:rPr>
      </w:pPr>
      <w:r w:rsidRPr="00957471">
        <w:rPr>
          <w:rFonts w:eastAsia="Times New Roman" w:cs="Times New Roman"/>
          <w:szCs w:val="28"/>
          <w:lang w:eastAsia="ru-RU"/>
        </w:rPr>
        <w:t>∆</w:t>
      </w:r>
      <w:r w:rsidRPr="00957471">
        <w:rPr>
          <w:rFonts w:eastAsia="Times New Roman" w:cs="Times New Roman"/>
          <w:szCs w:val="28"/>
          <w:vertAlign w:val="subscript"/>
          <w:lang w:eastAsia="ru-RU"/>
        </w:rPr>
        <w:t>%</w:t>
      </w:r>
      <w:r>
        <w:rPr>
          <w:rFonts w:eastAsia="Times New Roman" w:cs="Times New Roman"/>
          <w:szCs w:val="28"/>
          <w:lang w:eastAsia="ru-RU"/>
        </w:rPr>
        <w:t xml:space="preserve"> - изменение величины в </w:t>
      </w:r>
      <w:r w:rsidR="00661B52">
        <w:rPr>
          <w:rFonts w:eastAsia="Times New Roman" w:cs="Times New Roman"/>
          <w:szCs w:val="28"/>
          <w:lang w:eastAsia="ru-RU"/>
        </w:rPr>
        <w:t>п</w:t>
      </w:r>
      <w:r w:rsidR="004021B3">
        <w:rPr>
          <w:rFonts w:eastAsia="Times New Roman" w:cs="Times New Roman"/>
          <w:szCs w:val="28"/>
          <w:lang w:eastAsia="ru-RU"/>
        </w:rPr>
        <w:t>роцентах</w:t>
      </w:r>
      <w:r>
        <w:rPr>
          <w:rFonts w:eastAsia="Times New Roman" w:cs="Times New Roman"/>
          <w:szCs w:val="28"/>
          <w:lang w:eastAsia="ru-RU"/>
        </w:rPr>
        <w:t>.</w:t>
      </w:r>
    </w:p>
    <w:p w:rsidR="00957471" w:rsidRDefault="00957471" w:rsidP="00EA513A">
      <w:pPr>
        <w:widowControl w:val="0"/>
        <w:shd w:val="clear" w:color="auto" w:fill="FFFFFF"/>
        <w:tabs>
          <w:tab w:val="left" w:pos="1080"/>
        </w:tabs>
        <w:rPr>
          <w:rFonts w:eastAsia="Times New Roman" w:cs="Times New Roman"/>
          <w:szCs w:val="28"/>
          <w:lang w:eastAsia="ru-RU"/>
        </w:rPr>
      </w:pPr>
      <w:r w:rsidRPr="00441F7F">
        <w:rPr>
          <w:rFonts w:eastAsia="Times New Roman" w:cs="Times New Roman"/>
          <w:szCs w:val="28"/>
          <w:lang w:eastAsia="ru-RU"/>
        </w:rPr>
        <w:t>А</w:t>
      </w:r>
      <w:r w:rsidRPr="00441F7F">
        <w:rPr>
          <w:rFonts w:eastAsia="Times New Roman" w:cs="Times New Roman"/>
          <w:szCs w:val="28"/>
          <w:vertAlign w:val="subscript"/>
          <w:lang w:eastAsia="ru-RU"/>
        </w:rPr>
        <w:t>вн</w:t>
      </w:r>
      <w:r w:rsidRPr="00441F7F">
        <w:rPr>
          <w:rFonts w:eastAsia="Times New Roman" w:cs="Times New Roman"/>
          <w:szCs w:val="28"/>
          <w:vertAlign w:val="superscript"/>
          <w:lang w:eastAsia="ru-RU"/>
        </w:rPr>
        <w:t>пл</w:t>
      </w:r>
      <w:r>
        <w:rPr>
          <w:rFonts w:eastAsia="Times New Roman" w:cs="Times New Roman"/>
          <w:szCs w:val="28"/>
          <w:lang w:eastAsia="ru-RU"/>
        </w:rPr>
        <w:t xml:space="preserve"> =</w:t>
      </w:r>
      <w:r w:rsidR="00661B52">
        <w:rPr>
          <w:rFonts w:eastAsia="Times New Roman" w:cs="Times New Roman"/>
          <w:szCs w:val="28"/>
          <w:lang w:eastAsia="ru-RU"/>
        </w:rPr>
        <w:t>160234*110%=176257,4 тыс.руб.</w:t>
      </w:r>
    </w:p>
    <w:p w:rsidR="00195F8F" w:rsidRPr="00957471" w:rsidRDefault="00195F8F" w:rsidP="00EA513A">
      <w:pPr>
        <w:widowControl w:val="0"/>
        <w:shd w:val="clear" w:color="auto" w:fill="FFFFFF"/>
        <w:tabs>
          <w:tab w:val="left" w:pos="1080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Планируемая стоимость оборотных активов:</w:t>
      </w:r>
    </w:p>
    <w:p w:rsidR="00661B52" w:rsidRDefault="00661B52" w:rsidP="00661B52">
      <w:pPr>
        <w:widowControl w:val="0"/>
        <w:shd w:val="clear" w:color="auto" w:fill="FFFFFF"/>
        <w:tabs>
          <w:tab w:val="left" w:pos="1080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Pr="00441F7F"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vertAlign w:val="subscript"/>
          <w:lang w:eastAsia="ru-RU"/>
        </w:rPr>
        <w:t>об</w:t>
      </w:r>
      <w:r>
        <w:rPr>
          <w:rFonts w:eastAsia="Times New Roman" w:cs="Times New Roman"/>
          <w:szCs w:val="28"/>
          <w:vertAlign w:val="superscript"/>
          <w:lang w:eastAsia="ru-RU"/>
        </w:rPr>
        <w:t>пл</w:t>
      </w:r>
      <w:r>
        <w:rPr>
          <w:rFonts w:eastAsia="Times New Roman" w:cs="Times New Roman"/>
          <w:szCs w:val="28"/>
          <w:lang w:eastAsia="ru-RU"/>
        </w:rPr>
        <w:t xml:space="preserve"> = А</w:t>
      </w:r>
      <w:r>
        <w:rPr>
          <w:rFonts w:eastAsia="Times New Roman" w:cs="Times New Roman"/>
          <w:szCs w:val="28"/>
          <w:vertAlign w:val="subscript"/>
          <w:lang w:eastAsia="ru-RU"/>
        </w:rPr>
        <w:t>об</w:t>
      </w:r>
      <w:r w:rsidRPr="005D48F6">
        <w:rPr>
          <w:rFonts w:eastAsia="Times New Roman" w:cs="Times New Roman"/>
          <w:szCs w:val="28"/>
          <w:vertAlign w:val="superscript"/>
          <w:lang w:eastAsia="ru-RU"/>
        </w:rPr>
        <w:t>отч</w:t>
      </w:r>
      <w:r>
        <w:rPr>
          <w:rFonts w:eastAsia="Times New Roman" w:cs="Times New Roman"/>
          <w:szCs w:val="28"/>
          <w:lang w:eastAsia="ru-RU"/>
        </w:rPr>
        <w:t>*</w:t>
      </w:r>
      <w:r w:rsidRPr="00661B52">
        <w:rPr>
          <w:rFonts w:eastAsia="Times New Roman" w:cs="Times New Roman"/>
          <w:szCs w:val="28"/>
          <w:lang w:eastAsia="ru-RU"/>
        </w:rPr>
        <w:t>∆</w:t>
      </w:r>
      <w:r w:rsidRPr="00957471">
        <w:rPr>
          <w:rFonts w:eastAsia="Times New Roman" w:cs="Times New Roman"/>
          <w:szCs w:val="28"/>
          <w:vertAlign w:val="subscript"/>
          <w:lang w:eastAsia="ru-RU"/>
        </w:rPr>
        <w:t>%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(3.4)</w:t>
      </w:r>
    </w:p>
    <w:p w:rsidR="00661B52" w:rsidRDefault="00661B52" w:rsidP="00661B52">
      <w:pPr>
        <w:widowControl w:val="0"/>
        <w:shd w:val="clear" w:color="auto" w:fill="FFFFFF"/>
        <w:tabs>
          <w:tab w:val="left" w:pos="709"/>
        </w:tabs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где:</w:t>
      </w:r>
      <w:r w:rsidRPr="00441F7F"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vertAlign w:val="subscript"/>
          <w:lang w:eastAsia="ru-RU"/>
        </w:rPr>
        <w:t>об</w:t>
      </w:r>
      <w:r w:rsidRPr="00441F7F">
        <w:rPr>
          <w:rFonts w:eastAsia="Times New Roman" w:cs="Times New Roman"/>
          <w:szCs w:val="28"/>
          <w:vertAlign w:val="superscript"/>
          <w:lang w:eastAsia="ru-RU"/>
        </w:rPr>
        <w:t>пл</w:t>
      </w:r>
      <w:r w:rsidRPr="00441F7F">
        <w:rPr>
          <w:rFonts w:eastAsia="Times New Roman" w:cs="Times New Roman"/>
          <w:szCs w:val="28"/>
          <w:lang w:eastAsia="ru-RU"/>
        </w:rPr>
        <w:t xml:space="preserve"> – планиру</w:t>
      </w:r>
      <w:r>
        <w:rPr>
          <w:rFonts w:eastAsia="Times New Roman" w:cs="Times New Roman"/>
          <w:szCs w:val="28"/>
          <w:lang w:eastAsia="ru-RU"/>
        </w:rPr>
        <w:t xml:space="preserve">емая стоимость </w:t>
      </w:r>
      <w:r w:rsidRPr="00441F7F">
        <w:rPr>
          <w:rFonts w:eastAsia="Times New Roman" w:cs="Times New Roman"/>
          <w:szCs w:val="28"/>
          <w:lang w:eastAsia="ru-RU"/>
        </w:rPr>
        <w:t>оборотных активов;</w:t>
      </w:r>
    </w:p>
    <w:p w:rsidR="00661B52" w:rsidRDefault="00661B52" w:rsidP="00661B52">
      <w:pPr>
        <w:widowControl w:val="0"/>
        <w:shd w:val="clear" w:color="auto" w:fill="FFFFFF"/>
        <w:tabs>
          <w:tab w:val="left" w:pos="1080"/>
        </w:tabs>
        <w:rPr>
          <w:rFonts w:eastAsia="Times New Roman" w:cs="Times New Roman"/>
          <w:szCs w:val="28"/>
          <w:lang w:eastAsia="ru-RU"/>
        </w:rPr>
      </w:pPr>
      <w:r w:rsidRPr="00441F7F"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vertAlign w:val="subscript"/>
          <w:lang w:eastAsia="ru-RU"/>
        </w:rPr>
        <w:t>об</w:t>
      </w:r>
      <w:r>
        <w:rPr>
          <w:rFonts w:eastAsia="Times New Roman" w:cs="Times New Roman"/>
          <w:szCs w:val="28"/>
          <w:vertAlign w:val="superscript"/>
          <w:lang w:eastAsia="ru-RU"/>
        </w:rPr>
        <w:t>отч</w:t>
      </w:r>
      <w:r>
        <w:rPr>
          <w:rFonts w:eastAsia="Times New Roman" w:cs="Times New Roman"/>
          <w:szCs w:val="28"/>
          <w:lang w:eastAsia="ru-RU"/>
        </w:rPr>
        <w:t xml:space="preserve"> – стоимость </w:t>
      </w:r>
      <w:r w:rsidRPr="00441F7F">
        <w:rPr>
          <w:rFonts w:eastAsia="Times New Roman" w:cs="Times New Roman"/>
          <w:szCs w:val="28"/>
          <w:lang w:eastAsia="ru-RU"/>
        </w:rPr>
        <w:t>оборотных активов</w:t>
      </w:r>
      <w:r>
        <w:rPr>
          <w:rFonts w:eastAsia="Times New Roman" w:cs="Times New Roman"/>
          <w:szCs w:val="28"/>
          <w:lang w:eastAsia="ru-RU"/>
        </w:rPr>
        <w:t xml:space="preserve"> организации</w:t>
      </w:r>
    </w:p>
    <w:p w:rsidR="005D48F6" w:rsidRDefault="00661B52" w:rsidP="00EA513A">
      <w:pPr>
        <w:widowControl w:val="0"/>
        <w:shd w:val="clear" w:color="auto" w:fill="FFFFFF"/>
        <w:tabs>
          <w:tab w:val="left" w:pos="1080"/>
        </w:tabs>
        <w:rPr>
          <w:rFonts w:eastAsia="Times New Roman" w:cs="Times New Roman"/>
          <w:szCs w:val="28"/>
          <w:lang w:eastAsia="ru-RU"/>
        </w:rPr>
      </w:pPr>
      <w:r w:rsidRPr="00441F7F">
        <w:rPr>
          <w:rFonts w:eastAsia="Times New Roman" w:cs="Times New Roman"/>
          <w:szCs w:val="28"/>
          <w:lang w:eastAsia="ru-RU"/>
        </w:rPr>
        <w:t>А</w:t>
      </w:r>
      <w:r w:rsidRPr="00441F7F">
        <w:rPr>
          <w:rFonts w:eastAsia="Times New Roman" w:cs="Times New Roman"/>
          <w:szCs w:val="28"/>
          <w:vertAlign w:val="subscript"/>
          <w:lang w:eastAsia="ru-RU"/>
        </w:rPr>
        <w:t>о</w:t>
      </w:r>
      <w:r>
        <w:rPr>
          <w:rFonts w:eastAsia="Times New Roman" w:cs="Times New Roman"/>
          <w:szCs w:val="28"/>
          <w:vertAlign w:val="subscript"/>
          <w:lang w:eastAsia="ru-RU"/>
        </w:rPr>
        <w:t>б</w:t>
      </w:r>
      <w:r>
        <w:rPr>
          <w:rFonts w:eastAsia="Times New Roman" w:cs="Times New Roman"/>
          <w:szCs w:val="28"/>
          <w:vertAlign w:val="superscript"/>
          <w:lang w:eastAsia="ru-RU"/>
        </w:rPr>
        <w:t>пл</w:t>
      </w:r>
      <w:r w:rsidRPr="00441F7F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>=112493*120%=</w:t>
      </w:r>
      <w:r w:rsidRPr="00661B52">
        <w:rPr>
          <w:rFonts w:eastAsia="Times New Roman" w:cs="Times New Roman"/>
          <w:szCs w:val="28"/>
          <w:lang w:eastAsia="ru-RU"/>
        </w:rPr>
        <w:t>134991,6</w:t>
      </w:r>
      <w:r>
        <w:rPr>
          <w:rFonts w:eastAsia="Times New Roman" w:cs="Times New Roman"/>
          <w:szCs w:val="28"/>
          <w:lang w:eastAsia="ru-RU"/>
        </w:rPr>
        <w:t>тыс.руб.</w:t>
      </w:r>
    </w:p>
    <w:p w:rsidR="00441F7F" w:rsidRPr="00441F7F" w:rsidRDefault="00441F7F" w:rsidP="00B01604">
      <w:pPr>
        <w:widowControl w:val="0"/>
        <w:shd w:val="clear" w:color="auto" w:fill="FFFFFF"/>
        <w:tabs>
          <w:tab w:val="left" w:pos="1080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</w:t>
      </w:r>
      <w:r w:rsidR="00492713">
        <w:rPr>
          <w:rFonts w:eastAsia="Times New Roman" w:cs="Times New Roman"/>
          <w:szCs w:val="28"/>
          <w:lang w:eastAsia="ru-RU"/>
        </w:rPr>
        <w:t xml:space="preserve"> условию</w:t>
      </w:r>
      <w:r>
        <w:rPr>
          <w:rFonts w:eastAsia="Times New Roman" w:cs="Times New Roman"/>
          <w:szCs w:val="28"/>
          <w:lang w:eastAsia="ru-RU"/>
        </w:rPr>
        <w:t xml:space="preserve"> оптимисти</w:t>
      </w:r>
      <w:r w:rsidR="00492713">
        <w:rPr>
          <w:rFonts w:eastAsia="Times New Roman" w:cs="Times New Roman"/>
          <w:szCs w:val="28"/>
          <w:lang w:eastAsia="ru-RU"/>
        </w:rPr>
        <w:t>ческого сценария</w:t>
      </w:r>
      <w:r>
        <w:rPr>
          <w:rFonts w:eastAsia="Times New Roman" w:cs="Times New Roman"/>
          <w:szCs w:val="28"/>
          <w:lang w:eastAsia="ru-RU"/>
        </w:rPr>
        <w:t xml:space="preserve"> со</w:t>
      </w:r>
      <w:r w:rsidR="004021B3">
        <w:rPr>
          <w:rFonts w:eastAsia="Times New Roman" w:cs="Times New Roman"/>
          <w:szCs w:val="28"/>
          <w:lang w:eastAsia="ru-RU"/>
        </w:rPr>
        <w:t>бственный</w:t>
      </w:r>
      <w:r w:rsidR="000C0809">
        <w:rPr>
          <w:rFonts w:eastAsia="Times New Roman" w:cs="Times New Roman"/>
          <w:szCs w:val="28"/>
          <w:lang w:eastAsia="ru-RU"/>
        </w:rPr>
        <w:t xml:space="preserve"> капитал</w:t>
      </w:r>
      <w:r>
        <w:rPr>
          <w:rFonts w:eastAsia="Times New Roman" w:cs="Times New Roman"/>
          <w:szCs w:val="28"/>
          <w:lang w:eastAsia="ru-RU"/>
        </w:rPr>
        <w:t xml:space="preserve"> ООО «Первый май»</w:t>
      </w:r>
      <w:r w:rsidR="00EA513A" w:rsidRPr="00EA513A">
        <w:rPr>
          <w:rFonts w:eastAsia="Times New Roman" w:cs="Times New Roman"/>
          <w:szCs w:val="28"/>
          <w:lang w:eastAsia="ru-RU"/>
        </w:rPr>
        <w:t xml:space="preserve"> идет на формирование внеоборотных активов и постоянной части оборотных активов, доля которой в общем объеме оборотных средств занимает 50%</w:t>
      </w:r>
      <w:r w:rsidRPr="00441F7F">
        <w:rPr>
          <w:rFonts w:eastAsia="Times New Roman" w:cs="Times New Roman"/>
          <w:szCs w:val="28"/>
          <w:lang w:eastAsia="ru-RU"/>
        </w:rPr>
        <w:t>, таким образом (</w:t>
      </w:r>
      <w:r w:rsidR="00D45593">
        <w:rPr>
          <w:rFonts w:eastAsia="Times New Roman" w:cs="Times New Roman"/>
          <w:szCs w:val="28"/>
          <w:lang w:eastAsia="ru-RU"/>
        </w:rPr>
        <w:t>3.5</w:t>
      </w:r>
      <w:r w:rsidRPr="00441F7F">
        <w:rPr>
          <w:rFonts w:eastAsia="Times New Roman" w:cs="Times New Roman"/>
          <w:szCs w:val="28"/>
          <w:lang w:eastAsia="ru-RU"/>
        </w:rPr>
        <w:t>):</w:t>
      </w:r>
    </w:p>
    <w:p w:rsidR="00441F7F" w:rsidRPr="00441F7F" w:rsidRDefault="00B01604" w:rsidP="00441F7F">
      <w:pPr>
        <w:widowControl w:val="0"/>
        <w:shd w:val="clear" w:color="auto" w:fill="FFFFFF"/>
        <w:tabs>
          <w:tab w:val="left" w:pos="1080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441F7F" w:rsidRPr="00441F7F">
        <w:rPr>
          <w:rFonts w:eastAsia="Times New Roman" w:cs="Times New Roman"/>
          <w:szCs w:val="28"/>
          <w:lang w:eastAsia="ru-RU"/>
        </w:rPr>
        <w:t>СК</w:t>
      </w:r>
      <w:r w:rsidR="00D45593" w:rsidRPr="00D45593">
        <w:rPr>
          <w:rFonts w:eastAsia="Times New Roman" w:cs="Times New Roman"/>
          <w:szCs w:val="28"/>
          <w:vertAlign w:val="superscript"/>
          <w:lang w:eastAsia="ru-RU"/>
        </w:rPr>
        <w:t>пл</w:t>
      </w:r>
      <w:r w:rsidR="00441F7F" w:rsidRPr="00441F7F">
        <w:rPr>
          <w:rFonts w:eastAsia="Times New Roman" w:cs="Times New Roman"/>
          <w:szCs w:val="28"/>
          <w:lang w:eastAsia="ru-RU"/>
        </w:rPr>
        <w:t>=А</w:t>
      </w:r>
      <w:r w:rsidR="00441F7F" w:rsidRPr="00441F7F">
        <w:rPr>
          <w:rFonts w:eastAsia="Times New Roman" w:cs="Times New Roman"/>
          <w:szCs w:val="28"/>
          <w:vertAlign w:val="subscript"/>
          <w:lang w:eastAsia="ru-RU"/>
        </w:rPr>
        <w:t>вн</w:t>
      </w:r>
      <w:r w:rsidR="00441F7F" w:rsidRPr="00441F7F">
        <w:rPr>
          <w:rFonts w:eastAsia="Times New Roman" w:cs="Times New Roman"/>
          <w:szCs w:val="28"/>
          <w:vertAlign w:val="superscript"/>
          <w:lang w:eastAsia="ru-RU"/>
        </w:rPr>
        <w:t>пл</w:t>
      </w:r>
      <w:r w:rsidR="00441F7F" w:rsidRPr="00441F7F">
        <w:rPr>
          <w:rFonts w:eastAsia="Times New Roman" w:cs="Times New Roman"/>
          <w:szCs w:val="28"/>
          <w:lang w:eastAsia="ru-RU"/>
        </w:rPr>
        <w:t>+А</w:t>
      </w:r>
      <w:r w:rsidR="00441F7F" w:rsidRPr="00441F7F">
        <w:rPr>
          <w:rFonts w:eastAsia="Times New Roman" w:cs="Times New Roman"/>
          <w:szCs w:val="28"/>
          <w:vertAlign w:val="subscript"/>
          <w:lang w:eastAsia="ru-RU"/>
        </w:rPr>
        <w:t>о</w:t>
      </w:r>
      <w:r w:rsidR="00441F7F" w:rsidRPr="00441F7F">
        <w:rPr>
          <w:rFonts w:eastAsia="Times New Roman" w:cs="Times New Roman"/>
          <w:szCs w:val="28"/>
          <w:vertAlign w:val="superscript"/>
          <w:lang w:eastAsia="ru-RU"/>
        </w:rPr>
        <w:t>пост</w:t>
      </w:r>
      <w:r w:rsidR="00441F7F" w:rsidRPr="00441F7F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441F7F" w:rsidRPr="00441F7F">
        <w:rPr>
          <w:rFonts w:eastAsia="Times New Roman" w:cs="Times New Roman"/>
          <w:szCs w:val="28"/>
          <w:lang w:eastAsia="ru-RU"/>
        </w:rPr>
        <w:t xml:space="preserve">  (</w:t>
      </w:r>
      <w:r w:rsidR="00D45593">
        <w:rPr>
          <w:rFonts w:eastAsia="Times New Roman" w:cs="Times New Roman"/>
          <w:szCs w:val="28"/>
          <w:lang w:eastAsia="ru-RU"/>
        </w:rPr>
        <w:t>3.5</w:t>
      </w:r>
      <w:r w:rsidR="00441F7F" w:rsidRPr="00441F7F">
        <w:rPr>
          <w:rFonts w:eastAsia="Times New Roman" w:cs="Times New Roman"/>
          <w:szCs w:val="28"/>
          <w:lang w:eastAsia="ru-RU"/>
        </w:rPr>
        <w:t>)</w:t>
      </w:r>
    </w:p>
    <w:p w:rsidR="00D45593" w:rsidRPr="00441F7F" w:rsidRDefault="00B01604" w:rsidP="00D45593">
      <w:pPr>
        <w:widowControl w:val="0"/>
        <w:shd w:val="clear" w:color="auto" w:fill="FFFFFF"/>
        <w:tabs>
          <w:tab w:val="left" w:pos="709"/>
        </w:tabs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где:</w:t>
      </w:r>
      <w:r w:rsidR="00D45593">
        <w:rPr>
          <w:rFonts w:eastAsia="Times New Roman" w:cs="Times New Roman"/>
          <w:szCs w:val="28"/>
          <w:lang w:eastAsia="ru-RU"/>
        </w:rPr>
        <w:t>СК</w:t>
      </w:r>
      <w:r w:rsidR="00D45593" w:rsidRPr="00D45593">
        <w:rPr>
          <w:rFonts w:eastAsia="Times New Roman" w:cs="Times New Roman"/>
          <w:szCs w:val="28"/>
          <w:vertAlign w:val="superscript"/>
          <w:lang w:eastAsia="ru-RU"/>
        </w:rPr>
        <w:t>пл</w:t>
      </w:r>
      <w:r w:rsidR="00D45593">
        <w:rPr>
          <w:rFonts w:eastAsia="Times New Roman" w:cs="Times New Roman"/>
          <w:szCs w:val="28"/>
          <w:lang w:eastAsia="ru-RU"/>
        </w:rPr>
        <w:t>- сумма собственного капитала организации.</w:t>
      </w:r>
    </w:p>
    <w:p w:rsidR="00441F7F" w:rsidRPr="00441F7F" w:rsidRDefault="00D45593" w:rsidP="00B01604">
      <w:pPr>
        <w:widowControl w:val="0"/>
        <w:shd w:val="clear" w:color="auto" w:fill="FFFFFF"/>
        <w:tabs>
          <w:tab w:val="left" w:pos="709"/>
        </w:tabs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441F7F" w:rsidRPr="00441F7F">
        <w:rPr>
          <w:rFonts w:eastAsia="Times New Roman" w:cs="Times New Roman"/>
          <w:szCs w:val="28"/>
          <w:lang w:eastAsia="ru-RU"/>
        </w:rPr>
        <w:t>А</w:t>
      </w:r>
      <w:r w:rsidR="00441F7F" w:rsidRPr="00441F7F">
        <w:rPr>
          <w:rFonts w:eastAsia="Times New Roman" w:cs="Times New Roman"/>
          <w:szCs w:val="28"/>
          <w:vertAlign w:val="subscript"/>
          <w:lang w:eastAsia="ru-RU"/>
        </w:rPr>
        <w:t>об</w:t>
      </w:r>
      <w:r w:rsidR="00441F7F" w:rsidRPr="00441F7F">
        <w:rPr>
          <w:rFonts w:eastAsia="Times New Roman" w:cs="Times New Roman"/>
          <w:szCs w:val="28"/>
          <w:vertAlign w:val="superscript"/>
          <w:lang w:eastAsia="ru-RU"/>
        </w:rPr>
        <w:t>пост</w:t>
      </w:r>
      <w:r w:rsidR="00441F7F" w:rsidRPr="00441F7F">
        <w:rPr>
          <w:rFonts w:eastAsia="Times New Roman" w:cs="Times New Roman"/>
          <w:szCs w:val="28"/>
          <w:lang w:eastAsia="ru-RU"/>
        </w:rPr>
        <w:t xml:space="preserve"> - постоянная часть оборотных активов.</w:t>
      </w:r>
      <w:r w:rsidR="00441F7F" w:rsidRPr="00441F7F">
        <w:rPr>
          <w:rFonts w:eastAsia="Times New Roman" w:cs="Times New Roman"/>
          <w:szCs w:val="28"/>
          <w:lang w:eastAsia="ru-RU"/>
        </w:rPr>
        <w:tab/>
      </w:r>
    </w:p>
    <w:p w:rsidR="00D45593" w:rsidRPr="00441F7F" w:rsidRDefault="00D45593" w:rsidP="00D45593">
      <w:pPr>
        <w:widowControl w:val="0"/>
        <w:shd w:val="clear" w:color="auto" w:fill="FFFFFF"/>
        <w:tabs>
          <w:tab w:val="left" w:pos="1080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Pr="00441F7F">
        <w:rPr>
          <w:rFonts w:eastAsia="Times New Roman" w:cs="Times New Roman"/>
          <w:szCs w:val="28"/>
          <w:lang w:eastAsia="ru-RU"/>
        </w:rPr>
        <w:t>А</w:t>
      </w:r>
      <w:r w:rsidRPr="00441F7F">
        <w:rPr>
          <w:rFonts w:eastAsia="Times New Roman" w:cs="Times New Roman"/>
          <w:szCs w:val="28"/>
          <w:vertAlign w:val="subscript"/>
          <w:lang w:eastAsia="ru-RU"/>
        </w:rPr>
        <w:t>об</w:t>
      </w:r>
      <w:r w:rsidRPr="00441F7F">
        <w:rPr>
          <w:rFonts w:eastAsia="Times New Roman" w:cs="Times New Roman"/>
          <w:szCs w:val="28"/>
          <w:vertAlign w:val="superscript"/>
          <w:lang w:eastAsia="ru-RU"/>
        </w:rPr>
        <w:t>пост</w:t>
      </w:r>
      <w:r w:rsidRPr="00441F7F">
        <w:rPr>
          <w:rFonts w:eastAsia="Times New Roman" w:cs="Times New Roman"/>
          <w:szCs w:val="28"/>
          <w:lang w:eastAsia="ru-RU"/>
        </w:rPr>
        <w:t xml:space="preserve"> = А</w:t>
      </w:r>
      <w:r>
        <w:rPr>
          <w:rFonts w:eastAsia="Times New Roman" w:cs="Times New Roman"/>
          <w:szCs w:val="28"/>
          <w:vertAlign w:val="subscript"/>
          <w:lang w:eastAsia="ru-RU"/>
        </w:rPr>
        <w:t>об</w:t>
      </w:r>
      <w:r w:rsidRPr="00441F7F">
        <w:rPr>
          <w:rFonts w:eastAsia="Times New Roman" w:cs="Times New Roman"/>
          <w:szCs w:val="28"/>
          <w:vertAlign w:val="superscript"/>
          <w:lang w:eastAsia="ru-RU"/>
        </w:rPr>
        <w:t>пл</w:t>
      </w:r>
      <w:r>
        <w:rPr>
          <w:rFonts w:eastAsia="Times New Roman" w:cs="Times New Roman"/>
          <w:szCs w:val="28"/>
          <w:lang w:eastAsia="ru-RU"/>
        </w:rPr>
        <w:t xml:space="preserve"> /2</w:t>
      </w:r>
      <w:r w:rsidR="00703C35">
        <w:rPr>
          <w:rFonts w:eastAsia="Times New Roman" w:cs="Times New Roman"/>
          <w:szCs w:val="28"/>
          <w:lang w:eastAsia="ru-RU"/>
        </w:rPr>
        <w:tab/>
      </w:r>
      <w:r w:rsidR="00703C35">
        <w:rPr>
          <w:rFonts w:eastAsia="Times New Roman" w:cs="Times New Roman"/>
          <w:szCs w:val="28"/>
          <w:lang w:eastAsia="ru-RU"/>
        </w:rPr>
        <w:tab/>
      </w:r>
      <w:r w:rsidR="00703C35">
        <w:rPr>
          <w:rFonts w:eastAsia="Times New Roman" w:cs="Times New Roman"/>
          <w:szCs w:val="28"/>
          <w:lang w:eastAsia="ru-RU"/>
        </w:rPr>
        <w:tab/>
      </w:r>
      <w:r w:rsidRPr="00441F7F">
        <w:rPr>
          <w:rFonts w:eastAsia="Times New Roman" w:cs="Times New Roman"/>
          <w:szCs w:val="28"/>
          <w:lang w:eastAsia="ru-RU"/>
        </w:rPr>
        <w:t>(</w:t>
      </w:r>
      <w:r>
        <w:rPr>
          <w:rFonts w:eastAsia="Times New Roman" w:cs="Times New Roman"/>
          <w:szCs w:val="28"/>
          <w:lang w:eastAsia="ru-RU"/>
        </w:rPr>
        <w:t>3.6</w:t>
      </w:r>
      <w:r w:rsidRPr="00441F7F">
        <w:rPr>
          <w:rFonts w:eastAsia="Times New Roman" w:cs="Times New Roman"/>
          <w:szCs w:val="28"/>
          <w:lang w:eastAsia="ru-RU"/>
        </w:rPr>
        <w:t>)</w:t>
      </w:r>
    </w:p>
    <w:p w:rsidR="00D45593" w:rsidRPr="00EA513A" w:rsidRDefault="00D45593" w:rsidP="00D45593">
      <w:pPr>
        <w:widowControl w:val="0"/>
        <w:shd w:val="clear" w:color="auto" w:fill="FFFFFF"/>
        <w:tabs>
          <w:tab w:val="left" w:pos="1080"/>
        </w:tabs>
        <w:rPr>
          <w:rFonts w:eastAsia="Times New Roman" w:cs="Times New Roman"/>
          <w:szCs w:val="28"/>
          <w:lang w:eastAsia="ru-RU"/>
        </w:rPr>
      </w:pPr>
      <w:r w:rsidRPr="00EA513A">
        <w:rPr>
          <w:rFonts w:eastAsia="Times New Roman" w:cs="Times New Roman"/>
          <w:szCs w:val="28"/>
          <w:lang w:eastAsia="ru-RU"/>
        </w:rPr>
        <w:t>А</w:t>
      </w:r>
      <w:r w:rsidRPr="00EA513A">
        <w:rPr>
          <w:rFonts w:eastAsia="Times New Roman" w:cs="Times New Roman"/>
          <w:szCs w:val="28"/>
          <w:vertAlign w:val="subscript"/>
          <w:lang w:eastAsia="ru-RU"/>
        </w:rPr>
        <w:t>об</w:t>
      </w:r>
      <w:r w:rsidRPr="00EA513A">
        <w:rPr>
          <w:rFonts w:eastAsia="Times New Roman" w:cs="Times New Roman"/>
          <w:szCs w:val="28"/>
          <w:vertAlign w:val="superscript"/>
          <w:lang w:eastAsia="ru-RU"/>
        </w:rPr>
        <w:t>пост</w:t>
      </w:r>
      <w:r w:rsidRPr="00EA513A">
        <w:rPr>
          <w:rFonts w:eastAsia="Times New Roman" w:cs="Times New Roman"/>
          <w:szCs w:val="28"/>
          <w:lang w:eastAsia="ru-RU"/>
        </w:rPr>
        <w:t xml:space="preserve"> = </w:t>
      </w:r>
      <w:r w:rsidRPr="00D45593">
        <w:rPr>
          <w:rFonts w:eastAsia="Times New Roman" w:cs="Times New Roman"/>
          <w:szCs w:val="28"/>
          <w:lang w:eastAsia="ru-RU"/>
        </w:rPr>
        <w:t>134991,6</w:t>
      </w:r>
      <w:r w:rsidRPr="00EA513A">
        <w:rPr>
          <w:rFonts w:eastAsia="Times New Roman" w:cs="Times New Roman"/>
          <w:szCs w:val="28"/>
          <w:lang w:eastAsia="ru-RU"/>
        </w:rPr>
        <w:t>/2 =</w:t>
      </w:r>
      <w:r w:rsidRPr="00D45593">
        <w:rPr>
          <w:rFonts w:eastAsia="Times New Roman" w:cs="Times New Roman"/>
          <w:szCs w:val="28"/>
          <w:lang w:eastAsia="ru-RU"/>
        </w:rPr>
        <w:t xml:space="preserve">67495,8 </w:t>
      </w:r>
      <w:r w:rsidRPr="00EA513A">
        <w:rPr>
          <w:rFonts w:eastAsia="Times New Roman" w:cs="Times New Roman"/>
          <w:szCs w:val="28"/>
          <w:lang w:eastAsia="ru-RU"/>
        </w:rPr>
        <w:t>тыс. руб.</w:t>
      </w:r>
    </w:p>
    <w:p w:rsidR="00EA513A" w:rsidRPr="00EA513A" w:rsidRDefault="00EA513A" w:rsidP="00EA513A">
      <w:pPr>
        <w:widowControl w:val="0"/>
        <w:shd w:val="clear" w:color="auto" w:fill="FFFFFF"/>
        <w:tabs>
          <w:tab w:val="left" w:pos="1080"/>
        </w:tabs>
        <w:rPr>
          <w:rFonts w:eastAsia="Times New Roman" w:cs="Times New Roman"/>
          <w:szCs w:val="28"/>
          <w:lang w:eastAsia="ru-RU"/>
        </w:rPr>
      </w:pPr>
      <w:r w:rsidRPr="00EA513A">
        <w:rPr>
          <w:rFonts w:eastAsia="Times New Roman" w:cs="Times New Roman"/>
          <w:szCs w:val="28"/>
          <w:lang w:eastAsia="ru-RU"/>
        </w:rPr>
        <w:t>СК</w:t>
      </w:r>
      <w:r w:rsidR="00D45593" w:rsidRPr="00D45593">
        <w:rPr>
          <w:rFonts w:eastAsia="Times New Roman" w:cs="Times New Roman"/>
          <w:szCs w:val="28"/>
          <w:vertAlign w:val="superscript"/>
          <w:lang w:eastAsia="ru-RU"/>
        </w:rPr>
        <w:t>пл</w:t>
      </w:r>
      <w:r w:rsidRPr="00EA513A">
        <w:rPr>
          <w:rFonts w:eastAsia="Times New Roman" w:cs="Times New Roman"/>
          <w:szCs w:val="28"/>
          <w:lang w:eastAsia="ru-RU"/>
        </w:rPr>
        <w:t xml:space="preserve"> = </w:t>
      </w:r>
      <w:r w:rsidR="00D45593">
        <w:rPr>
          <w:rFonts w:eastAsia="Times New Roman" w:cs="Times New Roman"/>
          <w:szCs w:val="28"/>
          <w:lang w:eastAsia="ru-RU"/>
        </w:rPr>
        <w:t>176257,4+</w:t>
      </w:r>
      <w:r w:rsidR="00971169">
        <w:rPr>
          <w:rFonts w:eastAsia="Times New Roman" w:cs="Times New Roman"/>
          <w:szCs w:val="28"/>
          <w:lang w:eastAsia="ru-RU"/>
        </w:rPr>
        <w:t>67495,8=</w:t>
      </w:r>
      <w:r w:rsidR="00971169" w:rsidRPr="00971169">
        <w:rPr>
          <w:rFonts w:eastAsia="Times New Roman" w:cs="Times New Roman"/>
          <w:szCs w:val="28"/>
          <w:lang w:eastAsia="ru-RU"/>
        </w:rPr>
        <w:t xml:space="preserve">243753,2 </w:t>
      </w:r>
      <w:r w:rsidRPr="00EA513A">
        <w:rPr>
          <w:rFonts w:eastAsia="Times New Roman" w:cs="Times New Roman"/>
          <w:szCs w:val="28"/>
          <w:lang w:eastAsia="ru-RU"/>
        </w:rPr>
        <w:t>тыс. руб.</w:t>
      </w:r>
    </w:p>
    <w:p w:rsidR="00441F7F" w:rsidRPr="00441F7F" w:rsidRDefault="00441F7F" w:rsidP="00441F7F">
      <w:pPr>
        <w:widowControl w:val="0"/>
        <w:shd w:val="clear" w:color="auto" w:fill="FFFFFF"/>
        <w:tabs>
          <w:tab w:val="left" w:pos="1080"/>
        </w:tabs>
        <w:rPr>
          <w:rFonts w:eastAsia="Times New Roman" w:cs="Times New Roman"/>
          <w:szCs w:val="28"/>
          <w:lang w:eastAsia="ru-RU"/>
        </w:rPr>
      </w:pPr>
      <w:r w:rsidRPr="00441F7F">
        <w:rPr>
          <w:rFonts w:eastAsia="Times New Roman" w:cs="Times New Roman"/>
          <w:szCs w:val="28"/>
          <w:lang w:eastAsia="ru-RU"/>
        </w:rPr>
        <w:t xml:space="preserve">Заемный капитал </w:t>
      </w:r>
      <w:r w:rsidR="00971169">
        <w:rPr>
          <w:rFonts w:eastAsia="Times New Roman" w:cs="Times New Roman"/>
          <w:szCs w:val="28"/>
          <w:lang w:eastAsia="ru-RU"/>
        </w:rPr>
        <w:t xml:space="preserve">ООО «Первый май» </w:t>
      </w:r>
      <w:r w:rsidRPr="00441F7F">
        <w:rPr>
          <w:rFonts w:eastAsia="Times New Roman" w:cs="Times New Roman"/>
          <w:szCs w:val="28"/>
          <w:lang w:eastAsia="ru-RU"/>
        </w:rPr>
        <w:t>идет на формирование оста</w:t>
      </w:r>
      <w:r w:rsidRPr="00441F7F">
        <w:rPr>
          <w:rFonts w:eastAsia="Times New Roman" w:cs="Times New Roman"/>
          <w:szCs w:val="28"/>
          <w:lang w:eastAsia="ru-RU"/>
        </w:rPr>
        <w:t>в</w:t>
      </w:r>
      <w:r w:rsidRPr="00441F7F">
        <w:rPr>
          <w:rFonts w:eastAsia="Times New Roman" w:cs="Times New Roman"/>
          <w:szCs w:val="28"/>
          <w:lang w:eastAsia="ru-RU"/>
        </w:rPr>
        <w:t>шейся части оборотных активов предприятия (</w:t>
      </w:r>
      <w:r w:rsidR="00971169">
        <w:rPr>
          <w:rFonts w:eastAsia="Times New Roman" w:cs="Times New Roman"/>
          <w:szCs w:val="28"/>
          <w:lang w:eastAsia="ru-RU"/>
        </w:rPr>
        <w:t>3.7</w:t>
      </w:r>
      <w:r w:rsidRPr="00441F7F">
        <w:rPr>
          <w:rFonts w:eastAsia="Times New Roman" w:cs="Times New Roman"/>
          <w:szCs w:val="28"/>
          <w:lang w:eastAsia="ru-RU"/>
        </w:rPr>
        <w:t>):</w:t>
      </w:r>
    </w:p>
    <w:p w:rsidR="00441F7F" w:rsidRPr="00441F7F" w:rsidRDefault="00971169" w:rsidP="00441F7F">
      <w:pPr>
        <w:widowControl w:val="0"/>
        <w:shd w:val="clear" w:color="auto" w:fill="FFFFFF"/>
        <w:tabs>
          <w:tab w:val="left" w:pos="1080"/>
        </w:tabs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441F7F" w:rsidRPr="00441F7F">
        <w:rPr>
          <w:rFonts w:eastAsia="Times New Roman" w:cs="Times New Roman"/>
          <w:szCs w:val="28"/>
          <w:lang w:eastAsia="ru-RU"/>
        </w:rPr>
        <w:t>ЗК</w:t>
      </w:r>
      <w:r w:rsidRPr="00971169">
        <w:rPr>
          <w:rFonts w:eastAsia="Times New Roman" w:cs="Times New Roman"/>
          <w:szCs w:val="28"/>
          <w:vertAlign w:val="superscript"/>
          <w:lang w:eastAsia="ru-RU"/>
        </w:rPr>
        <w:t>пл</w:t>
      </w:r>
      <w:r w:rsidR="00441F7F" w:rsidRPr="00441F7F">
        <w:rPr>
          <w:rFonts w:eastAsia="Times New Roman" w:cs="Times New Roman"/>
          <w:szCs w:val="28"/>
          <w:lang w:eastAsia="ru-RU"/>
        </w:rPr>
        <w:t>= А</w:t>
      </w:r>
      <w:r w:rsidR="00441F7F" w:rsidRPr="00441F7F">
        <w:rPr>
          <w:rFonts w:eastAsia="Times New Roman" w:cs="Times New Roman"/>
          <w:szCs w:val="28"/>
          <w:vertAlign w:val="subscript"/>
          <w:lang w:eastAsia="ru-RU"/>
        </w:rPr>
        <w:t>вн</w:t>
      </w:r>
      <w:r w:rsidR="00441F7F" w:rsidRPr="00441F7F">
        <w:rPr>
          <w:rFonts w:eastAsia="Times New Roman" w:cs="Times New Roman"/>
          <w:szCs w:val="28"/>
          <w:vertAlign w:val="superscript"/>
          <w:lang w:eastAsia="ru-RU"/>
        </w:rPr>
        <w:t>пл</w:t>
      </w:r>
      <w:r w:rsidR="00441F7F" w:rsidRPr="00441F7F">
        <w:rPr>
          <w:rFonts w:eastAsia="Times New Roman" w:cs="Times New Roman"/>
          <w:szCs w:val="28"/>
          <w:lang w:eastAsia="ru-RU"/>
        </w:rPr>
        <w:t xml:space="preserve"> - А</w:t>
      </w:r>
      <w:r w:rsidR="00441F7F" w:rsidRPr="00441F7F">
        <w:rPr>
          <w:rFonts w:eastAsia="Times New Roman" w:cs="Times New Roman"/>
          <w:szCs w:val="28"/>
          <w:vertAlign w:val="subscript"/>
          <w:lang w:eastAsia="ru-RU"/>
        </w:rPr>
        <w:t>об</w:t>
      </w:r>
      <w:r w:rsidR="00441F7F" w:rsidRPr="00441F7F">
        <w:rPr>
          <w:rFonts w:eastAsia="Times New Roman" w:cs="Times New Roman"/>
          <w:szCs w:val="28"/>
          <w:vertAlign w:val="superscript"/>
          <w:lang w:eastAsia="ru-RU"/>
        </w:rPr>
        <w:t>пост</w:t>
      </w:r>
      <w:r>
        <w:rPr>
          <w:rFonts w:eastAsia="Times New Roman" w:cs="Times New Roman"/>
          <w:szCs w:val="28"/>
          <w:lang w:eastAsia="ru-RU"/>
        </w:rPr>
        <w:tab/>
      </w:r>
      <w:r w:rsidR="00441F7F" w:rsidRPr="00441F7F">
        <w:rPr>
          <w:rFonts w:eastAsia="Times New Roman" w:cs="Times New Roman"/>
          <w:szCs w:val="28"/>
          <w:lang w:eastAsia="ru-RU"/>
        </w:rPr>
        <w:tab/>
      </w:r>
      <w:r w:rsidR="00441F7F" w:rsidRPr="00441F7F">
        <w:rPr>
          <w:rFonts w:eastAsia="Times New Roman" w:cs="Times New Roman"/>
          <w:szCs w:val="28"/>
          <w:lang w:eastAsia="ru-RU"/>
        </w:rPr>
        <w:tab/>
        <w:t xml:space="preserve">   (</w:t>
      </w:r>
      <w:r>
        <w:rPr>
          <w:rFonts w:eastAsia="Times New Roman" w:cs="Times New Roman"/>
          <w:szCs w:val="28"/>
          <w:lang w:eastAsia="ru-RU"/>
        </w:rPr>
        <w:t>3.7</w:t>
      </w:r>
      <w:r w:rsidR="00441F7F" w:rsidRPr="00441F7F">
        <w:rPr>
          <w:rFonts w:eastAsia="Times New Roman" w:cs="Times New Roman"/>
          <w:szCs w:val="28"/>
          <w:lang w:eastAsia="ru-RU"/>
        </w:rPr>
        <w:t>)</w:t>
      </w:r>
    </w:p>
    <w:p w:rsidR="00441F7F" w:rsidRPr="00441F7F" w:rsidRDefault="00441F7F" w:rsidP="00441F7F">
      <w:pPr>
        <w:widowControl w:val="0"/>
        <w:shd w:val="clear" w:color="auto" w:fill="FFFFFF"/>
        <w:tabs>
          <w:tab w:val="left" w:pos="1080"/>
        </w:tabs>
        <w:rPr>
          <w:rFonts w:eastAsia="Times New Roman" w:cs="Times New Roman"/>
          <w:szCs w:val="28"/>
          <w:lang w:eastAsia="ru-RU"/>
        </w:rPr>
      </w:pPr>
      <w:r w:rsidRPr="00441F7F">
        <w:rPr>
          <w:rFonts w:eastAsia="Times New Roman" w:cs="Times New Roman"/>
          <w:szCs w:val="28"/>
          <w:lang w:eastAsia="ru-RU"/>
        </w:rPr>
        <w:t>ЗК</w:t>
      </w:r>
      <w:r w:rsidR="00971169" w:rsidRPr="00195F8F">
        <w:rPr>
          <w:rFonts w:eastAsia="Times New Roman" w:cs="Times New Roman"/>
          <w:szCs w:val="28"/>
          <w:vertAlign w:val="superscript"/>
          <w:lang w:eastAsia="ru-RU"/>
        </w:rPr>
        <w:t>пл</w:t>
      </w:r>
      <w:r w:rsidRPr="00441F7F">
        <w:rPr>
          <w:rFonts w:eastAsia="Times New Roman" w:cs="Times New Roman"/>
          <w:szCs w:val="28"/>
          <w:lang w:eastAsia="ru-RU"/>
        </w:rPr>
        <w:t xml:space="preserve">= </w:t>
      </w:r>
      <w:r w:rsidR="00195F8F">
        <w:rPr>
          <w:rFonts w:eastAsia="Times New Roman" w:cs="Times New Roman"/>
          <w:szCs w:val="28"/>
          <w:lang w:eastAsia="ru-RU"/>
        </w:rPr>
        <w:t>176257,4-</w:t>
      </w:r>
      <w:r w:rsidR="00195F8F" w:rsidRPr="00195F8F">
        <w:rPr>
          <w:rFonts w:eastAsia="Times New Roman" w:cs="Times New Roman"/>
          <w:szCs w:val="28"/>
          <w:lang w:eastAsia="ru-RU"/>
        </w:rPr>
        <w:t>67495,8=67495,8тыс. руб.</w:t>
      </w:r>
    </w:p>
    <w:p w:rsidR="00B01604" w:rsidRDefault="00273071" w:rsidP="00B01604">
      <w:pPr>
        <w:widowControl w:val="0"/>
        <w:shd w:val="clear" w:color="auto" w:fill="FFFFFF"/>
        <w:tabs>
          <w:tab w:val="left" w:pos="1080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Сведем полученные результаты расчета </w:t>
      </w:r>
      <w:r w:rsidR="00B01604" w:rsidRPr="00EA513A">
        <w:rPr>
          <w:rFonts w:eastAsia="Times New Roman" w:cs="Times New Roman"/>
          <w:szCs w:val="28"/>
          <w:lang w:eastAsia="ru-RU"/>
        </w:rPr>
        <w:t xml:space="preserve">сумм собственного и заемного капитала </w:t>
      </w:r>
      <w:r w:rsidR="00B01604">
        <w:rPr>
          <w:rFonts w:eastAsia="Times New Roman" w:cs="Times New Roman"/>
          <w:szCs w:val="28"/>
          <w:lang w:eastAsia="ru-RU"/>
        </w:rPr>
        <w:t>ООО «Первый май»</w:t>
      </w:r>
      <w:r w:rsidR="00B01604" w:rsidRPr="00EA513A">
        <w:rPr>
          <w:rFonts w:eastAsia="Times New Roman" w:cs="Times New Roman"/>
          <w:szCs w:val="28"/>
          <w:lang w:eastAsia="ru-RU"/>
        </w:rPr>
        <w:t xml:space="preserve"> по оптимистическому в </w:t>
      </w:r>
      <w:r>
        <w:rPr>
          <w:rFonts w:eastAsia="Times New Roman" w:cs="Times New Roman"/>
          <w:szCs w:val="28"/>
          <w:lang w:eastAsia="ru-RU"/>
        </w:rPr>
        <w:t xml:space="preserve">нижеприведенной </w:t>
      </w:r>
      <w:r w:rsidR="00B01604" w:rsidRPr="00EA513A">
        <w:rPr>
          <w:rFonts w:eastAsia="Times New Roman" w:cs="Times New Roman"/>
          <w:szCs w:val="28"/>
          <w:lang w:eastAsia="ru-RU"/>
        </w:rPr>
        <w:t>та</w:t>
      </w:r>
      <w:r w:rsidR="00B01604" w:rsidRPr="00EA513A">
        <w:rPr>
          <w:rFonts w:eastAsia="Times New Roman" w:cs="Times New Roman"/>
          <w:szCs w:val="28"/>
          <w:lang w:eastAsia="ru-RU"/>
        </w:rPr>
        <w:t>б</w:t>
      </w:r>
      <w:r w:rsidR="00B01604" w:rsidRPr="00EA513A">
        <w:rPr>
          <w:rFonts w:eastAsia="Times New Roman" w:cs="Times New Roman"/>
          <w:szCs w:val="28"/>
          <w:lang w:eastAsia="ru-RU"/>
        </w:rPr>
        <w:t>л</w:t>
      </w:r>
      <w:r w:rsidR="00051095">
        <w:rPr>
          <w:rFonts w:eastAsia="Times New Roman" w:cs="Times New Roman"/>
          <w:szCs w:val="28"/>
          <w:lang w:eastAsia="ru-RU"/>
        </w:rPr>
        <w:t>ице 3.3</w:t>
      </w:r>
      <w:r w:rsidR="00B01604">
        <w:rPr>
          <w:rFonts w:eastAsia="Times New Roman" w:cs="Times New Roman"/>
          <w:szCs w:val="28"/>
          <w:lang w:eastAsia="ru-RU"/>
        </w:rPr>
        <w:t>.</w:t>
      </w:r>
    </w:p>
    <w:p w:rsidR="00B01604" w:rsidRDefault="00B01604" w:rsidP="00B01604">
      <w:pPr>
        <w:widowControl w:val="0"/>
        <w:shd w:val="clear" w:color="auto" w:fill="FFFFFF"/>
        <w:tabs>
          <w:tab w:val="left" w:pos="1080"/>
        </w:tabs>
        <w:rPr>
          <w:rFonts w:eastAsia="Times New Roman" w:cs="Times New Roman"/>
          <w:szCs w:val="28"/>
          <w:lang w:eastAsia="ru-RU"/>
        </w:rPr>
      </w:pPr>
    </w:p>
    <w:p w:rsidR="00B01604" w:rsidRDefault="00B01604" w:rsidP="00B01604">
      <w:pPr>
        <w:widowControl w:val="0"/>
        <w:shd w:val="clear" w:color="auto" w:fill="FFFFFF"/>
        <w:tabs>
          <w:tab w:val="left" w:pos="1080"/>
        </w:tabs>
        <w:rPr>
          <w:rFonts w:eastAsia="Times New Roman" w:cs="Times New Roman"/>
          <w:szCs w:val="28"/>
          <w:lang w:eastAsia="ru-RU"/>
        </w:rPr>
      </w:pPr>
      <w:r w:rsidRPr="00EA513A">
        <w:rPr>
          <w:rFonts w:eastAsia="Times New Roman" w:cs="Times New Roman"/>
          <w:szCs w:val="28"/>
          <w:lang w:eastAsia="ru-RU"/>
        </w:rPr>
        <w:t xml:space="preserve">Таблица </w:t>
      </w:r>
      <w:r w:rsidR="00051095">
        <w:rPr>
          <w:rFonts w:eastAsia="Times New Roman" w:cs="Times New Roman"/>
          <w:szCs w:val="28"/>
          <w:lang w:eastAsia="ru-RU"/>
        </w:rPr>
        <w:t>3.3</w:t>
      </w:r>
      <w:r>
        <w:rPr>
          <w:rFonts w:eastAsia="Times New Roman" w:cs="Times New Roman"/>
          <w:szCs w:val="28"/>
          <w:lang w:eastAsia="ru-RU"/>
        </w:rPr>
        <w:t xml:space="preserve"> - </w:t>
      </w:r>
      <w:r w:rsidRPr="00EA513A">
        <w:rPr>
          <w:rFonts w:eastAsia="Times New Roman" w:cs="Times New Roman"/>
          <w:szCs w:val="28"/>
          <w:lang w:eastAsia="ru-RU"/>
        </w:rPr>
        <w:t xml:space="preserve">Определение сумм собственного и заемного капитала </w:t>
      </w:r>
      <w:r>
        <w:rPr>
          <w:rFonts w:eastAsia="Times New Roman" w:cs="Times New Roman"/>
          <w:szCs w:val="28"/>
          <w:lang w:eastAsia="ru-RU"/>
        </w:rPr>
        <w:t>ООО «Первый май»</w:t>
      </w:r>
      <w:r w:rsidRPr="00EA513A">
        <w:rPr>
          <w:rFonts w:eastAsia="Times New Roman" w:cs="Times New Roman"/>
          <w:szCs w:val="28"/>
          <w:lang w:eastAsia="ru-RU"/>
        </w:rPr>
        <w:t xml:space="preserve">(оптимистический сценарий), тыс. руб. </w:t>
      </w:r>
    </w:p>
    <w:p w:rsidR="008203E9" w:rsidRPr="00EA513A" w:rsidRDefault="008203E9" w:rsidP="00B01604">
      <w:pPr>
        <w:widowControl w:val="0"/>
        <w:shd w:val="clear" w:color="auto" w:fill="FFFFFF"/>
        <w:tabs>
          <w:tab w:val="left" w:pos="1080"/>
        </w:tabs>
        <w:rPr>
          <w:rFonts w:eastAsia="Times New Roman" w:cs="Times New Roman"/>
          <w:szCs w:val="28"/>
          <w:lang w:eastAsia="ru-RU"/>
        </w:rPr>
      </w:pPr>
    </w:p>
    <w:tbl>
      <w:tblPr>
        <w:tblStyle w:val="4"/>
        <w:tblW w:w="5000" w:type="pct"/>
        <w:tblLook w:val="0000"/>
      </w:tblPr>
      <w:tblGrid>
        <w:gridCol w:w="4567"/>
        <w:gridCol w:w="1311"/>
        <w:gridCol w:w="1311"/>
        <w:gridCol w:w="1506"/>
        <w:gridCol w:w="876"/>
      </w:tblGrid>
      <w:tr w:rsidR="00B01604" w:rsidRPr="00EA513A" w:rsidTr="002533B6">
        <w:trPr>
          <w:trHeight w:val="255"/>
        </w:trPr>
        <w:tc>
          <w:tcPr>
            <w:tcW w:w="2389" w:type="pct"/>
            <w:vMerge w:val="restart"/>
            <w:noWrap/>
            <w:vAlign w:val="center"/>
          </w:tcPr>
          <w:p w:rsidR="00B01604" w:rsidRPr="00EA513A" w:rsidRDefault="00B01604" w:rsidP="002533B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A513A">
              <w:rPr>
                <w:sz w:val="24"/>
              </w:rPr>
              <w:t>Показатели</w:t>
            </w:r>
          </w:p>
        </w:tc>
        <w:tc>
          <w:tcPr>
            <w:tcW w:w="688" w:type="pct"/>
            <w:vMerge w:val="restart"/>
            <w:vAlign w:val="center"/>
          </w:tcPr>
          <w:p w:rsidR="00B01604" w:rsidRPr="00EA513A" w:rsidRDefault="00B01604" w:rsidP="002533B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A513A">
              <w:rPr>
                <w:sz w:val="24"/>
              </w:rPr>
              <w:t>2014 год (факт)</w:t>
            </w:r>
          </w:p>
        </w:tc>
        <w:tc>
          <w:tcPr>
            <w:tcW w:w="688" w:type="pct"/>
            <w:vMerge w:val="restart"/>
            <w:vAlign w:val="center"/>
          </w:tcPr>
          <w:p w:rsidR="00B01604" w:rsidRPr="00EA513A" w:rsidRDefault="00B01604" w:rsidP="002533B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A513A">
              <w:rPr>
                <w:sz w:val="24"/>
              </w:rPr>
              <w:t>План</w:t>
            </w:r>
          </w:p>
        </w:tc>
        <w:tc>
          <w:tcPr>
            <w:tcW w:w="1235" w:type="pct"/>
            <w:gridSpan w:val="2"/>
            <w:noWrap/>
            <w:vAlign w:val="center"/>
          </w:tcPr>
          <w:p w:rsidR="00B01604" w:rsidRPr="00EA513A" w:rsidRDefault="00B01604" w:rsidP="002533B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A513A">
              <w:rPr>
                <w:sz w:val="24"/>
              </w:rPr>
              <w:t>Изменения</w:t>
            </w:r>
          </w:p>
        </w:tc>
      </w:tr>
      <w:tr w:rsidR="00B01604" w:rsidRPr="00EA513A" w:rsidTr="002533B6">
        <w:trPr>
          <w:trHeight w:val="255"/>
        </w:trPr>
        <w:tc>
          <w:tcPr>
            <w:tcW w:w="2389" w:type="pct"/>
            <w:vMerge/>
            <w:noWrap/>
            <w:vAlign w:val="center"/>
          </w:tcPr>
          <w:p w:rsidR="00B01604" w:rsidRPr="00EA513A" w:rsidRDefault="00B01604" w:rsidP="002533B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688" w:type="pct"/>
            <w:vMerge/>
            <w:vAlign w:val="center"/>
          </w:tcPr>
          <w:p w:rsidR="00B01604" w:rsidRPr="00EA513A" w:rsidRDefault="00B01604" w:rsidP="002533B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688" w:type="pct"/>
            <w:vMerge/>
            <w:vAlign w:val="center"/>
          </w:tcPr>
          <w:p w:rsidR="00B01604" w:rsidRPr="00EA513A" w:rsidRDefault="00B01604" w:rsidP="002533B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90" w:type="pct"/>
            <w:noWrap/>
            <w:vAlign w:val="center"/>
          </w:tcPr>
          <w:p w:rsidR="00B01604" w:rsidRPr="00EA513A" w:rsidRDefault="00B01604" w:rsidP="002533B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A513A">
              <w:rPr>
                <w:sz w:val="24"/>
              </w:rPr>
              <w:t>(+/-)</w:t>
            </w:r>
          </w:p>
        </w:tc>
        <w:tc>
          <w:tcPr>
            <w:tcW w:w="445" w:type="pct"/>
            <w:vAlign w:val="center"/>
          </w:tcPr>
          <w:p w:rsidR="00B01604" w:rsidRPr="00EA513A" w:rsidRDefault="00B01604" w:rsidP="002533B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A513A">
              <w:rPr>
                <w:sz w:val="24"/>
              </w:rPr>
              <w:t>%</w:t>
            </w:r>
          </w:p>
        </w:tc>
      </w:tr>
      <w:tr w:rsidR="00B01604" w:rsidRPr="00EA513A" w:rsidTr="002533B6">
        <w:trPr>
          <w:trHeight w:val="255"/>
        </w:trPr>
        <w:tc>
          <w:tcPr>
            <w:tcW w:w="2389" w:type="pct"/>
            <w:noWrap/>
            <w:vAlign w:val="center"/>
          </w:tcPr>
          <w:p w:rsidR="00B01604" w:rsidRPr="00EA513A" w:rsidRDefault="00B01604" w:rsidP="002533B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A513A">
              <w:rPr>
                <w:sz w:val="24"/>
              </w:rPr>
              <w:t>1</w:t>
            </w:r>
          </w:p>
        </w:tc>
        <w:tc>
          <w:tcPr>
            <w:tcW w:w="688" w:type="pct"/>
            <w:vAlign w:val="center"/>
          </w:tcPr>
          <w:p w:rsidR="00B01604" w:rsidRPr="00EA513A" w:rsidRDefault="00B01604" w:rsidP="002533B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A513A">
              <w:rPr>
                <w:sz w:val="24"/>
              </w:rPr>
              <w:t>2</w:t>
            </w:r>
          </w:p>
        </w:tc>
        <w:tc>
          <w:tcPr>
            <w:tcW w:w="688" w:type="pct"/>
            <w:vAlign w:val="center"/>
          </w:tcPr>
          <w:p w:rsidR="00B01604" w:rsidRPr="00EA513A" w:rsidRDefault="00B01604" w:rsidP="002533B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A513A">
              <w:rPr>
                <w:sz w:val="24"/>
              </w:rPr>
              <w:t>3</w:t>
            </w:r>
          </w:p>
        </w:tc>
        <w:tc>
          <w:tcPr>
            <w:tcW w:w="790" w:type="pct"/>
            <w:noWrap/>
            <w:vAlign w:val="center"/>
          </w:tcPr>
          <w:p w:rsidR="00B01604" w:rsidRPr="00EA513A" w:rsidRDefault="00B01604" w:rsidP="002533B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A513A">
              <w:rPr>
                <w:sz w:val="24"/>
              </w:rPr>
              <w:t>4</w:t>
            </w:r>
          </w:p>
        </w:tc>
        <w:tc>
          <w:tcPr>
            <w:tcW w:w="445" w:type="pct"/>
            <w:vAlign w:val="center"/>
          </w:tcPr>
          <w:p w:rsidR="00B01604" w:rsidRPr="00EA513A" w:rsidRDefault="00B01604" w:rsidP="002533B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A513A">
              <w:rPr>
                <w:sz w:val="24"/>
              </w:rPr>
              <w:t>5</w:t>
            </w:r>
          </w:p>
        </w:tc>
      </w:tr>
      <w:tr w:rsidR="00273071" w:rsidRPr="00EA513A" w:rsidTr="002533B6">
        <w:trPr>
          <w:trHeight w:val="217"/>
        </w:trPr>
        <w:tc>
          <w:tcPr>
            <w:tcW w:w="2389" w:type="pct"/>
            <w:noWrap/>
          </w:tcPr>
          <w:p w:rsidR="00273071" w:rsidRPr="00EA513A" w:rsidRDefault="00273071" w:rsidP="00273071">
            <w:pPr>
              <w:spacing w:line="240" w:lineRule="auto"/>
              <w:ind w:firstLine="0"/>
              <w:rPr>
                <w:sz w:val="24"/>
              </w:rPr>
            </w:pPr>
            <w:r w:rsidRPr="00EA513A">
              <w:rPr>
                <w:sz w:val="24"/>
              </w:rPr>
              <w:t>Стоимость  внеоборотных активов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071" w:rsidRDefault="00273071" w:rsidP="00273071">
            <w:pPr>
              <w:pStyle w:val="a3"/>
              <w:framePr w:wrap="around"/>
            </w:pPr>
            <w:r>
              <w:t>160234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071" w:rsidRDefault="00273071" w:rsidP="00273071">
            <w:pPr>
              <w:pStyle w:val="a3"/>
              <w:framePr w:wrap="around"/>
            </w:pPr>
            <w:r>
              <w:t>176257,4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3071" w:rsidRDefault="00273071" w:rsidP="00273071">
            <w:pPr>
              <w:pStyle w:val="a3"/>
              <w:framePr w:wrap="around"/>
            </w:pPr>
            <w:r>
              <w:t>16023,40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071" w:rsidRDefault="00273071" w:rsidP="00273071">
            <w:pPr>
              <w:pStyle w:val="a3"/>
              <w:framePr w:wrap="around"/>
            </w:pPr>
            <w:r>
              <w:t>110,00</w:t>
            </w:r>
          </w:p>
        </w:tc>
      </w:tr>
      <w:tr w:rsidR="00273071" w:rsidRPr="00EA513A" w:rsidTr="002533B6">
        <w:trPr>
          <w:trHeight w:val="255"/>
        </w:trPr>
        <w:tc>
          <w:tcPr>
            <w:tcW w:w="2389" w:type="pct"/>
            <w:noWrap/>
          </w:tcPr>
          <w:p w:rsidR="00273071" w:rsidRPr="00EA513A" w:rsidRDefault="00273071" w:rsidP="00273071">
            <w:pPr>
              <w:spacing w:line="240" w:lineRule="auto"/>
              <w:ind w:firstLine="0"/>
              <w:rPr>
                <w:sz w:val="24"/>
              </w:rPr>
            </w:pPr>
            <w:r w:rsidRPr="00EA513A">
              <w:rPr>
                <w:sz w:val="24"/>
              </w:rPr>
              <w:t>Стоимость  оборотных активов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071" w:rsidRDefault="00273071" w:rsidP="00273071">
            <w:pPr>
              <w:pStyle w:val="a3"/>
              <w:framePr w:wrap="around"/>
            </w:pPr>
            <w:r>
              <w:t>112493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071" w:rsidRDefault="00273071" w:rsidP="00273071">
            <w:pPr>
              <w:pStyle w:val="a3"/>
              <w:framePr w:wrap="around"/>
            </w:pPr>
            <w:r>
              <w:t>134991,6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3071" w:rsidRDefault="00273071" w:rsidP="00273071">
            <w:pPr>
              <w:pStyle w:val="a3"/>
              <w:framePr w:wrap="around"/>
            </w:pPr>
            <w:r>
              <w:t>22498,60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071" w:rsidRDefault="00273071" w:rsidP="00273071">
            <w:pPr>
              <w:pStyle w:val="a3"/>
              <w:framePr w:wrap="around"/>
            </w:pPr>
            <w:r>
              <w:t>120,00</w:t>
            </w:r>
          </w:p>
        </w:tc>
      </w:tr>
      <w:tr w:rsidR="00273071" w:rsidRPr="00EA513A" w:rsidTr="002533B6">
        <w:trPr>
          <w:trHeight w:val="255"/>
        </w:trPr>
        <w:tc>
          <w:tcPr>
            <w:tcW w:w="2389" w:type="pct"/>
            <w:noWrap/>
          </w:tcPr>
          <w:p w:rsidR="00273071" w:rsidRPr="00EA513A" w:rsidRDefault="00273071" w:rsidP="00273071">
            <w:pPr>
              <w:spacing w:line="240" w:lineRule="auto"/>
              <w:ind w:firstLine="0"/>
              <w:rPr>
                <w:sz w:val="24"/>
              </w:rPr>
            </w:pPr>
            <w:r w:rsidRPr="00EA513A">
              <w:rPr>
                <w:sz w:val="24"/>
              </w:rPr>
              <w:t>Постоянная часть оборотных активов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071" w:rsidRDefault="00273071" w:rsidP="00273071">
            <w:pPr>
              <w:pStyle w:val="a3"/>
              <w:framePr w:wrap="around"/>
            </w:pPr>
            <w:r>
              <w:t>49834,399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071" w:rsidRDefault="00273071" w:rsidP="00273071">
            <w:pPr>
              <w:pStyle w:val="a3"/>
              <w:framePr w:wrap="around"/>
            </w:pPr>
            <w:r>
              <w:t>67495,8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3071" w:rsidRDefault="00273071" w:rsidP="00273071">
            <w:pPr>
              <w:pStyle w:val="a3"/>
              <w:framePr w:wrap="around"/>
            </w:pPr>
            <w:r>
              <w:t>17661,40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071" w:rsidRDefault="00273071" w:rsidP="00273071">
            <w:pPr>
              <w:pStyle w:val="a3"/>
              <w:framePr w:wrap="around"/>
            </w:pPr>
            <w:r>
              <w:t>135,44</w:t>
            </w:r>
          </w:p>
        </w:tc>
      </w:tr>
      <w:tr w:rsidR="00273071" w:rsidRPr="00EA513A" w:rsidTr="002533B6">
        <w:trPr>
          <w:trHeight w:val="255"/>
        </w:trPr>
        <w:tc>
          <w:tcPr>
            <w:tcW w:w="2389" w:type="pct"/>
            <w:noWrap/>
          </w:tcPr>
          <w:p w:rsidR="00273071" w:rsidRPr="00EA513A" w:rsidRDefault="00273071" w:rsidP="00273071">
            <w:pPr>
              <w:spacing w:line="240" w:lineRule="auto"/>
              <w:ind w:firstLine="0"/>
              <w:rPr>
                <w:sz w:val="24"/>
              </w:rPr>
            </w:pPr>
            <w:r w:rsidRPr="00EA513A">
              <w:rPr>
                <w:sz w:val="24"/>
              </w:rPr>
              <w:t>Собственный капитал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071" w:rsidRDefault="00273071" w:rsidP="00273071">
            <w:pPr>
              <w:pStyle w:val="a3"/>
              <w:framePr w:wrap="around"/>
            </w:pPr>
            <w:r>
              <w:t>198288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071" w:rsidRDefault="00273071" w:rsidP="00273071">
            <w:pPr>
              <w:pStyle w:val="a3"/>
              <w:framePr w:wrap="around"/>
            </w:pPr>
            <w:r>
              <w:t>243753,2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3071" w:rsidRDefault="00273071" w:rsidP="00273071">
            <w:pPr>
              <w:pStyle w:val="a3"/>
              <w:framePr w:wrap="around"/>
            </w:pPr>
            <w:r>
              <w:t>45465,20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071" w:rsidRDefault="00273071" w:rsidP="00273071">
            <w:pPr>
              <w:pStyle w:val="a3"/>
              <w:framePr w:wrap="around"/>
            </w:pPr>
            <w:r>
              <w:t>122,93</w:t>
            </w:r>
          </w:p>
        </w:tc>
      </w:tr>
      <w:tr w:rsidR="00273071" w:rsidRPr="00EA513A" w:rsidTr="002533B6">
        <w:trPr>
          <w:trHeight w:val="255"/>
        </w:trPr>
        <w:tc>
          <w:tcPr>
            <w:tcW w:w="2389" w:type="pct"/>
            <w:noWrap/>
          </w:tcPr>
          <w:p w:rsidR="00273071" w:rsidRPr="00EA513A" w:rsidRDefault="00273071" w:rsidP="00273071">
            <w:pPr>
              <w:spacing w:line="240" w:lineRule="auto"/>
              <w:ind w:firstLine="0"/>
              <w:rPr>
                <w:sz w:val="24"/>
              </w:rPr>
            </w:pPr>
            <w:r w:rsidRPr="00EA513A">
              <w:rPr>
                <w:sz w:val="24"/>
              </w:rPr>
              <w:t>Заемный капитал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071" w:rsidRDefault="00273071" w:rsidP="00273071">
            <w:pPr>
              <w:pStyle w:val="a3"/>
              <w:framePr w:wrap="around"/>
            </w:pPr>
            <w:r>
              <w:t>74439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071" w:rsidRDefault="00273071" w:rsidP="00273071">
            <w:pPr>
              <w:pStyle w:val="a3"/>
              <w:framePr w:wrap="around"/>
            </w:pPr>
            <w:r>
              <w:t>67495,8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3071" w:rsidRDefault="00273071" w:rsidP="00273071">
            <w:pPr>
              <w:pStyle w:val="a3"/>
              <w:framePr w:wrap="around"/>
            </w:pPr>
            <w:r>
              <w:t>-6943,20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071" w:rsidRDefault="00273071" w:rsidP="00273071">
            <w:pPr>
              <w:pStyle w:val="a3"/>
              <w:framePr w:wrap="around"/>
            </w:pPr>
            <w:r>
              <w:t>90,67</w:t>
            </w:r>
          </w:p>
        </w:tc>
      </w:tr>
      <w:tr w:rsidR="00273071" w:rsidRPr="00EA513A" w:rsidTr="002533B6">
        <w:trPr>
          <w:trHeight w:val="255"/>
        </w:trPr>
        <w:tc>
          <w:tcPr>
            <w:tcW w:w="2389" w:type="pct"/>
            <w:noWrap/>
          </w:tcPr>
          <w:p w:rsidR="00273071" w:rsidRPr="00EA513A" w:rsidRDefault="00273071" w:rsidP="00273071">
            <w:pPr>
              <w:spacing w:line="240" w:lineRule="auto"/>
              <w:ind w:firstLine="0"/>
              <w:rPr>
                <w:sz w:val="24"/>
              </w:rPr>
            </w:pPr>
            <w:r w:rsidRPr="00EA513A">
              <w:rPr>
                <w:sz w:val="24"/>
              </w:rPr>
              <w:t>Доля собственного капитала, %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071" w:rsidRDefault="00273071" w:rsidP="00273071">
            <w:pPr>
              <w:pStyle w:val="a3"/>
              <w:framePr w:wrap="around"/>
            </w:pPr>
            <w:r>
              <w:t>72,71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071" w:rsidRDefault="00273071" w:rsidP="00273071">
            <w:pPr>
              <w:pStyle w:val="a3"/>
              <w:framePr w:wrap="around"/>
            </w:pPr>
            <w:r>
              <w:t>78,31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3071" w:rsidRDefault="00273071" w:rsidP="00273071">
            <w:pPr>
              <w:pStyle w:val="a3"/>
              <w:framePr w:wrap="around"/>
            </w:pPr>
            <w:r>
              <w:t>5,61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071" w:rsidRDefault="00273071" w:rsidP="00273071">
            <w:pPr>
              <w:pStyle w:val="a3"/>
              <w:framePr w:wrap="around"/>
            </w:pPr>
            <w:r>
              <w:t>-</w:t>
            </w:r>
          </w:p>
        </w:tc>
      </w:tr>
      <w:tr w:rsidR="00273071" w:rsidRPr="00EA513A" w:rsidTr="002533B6">
        <w:trPr>
          <w:trHeight w:val="255"/>
        </w:trPr>
        <w:tc>
          <w:tcPr>
            <w:tcW w:w="2389" w:type="pct"/>
            <w:noWrap/>
          </w:tcPr>
          <w:p w:rsidR="00273071" w:rsidRPr="00EA513A" w:rsidRDefault="00273071" w:rsidP="00273071">
            <w:pPr>
              <w:spacing w:line="240" w:lineRule="auto"/>
              <w:ind w:firstLine="0"/>
              <w:rPr>
                <w:sz w:val="24"/>
              </w:rPr>
            </w:pPr>
            <w:r w:rsidRPr="00EA513A">
              <w:rPr>
                <w:sz w:val="24"/>
              </w:rPr>
              <w:t>Доля заемного капитала, %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071" w:rsidRDefault="00273071" w:rsidP="00273071">
            <w:pPr>
              <w:pStyle w:val="a3"/>
              <w:framePr w:wrap="around"/>
            </w:pPr>
            <w:r>
              <w:t>27,29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071" w:rsidRDefault="00273071" w:rsidP="00273071">
            <w:pPr>
              <w:pStyle w:val="a3"/>
              <w:framePr w:wrap="around"/>
            </w:pPr>
            <w:r>
              <w:t>21,69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3071" w:rsidRDefault="00273071" w:rsidP="00273071">
            <w:pPr>
              <w:pStyle w:val="a3"/>
              <w:framePr w:wrap="around"/>
            </w:pPr>
            <w:r>
              <w:t>-5,61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071" w:rsidRDefault="00273071" w:rsidP="00273071">
            <w:pPr>
              <w:pStyle w:val="a3"/>
              <w:framePr w:wrap="around"/>
            </w:pPr>
            <w:r>
              <w:t>-</w:t>
            </w:r>
          </w:p>
        </w:tc>
      </w:tr>
    </w:tbl>
    <w:p w:rsidR="00B01604" w:rsidRPr="00EA513A" w:rsidRDefault="00B01604" w:rsidP="00B01604">
      <w:pPr>
        <w:widowControl w:val="0"/>
        <w:shd w:val="clear" w:color="auto" w:fill="FFFFFF"/>
        <w:tabs>
          <w:tab w:val="left" w:pos="1080"/>
        </w:tabs>
        <w:jc w:val="center"/>
        <w:rPr>
          <w:rFonts w:eastAsia="Times New Roman" w:cs="Times New Roman"/>
          <w:sz w:val="14"/>
          <w:szCs w:val="28"/>
          <w:lang w:eastAsia="ru-RU"/>
        </w:rPr>
      </w:pPr>
      <w:bookmarkStart w:id="0" w:name="_GoBack"/>
      <w:bookmarkEnd w:id="0"/>
    </w:p>
    <w:p w:rsidR="00492713" w:rsidRDefault="00EA513A" w:rsidP="00EA513A">
      <w:pPr>
        <w:widowControl w:val="0"/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EA513A">
        <w:rPr>
          <w:rFonts w:eastAsia="Times New Roman" w:cs="Times New Roman"/>
          <w:szCs w:val="28"/>
          <w:lang w:eastAsia="ru-RU"/>
        </w:rPr>
        <w:t xml:space="preserve">Таким образом, </w:t>
      </w:r>
      <w:r w:rsidR="00492713">
        <w:rPr>
          <w:rFonts w:eastAsia="Times New Roman" w:cs="Times New Roman"/>
          <w:szCs w:val="28"/>
          <w:lang w:eastAsia="ru-RU"/>
        </w:rPr>
        <w:t>расчет сумм собственного и заемного капитала ООО «Первый май» по оптимистическому сценари</w:t>
      </w:r>
      <w:r w:rsidR="004021B3">
        <w:rPr>
          <w:rFonts w:eastAsia="Times New Roman" w:cs="Times New Roman"/>
          <w:szCs w:val="28"/>
          <w:lang w:eastAsia="ru-RU"/>
        </w:rPr>
        <w:t xml:space="preserve">ю, представленному в таблице 3.3 показал нам, что </w:t>
      </w:r>
      <w:r w:rsidR="00492713">
        <w:rPr>
          <w:rFonts w:eastAsia="Times New Roman" w:cs="Times New Roman"/>
          <w:szCs w:val="28"/>
          <w:lang w:eastAsia="ru-RU"/>
        </w:rPr>
        <w:t xml:space="preserve">в планируемом периоде </w:t>
      </w:r>
      <w:r w:rsidRPr="00EA513A">
        <w:rPr>
          <w:rFonts w:eastAsia="Times New Roman" w:cs="Times New Roman"/>
          <w:szCs w:val="28"/>
          <w:lang w:eastAsia="ru-RU"/>
        </w:rPr>
        <w:t xml:space="preserve">значение собственного капитала </w:t>
      </w:r>
      <w:r w:rsidR="00402726">
        <w:rPr>
          <w:rFonts w:eastAsia="Times New Roman" w:cs="Times New Roman"/>
          <w:szCs w:val="28"/>
          <w:lang w:eastAsia="ru-RU"/>
        </w:rPr>
        <w:t xml:space="preserve">ООО </w:t>
      </w:r>
      <w:r w:rsidR="00492713">
        <w:rPr>
          <w:rFonts w:eastAsia="Times New Roman" w:cs="Times New Roman"/>
          <w:szCs w:val="28"/>
          <w:lang w:eastAsia="ru-RU"/>
        </w:rPr>
        <w:t xml:space="preserve">организации </w:t>
      </w:r>
      <w:r w:rsidRPr="00EA513A">
        <w:rPr>
          <w:rFonts w:eastAsia="Times New Roman" w:cs="Times New Roman"/>
          <w:szCs w:val="28"/>
          <w:lang w:eastAsia="ru-RU"/>
        </w:rPr>
        <w:t xml:space="preserve">может составить </w:t>
      </w:r>
      <w:r w:rsidR="00492713">
        <w:rPr>
          <w:rFonts w:eastAsia="Times New Roman" w:cs="Times New Roman"/>
          <w:szCs w:val="28"/>
          <w:lang w:eastAsia="ru-RU"/>
        </w:rPr>
        <w:t>243753,2 тыс.руб., а заемного капитала – 67495,8 тыс.руб.</w:t>
      </w:r>
    </w:p>
    <w:p w:rsidR="00EA513A" w:rsidRPr="00EA513A" w:rsidRDefault="00EA513A" w:rsidP="00EA513A">
      <w:pPr>
        <w:widowControl w:val="0"/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EA513A">
        <w:rPr>
          <w:rFonts w:eastAsia="Times New Roman" w:cs="Times New Roman"/>
          <w:szCs w:val="28"/>
          <w:lang w:eastAsia="ru-RU"/>
        </w:rPr>
        <w:t xml:space="preserve">Все вышесказанное приведет к изменению структуры капитала, а именно: </w:t>
      </w:r>
    </w:p>
    <w:p w:rsidR="00EA513A" w:rsidRPr="00EA513A" w:rsidRDefault="00EA513A" w:rsidP="00EA513A">
      <w:pPr>
        <w:widowControl w:val="0"/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EA513A">
        <w:rPr>
          <w:rFonts w:eastAsia="Times New Roman" w:cs="Times New Roman"/>
          <w:szCs w:val="28"/>
          <w:lang w:eastAsia="ru-RU"/>
        </w:rPr>
        <w:t>-</w:t>
      </w:r>
      <w:r w:rsidR="00492713">
        <w:rPr>
          <w:rFonts w:eastAsia="Times New Roman" w:cs="Times New Roman"/>
          <w:szCs w:val="28"/>
          <w:lang w:eastAsia="ru-RU"/>
        </w:rPr>
        <w:t>доля собственного капитала</w:t>
      </w:r>
      <w:r w:rsidRPr="00EA513A">
        <w:rPr>
          <w:rFonts w:eastAsia="Times New Roman" w:cs="Times New Roman"/>
          <w:szCs w:val="28"/>
          <w:lang w:eastAsia="ru-RU"/>
        </w:rPr>
        <w:t xml:space="preserve">– </w:t>
      </w:r>
      <w:r w:rsidR="00492713">
        <w:rPr>
          <w:rFonts w:eastAsia="Times New Roman" w:cs="Times New Roman"/>
          <w:szCs w:val="28"/>
          <w:lang w:eastAsia="ru-RU"/>
        </w:rPr>
        <w:t>78,31</w:t>
      </w:r>
      <w:r w:rsidRPr="00EA513A">
        <w:rPr>
          <w:rFonts w:eastAsia="Times New Roman" w:cs="Times New Roman"/>
          <w:szCs w:val="28"/>
          <w:lang w:eastAsia="ru-RU"/>
        </w:rPr>
        <w:t>%;</w:t>
      </w:r>
    </w:p>
    <w:p w:rsidR="00EA513A" w:rsidRDefault="00EA513A" w:rsidP="00EA513A">
      <w:pPr>
        <w:widowControl w:val="0"/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EA513A">
        <w:rPr>
          <w:rFonts w:eastAsia="Times New Roman" w:cs="Times New Roman"/>
          <w:szCs w:val="28"/>
          <w:lang w:eastAsia="ru-RU"/>
        </w:rPr>
        <w:t xml:space="preserve">- </w:t>
      </w:r>
      <w:r w:rsidR="00492713">
        <w:rPr>
          <w:rFonts w:eastAsia="Times New Roman" w:cs="Times New Roman"/>
          <w:szCs w:val="28"/>
          <w:lang w:eastAsia="ru-RU"/>
        </w:rPr>
        <w:t xml:space="preserve">доля заемного капитала </w:t>
      </w:r>
      <w:r w:rsidRPr="00EA513A">
        <w:rPr>
          <w:rFonts w:eastAsia="Times New Roman" w:cs="Times New Roman"/>
          <w:szCs w:val="28"/>
          <w:lang w:eastAsia="ru-RU"/>
        </w:rPr>
        <w:t xml:space="preserve">– </w:t>
      </w:r>
      <w:r w:rsidR="00492713">
        <w:rPr>
          <w:rFonts w:eastAsia="Times New Roman" w:cs="Times New Roman"/>
          <w:szCs w:val="28"/>
          <w:lang w:eastAsia="ru-RU"/>
        </w:rPr>
        <w:t>21,69</w:t>
      </w:r>
      <w:r w:rsidRPr="00EA513A">
        <w:rPr>
          <w:rFonts w:eastAsia="Times New Roman" w:cs="Times New Roman"/>
          <w:szCs w:val="28"/>
          <w:lang w:eastAsia="ru-RU"/>
        </w:rPr>
        <w:t>%.</w:t>
      </w:r>
    </w:p>
    <w:p w:rsidR="008203E9" w:rsidRDefault="008203E9" w:rsidP="00EA513A">
      <w:pPr>
        <w:widowControl w:val="0"/>
        <w:shd w:val="clear" w:color="auto" w:fill="FFFFFF"/>
        <w:rPr>
          <w:rFonts w:eastAsia="Times New Roman" w:cs="Times New Roman"/>
          <w:szCs w:val="28"/>
          <w:lang w:eastAsia="ru-RU"/>
        </w:rPr>
      </w:pPr>
    </w:p>
    <w:p w:rsidR="00492713" w:rsidRDefault="00492713" w:rsidP="00EA513A">
      <w:pPr>
        <w:widowControl w:val="0"/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Динамика изменения сумм собственного и заемного капитала ООО «Первый май» по оптимистическому сценарию представлена на рисунке 3.7.</w:t>
      </w:r>
    </w:p>
    <w:p w:rsidR="00492713" w:rsidRPr="00EA513A" w:rsidRDefault="00492713" w:rsidP="00492713">
      <w:pPr>
        <w:widowControl w:val="0"/>
        <w:shd w:val="clear" w:color="auto" w:fill="FFFFFF"/>
        <w:tabs>
          <w:tab w:val="left" w:pos="1080"/>
        </w:tabs>
        <w:spacing w:line="240" w:lineRule="auto"/>
        <w:rPr>
          <w:rFonts w:eastAsia="Times New Roman" w:cs="Times New Roman"/>
          <w:szCs w:val="28"/>
          <w:lang w:eastAsia="ru-RU"/>
        </w:rPr>
      </w:pPr>
      <w:r w:rsidRPr="00EA513A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5391150" cy="2366683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92713" w:rsidRDefault="00492713" w:rsidP="00492713">
      <w:pPr>
        <w:widowControl w:val="0"/>
        <w:shd w:val="clear" w:color="auto" w:fill="FFFFFF"/>
        <w:tabs>
          <w:tab w:val="left" w:pos="1080"/>
        </w:tabs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Рисунок 3.7 - </w:t>
      </w:r>
      <w:r w:rsidRPr="00EA513A">
        <w:rPr>
          <w:rFonts w:eastAsia="Times New Roman" w:cs="Times New Roman"/>
          <w:szCs w:val="28"/>
          <w:lang w:eastAsia="ru-RU"/>
        </w:rPr>
        <w:t xml:space="preserve"> Суммы собственного и заемного капитала для умеренн</w:t>
      </w:r>
      <w:r w:rsidRPr="00EA513A">
        <w:rPr>
          <w:rFonts w:eastAsia="Times New Roman" w:cs="Times New Roman"/>
          <w:szCs w:val="28"/>
          <w:lang w:eastAsia="ru-RU"/>
        </w:rPr>
        <w:t>о</w:t>
      </w:r>
      <w:r w:rsidRPr="00EA513A">
        <w:rPr>
          <w:rFonts w:eastAsia="Times New Roman" w:cs="Times New Roman"/>
          <w:szCs w:val="28"/>
          <w:lang w:eastAsia="ru-RU"/>
        </w:rPr>
        <w:t xml:space="preserve">го подхода к инвестированию в активы </w:t>
      </w:r>
      <w:r>
        <w:rPr>
          <w:rFonts w:eastAsia="Times New Roman" w:cs="Times New Roman"/>
          <w:szCs w:val="28"/>
          <w:lang w:eastAsia="ru-RU"/>
        </w:rPr>
        <w:t>ООО «Первый май»</w:t>
      </w:r>
      <w:r w:rsidRPr="00EA513A">
        <w:rPr>
          <w:rFonts w:eastAsia="Times New Roman" w:cs="Times New Roman"/>
          <w:szCs w:val="28"/>
          <w:lang w:eastAsia="ru-RU"/>
        </w:rPr>
        <w:t>, тыс. руб. (опт</w:t>
      </w:r>
      <w:r w:rsidRPr="00EA513A">
        <w:rPr>
          <w:rFonts w:eastAsia="Times New Roman" w:cs="Times New Roman"/>
          <w:szCs w:val="28"/>
          <w:lang w:eastAsia="ru-RU"/>
        </w:rPr>
        <w:t>и</w:t>
      </w:r>
      <w:r w:rsidRPr="00EA513A">
        <w:rPr>
          <w:rFonts w:eastAsia="Times New Roman" w:cs="Times New Roman"/>
          <w:szCs w:val="28"/>
          <w:lang w:eastAsia="ru-RU"/>
        </w:rPr>
        <w:t>мистический сценарий)</w:t>
      </w:r>
    </w:p>
    <w:p w:rsidR="000E2D8F" w:rsidRPr="00EA513A" w:rsidRDefault="000E2D8F" w:rsidP="000E2D8F">
      <w:pPr>
        <w:widowControl w:val="0"/>
        <w:shd w:val="clear" w:color="auto" w:fill="FFFFFF"/>
        <w:tabs>
          <w:tab w:val="left" w:pos="1080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Соотношения</w:t>
      </w:r>
      <w:r w:rsidR="004021B3">
        <w:rPr>
          <w:rFonts w:eastAsia="Times New Roman" w:cs="Times New Roman"/>
          <w:szCs w:val="28"/>
          <w:lang w:eastAsia="ru-RU"/>
        </w:rPr>
        <w:t xml:space="preserve"> собственные и заемных средств </w:t>
      </w:r>
      <w:r>
        <w:rPr>
          <w:rFonts w:eastAsia="Times New Roman" w:cs="Times New Roman"/>
          <w:szCs w:val="28"/>
          <w:lang w:eastAsia="ru-RU"/>
        </w:rPr>
        <w:t>ООО «Первый май» до и после оптимизации структуры капитала по оптимистическому прогнозу представлен на рисунке 3.8.</w:t>
      </w:r>
    </w:p>
    <w:p w:rsidR="00BF565B" w:rsidRPr="00BF565B" w:rsidRDefault="00BF565B" w:rsidP="00BF565B">
      <w:pPr>
        <w:widowControl w:val="0"/>
        <w:shd w:val="clear" w:color="auto" w:fill="FFFFFF"/>
        <w:ind w:firstLine="142"/>
        <w:rPr>
          <w:rFonts w:eastAsia="Times New Roman" w:cs="Times New Roman"/>
          <w:szCs w:val="28"/>
          <w:lang w:eastAsia="ru-RU"/>
        </w:rPr>
      </w:pPr>
      <w:r w:rsidRPr="00BF565B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2914650" cy="2474259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Pr="00BF565B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2886075" cy="2441986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F565B" w:rsidRPr="00BF565B" w:rsidRDefault="000E2D8F" w:rsidP="00BF565B">
      <w:pPr>
        <w:widowControl w:val="0"/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Рисунок 3.8 - </w:t>
      </w:r>
      <w:r w:rsidR="00BF565B" w:rsidRPr="00BF565B">
        <w:rPr>
          <w:rFonts w:eastAsia="Times New Roman" w:cs="Times New Roman"/>
          <w:szCs w:val="28"/>
          <w:lang w:eastAsia="ru-RU"/>
        </w:rPr>
        <w:t xml:space="preserve"> Соотношение собственных и заемных средств при сущ</w:t>
      </w:r>
      <w:r w:rsidR="00BF565B" w:rsidRPr="00BF565B">
        <w:rPr>
          <w:rFonts w:eastAsia="Times New Roman" w:cs="Times New Roman"/>
          <w:szCs w:val="28"/>
          <w:lang w:eastAsia="ru-RU"/>
        </w:rPr>
        <w:t>е</w:t>
      </w:r>
      <w:r w:rsidR="00BF565B" w:rsidRPr="00BF565B">
        <w:rPr>
          <w:rFonts w:eastAsia="Times New Roman" w:cs="Times New Roman"/>
          <w:szCs w:val="28"/>
          <w:lang w:eastAsia="ru-RU"/>
        </w:rPr>
        <w:t>ствующей и предлагаемой структуре капитала</w:t>
      </w:r>
    </w:p>
    <w:p w:rsidR="00BF565B" w:rsidRDefault="003A0573" w:rsidP="003A0573">
      <w:r>
        <w:t>Оценка эффективности предлагаемой структуры капитала ООО «Пе</w:t>
      </w:r>
      <w:r>
        <w:t>р</w:t>
      </w:r>
      <w:r>
        <w:t>вый</w:t>
      </w:r>
      <w:r w:rsidR="00C926DB">
        <w:t xml:space="preserve"> май» представлена в таблице 3.4</w:t>
      </w:r>
      <w:r>
        <w:t>.</w:t>
      </w:r>
    </w:p>
    <w:p w:rsidR="00333FCD" w:rsidRDefault="00333FCD" w:rsidP="003A0573">
      <w:pPr>
        <w:rPr>
          <w:b/>
          <w:i/>
          <w:szCs w:val="28"/>
        </w:rPr>
      </w:pPr>
    </w:p>
    <w:p w:rsidR="003A0573" w:rsidRDefault="003A0573" w:rsidP="003A0573">
      <w:r>
        <w:t>Таблица 3.</w:t>
      </w:r>
      <w:r w:rsidR="00C926DB">
        <w:t>4</w:t>
      </w:r>
      <w:r>
        <w:t>– Оценка уровня финансового рычага ООО «Первый май»</w:t>
      </w:r>
      <w:r w:rsidR="00FF3010">
        <w:t xml:space="preserve"> после оптимизации структуры капитала</w:t>
      </w:r>
    </w:p>
    <w:p w:rsidR="00333FCD" w:rsidRDefault="00333FCD" w:rsidP="003A0573"/>
    <w:p w:rsidR="00333FCD" w:rsidRDefault="00333FCD" w:rsidP="003A0573"/>
    <w:tbl>
      <w:tblPr>
        <w:tblStyle w:val="a9"/>
        <w:tblpPr w:leftFromText="180" w:rightFromText="180" w:vertAnchor="text" w:tblpY="1"/>
        <w:tblOverlap w:val="never"/>
        <w:tblW w:w="5000" w:type="pct"/>
        <w:tblLayout w:type="fixed"/>
        <w:tblLook w:val="04A0"/>
      </w:tblPr>
      <w:tblGrid>
        <w:gridCol w:w="4930"/>
        <w:gridCol w:w="1277"/>
        <w:gridCol w:w="1193"/>
        <w:gridCol w:w="1156"/>
        <w:gridCol w:w="1015"/>
      </w:tblGrid>
      <w:tr w:rsidR="00FF3010" w:rsidRPr="00C926DB" w:rsidTr="00DB4D59">
        <w:tc>
          <w:tcPr>
            <w:tcW w:w="2576" w:type="pct"/>
            <w:vMerge w:val="restart"/>
            <w:vAlign w:val="center"/>
          </w:tcPr>
          <w:p w:rsidR="00FF3010" w:rsidRPr="00C926DB" w:rsidRDefault="00FF3010" w:rsidP="002533B6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Показатель</w:t>
            </w:r>
          </w:p>
        </w:tc>
        <w:tc>
          <w:tcPr>
            <w:tcW w:w="667" w:type="pct"/>
            <w:vMerge w:val="restart"/>
            <w:vAlign w:val="center"/>
          </w:tcPr>
          <w:p w:rsidR="00FF3010" w:rsidRPr="00C926DB" w:rsidRDefault="00FF3010" w:rsidP="002533B6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 xml:space="preserve">Факт </w:t>
            </w:r>
          </w:p>
        </w:tc>
        <w:tc>
          <w:tcPr>
            <w:tcW w:w="623" w:type="pct"/>
            <w:vMerge w:val="restart"/>
            <w:vAlign w:val="center"/>
          </w:tcPr>
          <w:p w:rsidR="00FF3010" w:rsidRPr="00C926DB" w:rsidRDefault="00FF3010" w:rsidP="002533B6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 xml:space="preserve">План </w:t>
            </w:r>
          </w:p>
        </w:tc>
        <w:tc>
          <w:tcPr>
            <w:tcW w:w="1134" w:type="pct"/>
            <w:gridSpan w:val="2"/>
            <w:vAlign w:val="center"/>
          </w:tcPr>
          <w:p w:rsidR="00FF3010" w:rsidRPr="00C926DB" w:rsidRDefault="00FF3010" w:rsidP="002533B6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 xml:space="preserve">Изменения </w:t>
            </w:r>
          </w:p>
        </w:tc>
      </w:tr>
      <w:tr w:rsidR="00FF3010" w:rsidRPr="00C926DB" w:rsidTr="00DB4D59">
        <w:tc>
          <w:tcPr>
            <w:tcW w:w="2576" w:type="pct"/>
            <w:vMerge/>
            <w:vAlign w:val="center"/>
          </w:tcPr>
          <w:p w:rsidR="00FF3010" w:rsidRPr="00C926DB" w:rsidRDefault="00FF3010" w:rsidP="002533B6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</w:p>
        </w:tc>
        <w:tc>
          <w:tcPr>
            <w:tcW w:w="667" w:type="pct"/>
            <w:vMerge/>
            <w:vAlign w:val="center"/>
          </w:tcPr>
          <w:p w:rsidR="00FF3010" w:rsidRPr="00C926DB" w:rsidRDefault="00FF3010" w:rsidP="002533B6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</w:p>
        </w:tc>
        <w:tc>
          <w:tcPr>
            <w:tcW w:w="623" w:type="pct"/>
            <w:vMerge/>
            <w:vAlign w:val="center"/>
          </w:tcPr>
          <w:p w:rsidR="00FF3010" w:rsidRPr="00C926DB" w:rsidRDefault="00FF3010" w:rsidP="002533B6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</w:p>
        </w:tc>
        <w:tc>
          <w:tcPr>
            <w:tcW w:w="604" w:type="pct"/>
            <w:vAlign w:val="center"/>
          </w:tcPr>
          <w:p w:rsidR="00FF3010" w:rsidRPr="00C926DB" w:rsidRDefault="00FF3010" w:rsidP="002533B6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(+/-)</w:t>
            </w:r>
          </w:p>
        </w:tc>
        <w:tc>
          <w:tcPr>
            <w:tcW w:w="530" w:type="pct"/>
            <w:vAlign w:val="center"/>
          </w:tcPr>
          <w:p w:rsidR="00FF3010" w:rsidRPr="00C926DB" w:rsidRDefault="00FF3010" w:rsidP="002533B6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%</w:t>
            </w:r>
          </w:p>
        </w:tc>
      </w:tr>
      <w:tr w:rsidR="003A0573" w:rsidRPr="00C926DB" w:rsidTr="00DB4D59">
        <w:tc>
          <w:tcPr>
            <w:tcW w:w="2576" w:type="pct"/>
            <w:vAlign w:val="center"/>
          </w:tcPr>
          <w:p w:rsidR="003A0573" w:rsidRPr="00C926DB" w:rsidRDefault="003A0573" w:rsidP="002533B6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1</w:t>
            </w:r>
          </w:p>
        </w:tc>
        <w:tc>
          <w:tcPr>
            <w:tcW w:w="667" w:type="pct"/>
            <w:vAlign w:val="center"/>
          </w:tcPr>
          <w:p w:rsidR="003A0573" w:rsidRPr="00C926DB" w:rsidRDefault="003A0573" w:rsidP="002533B6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2</w:t>
            </w:r>
          </w:p>
        </w:tc>
        <w:tc>
          <w:tcPr>
            <w:tcW w:w="623" w:type="pct"/>
            <w:vAlign w:val="center"/>
          </w:tcPr>
          <w:p w:rsidR="003A0573" w:rsidRPr="00C926DB" w:rsidRDefault="003A0573" w:rsidP="002533B6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3</w:t>
            </w:r>
          </w:p>
        </w:tc>
        <w:tc>
          <w:tcPr>
            <w:tcW w:w="604" w:type="pct"/>
            <w:vAlign w:val="center"/>
          </w:tcPr>
          <w:p w:rsidR="003A0573" w:rsidRPr="00C926DB" w:rsidRDefault="003A0573" w:rsidP="002533B6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4</w:t>
            </w:r>
          </w:p>
        </w:tc>
        <w:tc>
          <w:tcPr>
            <w:tcW w:w="530" w:type="pct"/>
            <w:vAlign w:val="center"/>
          </w:tcPr>
          <w:p w:rsidR="003A0573" w:rsidRPr="00C926DB" w:rsidRDefault="00FF3010" w:rsidP="002533B6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5</w:t>
            </w:r>
          </w:p>
        </w:tc>
      </w:tr>
      <w:tr w:rsidR="003A0573" w:rsidRPr="00C926DB" w:rsidTr="00DB4D59">
        <w:tc>
          <w:tcPr>
            <w:tcW w:w="2576" w:type="pct"/>
          </w:tcPr>
          <w:p w:rsidR="003A0573" w:rsidRPr="00C926DB" w:rsidRDefault="003A0573" w:rsidP="002533B6">
            <w:pPr>
              <w:pStyle w:val="a3"/>
              <w:framePr w:hSpace="0" w:wrap="auto" w:vAnchor="margin" w:yAlign="inline"/>
              <w:suppressOverlap w:val="0"/>
              <w:jc w:val="both"/>
              <w:rPr>
                <w:szCs w:val="24"/>
              </w:rPr>
            </w:pPr>
            <w:r w:rsidRPr="00C926DB">
              <w:rPr>
                <w:szCs w:val="24"/>
              </w:rPr>
              <w:t>1.Структура капитала</w:t>
            </w:r>
          </w:p>
        </w:tc>
        <w:tc>
          <w:tcPr>
            <w:tcW w:w="667" w:type="pct"/>
          </w:tcPr>
          <w:p w:rsidR="003A0573" w:rsidRPr="00C926DB" w:rsidRDefault="003A0573" w:rsidP="002533B6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</w:p>
        </w:tc>
        <w:tc>
          <w:tcPr>
            <w:tcW w:w="623" w:type="pct"/>
          </w:tcPr>
          <w:p w:rsidR="003A0573" w:rsidRPr="00C926DB" w:rsidRDefault="003A0573" w:rsidP="002533B6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</w:p>
        </w:tc>
        <w:tc>
          <w:tcPr>
            <w:tcW w:w="604" w:type="pct"/>
          </w:tcPr>
          <w:p w:rsidR="003A0573" w:rsidRPr="00C926DB" w:rsidRDefault="003A0573" w:rsidP="002533B6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</w:p>
        </w:tc>
        <w:tc>
          <w:tcPr>
            <w:tcW w:w="530" w:type="pct"/>
          </w:tcPr>
          <w:p w:rsidR="003A0573" w:rsidRPr="00C926DB" w:rsidRDefault="003A0573" w:rsidP="002533B6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</w:p>
        </w:tc>
      </w:tr>
      <w:tr w:rsidR="00C926DB" w:rsidRPr="00C926DB" w:rsidTr="00DB4D59">
        <w:tc>
          <w:tcPr>
            <w:tcW w:w="2576" w:type="pct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jc w:val="both"/>
              <w:rPr>
                <w:szCs w:val="24"/>
              </w:rPr>
            </w:pPr>
            <w:r w:rsidRPr="00C926DB">
              <w:rPr>
                <w:szCs w:val="24"/>
              </w:rPr>
              <w:t>-собственный капитал, тыс.руб.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198288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926DB" w:rsidRPr="00C926DB" w:rsidRDefault="00A32E96" w:rsidP="00A32E96">
            <w:pPr>
              <w:pStyle w:val="a3"/>
              <w:framePr w:hSpace="0" w:wrap="auto" w:vAnchor="margin" w:yAlign="inline"/>
              <w:suppressOverlap w:val="0"/>
              <w:jc w:val="both"/>
              <w:rPr>
                <w:szCs w:val="24"/>
              </w:rPr>
            </w:pPr>
            <w:r>
              <w:rPr>
                <w:szCs w:val="24"/>
              </w:rPr>
              <w:t>243753,</w:t>
            </w:r>
            <w:r w:rsidR="00C926DB" w:rsidRPr="00C926DB">
              <w:rPr>
                <w:szCs w:val="24"/>
              </w:rPr>
              <w:t>2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45465,20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122,93</w:t>
            </w:r>
          </w:p>
        </w:tc>
      </w:tr>
      <w:tr w:rsidR="00C926DB" w:rsidRPr="00C926DB" w:rsidTr="00DB4D59">
        <w:tc>
          <w:tcPr>
            <w:tcW w:w="2576" w:type="pct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jc w:val="both"/>
              <w:rPr>
                <w:szCs w:val="24"/>
              </w:rPr>
            </w:pPr>
            <w:r w:rsidRPr="00C926DB">
              <w:rPr>
                <w:szCs w:val="24"/>
              </w:rPr>
              <w:t>-заемный капитал, тыс.руб.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74439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67495,8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-6943,20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90,67</w:t>
            </w:r>
          </w:p>
        </w:tc>
      </w:tr>
      <w:tr w:rsidR="00C926DB" w:rsidRPr="00C926DB" w:rsidTr="00DB4D59">
        <w:tc>
          <w:tcPr>
            <w:tcW w:w="2576" w:type="pct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jc w:val="both"/>
              <w:rPr>
                <w:szCs w:val="24"/>
              </w:rPr>
            </w:pPr>
            <w:r w:rsidRPr="00C926DB">
              <w:rPr>
                <w:szCs w:val="24"/>
              </w:rPr>
              <w:t>2.Итого, вложенный капитал, тыс.руб.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272727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311249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38522,00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114,12</w:t>
            </w:r>
          </w:p>
        </w:tc>
      </w:tr>
      <w:tr w:rsidR="00C926DB" w:rsidRPr="00C926DB" w:rsidTr="00DB4D59">
        <w:tc>
          <w:tcPr>
            <w:tcW w:w="2576" w:type="pct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jc w:val="both"/>
              <w:rPr>
                <w:szCs w:val="24"/>
              </w:rPr>
            </w:pPr>
            <w:r w:rsidRPr="00C926DB">
              <w:rPr>
                <w:szCs w:val="24"/>
              </w:rPr>
              <w:t>3.Ставка по кредиту ОА «Россельхозбанк», %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20,7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23,5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2,80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C926DB" w:rsidRPr="00C926DB" w:rsidRDefault="006B07DF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A0ADD" w:rsidRPr="00C926DB" w:rsidTr="00DB4D59">
        <w:tc>
          <w:tcPr>
            <w:tcW w:w="2576" w:type="pct"/>
          </w:tcPr>
          <w:p w:rsidR="00C926DB" w:rsidRPr="00C926DB" w:rsidRDefault="001A0ADD" w:rsidP="00C926DB">
            <w:pPr>
              <w:pStyle w:val="a3"/>
              <w:framePr w:hSpace="0" w:wrap="auto" w:vAnchor="margin" w:yAlign="inline"/>
              <w:suppressOverlap w:val="0"/>
              <w:jc w:val="both"/>
              <w:rPr>
                <w:szCs w:val="24"/>
              </w:rPr>
            </w:pPr>
            <w:r>
              <w:rPr>
                <w:szCs w:val="24"/>
              </w:rPr>
              <w:t>4.Прибыль</w:t>
            </w:r>
            <w:r w:rsidR="00C926DB" w:rsidRPr="00C926DB">
              <w:rPr>
                <w:szCs w:val="24"/>
              </w:rPr>
              <w:t xml:space="preserve"> по данным бухучета до уплаты процентов за кредит, тыс.руб.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31134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31134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0,00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100,00</w:t>
            </w:r>
          </w:p>
        </w:tc>
      </w:tr>
      <w:tr w:rsidR="00C926DB" w:rsidRPr="00C926DB" w:rsidTr="00DB4D59">
        <w:tc>
          <w:tcPr>
            <w:tcW w:w="2576" w:type="pct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jc w:val="both"/>
              <w:rPr>
                <w:szCs w:val="24"/>
              </w:rPr>
            </w:pPr>
            <w:r w:rsidRPr="00C926DB">
              <w:rPr>
                <w:szCs w:val="24"/>
              </w:rPr>
              <w:t>5.Рентабельность капитала, %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11,42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>
              <w:rPr>
                <w:szCs w:val="24"/>
              </w:rPr>
              <w:t>10,00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-1,41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C926DB" w:rsidRPr="00C926DB" w:rsidRDefault="006B07DF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926DB" w:rsidRPr="00C926DB" w:rsidTr="00DB4D59">
        <w:tc>
          <w:tcPr>
            <w:tcW w:w="2576" w:type="pct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jc w:val="both"/>
              <w:rPr>
                <w:szCs w:val="24"/>
              </w:rPr>
            </w:pPr>
            <w:r w:rsidRPr="00C926DB">
              <w:rPr>
                <w:szCs w:val="24"/>
              </w:rPr>
              <w:t>6.Процентные платежи, тыс.руб.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15408,87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15861,51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452,64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102,94</w:t>
            </w:r>
          </w:p>
        </w:tc>
      </w:tr>
      <w:tr w:rsidR="00C926DB" w:rsidRPr="00C926DB" w:rsidTr="00DB4D59">
        <w:tc>
          <w:tcPr>
            <w:tcW w:w="2576" w:type="pct"/>
          </w:tcPr>
          <w:p w:rsidR="00C926DB" w:rsidRPr="00C926DB" w:rsidRDefault="00C926DB" w:rsidP="001A0ADD">
            <w:pPr>
              <w:pStyle w:val="a3"/>
              <w:framePr w:hSpace="0" w:wrap="auto" w:vAnchor="margin" w:yAlign="inline"/>
              <w:suppressOverlap w:val="0"/>
              <w:jc w:val="both"/>
              <w:rPr>
                <w:szCs w:val="24"/>
              </w:rPr>
            </w:pPr>
            <w:r w:rsidRPr="00C926DB">
              <w:rPr>
                <w:szCs w:val="24"/>
              </w:rPr>
              <w:t>7.</w:t>
            </w:r>
            <w:r w:rsidR="001A0ADD">
              <w:rPr>
                <w:szCs w:val="24"/>
              </w:rPr>
              <w:t>ЕСХН</w:t>
            </w:r>
            <w:r w:rsidRPr="00C926DB">
              <w:rPr>
                <w:szCs w:val="24"/>
              </w:rPr>
              <w:t>, тыс.руб.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695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695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0,00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100,00</w:t>
            </w:r>
          </w:p>
        </w:tc>
      </w:tr>
      <w:tr w:rsidR="006B07DF" w:rsidRPr="00C926DB" w:rsidTr="00DB4D59">
        <w:trPr>
          <w:trHeight w:val="85"/>
        </w:trPr>
        <w:tc>
          <w:tcPr>
            <w:tcW w:w="2576" w:type="pct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jc w:val="both"/>
              <w:rPr>
                <w:szCs w:val="24"/>
              </w:rPr>
            </w:pPr>
            <w:r w:rsidRPr="00C926DB">
              <w:rPr>
                <w:szCs w:val="24"/>
              </w:rPr>
              <w:t>8.Чистая прибыль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24017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24017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0,00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100,00</w:t>
            </w:r>
          </w:p>
        </w:tc>
      </w:tr>
      <w:tr w:rsidR="00C926DB" w:rsidRPr="00C926DB" w:rsidTr="00DB4D59">
        <w:tc>
          <w:tcPr>
            <w:tcW w:w="2576" w:type="pct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jc w:val="both"/>
              <w:rPr>
                <w:szCs w:val="24"/>
              </w:rPr>
            </w:pPr>
            <w:r w:rsidRPr="00C926DB">
              <w:rPr>
                <w:szCs w:val="24"/>
              </w:rPr>
              <w:t>9.Рентабельность собственного капитала, %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12,11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9,85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-2,26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C926DB" w:rsidRPr="00C926DB" w:rsidRDefault="006B07DF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926DB" w:rsidRPr="00C926DB" w:rsidTr="00DB4D59">
        <w:tc>
          <w:tcPr>
            <w:tcW w:w="2576" w:type="pct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jc w:val="both"/>
              <w:rPr>
                <w:szCs w:val="24"/>
              </w:rPr>
            </w:pPr>
            <w:r w:rsidRPr="00C926DB">
              <w:rPr>
                <w:szCs w:val="24"/>
              </w:rPr>
              <w:t>10.Тепм прироста прибыли,%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25,58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100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74,42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C926DB" w:rsidRPr="00C926DB" w:rsidRDefault="006B07DF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926DB" w:rsidRPr="00C926DB" w:rsidTr="00DB4D59">
        <w:tc>
          <w:tcPr>
            <w:tcW w:w="2576" w:type="pct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jc w:val="both"/>
              <w:rPr>
                <w:szCs w:val="24"/>
              </w:rPr>
            </w:pPr>
            <w:r w:rsidRPr="00C926DB">
              <w:rPr>
                <w:szCs w:val="24"/>
              </w:rPr>
              <w:t xml:space="preserve">Дифференциал 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-9,28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-13,50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-4,21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145,38</w:t>
            </w:r>
          </w:p>
        </w:tc>
      </w:tr>
      <w:tr w:rsidR="00C926DB" w:rsidRPr="00C926DB" w:rsidTr="00DB4D59">
        <w:tc>
          <w:tcPr>
            <w:tcW w:w="2576" w:type="pct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jc w:val="both"/>
              <w:rPr>
                <w:szCs w:val="24"/>
              </w:rPr>
            </w:pPr>
            <w:r w:rsidRPr="00C926DB">
              <w:rPr>
                <w:szCs w:val="24"/>
              </w:rPr>
              <w:t>Плечо финансового рычага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0,38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0,28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-0,10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73,76</w:t>
            </w:r>
          </w:p>
        </w:tc>
      </w:tr>
      <w:tr w:rsidR="00C926DB" w:rsidRPr="00C926DB" w:rsidTr="00DB4D59">
        <w:tc>
          <w:tcPr>
            <w:tcW w:w="2576" w:type="pct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jc w:val="both"/>
              <w:rPr>
                <w:szCs w:val="24"/>
              </w:rPr>
            </w:pPr>
            <w:r w:rsidRPr="00C926DB">
              <w:rPr>
                <w:szCs w:val="24"/>
              </w:rPr>
              <w:t xml:space="preserve">Эффект финансового рычага 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17,43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18,69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1,26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C926DB" w:rsidRPr="00C926DB" w:rsidRDefault="00C926DB" w:rsidP="00C926DB">
            <w:pPr>
              <w:pStyle w:val="a3"/>
              <w:framePr w:hSpace="0" w:wrap="auto" w:vAnchor="margin" w:yAlign="inline"/>
              <w:suppressOverlap w:val="0"/>
              <w:rPr>
                <w:szCs w:val="24"/>
              </w:rPr>
            </w:pPr>
            <w:r w:rsidRPr="00C926DB">
              <w:rPr>
                <w:szCs w:val="24"/>
              </w:rPr>
              <w:t>107,23</w:t>
            </w:r>
          </w:p>
        </w:tc>
      </w:tr>
    </w:tbl>
    <w:p w:rsidR="00E0402A" w:rsidRDefault="00E0402A" w:rsidP="000832B1">
      <w:pPr>
        <w:spacing w:line="240" w:lineRule="auto"/>
        <w:rPr>
          <w:b/>
          <w:i/>
          <w:szCs w:val="28"/>
        </w:rPr>
      </w:pPr>
    </w:p>
    <w:p w:rsidR="007426C2" w:rsidRPr="00090049" w:rsidRDefault="00090049" w:rsidP="00090049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Таким образом, </w:t>
      </w:r>
      <w:r w:rsidR="00333FCD">
        <w:rPr>
          <w:rFonts w:eastAsia="Times New Roman" w:cs="Times New Roman"/>
          <w:lang w:eastAsia="ru-RU"/>
        </w:rPr>
        <w:t>оптимизация</w:t>
      </w:r>
      <w:r w:rsidR="004021B3" w:rsidRPr="004021B3">
        <w:rPr>
          <w:rFonts w:eastAsia="Times New Roman" w:cs="Times New Roman"/>
          <w:lang w:eastAsia="ru-RU"/>
        </w:rPr>
        <w:t xml:space="preserve"> структуры капитала ООО «Первый май» по критерию максимиза</w:t>
      </w:r>
      <w:r w:rsidR="004021B3">
        <w:rPr>
          <w:rFonts w:eastAsia="Times New Roman" w:cs="Times New Roman"/>
          <w:lang w:eastAsia="ru-RU"/>
        </w:rPr>
        <w:t>ции уровня финансовой рентабель</w:t>
      </w:r>
      <w:r w:rsidR="00801409">
        <w:rPr>
          <w:rFonts w:eastAsia="Times New Roman" w:cs="Times New Roman"/>
          <w:lang w:eastAsia="ru-RU"/>
        </w:rPr>
        <w:t>н</w:t>
      </w:r>
      <w:r>
        <w:rPr>
          <w:rFonts w:eastAsia="Times New Roman" w:cs="Times New Roman"/>
          <w:lang w:eastAsia="ru-RU"/>
        </w:rPr>
        <w:t>ости в проектном периоде приведе</w:t>
      </w:r>
      <w:r w:rsidR="00801409">
        <w:rPr>
          <w:rFonts w:eastAsia="Times New Roman" w:cs="Times New Roman"/>
          <w:lang w:eastAsia="ru-RU"/>
        </w:rPr>
        <w:t>т к тому, что</w:t>
      </w:r>
      <w:r w:rsidR="00801409">
        <w:t>дифференциал финансового рычага ООО «Пе</w:t>
      </w:r>
      <w:r w:rsidR="00801409">
        <w:t>р</w:t>
      </w:r>
      <w:r w:rsidR="00801409">
        <w:t>вый май»</w:t>
      </w:r>
      <w:r w:rsidR="006B07DF">
        <w:t xml:space="preserve"> возрастет на 4,21 (45,38%)</w:t>
      </w:r>
      <w:r w:rsidR="0022784D">
        <w:t>и составит</w:t>
      </w:r>
      <w:r w:rsidR="00250EA8">
        <w:t>-</w:t>
      </w:r>
      <w:r w:rsidR="0022784D">
        <w:t>13,50</w:t>
      </w:r>
      <w:r w:rsidR="00801409">
        <w:t xml:space="preserve">, </w:t>
      </w:r>
      <w:r>
        <w:t>это говорит</w:t>
      </w:r>
      <w:r w:rsidR="00801409">
        <w:t xml:space="preserve"> о том, что каждая единица заемного капитала уменьш</w:t>
      </w:r>
      <w:r w:rsidR="0022784D">
        <w:t>ит</w:t>
      </w:r>
      <w:r w:rsidR="00801409">
        <w:t xml:space="preserve"> чистую рентабельность</w:t>
      </w:r>
      <w:r w:rsidR="0022784D">
        <w:t xml:space="preserve"> собс</w:t>
      </w:r>
      <w:r w:rsidR="0022784D">
        <w:t>т</w:t>
      </w:r>
      <w:r w:rsidR="0022784D">
        <w:t>венного капитала.</w:t>
      </w:r>
      <w:r w:rsidR="00801409">
        <w:t>Плечо финансового рычага</w:t>
      </w:r>
      <w:r w:rsidR="0022784D">
        <w:t>в пр</w:t>
      </w:r>
      <w:r w:rsidR="00063C05">
        <w:t>оектном периоде</w:t>
      </w:r>
      <w:r w:rsidR="0022784D">
        <w:t xml:space="preserve"> снизится на 0,1 до</w:t>
      </w:r>
      <w:r w:rsidR="00063C05">
        <w:t xml:space="preserve"> уровня в 0,28</w:t>
      </w:r>
      <w:r w:rsidR="0022784D">
        <w:t xml:space="preserve">, </w:t>
      </w:r>
      <w:r>
        <w:t>а это значит</w:t>
      </w:r>
      <w:r w:rsidR="0022784D">
        <w:t xml:space="preserve">, что </w:t>
      </w:r>
      <w:r w:rsidR="00333FCD">
        <w:t>количество заемного</w:t>
      </w:r>
      <w:r w:rsidR="00801409">
        <w:t xml:space="preserve"> капитала, пр</w:t>
      </w:r>
      <w:r w:rsidR="00801409">
        <w:t>и</w:t>
      </w:r>
      <w:r w:rsidR="00801409">
        <w:t xml:space="preserve">ходящееся на </w:t>
      </w:r>
      <w:r w:rsidR="00333FCD">
        <w:t>собственный</w:t>
      </w:r>
      <w:r w:rsidR="00063C05">
        <w:t xml:space="preserve"> капитал сократится. </w:t>
      </w:r>
    </w:p>
    <w:p w:rsidR="003427CA" w:rsidRDefault="007426C2" w:rsidP="007426C2">
      <w:r>
        <w:t>Также стоит отметить, что в плановом периоде ожидается рост эффект</w:t>
      </w:r>
      <w:r w:rsidR="00090049">
        <w:t>а</w:t>
      </w:r>
      <w:r>
        <w:t xml:space="preserve"> финансового рычага ООО «Первый май» на 1,26 (7,23%) до уровня в 18,69, </w:t>
      </w:r>
      <w:r w:rsidR="003427CA">
        <w:t>а значит,</w:t>
      </w:r>
      <w:r w:rsidR="00801409">
        <w:t xml:space="preserve">использование заемного капитала </w:t>
      </w:r>
      <w:r w:rsidR="00063C05">
        <w:t xml:space="preserve">в плановом периоде будет давать </w:t>
      </w:r>
      <w:r w:rsidR="00801409">
        <w:t>приращение к финансовому результату</w:t>
      </w:r>
      <w:r>
        <w:t xml:space="preserve"> органи</w:t>
      </w:r>
      <w:r w:rsidR="003427CA">
        <w:t>зации.</w:t>
      </w:r>
    </w:p>
    <w:p w:rsidR="0024405F" w:rsidRDefault="00B12A7F" w:rsidP="00A32E96">
      <w:r>
        <w:lastRenderedPageBreak/>
        <w:t>Проведенное исследование</w:t>
      </w:r>
      <w:r w:rsidR="003427CA">
        <w:t xml:space="preserve"> позволяет судить о том, что оптимизация</w:t>
      </w:r>
      <w:r w:rsidR="00090049" w:rsidRPr="00090049">
        <w:t xml:space="preserve"> структуры капитала ООО «Пер</w:t>
      </w:r>
      <w:r w:rsidR="00090049">
        <w:t>вый май» по критерию мак</w:t>
      </w:r>
      <w:r w:rsidR="00090049" w:rsidRPr="00090049">
        <w:t>симизации уровня финансовой рентабельности в проектном периоде</w:t>
      </w:r>
      <w:r w:rsidR="003427CA">
        <w:t xml:space="preserve"> является</w:t>
      </w:r>
      <w:r>
        <w:t xml:space="preserve"> эффективной и целесообразной для развития организации.</w:t>
      </w:r>
    </w:p>
    <w:p w:rsidR="00CF2ACA" w:rsidRDefault="00CF2ACA" w:rsidP="00A32E96"/>
    <w:p w:rsidR="001474EC" w:rsidRDefault="001474EC" w:rsidP="00A32E96"/>
    <w:p w:rsidR="001474EC" w:rsidRDefault="001474EC" w:rsidP="00A32E96"/>
    <w:p w:rsidR="001474EC" w:rsidRDefault="001474EC" w:rsidP="00A32E96"/>
    <w:p w:rsidR="001474EC" w:rsidRDefault="001474EC" w:rsidP="00A32E96"/>
    <w:p w:rsidR="001474EC" w:rsidRDefault="001474EC" w:rsidP="00A32E96"/>
    <w:p w:rsidR="001474EC" w:rsidRDefault="001474EC" w:rsidP="00A32E96"/>
    <w:p w:rsidR="001474EC" w:rsidRDefault="001474EC" w:rsidP="00A32E96"/>
    <w:p w:rsidR="001474EC" w:rsidRDefault="001474EC" w:rsidP="00A32E96"/>
    <w:p w:rsidR="001474EC" w:rsidRDefault="001474EC" w:rsidP="00A32E96"/>
    <w:p w:rsidR="001474EC" w:rsidRDefault="001474EC" w:rsidP="00A32E96"/>
    <w:p w:rsidR="001474EC" w:rsidRDefault="001474EC" w:rsidP="00A32E96"/>
    <w:p w:rsidR="001474EC" w:rsidRDefault="001474EC" w:rsidP="00A32E96"/>
    <w:p w:rsidR="001474EC" w:rsidRDefault="001474EC" w:rsidP="00A32E96"/>
    <w:p w:rsidR="001474EC" w:rsidRDefault="001474EC" w:rsidP="00A32E96"/>
    <w:p w:rsidR="001474EC" w:rsidRDefault="001474EC" w:rsidP="00A32E96"/>
    <w:p w:rsidR="001474EC" w:rsidRDefault="001474EC" w:rsidP="00A32E96"/>
    <w:p w:rsidR="001474EC" w:rsidRDefault="001474EC" w:rsidP="00A32E96"/>
    <w:p w:rsidR="001474EC" w:rsidRDefault="001474EC" w:rsidP="00A32E96"/>
    <w:p w:rsidR="001474EC" w:rsidRDefault="001474EC" w:rsidP="00A32E96"/>
    <w:p w:rsidR="001474EC" w:rsidRDefault="001474EC" w:rsidP="00A32E96"/>
    <w:p w:rsidR="001474EC" w:rsidRDefault="001474EC" w:rsidP="00A32E96"/>
    <w:p w:rsidR="001474EC" w:rsidRDefault="001474EC" w:rsidP="00A32E96"/>
    <w:p w:rsidR="001474EC" w:rsidRDefault="001474EC" w:rsidP="00A32E96"/>
    <w:p w:rsidR="001474EC" w:rsidRDefault="001474EC" w:rsidP="00A32E96"/>
    <w:p w:rsidR="001474EC" w:rsidRDefault="001474EC" w:rsidP="00A32E96"/>
    <w:p w:rsidR="008F2F8F" w:rsidRPr="008C5E66" w:rsidRDefault="008F2F8F" w:rsidP="008F2F8F">
      <w:pPr>
        <w:ind w:firstLine="708"/>
        <w:jc w:val="center"/>
        <w:rPr>
          <w:b/>
          <w:szCs w:val="28"/>
        </w:rPr>
      </w:pPr>
      <w:r w:rsidRPr="008C5E66">
        <w:rPr>
          <w:b/>
          <w:szCs w:val="28"/>
        </w:rPr>
        <w:lastRenderedPageBreak/>
        <w:t>ВЫВОДЫ И ПРЕДЛОЖЕНИЯ</w:t>
      </w:r>
    </w:p>
    <w:p w:rsidR="008F2F8F" w:rsidRDefault="008F2F8F" w:rsidP="008F2F8F">
      <w:pPr>
        <w:ind w:firstLine="708"/>
        <w:rPr>
          <w:szCs w:val="28"/>
          <w:shd w:val="clear" w:color="auto" w:fill="FFFFFF"/>
        </w:rPr>
      </w:pPr>
    </w:p>
    <w:p w:rsidR="00A32E96" w:rsidRDefault="00A32E96" w:rsidP="008F2F8F">
      <w:pPr>
        <w:ind w:firstLine="708"/>
        <w:rPr>
          <w:szCs w:val="28"/>
          <w:shd w:val="clear" w:color="auto" w:fill="FFFFFF"/>
        </w:rPr>
      </w:pPr>
      <w:r w:rsidRPr="00A32E96">
        <w:rPr>
          <w:szCs w:val="28"/>
          <w:shd w:val="clear" w:color="auto" w:fill="FFFFFF"/>
        </w:rPr>
        <w:t>Актуальность темы данной выпускной квалификационной работы была обусловлена необходимостью постоянного проведения анализа управления процессом формирования и использования заемного капитала организации, оказывающего прямое влияние на конечн</w:t>
      </w:r>
      <w:r w:rsidR="00146298">
        <w:rPr>
          <w:szCs w:val="28"/>
          <w:shd w:val="clear" w:color="auto" w:fill="FFFFFF"/>
        </w:rPr>
        <w:t>ый финансовый результат ее де</w:t>
      </w:r>
      <w:r w:rsidR="00146298">
        <w:rPr>
          <w:szCs w:val="28"/>
          <w:shd w:val="clear" w:color="auto" w:fill="FFFFFF"/>
        </w:rPr>
        <w:t>я</w:t>
      </w:r>
      <w:r w:rsidRPr="00A32E96">
        <w:rPr>
          <w:szCs w:val="28"/>
          <w:shd w:val="clear" w:color="auto" w:fill="FFFFFF"/>
        </w:rPr>
        <w:t>тельности. Это позволило выбрать и обосновать наилучшую рациональную стратегию привлечения заемных средств и определить возможные пут</w:t>
      </w:r>
      <w:r w:rsidR="00146298">
        <w:rPr>
          <w:szCs w:val="28"/>
          <w:shd w:val="clear" w:color="auto" w:fill="FFFFFF"/>
        </w:rPr>
        <w:t>и и н</w:t>
      </w:r>
      <w:r w:rsidR="00146298">
        <w:rPr>
          <w:szCs w:val="28"/>
          <w:shd w:val="clear" w:color="auto" w:fill="FFFFFF"/>
        </w:rPr>
        <w:t>е</w:t>
      </w:r>
      <w:r w:rsidRPr="00A32E96">
        <w:rPr>
          <w:szCs w:val="28"/>
          <w:shd w:val="clear" w:color="auto" w:fill="FFFFFF"/>
        </w:rPr>
        <w:t>обходимые направления по привлечению к</w:t>
      </w:r>
      <w:r w:rsidR="00146298">
        <w:rPr>
          <w:szCs w:val="28"/>
          <w:shd w:val="clear" w:color="auto" w:fill="FFFFFF"/>
        </w:rPr>
        <w:t>апитала в реальную сферу прои</w:t>
      </w:r>
      <w:r w:rsidR="00146298">
        <w:rPr>
          <w:szCs w:val="28"/>
          <w:shd w:val="clear" w:color="auto" w:fill="FFFFFF"/>
        </w:rPr>
        <w:t>з</w:t>
      </w:r>
      <w:r w:rsidRPr="00A32E96">
        <w:rPr>
          <w:szCs w:val="28"/>
          <w:shd w:val="clear" w:color="auto" w:fill="FFFFFF"/>
        </w:rPr>
        <w:t>водства.</w:t>
      </w:r>
    </w:p>
    <w:p w:rsidR="008F2F8F" w:rsidRDefault="008F2F8F" w:rsidP="008F2F8F">
      <w:pPr>
        <w:ind w:firstLine="708"/>
        <w:rPr>
          <w:szCs w:val="28"/>
          <w:shd w:val="clear" w:color="auto" w:fill="FFFFFF"/>
        </w:rPr>
      </w:pPr>
      <w:r w:rsidRPr="00203F83">
        <w:rPr>
          <w:szCs w:val="28"/>
          <w:shd w:val="clear" w:color="auto" w:fill="FFFFFF"/>
        </w:rPr>
        <w:t>Цель выпускной ква</w:t>
      </w:r>
      <w:r>
        <w:rPr>
          <w:szCs w:val="28"/>
          <w:shd w:val="clear" w:color="auto" w:fill="FFFFFF"/>
        </w:rPr>
        <w:t>лификационной работы состояла в том, чтобы на при</w:t>
      </w:r>
      <w:r w:rsidRPr="00181F98">
        <w:rPr>
          <w:szCs w:val="28"/>
          <w:shd w:val="clear" w:color="auto" w:fill="FFFFFF"/>
        </w:rPr>
        <w:t>мере конкретной организации исследов</w:t>
      </w:r>
      <w:r w:rsidR="00CE7823">
        <w:rPr>
          <w:szCs w:val="28"/>
          <w:shd w:val="clear" w:color="auto" w:fill="FFFFFF"/>
        </w:rPr>
        <w:t>ать роль заемного капитала в ф</w:t>
      </w:r>
      <w:r w:rsidR="00CE7823">
        <w:rPr>
          <w:szCs w:val="28"/>
          <w:shd w:val="clear" w:color="auto" w:fill="FFFFFF"/>
        </w:rPr>
        <w:t>и</w:t>
      </w:r>
      <w:r w:rsidRPr="00181F98">
        <w:rPr>
          <w:szCs w:val="28"/>
          <w:shd w:val="clear" w:color="auto" w:fill="FFFFFF"/>
        </w:rPr>
        <w:t>нансировании ее деятельности, а также</w:t>
      </w:r>
      <w:r w:rsidR="00CE7823">
        <w:rPr>
          <w:szCs w:val="28"/>
          <w:shd w:val="clear" w:color="auto" w:fill="FFFFFF"/>
        </w:rPr>
        <w:t xml:space="preserve"> в выработке рекомендаций по оп</w:t>
      </w:r>
      <w:r w:rsidRPr="00181F98">
        <w:rPr>
          <w:szCs w:val="28"/>
          <w:shd w:val="clear" w:color="auto" w:fill="FFFFFF"/>
        </w:rPr>
        <w:t>т</w:t>
      </w:r>
      <w:r w:rsidRPr="00181F98">
        <w:rPr>
          <w:szCs w:val="28"/>
          <w:shd w:val="clear" w:color="auto" w:fill="FFFFFF"/>
        </w:rPr>
        <w:t>и</w:t>
      </w:r>
      <w:r w:rsidRPr="00181F98">
        <w:rPr>
          <w:szCs w:val="28"/>
          <w:shd w:val="clear" w:color="auto" w:fill="FFFFFF"/>
        </w:rPr>
        <w:t>мизации политики исследуемой органи</w:t>
      </w:r>
      <w:r w:rsidR="00CE7823">
        <w:rPr>
          <w:szCs w:val="28"/>
          <w:shd w:val="clear" w:color="auto" w:fill="FFFFFF"/>
        </w:rPr>
        <w:t>зации в области управления заём</w:t>
      </w:r>
      <w:r w:rsidRPr="00181F98">
        <w:rPr>
          <w:szCs w:val="28"/>
          <w:shd w:val="clear" w:color="auto" w:fill="FFFFFF"/>
        </w:rPr>
        <w:t>ным капиталом.</w:t>
      </w:r>
    </w:p>
    <w:p w:rsidR="008F2F8F" w:rsidRPr="00203F83" w:rsidRDefault="008F2F8F" w:rsidP="008F2F8F">
      <w:pPr>
        <w:ind w:firstLine="708"/>
        <w:rPr>
          <w:szCs w:val="28"/>
          <w:shd w:val="clear" w:color="auto" w:fill="FFFFFF"/>
        </w:rPr>
      </w:pPr>
      <w:r w:rsidRPr="008D0BFD">
        <w:rPr>
          <w:szCs w:val="28"/>
          <w:shd w:val="clear" w:color="auto" w:fill="FFFFFF"/>
        </w:rPr>
        <w:t>Объектом исследования выступа</w:t>
      </w:r>
      <w:r w:rsidR="00CE7823">
        <w:rPr>
          <w:szCs w:val="28"/>
          <w:shd w:val="clear" w:color="auto" w:fill="FFFFFF"/>
        </w:rPr>
        <w:t>ет коммерческая организация, ос</w:t>
      </w:r>
      <w:r w:rsidRPr="008D0BFD">
        <w:rPr>
          <w:szCs w:val="28"/>
          <w:shd w:val="clear" w:color="auto" w:fill="FFFFFF"/>
        </w:rPr>
        <w:t>но</w:t>
      </w:r>
      <w:r w:rsidRPr="008D0BFD">
        <w:rPr>
          <w:szCs w:val="28"/>
          <w:shd w:val="clear" w:color="auto" w:fill="FFFFFF"/>
        </w:rPr>
        <w:t>в</w:t>
      </w:r>
      <w:r w:rsidRPr="008D0BFD">
        <w:rPr>
          <w:szCs w:val="28"/>
          <w:shd w:val="clear" w:color="auto" w:fill="FFFFFF"/>
        </w:rPr>
        <w:t>ным видом деятельности которой явл</w:t>
      </w:r>
      <w:r w:rsidR="00CE7823">
        <w:rPr>
          <w:szCs w:val="28"/>
          <w:shd w:val="clear" w:color="auto" w:fill="FFFFFF"/>
        </w:rPr>
        <w:t>яется производство сельскохозяй</w:t>
      </w:r>
      <w:r w:rsidRPr="008D0BFD">
        <w:rPr>
          <w:szCs w:val="28"/>
          <w:shd w:val="clear" w:color="auto" w:fill="FFFFFF"/>
        </w:rPr>
        <w:t>стве</w:t>
      </w:r>
      <w:r w:rsidRPr="008D0BFD">
        <w:rPr>
          <w:szCs w:val="28"/>
          <w:shd w:val="clear" w:color="auto" w:fill="FFFFFF"/>
        </w:rPr>
        <w:t>н</w:t>
      </w:r>
      <w:r w:rsidRPr="008D0BFD">
        <w:rPr>
          <w:szCs w:val="28"/>
          <w:shd w:val="clear" w:color="auto" w:fill="FFFFFF"/>
        </w:rPr>
        <w:t>ной продукции, ООО «Первый м</w:t>
      </w:r>
      <w:r w:rsidR="00CE7823">
        <w:rPr>
          <w:szCs w:val="28"/>
          <w:shd w:val="clear" w:color="auto" w:fill="FFFFFF"/>
        </w:rPr>
        <w:t>ай» Малопургинского района</w:t>
      </w:r>
      <w:r w:rsidRPr="008D0BFD">
        <w:rPr>
          <w:szCs w:val="28"/>
          <w:shd w:val="clear" w:color="auto" w:fill="FFFFFF"/>
        </w:rPr>
        <w:t xml:space="preserve"> Удмуртской Республики.</w:t>
      </w:r>
    </w:p>
    <w:p w:rsidR="008F2F8F" w:rsidRPr="008D0BFD" w:rsidRDefault="008F2F8F" w:rsidP="008F2F8F">
      <w:pPr>
        <w:shd w:val="clear" w:color="auto" w:fill="FFFFFF"/>
        <w:ind w:firstLine="708"/>
        <w:rPr>
          <w:rFonts w:cs="IJHGCD+TimesNewRoman"/>
          <w:szCs w:val="28"/>
        </w:rPr>
      </w:pPr>
      <w:r>
        <w:rPr>
          <w:rFonts w:cs="IJHGCD+TimesNewRoman"/>
          <w:szCs w:val="28"/>
        </w:rPr>
        <w:t xml:space="preserve">Анализ экономических показателей свидетельствует о том, что </w:t>
      </w:r>
      <w:r w:rsidRPr="008D0BFD">
        <w:rPr>
          <w:rFonts w:cs="IJHGCD+TimesNewRoman"/>
          <w:szCs w:val="28"/>
        </w:rPr>
        <w:t>выру</w:t>
      </w:r>
      <w:r w:rsidRPr="008D0BFD">
        <w:rPr>
          <w:rFonts w:cs="IJHGCD+TimesNewRoman"/>
          <w:szCs w:val="28"/>
        </w:rPr>
        <w:t>ч</w:t>
      </w:r>
      <w:r w:rsidRPr="008D0BFD">
        <w:rPr>
          <w:rFonts w:cs="IJHGCD+TimesNewRoman"/>
          <w:szCs w:val="28"/>
        </w:rPr>
        <w:t>ка от реализации сельскохозяйственной продукции увеличилась почти в по</w:t>
      </w:r>
      <w:r w:rsidRPr="008D0BFD">
        <w:rPr>
          <w:rFonts w:cs="IJHGCD+TimesNewRoman"/>
          <w:szCs w:val="28"/>
        </w:rPr>
        <w:t>л</w:t>
      </w:r>
      <w:r w:rsidRPr="008D0BFD">
        <w:rPr>
          <w:rFonts w:cs="IJHGCD+TimesNewRoman"/>
          <w:szCs w:val="28"/>
        </w:rPr>
        <w:t>тора раза связи с ростом объемов реализации и отпускных цен. Себесто</w:t>
      </w:r>
      <w:r w:rsidRPr="008D0BFD">
        <w:rPr>
          <w:rFonts w:cs="IJHGCD+TimesNewRoman"/>
          <w:szCs w:val="28"/>
        </w:rPr>
        <w:t>и</w:t>
      </w:r>
      <w:r w:rsidRPr="008D0BFD">
        <w:rPr>
          <w:rFonts w:cs="IJHGCD+TimesNewRoman"/>
          <w:szCs w:val="28"/>
        </w:rPr>
        <w:t>мость сельскохозяйственной продукции ООО «Первый май» в 2014 году в сравнении с аналогичным 2012</w:t>
      </w:r>
      <w:r>
        <w:rPr>
          <w:rFonts w:cs="IJHGCD+TimesNewRoman"/>
          <w:szCs w:val="28"/>
        </w:rPr>
        <w:t xml:space="preserve"> годом увеличилась почти на четверть.</w:t>
      </w:r>
    </w:p>
    <w:p w:rsidR="008F2F8F" w:rsidRPr="008D0BFD" w:rsidRDefault="002752A7" w:rsidP="008F2F8F">
      <w:pPr>
        <w:shd w:val="clear" w:color="auto" w:fill="FFFFFF"/>
        <w:ind w:firstLine="708"/>
        <w:rPr>
          <w:rFonts w:cs="IJHGCD+TimesNewRoman"/>
          <w:szCs w:val="28"/>
        </w:rPr>
      </w:pPr>
      <w:r>
        <w:rPr>
          <w:rFonts w:cs="IJHGCD+TimesNewRoman"/>
          <w:szCs w:val="28"/>
        </w:rPr>
        <w:t>Положительным моментом в</w:t>
      </w:r>
      <w:r w:rsidR="008F2F8F" w:rsidRPr="008D0BFD">
        <w:rPr>
          <w:rFonts w:cs="IJHGCD+TimesNewRoman"/>
          <w:szCs w:val="28"/>
        </w:rPr>
        <w:t xml:space="preserve"> оценке финансовых показателей ООО «Первый май» является то, что убыток от продажи продукции, наблюда</w:t>
      </w:r>
      <w:r w:rsidR="008F2F8F" w:rsidRPr="008D0BFD">
        <w:rPr>
          <w:rFonts w:cs="IJHGCD+TimesNewRoman"/>
          <w:szCs w:val="28"/>
        </w:rPr>
        <w:t>в</w:t>
      </w:r>
      <w:r w:rsidR="008F2F8F" w:rsidRPr="008D0BFD">
        <w:rPr>
          <w:rFonts w:cs="IJHGCD+TimesNewRoman"/>
          <w:szCs w:val="28"/>
        </w:rPr>
        <w:t xml:space="preserve">шийся в 2012 году </w:t>
      </w:r>
      <w:r w:rsidR="008F2F8F">
        <w:rPr>
          <w:rFonts w:cs="IJHGCD+TimesNewRoman"/>
          <w:szCs w:val="28"/>
        </w:rPr>
        <w:t xml:space="preserve">сократился, </w:t>
      </w:r>
      <w:r w:rsidR="008F2F8F" w:rsidRPr="008D0BFD">
        <w:rPr>
          <w:rFonts w:cs="IJHGCD+TimesNewRoman"/>
          <w:szCs w:val="28"/>
        </w:rPr>
        <w:t>тем самым на конец 2014 года хозяйст</w:t>
      </w:r>
      <w:r w:rsidR="008F2F8F">
        <w:rPr>
          <w:rFonts w:cs="IJHGCD+TimesNewRoman"/>
          <w:szCs w:val="28"/>
        </w:rPr>
        <w:t>во п</w:t>
      </w:r>
      <w:r w:rsidR="008F2F8F">
        <w:rPr>
          <w:rFonts w:cs="IJHGCD+TimesNewRoman"/>
          <w:szCs w:val="28"/>
        </w:rPr>
        <w:t>о</w:t>
      </w:r>
      <w:r w:rsidR="008F2F8F">
        <w:rPr>
          <w:rFonts w:cs="IJHGCD+TimesNewRoman"/>
          <w:szCs w:val="28"/>
        </w:rPr>
        <w:t>лучило положительный финансовый результат от продаж</w:t>
      </w:r>
      <w:r w:rsidR="008F2F8F" w:rsidRPr="008D0BFD">
        <w:rPr>
          <w:rFonts w:cs="IJHGCD+TimesNewRoman"/>
          <w:szCs w:val="28"/>
        </w:rPr>
        <w:t xml:space="preserve">. </w:t>
      </w:r>
    </w:p>
    <w:p w:rsidR="008F2F8F" w:rsidRDefault="008F2F8F" w:rsidP="008F2F8F">
      <w:pPr>
        <w:shd w:val="clear" w:color="auto" w:fill="FFFFFF"/>
        <w:ind w:firstLine="708"/>
        <w:rPr>
          <w:rFonts w:cs="IJHGCD+TimesNewRoman"/>
          <w:szCs w:val="28"/>
        </w:rPr>
      </w:pPr>
      <w:r w:rsidRPr="008D0BFD">
        <w:rPr>
          <w:rFonts w:cs="IJHGCD+TimesNewRoman"/>
          <w:szCs w:val="28"/>
        </w:rPr>
        <w:lastRenderedPageBreak/>
        <w:t>Уровень</w:t>
      </w:r>
      <w:r>
        <w:rPr>
          <w:rFonts w:cs="IJHGCD+TimesNewRoman"/>
          <w:szCs w:val="28"/>
        </w:rPr>
        <w:t xml:space="preserve"> рентабельности деятельности </w:t>
      </w:r>
      <w:r w:rsidR="002752A7">
        <w:rPr>
          <w:rFonts w:cs="IJHGCD+TimesNewRoman"/>
          <w:szCs w:val="28"/>
        </w:rPr>
        <w:t xml:space="preserve">организации на конец </w:t>
      </w:r>
      <w:r w:rsidRPr="008D0BFD">
        <w:rPr>
          <w:rFonts w:cs="IJHGCD+TimesNewRoman"/>
          <w:szCs w:val="28"/>
        </w:rPr>
        <w:t xml:space="preserve">2014 года </w:t>
      </w:r>
      <w:r>
        <w:rPr>
          <w:rFonts w:cs="IJHGCD+TimesNewRoman"/>
          <w:szCs w:val="28"/>
        </w:rPr>
        <w:t>имел положительное значение</w:t>
      </w:r>
      <w:r w:rsidRPr="008D0BFD">
        <w:rPr>
          <w:rFonts w:cs="IJHGCD+TimesNewRoman"/>
          <w:szCs w:val="28"/>
        </w:rPr>
        <w:t xml:space="preserve">, хотя в 2012 году </w:t>
      </w:r>
      <w:r w:rsidR="002752A7">
        <w:rPr>
          <w:rFonts w:cs="IJHGCD+TimesNewRoman"/>
          <w:szCs w:val="28"/>
        </w:rPr>
        <w:t>деятельность организации была убыточной</w:t>
      </w:r>
      <w:r w:rsidR="00CF2ACA">
        <w:rPr>
          <w:rFonts w:cs="IJHGCD+TimesNewRoman"/>
          <w:szCs w:val="28"/>
        </w:rPr>
        <w:t>.</w:t>
      </w:r>
    </w:p>
    <w:p w:rsidR="008F2F8F" w:rsidRPr="005E2C7D" w:rsidRDefault="008F2F8F" w:rsidP="008F2F8F">
      <w:pPr>
        <w:shd w:val="clear" w:color="auto" w:fill="FFFFFF"/>
        <w:ind w:firstLine="708"/>
        <w:rPr>
          <w:rFonts w:cs="IJHGCD+TimesNewRoman"/>
          <w:szCs w:val="28"/>
        </w:rPr>
      </w:pPr>
      <w:r>
        <w:rPr>
          <w:rFonts w:cs="IJHGCD+TimesNewRoman"/>
          <w:szCs w:val="28"/>
        </w:rPr>
        <w:t>Проведенный анализ</w:t>
      </w:r>
      <w:r w:rsidRPr="005E2C7D">
        <w:rPr>
          <w:rFonts w:cs="IJHGCD+TimesNewRoman"/>
          <w:szCs w:val="28"/>
        </w:rPr>
        <w:t xml:space="preserve"> показателей эффективности использования ресу</w:t>
      </w:r>
      <w:r w:rsidRPr="005E2C7D">
        <w:rPr>
          <w:rFonts w:cs="IJHGCD+TimesNewRoman"/>
          <w:szCs w:val="28"/>
        </w:rPr>
        <w:t>р</w:t>
      </w:r>
      <w:r w:rsidRPr="005E2C7D">
        <w:rPr>
          <w:rFonts w:cs="IJHGCD+TimesNewRoman"/>
          <w:szCs w:val="28"/>
        </w:rPr>
        <w:t>сов и капи</w:t>
      </w:r>
      <w:r>
        <w:rPr>
          <w:rFonts w:cs="IJHGCD+TimesNewRoman"/>
          <w:szCs w:val="28"/>
        </w:rPr>
        <w:t xml:space="preserve">тала в ООО «Первый май» </w:t>
      </w:r>
      <w:r w:rsidR="00BE23BF">
        <w:rPr>
          <w:rFonts w:cs="IJHGCD+TimesNewRoman"/>
          <w:szCs w:val="28"/>
        </w:rPr>
        <w:t>свидетельствует</w:t>
      </w:r>
      <w:r w:rsidRPr="005E2C7D">
        <w:rPr>
          <w:rFonts w:cs="IJHGCD+TimesNewRoman"/>
          <w:szCs w:val="28"/>
        </w:rPr>
        <w:t xml:space="preserve"> о том, что орга</w:t>
      </w:r>
      <w:r w:rsidR="00BE23BF">
        <w:rPr>
          <w:rFonts w:cs="IJHGCD+TimesNewRoman"/>
          <w:szCs w:val="28"/>
        </w:rPr>
        <w:t>низация в 2012-2014 гг. работала</w:t>
      </w:r>
      <w:r w:rsidRPr="005E2C7D">
        <w:rPr>
          <w:rFonts w:cs="IJHGCD+TimesNewRoman"/>
          <w:szCs w:val="28"/>
        </w:rPr>
        <w:t xml:space="preserve"> эффективно и перспективно.</w:t>
      </w:r>
    </w:p>
    <w:p w:rsidR="008F2F8F" w:rsidRDefault="008F2F8F" w:rsidP="008F2F8F">
      <w:pPr>
        <w:shd w:val="clear" w:color="auto" w:fill="FFFFFF"/>
        <w:ind w:firstLine="708"/>
        <w:rPr>
          <w:rFonts w:cs="IJHGCD+TimesNewRoman"/>
          <w:szCs w:val="28"/>
        </w:rPr>
      </w:pPr>
      <w:r>
        <w:rPr>
          <w:rFonts w:cs="IJHGCD+TimesNewRoman"/>
          <w:szCs w:val="28"/>
        </w:rPr>
        <w:t>Оценка</w:t>
      </w:r>
      <w:r w:rsidR="00BE23BF">
        <w:rPr>
          <w:rFonts w:cs="IJHGCD+TimesNewRoman"/>
          <w:szCs w:val="28"/>
        </w:rPr>
        <w:t xml:space="preserve"> показателей, характеризующих</w:t>
      </w:r>
      <w:r w:rsidRPr="005E2C7D">
        <w:rPr>
          <w:rFonts w:cs="IJHGCD+TimesNewRoman"/>
          <w:szCs w:val="28"/>
        </w:rPr>
        <w:t xml:space="preserve">финансовое состояние ООО «Первый май» </w:t>
      </w:r>
      <w:r>
        <w:rPr>
          <w:rFonts w:cs="IJHGCD+TimesNewRoman"/>
          <w:szCs w:val="28"/>
        </w:rPr>
        <w:t xml:space="preserve">свидетельствует о том, </w:t>
      </w:r>
      <w:r w:rsidRPr="005E2C7D">
        <w:rPr>
          <w:rFonts w:cs="IJHGCD+TimesNewRoman"/>
          <w:szCs w:val="28"/>
        </w:rPr>
        <w:t>что организация находится в удовл</w:t>
      </w:r>
      <w:r w:rsidRPr="005E2C7D">
        <w:rPr>
          <w:rFonts w:cs="IJHGCD+TimesNewRoman"/>
          <w:szCs w:val="28"/>
        </w:rPr>
        <w:t>е</w:t>
      </w:r>
      <w:r w:rsidRPr="005E2C7D">
        <w:rPr>
          <w:rFonts w:cs="IJHGCD+TimesNewRoman"/>
          <w:szCs w:val="28"/>
        </w:rPr>
        <w:t>творительном финансовом состоянии.</w:t>
      </w:r>
    </w:p>
    <w:p w:rsidR="008F2F8F" w:rsidRPr="00DE188C" w:rsidRDefault="00BE23BF" w:rsidP="008F2F8F">
      <w:pPr>
        <w:shd w:val="clear" w:color="auto" w:fill="FFFFFF"/>
        <w:ind w:firstLine="708"/>
        <w:rPr>
          <w:rFonts w:cs="IJHGCD+TimesNewRoman"/>
          <w:szCs w:val="28"/>
        </w:rPr>
      </w:pPr>
      <w:r>
        <w:rPr>
          <w:rFonts w:cs="IJHGCD+TimesNewRoman"/>
          <w:szCs w:val="28"/>
        </w:rPr>
        <w:t>Оценка</w:t>
      </w:r>
      <w:r w:rsidR="008F2F8F">
        <w:rPr>
          <w:rFonts w:cs="IJHGCD+TimesNewRoman"/>
          <w:szCs w:val="28"/>
        </w:rPr>
        <w:t xml:space="preserve"> эффективности использования заемного капитала ООО «Пе</w:t>
      </w:r>
      <w:r w:rsidR="008F2F8F">
        <w:rPr>
          <w:rFonts w:cs="IJHGCD+TimesNewRoman"/>
          <w:szCs w:val="28"/>
        </w:rPr>
        <w:t>р</w:t>
      </w:r>
      <w:r w:rsidR="008F2F8F">
        <w:rPr>
          <w:rFonts w:cs="IJHGCD+TimesNewRoman"/>
          <w:szCs w:val="28"/>
        </w:rPr>
        <w:t>вый май» показал</w:t>
      </w:r>
      <w:r>
        <w:rPr>
          <w:rFonts w:cs="IJHGCD+TimesNewRoman"/>
          <w:szCs w:val="28"/>
        </w:rPr>
        <w:t>а</w:t>
      </w:r>
      <w:r w:rsidR="008F2F8F">
        <w:rPr>
          <w:rFonts w:cs="IJHGCD+TimesNewRoman"/>
          <w:szCs w:val="28"/>
        </w:rPr>
        <w:t xml:space="preserve">, что </w:t>
      </w:r>
      <w:r w:rsidR="008F2F8F" w:rsidRPr="00DE188C">
        <w:rPr>
          <w:rFonts w:cs="IJHGCD+TimesNewRoman"/>
          <w:szCs w:val="28"/>
        </w:rPr>
        <w:t xml:space="preserve">дифференциал финансового рычага </w:t>
      </w:r>
      <w:r w:rsidR="008F2F8F">
        <w:rPr>
          <w:rFonts w:cs="IJHGCD+TimesNewRoman"/>
          <w:szCs w:val="28"/>
        </w:rPr>
        <w:t xml:space="preserve">увеличился, что свидетельствует </w:t>
      </w:r>
      <w:r w:rsidR="008F2F8F" w:rsidRPr="00DE188C">
        <w:rPr>
          <w:rFonts w:cs="IJHGCD+TimesNewRoman"/>
          <w:szCs w:val="28"/>
        </w:rPr>
        <w:t>о том, что каждая единица заемного капитала организации уменьшает чистую рента</w:t>
      </w:r>
      <w:r w:rsidR="008F2F8F">
        <w:rPr>
          <w:rFonts w:cs="IJHGCD+TimesNewRoman"/>
          <w:szCs w:val="28"/>
        </w:rPr>
        <w:t>бельность собственного капитала</w:t>
      </w:r>
      <w:r w:rsidR="008F2F8F" w:rsidRPr="00DE188C">
        <w:rPr>
          <w:rFonts w:cs="IJHGCD+TimesNewRoman"/>
          <w:szCs w:val="28"/>
        </w:rPr>
        <w:t>.</w:t>
      </w:r>
    </w:p>
    <w:p w:rsidR="008F2F8F" w:rsidRPr="00DE188C" w:rsidRDefault="008F2F8F" w:rsidP="008F2F8F">
      <w:pPr>
        <w:shd w:val="clear" w:color="auto" w:fill="FFFFFF"/>
        <w:ind w:firstLine="708"/>
        <w:rPr>
          <w:rFonts w:cs="IJHGCD+TimesNewRoman"/>
          <w:szCs w:val="28"/>
        </w:rPr>
      </w:pPr>
      <w:r>
        <w:rPr>
          <w:rFonts w:cs="IJHGCD+TimesNewRoman"/>
          <w:szCs w:val="28"/>
        </w:rPr>
        <w:t xml:space="preserve">Расчет плеча финансового рычага показал, что сумма собственного </w:t>
      </w:r>
      <w:r w:rsidRPr="00DE188C">
        <w:rPr>
          <w:rFonts w:cs="IJHGCD+TimesNewRoman"/>
          <w:szCs w:val="28"/>
        </w:rPr>
        <w:t>к</w:t>
      </w:r>
      <w:r w:rsidRPr="00DE188C">
        <w:rPr>
          <w:rFonts w:cs="IJHGCD+TimesNewRoman"/>
          <w:szCs w:val="28"/>
        </w:rPr>
        <w:t>а</w:t>
      </w:r>
      <w:r w:rsidRPr="00DE188C">
        <w:rPr>
          <w:rFonts w:cs="IJHGCD+TimesNewRoman"/>
          <w:szCs w:val="28"/>
        </w:rPr>
        <w:t>питала</w:t>
      </w:r>
      <w:r>
        <w:rPr>
          <w:rFonts w:cs="IJHGCD+TimesNewRoman"/>
          <w:szCs w:val="28"/>
        </w:rPr>
        <w:t xml:space="preserve"> ООО «Первый май», приходящая</w:t>
      </w:r>
      <w:r w:rsidRPr="00DE188C">
        <w:rPr>
          <w:rFonts w:cs="IJHGCD+TimesNewRoman"/>
          <w:szCs w:val="28"/>
        </w:rPr>
        <w:t>ся на заемный капитал с каждым г</w:t>
      </w:r>
      <w:r w:rsidRPr="00DE188C">
        <w:rPr>
          <w:rFonts w:cs="IJHGCD+TimesNewRoman"/>
          <w:szCs w:val="28"/>
        </w:rPr>
        <w:t>о</w:t>
      </w:r>
      <w:r w:rsidRPr="00DE188C">
        <w:rPr>
          <w:rFonts w:cs="IJHGCD+TimesNewRoman"/>
          <w:szCs w:val="28"/>
        </w:rPr>
        <w:t>дом лишь снижалась – если в 2012 году на 1 руб. собственного капитала ООО «Первый май» приходилось 0,55руб. заемного, то к концу отчетного 2014 год</w:t>
      </w:r>
      <w:r w:rsidR="00BE23BF">
        <w:rPr>
          <w:rFonts w:cs="IJHGCD+TimesNewRoman"/>
          <w:szCs w:val="28"/>
        </w:rPr>
        <w:t>а данная величина составила</w:t>
      </w:r>
      <w:r w:rsidRPr="00DE188C">
        <w:rPr>
          <w:rFonts w:cs="IJHGCD+TimesNewRoman"/>
          <w:szCs w:val="28"/>
        </w:rPr>
        <w:t xml:space="preserve"> 0,38 руб. </w:t>
      </w:r>
    </w:p>
    <w:p w:rsidR="008F2F8F" w:rsidRPr="00DE188C" w:rsidRDefault="008F2F8F" w:rsidP="008F2F8F">
      <w:pPr>
        <w:shd w:val="clear" w:color="auto" w:fill="FFFFFF"/>
        <w:ind w:firstLine="708"/>
        <w:rPr>
          <w:rFonts w:cs="IJHGCD+TimesNewRoman"/>
          <w:szCs w:val="28"/>
        </w:rPr>
      </w:pPr>
      <w:r>
        <w:rPr>
          <w:rFonts w:cs="IJHGCD+TimesNewRoman"/>
          <w:szCs w:val="28"/>
        </w:rPr>
        <w:t xml:space="preserve">Эффект </w:t>
      </w:r>
      <w:r w:rsidRPr="00DE188C">
        <w:rPr>
          <w:rFonts w:cs="IJHGCD+TimesNewRoman"/>
          <w:szCs w:val="28"/>
        </w:rPr>
        <w:t xml:space="preserve">финансового рычага ООО «Первый май» динамике 2012-2014гг. имел </w:t>
      </w:r>
      <w:r>
        <w:rPr>
          <w:rFonts w:cs="IJHGCD+TimesNewRoman"/>
          <w:szCs w:val="28"/>
        </w:rPr>
        <w:t>положительное значение, это значит</w:t>
      </w:r>
      <w:r w:rsidRPr="00DE188C">
        <w:rPr>
          <w:rFonts w:cs="IJHGCD+TimesNewRoman"/>
          <w:szCs w:val="28"/>
        </w:rPr>
        <w:t xml:space="preserve"> использование заемного капитала дает приращение к финансовому результату.</w:t>
      </w:r>
    </w:p>
    <w:p w:rsidR="008F2F8F" w:rsidRPr="00DE188C" w:rsidRDefault="008F2F8F" w:rsidP="008F2F8F">
      <w:pPr>
        <w:shd w:val="clear" w:color="auto" w:fill="FFFFFF"/>
        <w:ind w:firstLine="708"/>
        <w:rPr>
          <w:rFonts w:cs="IJHGCD+TimesNewRoman"/>
          <w:szCs w:val="28"/>
        </w:rPr>
      </w:pPr>
      <w:r w:rsidRPr="00DE188C">
        <w:rPr>
          <w:rFonts w:cs="IJHGCD+TimesNewRoman"/>
          <w:szCs w:val="28"/>
        </w:rPr>
        <w:t xml:space="preserve">Для </w:t>
      </w:r>
      <w:r>
        <w:rPr>
          <w:rFonts w:cs="IJHGCD+TimesNewRoman"/>
          <w:szCs w:val="28"/>
        </w:rPr>
        <w:t>повышения эффективности использования заемного капитала ООО «Первый май» нами были рассмотрен вариант оптимизации структуры кап</w:t>
      </w:r>
      <w:r>
        <w:rPr>
          <w:rFonts w:cs="IJHGCD+TimesNewRoman"/>
          <w:szCs w:val="28"/>
        </w:rPr>
        <w:t>и</w:t>
      </w:r>
      <w:r>
        <w:rPr>
          <w:rFonts w:cs="IJHGCD+TimesNewRoman"/>
          <w:szCs w:val="28"/>
        </w:rPr>
        <w:t>тала</w:t>
      </w:r>
      <w:r w:rsidRPr="00DE188C">
        <w:rPr>
          <w:rFonts w:cs="IJHGCD+TimesNewRoman"/>
          <w:szCs w:val="28"/>
        </w:rPr>
        <w:t xml:space="preserve"> по критерию максимизации у</w:t>
      </w:r>
      <w:r>
        <w:rPr>
          <w:rFonts w:cs="IJHGCD+TimesNewRoman"/>
          <w:szCs w:val="28"/>
        </w:rPr>
        <w:t>ровня финансовой рентабельности</w:t>
      </w:r>
      <w:r w:rsidRPr="00DE188C">
        <w:rPr>
          <w:rFonts w:cs="IJHGCD+TimesNewRoman"/>
          <w:szCs w:val="28"/>
        </w:rPr>
        <w:t xml:space="preserve">. </w:t>
      </w:r>
    </w:p>
    <w:p w:rsidR="008F2F8F" w:rsidRPr="00DE188C" w:rsidRDefault="008F2F8F" w:rsidP="008F2F8F">
      <w:pPr>
        <w:shd w:val="clear" w:color="auto" w:fill="FFFFFF"/>
        <w:ind w:firstLine="708"/>
        <w:rPr>
          <w:rFonts w:cs="IJHGCD+TimesNewRoman"/>
          <w:szCs w:val="28"/>
        </w:rPr>
      </w:pPr>
      <w:r w:rsidRPr="00DE188C">
        <w:rPr>
          <w:rFonts w:cs="IJHGCD+TimesNewRoman"/>
          <w:szCs w:val="28"/>
        </w:rPr>
        <w:t xml:space="preserve">Расчет </w:t>
      </w:r>
      <w:r w:rsidRPr="00F909C6">
        <w:rPr>
          <w:rFonts w:cs="IJHGCD+TimesNewRoman"/>
          <w:szCs w:val="28"/>
        </w:rPr>
        <w:t xml:space="preserve">оптимизации структуры капитала </w:t>
      </w:r>
      <w:r w:rsidRPr="00DE188C">
        <w:rPr>
          <w:rFonts w:cs="IJHGCD+TimesNewRoman"/>
          <w:szCs w:val="28"/>
        </w:rPr>
        <w:t>ООО «Первый май</w:t>
      </w:r>
      <w:r>
        <w:rPr>
          <w:rFonts w:cs="IJHGCD+TimesNewRoman"/>
          <w:szCs w:val="28"/>
        </w:rPr>
        <w:t xml:space="preserve">» </w:t>
      </w:r>
      <w:r w:rsidRPr="00F909C6">
        <w:rPr>
          <w:rFonts w:cs="IJHGCD+TimesNewRoman"/>
          <w:szCs w:val="28"/>
        </w:rPr>
        <w:t>по крит</w:t>
      </w:r>
      <w:r w:rsidRPr="00F909C6">
        <w:rPr>
          <w:rFonts w:cs="IJHGCD+TimesNewRoman"/>
          <w:szCs w:val="28"/>
        </w:rPr>
        <w:t>е</w:t>
      </w:r>
      <w:r w:rsidRPr="00F909C6">
        <w:rPr>
          <w:rFonts w:cs="IJHGCD+TimesNewRoman"/>
          <w:szCs w:val="28"/>
        </w:rPr>
        <w:t>рию максимизации уровня финансовой рентабельности</w:t>
      </w:r>
      <w:r>
        <w:rPr>
          <w:rFonts w:cs="IJHGCD+TimesNewRoman"/>
          <w:szCs w:val="28"/>
        </w:rPr>
        <w:t xml:space="preserve">по оптимистическому сценарию </w:t>
      </w:r>
      <w:r w:rsidR="000A56A0">
        <w:rPr>
          <w:rFonts w:cs="IJHGCD+TimesNewRoman"/>
          <w:szCs w:val="28"/>
        </w:rPr>
        <w:t>свидетельствуетнам о том, что</w:t>
      </w:r>
      <w:r>
        <w:rPr>
          <w:rFonts w:cs="IJHGCD+TimesNewRoman"/>
          <w:szCs w:val="28"/>
        </w:rPr>
        <w:t xml:space="preserve"> в планируемом периоде структура капитала организации будет выглядеть следующим образом: доля собстве</w:t>
      </w:r>
      <w:r>
        <w:rPr>
          <w:rFonts w:cs="IJHGCD+TimesNewRoman"/>
          <w:szCs w:val="28"/>
        </w:rPr>
        <w:t>н</w:t>
      </w:r>
      <w:r>
        <w:rPr>
          <w:rFonts w:cs="IJHGCD+TimesNewRoman"/>
          <w:szCs w:val="28"/>
        </w:rPr>
        <w:t xml:space="preserve">ного капитала составит 78,31%, а </w:t>
      </w:r>
      <w:r w:rsidRPr="00DE188C">
        <w:rPr>
          <w:rFonts w:cs="IJHGCD+TimesNewRoman"/>
          <w:szCs w:val="28"/>
        </w:rPr>
        <w:t>доля заемного капитала – 21,69%.</w:t>
      </w:r>
    </w:p>
    <w:p w:rsidR="008F2F8F" w:rsidRPr="00DE188C" w:rsidRDefault="008F2F8F" w:rsidP="008F2F8F">
      <w:pPr>
        <w:shd w:val="clear" w:color="auto" w:fill="FFFFFF"/>
        <w:ind w:firstLine="708"/>
        <w:rPr>
          <w:rFonts w:cs="IJHGCD+TimesNewRoman"/>
          <w:szCs w:val="28"/>
        </w:rPr>
      </w:pPr>
      <w:r w:rsidRPr="00DE188C">
        <w:rPr>
          <w:rFonts w:cs="IJHGCD+TimesNewRoman"/>
          <w:szCs w:val="28"/>
        </w:rPr>
        <w:lastRenderedPageBreak/>
        <w:t>Оптимизации структуры капитала ООО «Первый май» по критерию максимизации уровня финансовой рентабельности в проектном периоде пр</w:t>
      </w:r>
      <w:r w:rsidRPr="00DE188C">
        <w:rPr>
          <w:rFonts w:cs="IJHGCD+TimesNewRoman"/>
          <w:szCs w:val="28"/>
        </w:rPr>
        <w:t>и</w:t>
      </w:r>
      <w:r w:rsidRPr="00DE188C">
        <w:rPr>
          <w:rFonts w:cs="IJHGCD+TimesNewRoman"/>
          <w:szCs w:val="28"/>
        </w:rPr>
        <w:t>ведет к тому, что дифференциал финансового рычага ОО</w:t>
      </w:r>
      <w:r w:rsidR="00CF2ACA">
        <w:rPr>
          <w:rFonts w:cs="IJHGCD+TimesNewRoman"/>
          <w:szCs w:val="28"/>
        </w:rPr>
        <w:t>О «Первый май» с</w:t>
      </w:r>
      <w:r w:rsidR="00CF2ACA">
        <w:rPr>
          <w:rFonts w:cs="IJHGCD+TimesNewRoman"/>
          <w:szCs w:val="28"/>
        </w:rPr>
        <w:t>о</w:t>
      </w:r>
      <w:r w:rsidR="00CF2ACA">
        <w:rPr>
          <w:rFonts w:cs="IJHGCD+TimesNewRoman"/>
          <w:szCs w:val="28"/>
        </w:rPr>
        <w:t>ставит -13,5</w:t>
      </w:r>
      <w:r w:rsidRPr="00DE188C">
        <w:rPr>
          <w:rFonts w:cs="IJHGCD+TimesNewRoman"/>
          <w:szCs w:val="28"/>
        </w:rPr>
        <w:t>, это говорит о том, что каждая единица заемного капитала уменьшит чистую рентабельность собственного капитала. Плечо финансов</w:t>
      </w:r>
      <w:r w:rsidRPr="00DE188C">
        <w:rPr>
          <w:rFonts w:cs="IJHGCD+TimesNewRoman"/>
          <w:szCs w:val="28"/>
        </w:rPr>
        <w:t>о</w:t>
      </w:r>
      <w:r w:rsidRPr="00DE188C">
        <w:rPr>
          <w:rFonts w:cs="IJHGCD+TimesNewRoman"/>
          <w:szCs w:val="28"/>
        </w:rPr>
        <w:t>го рычага в прое</w:t>
      </w:r>
      <w:r w:rsidR="00CF2ACA">
        <w:rPr>
          <w:rFonts w:cs="IJHGCD+TimesNewRoman"/>
          <w:szCs w:val="28"/>
        </w:rPr>
        <w:t xml:space="preserve">ктном периоде снизится на 0,1, </w:t>
      </w:r>
      <w:r w:rsidRPr="00DE188C">
        <w:rPr>
          <w:rFonts w:cs="IJHGCD+TimesNewRoman"/>
          <w:szCs w:val="28"/>
        </w:rPr>
        <w:t>это зна</w:t>
      </w:r>
      <w:r w:rsidR="00CF2ACA">
        <w:rPr>
          <w:rFonts w:cs="IJHGCD+TimesNewRoman"/>
          <w:szCs w:val="28"/>
        </w:rPr>
        <w:t>чит, что количество заемного</w:t>
      </w:r>
      <w:r w:rsidRPr="00DE188C">
        <w:rPr>
          <w:rFonts w:cs="IJHGCD+TimesNewRoman"/>
          <w:szCs w:val="28"/>
        </w:rPr>
        <w:t xml:space="preserve"> к</w:t>
      </w:r>
      <w:r w:rsidR="00CF2ACA">
        <w:rPr>
          <w:rFonts w:cs="IJHGCD+TimesNewRoman"/>
          <w:szCs w:val="28"/>
        </w:rPr>
        <w:t>апитала, приходящееся на собственный</w:t>
      </w:r>
      <w:r w:rsidRPr="00DE188C">
        <w:rPr>
          <w:rFonts w:cs="IJHGCD+TimesNewRoman"/>
          <w:szCs w:val="28"/>
        </w:rPr>
        <w:t xml:space="preserve"> капитал сократится. </w:t>
      </w:r>
    </w:p>
    <w:p w:rsidR="008F2F8F" w:rsidRPr="00DE188C" w:rsidRDefault="008F2F8F" w:rsidP="008F2F8F">
      <w:pPr>
        <w:shd w:val="clear" w:color="auto" w:fill="FFFFFF"/>
        <w:ind w:firstLine="708"/>
        <w:rPr>
          <w:rFonts w:cs="IJHGCD+TimesNewRoman"/>
          <w:szCs w:val="28"/>
        </w:rPr>
      </w:pPr>
      <w:r w:rsidRPr="00DE188C">
        <w:rPr>
          <w:rFonts w:cs="IJHGCD+TimesNewRoman"/>
          <w:szCs w:val="28"/>
        </w:rPr>
        <w:t>Также стоит отметить, что в плановом периоде ожидается рост эффекта финансового рычага ООО «Первый м</w:t>
      </w:r>
      <w:r>
        <w:rPr>
          <w:rFonts w:cs="IJHGCD+TimesNewRoman"/>
          <w:szCs w:val="28"/>
        </w:rPr>
        <w:t>ай» на 1,26</w:t>
      </w:r>
      <w:r w:rsidRPr="00DE188C">
        <w:rPr>
          <w:rFonts w:cs="IJHGCD+TimesNewRoman"/>
          <w:szCs w:val="28"/>
        </w:rPr>
        <w:t xml:space="preserve">, </w:t>
      </w:r>
      <w:r>
        <w:rPr>
          <w:rFonts w:cs="IJHGCD+TimesNewRoman"/>
          <w:szCs w:val="28"/>
        </w:rPr>
        <w:t>это говорит о том</w:t>
      </w:r>
      <w:r w:rsidRPr="00DE188C">
        <w:rPr>
          <w:rFonts w:cs="IJHGCD+TimesNewRoman"/>
          <w:szCs w:val="28"/>
        </w:rPr>
        <w:t xml:space="preserve">, </w:t>
      </w:r>
      <w:r>
        <w:rPr>
          <w:rFonts w:cs="IJHGCD+TimesNewRoman"/>
          <w:szCs w:val="28"/>
        </w:rPr>
        <w:t xml:space="preserve">что </w:t>
      </w:r>
      <w:r w:rsidRPr="00DE188C">
        <w:rPr>
          <w:rFonts w:cs="IJHGCD+TimesNewRoman"/>
          <w:szCs w:val="28"/>
        </w:rPr>
        <w:t>и</w:t>
      </w:r>
      <w:r w:rsidRPr="00DE188C">
        <w:rPr>
          <w:rFonts w:cs="IJHGCD+TimesNewRoman"/>
          <w:szCs w:val="28"/>
        </w:rPr>
        <w:t>с</w:t>
      </w:r>
      <w:r w:rsidRPr="00DE188C">
        <w:rPr>
          <w:rFonts w:cs="IJHGCD+TimesNewRoman"/>
          <w:szCs w:val="28"/>
        </w:rPr>
        <w:t>пользование заемного капитала в плановом периоде будет давать приращ</w:t>
      </w:r>
      <w:r w:rsidRPr="00DE188C">
        <w:rPr>
          <w:rFonts w:cs="IJHGCD+TimesNewRoman"/>
          <w:szCs w:val="28"/>
        </w:rPr>
        <w:t>е</w:t>
      </w:r>
      <w:r w:rsidRPr="00DE188C">
        <w:rPr>
          <w:rFonts w:cs="IJHGCD+TimesNewRoman"/>
          <w:szCs w:val="28"/>
        </w:rPr>
        <w:t>ние к финансовому результату организации.</w:t>
      </w:r>
    </w:p>
    <w:p w:rsidR="008F2F8F" w:rsidRDefault="008F2F8F" w:rsidP="008F2F8F">
      <w:pPr>
        <w:shd w:val="clear" w:color="auto" w:fill="FFFFFF"/>
        <w:ind w:firstLine="708"/>
        <w:rPr>
          <w:rFonts w:cs="IJHGCD+TimesNewRoman"/>
          <w:szCs w:val="28"/>
        </w:rPr>
      </w:pPr>
      <w:r w:rsidRPr="00DE188C">
        <w:rPr>
          <w:rFonts w:cs="IJHGCD+TimesNewRoman"/>
          <w:szCs w:val="28"/>
        </w:rPr>
        <w:t>Проведенное исследование позволяет судить о том, что оптимизация структуры капитала ООО «Первый май» по критерию максимизации уровня финансовой рентабельности в проектном периоде является эффективной и целесообразной для развития организации.</w:t>
      </w:r>
    </w:p>
    <w:p w:rsidR="008F2F8F" w:rsidRDefault="008F2F8F" w:rsidP="002B7ED8">
      <w:pPr>
        <w:jc w:val="center"/>
        <w:rPr>
          <w:rFonts w:eastAsia="Times New Roman" w:cs="Times New Roman"/>
          <w:b/>
          <w:lang w:eastAsia="ru-RU"/>
        </w:rPr>
      </w:pPr>
    </w:p>
    <w:p w:rsidR="001E4C9F" w:rsidRDefault="001E4C9F" w:rsidP="002B7ED8">
      <w:pPr>
        <w:jc w:val="center"/>
        <w:rPr>
          <w:rFonts w:eastAsia="Times New Roman" w:cs="Times New Roman"/>
          <w:b/>
          <w:lang w:eastAsia="ru-RU"/>
        </w:rPr>
      </w:pPr>
    </w:p>
    <w:p w:rsidR="001E4C9F" w:rsidRDefault="001E4C9F" w:rsidP="002B7ED8">
      <w:pPr>
        <w:jc w:val="center"/>
        <w:rPr>
          <w:rFonts w:eastAsia="Times New Roman" w:cs="Times New Roman"/>
          <w:b/>
          <w:lang w:eastAsia="ru-RU"/>
        </w:rPr>
      </w:pPr>
    </w:p>
    <w:p w:rsidR="001E4C9F" w:rsidRDefault="001E4C9F" w:rsidP="002B7ED8">
      <w:pPr>
        <w:jc w:val="center"/>
        <w:rPr>
          <w:rFonts w:eastAsia="Times New Roman" w:cs="Times New Roman"/>
          <w:b/>
          <w:lang w:eastAsia="ru-RU"/>
        </w:rPr>
      </w:pPr>
    </w:p>
    <w:p w:rsidR="001E4C9F" w:rsidRDefault="001E4C9F" w:rsidP="002B7ED8">
      <w:pPr>
        <w:jc w:val="center"/>
        <w:rPr>
          <w:rFonts w:eastAsia="Times New Roman" w:cs="Times New Roman"/>
          <w:b/>
          <w:lang w:eastAsia="ru-RU"/>
        </w:rPr>
      </w:pPr>
    </w:p>
    <w:p w:rsidR="001E4C9F" w:rsidRDefault="001E4C9F" w:rsidP="002B7ED8">
      <w:pPr>
        <w:jc w:val="center"/>
        <w:rPr>
          <w:rFonts w:eastAsia="Times New Roman" w:cs="Times New Roman"/>
          <w:b/>
          <w:lang w:eastAsia="ru-RU"/>
        </w:rPr>
      </w:pPr>
    </w:p>
    <w:p w:rsidR="001E4C9F" w:rsidRDefault="001E4C9F" w:rsidP="002B7ED8">
      <w:pPr>
        <w:jc w:val="center"/>
        <w:rPr>
          <w:rFonts w:eastAsia="Times New Roman" w:cs="Times New Roman"/>
          <w:b/>
          <w:lang w:eastAsia="ru-RU"/>
        </w:rPr>
      </w:pPr>
    </w:p>
    <w:p w:rsidR="001E4C9F" w:rsidRDefault="001E4C9F" w:rsidP="002B7ED8">
      <w:pPr>
        <w:jc w:val="center"/>
        <w:rPr>
          <w:rFonts w:eastAsia="Times New Roman" w:cs="Times New Roman"/>
          <w:b/>
          <w:lang w:eastAsia="ru-RU"/>
        </w:rPr>
      </w:pPr>
    </w:p>
    <w:p w:rsidR="001E4C9F" w:rsidRDefault="001E4C9F" w:rsidP="002B7ED8">
      <w:pPr>
        <w:jc w:val="center"/>
        <w:rPr>
          <w:rFonts w:eastAsia="Times New Roman" w:cs="Times New Roman"/>
          <w:b/>
          <w:lang w:eastAsia="ru-RU"/>
        </w:rPr>
      </w:pPr>
    </w:p>
    <w:p w:rsidR="001E4C9F" w:rsidRDefault="001E4C9F" w:rsidP="002B7ED8">
      <w:pPr>
        <w:jc w:val="center"/>
        <w:rPr>
          <w:rFonts w:eastAsia="Times New Roman" w:cs="Times New Roman"/>
          <w:b/>
          <w:lang w:eastAsia="ru-RU"/>
        </w:rPr>
      </w:pPr>
    </w:p>
    <w:p w:rsidR="001E4C9F" w:rsidRDefault="001E4C9F" w:rsidP="002B7ED8">
      <w:pPr>
        <w:jc w:val="center"/>
        <w:rPr>
          <w:rFonts w:eastAsia="Times New Roman" w:cs="Times New Roman"/>
          <w:b/>
          <w:lang w:eastAsia="ru-RU"/>
        </w:rPr>
      </w:pPr>
    </w:p>
    <w:p w:rsidR="001E4C9F" w:rsidRDefault="001E4C9F" w:rsidP="002B7ED8">
      <w:pPr>
        <w:jc w:val="center"/>
        <w:rPr>
          <w:rFonts w:eastAsia="Times New Roman" w:cs="Times New Roman"/>
          <w:b/>
          <w:lang w:eastAsia="ru-RU"/>
        </w:rPr>
      </w:pPr>
    </w:p>
    <w:p w:rsidR="001E4C9F" w:rsidRDefault="001E4C9F" w:rsidP="00B90422">
      <w:pPr>
        <w:ind w:firstLine="0"/>
        <w:rPr>
          <w:rFonts w:eastAsia="Times New Roman" w:cs="Times New Roman"/>
          <w:b/>
          <w:lang w:eastAsia="ru-RU"/>
        </w:rPr>
      </w:pPr>
    </w:p>
    <w:p w:rsidR="00B90422" w:rsidRDefault="00B90422" w:rsidP="00B90422">
      <w:pPr>
        <w:ind w:firstLine="0"/>
        <w:rPr>
          <w:rFonts w:eastAsia="Times New Roman" w:cs="Times New Roman"/>
          <w:b/>
          <w:lang w:eastAsia="ru-RU"/>
        </w:rPr>
      </w:pPr>
    </w:p>
    <w:p w:rsidR="001E4C9F" w:rsidRDefault="001E4C9F" w:rsidP="002B7ED8">
      <w:pPr>
        <w:jc w:val="center"/>
        <w:rPr>
          <w:rFonts w:eastAsia="Times New Roman" w:cs="Times New Roman"/>
          <w:b/>
          <w:lang w:eastAsia="ru-RU"/>
        </w:rPr>
      </w:pPr>
    </w:p>
    <w:p w:rsidR="002B7ED8" w:rsidRPr="002B7ED8" w:rsidRDefault="002B7ED8" w:rsidP="002B7ED8">
      <w:pPr>
        <w:jc w:val="center"/>
        <w:rPr>
          <w:rFonts w:eastAsia="Times New Roman" w:cs="Times New Roman"/>
          <w:b/>
          <w:lang w:eastAsia="ru-RU"/>
        </w:rPr>
      </w:pPr>
      <w:r w:rsidRPr="002B7ED8">
        <w:rPr>
          <w:rFonts w:eastAsia="Times New Roman" w:cs="Times New Roman"/>
          <w:b/>
          <w:lang w:eastAsia="ru-RU"/>
        </w:rPr>
        <w:lastRenderedPageBreak/>
        <w:t>СПИСОК ИСПОЛЬЗОВАННОЙ ЛИТЕРАТУРЫ</w:t>
      </w:r>
    </w:p>
    <w:p w:rsidR="002B7ED8" w:rsidRPr="002B7ED8" w:rsidRDefault="002B7ED8" w:rsidP="002B7ED8">
      <w:pPr>
        <w:rPr>
          <w:rFonts w:eastAsia="Times New Roman" w:cs="Times New Roman"/>
          <w:lang w:eastAsia="ru-RU"/>
        </w:rPr>
      </w:pPr>
    </w:p>
    <w:p w:rsidR="002B7ED8" w:rsidRPr="002B7ED8" w:rsidRDefault="002B7ED8" w:rsidP="002B7ED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284"/>
        <w:contextualSpacing w:val="0"/>
        <w:rPr>
          <w:rFonts w:eastAsia="Times New Roman" w:cs="Times New Roman"/>
          <w:szCs w:val="28"/>
          <w:lang w:eastAsia="ru-RU"/>
        </w:rPr>
      </w:pPr>
      <w:r w:rsidRPr="002B7ED8">
        <w:rPr>
          <w:rFonts w:eastAsia="Times New Roman" w:cs="Times New Roman"/>
          <w:szCs w:val="28"/>
          <w:lang w:eastAsia="ru-RU"/>
        </w:rPr>
        <w:t>Конституция Российской Федерации" (принята всенародным голосов</w:t>
      </w:r>
      <w:r w:rsidRPr="002B7ED8">
        <w:rPr>
          <w:rFonts w:eastAsia="Times New Roman" w:cs="Times New Roman"/>
          <w:szCs w:val="28"/>
          <w:lang w:eastAsia="ru-RU"/>
        </w:rPr>
        <w:t>а</w:t>
      </w:r>
      <w:r w:rsidRPr="002B7ED8">
        <w:rPr>
          <w:rFonts w:eastAsia="Times New Roman" w:cs="Times New Roman"/>
          <w:szCs w:val="28"/>
          <w:lang w:eastAsia="ru-RU"/>
        </w:rPr>
        <w:t>нием 12.12.1993) (с учетом поправок, внесенных Законами РФ о поправках к Конституции РФ от 21.07.2014 N 11-ФКЗ);</w:t>
      </w:r>
    </w:p>
    <w:p w:rsidR="002B7ED8" w:rsidRPr="002B7ED8" w:rsidRDefault="002B7ED8" w:rsidP="002B7ED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284"/>
        <w:contextualSpacing w:val="0"/>
        <w:rPr>
          <w:rFonts w:eastAsia="Times New Roman" w:cs="Times New Roman"/>
          <w:szCs w:val="28"/>
          <w:lang w:eastAsia="ru-RU"/>
        </w:rPr>
      </w:pPr>
      <w:r w:rsidRPr="002B7ED8">
        <w:rPr>
          <w:rFonts w:eastAsia="Times New Roman" w:cs="Times New Roman"/>
          <w:szCs w:val="28"/>
          <w:lang w:eastAsia="ru-RU"/>
        </w:rPr>
        <w:t>Гражданский кодекс Российской Федерации (часть первая) от 30.11.1994 N 51-ФЗ (ред. от 31.01.2016)</w:t>
      </w:r>
    </w:p>
    <w:p w:rsidR="002B7ED8" w:rsidRPr="002B7ED8" w:rsidRDefault="002B7ED8" w:rsidP="002B7ED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284"/>
        <w:contextualSpacing w:val="0"/>
        <w:rPr>
          <w:rFonts w:eastAsia="Times New Roman" w:cs="Times New Roman"/>
          <w:szCs w:val="28"/>
          <w:lang w:eastAsia="ru-RU"/>
        </w:rPr>
      </w:pPr>
      <w:r w:rsidRPr="002B7ED8">
        <w:rPr>
          <w:rFonts w:eastAsia="Times New Roman" w:cs="Times New Roman"/>
          <w:szCs w:val="28"/>
          <w:lang w:eastAsia="ru-RU"/>
        </w:rPr>
        <w:t>Гражданский кодекс Российской Федерации (часть вторая) от 26.01.1996 N 14-ФЗ (ред. от 29.06.2015) (с изм. и доп., вступ. в силу с 16.01.2016)</w:t>
      </w:r>
    </w:p>
    <w:p w:rsidR="002B7ED8" w:rsidRPr="002B7ED8" w:rsidRDefault="002B7ED8" w:rsidP="002B7ED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284"/>
        <w:contextualSpacing w:val="0"/>
        <w:rPr>
          <w:rFonts w:eastAsia="Times New Roman" w:cs="Times New Roman"/>
          <w:szCs w:val="28"/>
          <w:lang w:eastAsia="ru-RU"/>
        </w:rPr>
      </w:pPr>
      <w:r w:rsidRPr="002B7ED8">
        <w:rPr>
          <w:rFonts w:eastAsia="Times New Roman" w:cs="Times New Roman"/>
          <w:szCs w:val="28"/>
          <w:lang w:eastAsia="ru-RU"/>
        </w:rPr>
        <w:t xml:space="preserve">Налоговый кодекс Российской Федерации (часть первая) от 31.07.1998 N 146-ФЗ (ред. от 29.12.2015) </w:t>
      </w:r>
    </w:p>
    <w:p w:rsidR="002B7ED8" w:rsidRPr="002B7ED8" w:rsidRDefault="002B7ED8" w:rsidP="002B7ED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284"/>
        <w:contextualSpacing w:val="0"/>
        <w:rPr>
          <w:rFonts w:eastAsia="Times New Roman" w:cs="Times New Roman"/>
          <w:szCs w:val="28"/>
          <w:lang w:eastAsia="ru-RU"/>
        </w:rPr>
      </w:pPr>
      <w:r w:rsidRPr="002B7ED8">
        <w:rPr>
          <w:rFonts w:eastAsia="Times New Roman" w:cs="Times New Roman"/>
          <w:szCs w:val="28"/>
          <w:lang w:eastAsia="ru-RU"/>
        </w:rPr>
        <w:t xml:space="preserve">Налоговый кодекс Российской Федерации (часть вторая) от 05.08.2000 N 117-ФЗ (ред. от 01.02.2016) </w:t>
      </w:r>
    </w:p>
    <w:p w:rsidR="002B7ED8" w:rsidRPr="002B7ED8" w:rsidRDefault="002B7ED8" w:rsidP="002B7ED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284"/>
        <w:contextualSpacing w:val="0"/>
        <w:rPr>
          <w:rFonts w:eastAsia="Times New Roman" w:cs="Times New Roman"/>
          <w:szCs w:val="28"/>
          <w:lang w:eastAsia="ru-RU"/>
        </w:rPr>
      </w:pPr>
      <w:r w:rsidRPr="002B7ED8">
        <w:rPr>
          <w:rFonts w:eastAsia="Times New Roman" w:cs="Times New Roman"/>
          <w:szCs w:val="28"/>
          <w:lang w:eastAsia="ru-RU"/>
        </w:rPr>
        <w:t>Федеральный закон "Об инвестиционной деятельности в Российской Федерации, осуществляемой в форме капитальных вложений" от 25.02.1999 N 39-ФЗ (ред. от 28.12.2013)</w:t>
      </w:r>
    </w:p>
    <w:p w:rsidR="002B7ED8" w:rsidRPr="002B7ED8" w:rsidRDefault="002B7ED8" w:rsidP="002B7ED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284"/>
        <w:contextualSpacing w:val="0"/>
        <w:rPr>
          <w:rFonts w:eastAsia="Times New Roman" w:cs="Times New Roman"/>
          <w:szCs w:val="28"/>
          <w:lang w:eastAsia="ru-RU"/>
        </w:rPr>
      </w:pPr>
      <w:r w:rsidRPr="002B7ED8">
        <w:rPr>
          <w:rFonts w:eastAsia="Times New Roman" w:cs="Times New Roman"/>
          <w:szCs w:val="28"/>
          <w:lang w:eastAsia="ru-RU"/>
        </w:rPr>
        <w:t>Федеральный закон от 04.05.2011 N 99-ФЗ "О лицензировании отдел</w:t>
      </w:r>
      <w:r w:rsidRPr="002B7ED8">
        <w:rPr>
          <w:rFonts w:eastAsia="Times New Roman" w:cs="Times New Roman"/>
          <w:szCs w:val="28"/>
          <w:lang w:eastAsia="ru-RU"/>
        </w:rPr>
        <w:t>ь</w:t>
      </w:r>
      <w:r w:rsidRPr="002B7ED8">
        <w:rPr>
          <w:rFonts w:eastAsia="Times New Roman" w:cs="Times New Roman"/>
          <w:szCs w:val="28"/>
          <w:lang w:eastAsia="ru-RU"/>
        </w:rPr>
        <w:t>ных видов деятельности" (ред. от 14.10.2014)</w:t>
      </w:r>
    </w:p>
    <w:p w:rsidR="002B7ED8" w:rsidRPr="002B7ED8" w:rsidRDefault="002B7ED8" w:rsidP="002B7ED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284"/>
        <w:contextualSpacing w:val="0"/>
        <w:rPr>
          <w:rFonts w:eastAsia="Times New Roman" w:cs="Times New Roman"/>
          <w:szCs w:val="28"/>
          <w:lang w:eastAsia="ru-RU"/>
        </w:rPr>
      </w:pPr>
      <w:r w:rsidRPr="002B7ED8">
        <w:rPr>
          <w:rFonts w:eastAsia="Times New Roman" w:cs="Times New Roman"/>
          <w:szCs w:val="28"/>
          <w:lang w:eastAsia="ru-RU"/>
        </w:rPr>
        <w:t>Федеральный закон от 16.07.1998 N 102-ФЗ "Об ипотеке (залоге н</w:t>
      </w:r>
      <w:r w:rsidRPr="002B7ED8">
        <w:rPr>
          <w:rFonts w:eastAsia="Times New Roman" w:cs="Times New Roman"/>
          <w:szCs w:val="28"/>
          <w:lang w:eastAsia="ru-RU"/>
        </w:rPr>
        <w:t>е</w:t>
      </w:r>
      <w:r w:rsidRPr="002B7ED8">
        <w:rPr>
          <w:rFonts w:eastAsia="Times New Roman" w:cs="Times New Roman"/>
          <w:szCs w:val="28"/>
          <w:lang w:eastAsia="ru-RU"/>
        </w:rPr>
        <w:t>движимости)" (ред. от 21.07.2014)</w:t>
      </w:r>
    </w:p>
    <w:p w:rsidR="002B7ED8" w:rsidRPr="002B7ED8" w:rsidRDefault="002B7ED8" w:rsidP="002B7ED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284"/>
        <w:contextualSpacing w:val="0"/>
        <w:rPr>
          <w:rFonts w:eastAsia="Times New Roman" w:cs="Times New Roman"/>
          <w:szCs w:val="28"/>
          <w:lang w:eastAsia="ru-RU"/>
        </w:rPr>
      </w:pPr>
      <w:r w:rsidRPr="002B7ED8">
        <w:rPr>
          <w:rFonts w:eastAsia="Times New Roman" w:cs="Times New Roman"/>
          <w:szCs w:val="28"/>
          <w:lang w:eastAsia="ru-RU"/>
        </w:rPr>
        <w:t>Постановление Правительства РФ от 13.09.2010 N 716  "Об утвержд</w:t>
      </w:r>
      <w:r w:rsidRPr="002B7ED8">
        <w:rPr>
          <w:rFonts w:eastAsia="Times New Roman" w:cs="Times New Roman"/>
          <w:szCs w:val="28"/>
          <w:lang w:eastAsia="ru-RU"/>
        </w:rPr>
        <w:t>е</w:t>
      </w:r>
      <w:r w:rsidRPr="002B7ED8">
        <w:rPr>
          <w:rFonts w:eastAsia="Times New Roman" w:cs="Times New Roman"/>
          <w:szCs w:val="28"/>
          <w:lang w:eastAsia="ru-RU"/>
        </w:rPr>
        <w:t>нии Правил формирования и реализации федеральной адресной инвестиц</w:t>
      </w:r>
      <w:r w:rsidRPr="002B7ED8">
        <w:rPr>
          <w:rFonts w:eastAsia="Times New Roman" w:cs="Times New Roman"/>
          <w:szCs w:val="28"/>
          <w:lang w:eastAsia="ru-RU"/>
        </w:rPr>
        <w:t>и</w:t>
      </w:r>
      <w:r w:rsidRPr="002B7ED8">
        <w:rPr>
          <w:rFonts w:eastAsia="Times New Roman" w:cs="Times New Roman"/>
          <w:szCs w:val="28"/>
          <w:lang w:eastAsia="ru-RU"/>
        </w:rPr>
        <w:t>онной программы"(ред. от 26.12.2014)</w:t>
      </w:r>
    </w:p>
    <w:p w:rsidR="002B7ED8" w:rsidRPr="002B7ED8" w:rsidRDefault="002B7ED8" w:rsidP="002B7ED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284"/>
        <w:contextualSpacing w:val="0"/>
        <w:rPr>
          <w:rFonts w:eastAsia="Times New Roman" w:cs="Times New Roman"/>
          <w:szCs w:val="28"/>
          <w:lang w:eastAsia="ru-RU"/>
        </w:rPr>
      </w:pPr>
      <w:r w:rsidRPr="002B7ED8">
        <w:rPr>
          <w:rFonts w:eastAsia="Times New Roman" w:cs="Times New Roman"/>
          <w:lang w:eastAsia="ru-RU"/>
        </w:rPr>
        <w:t>Анализ финансовой отчетности: учебное пособие / О. В. Ефимова, под общ.ред. О. В. Ефимовой. - М.: Омега - Л, 2013. - 408 с.</w:t>
      </w:r>
    </w:p>
    <w:p w:rsidR="002B7ED8" w:rsidRPr="002B7ED8" w:rsidRDefault="002B7ED8" w:rsidP="002B7ED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284"/>
        <w:contextualSpacing w:val="0"/>
        <w:rPr>
          <w:rFonts w:eastAsia="Times New Roman" w:cs="Times New Roman"/>
          <w:szCs w:val="28"/>
          <w:lang w:eastAsia="ru-RU"/>
        </w:rPr>
      </w:pPr>
      <w:r w:rsidRPr="002B7ED8">
        <w:rPr>
          <w:rFonts w:eastAsia="Times New Roman" w:cs="Times New Roman"/>
          <w:lang w:eastAsia="ru-RU"/>
        </w:rPr>
        <w:t>Банк В.Р. Финансовый анализ: учебное пособие. / В.Р. Банк.– М.:ТК Велби, Изд-во Проспект, 2012. – 344 с.</w:t>
      </w:r>
    </w:p>
    <w:p w:rsidR="002B7ED8" w:rsidRPr="002B7ED8" w:rsidRDefault="002B7ED8" w:rsidP="002B7ED8">
      <w:pPr>
        <w:numPr>
          <w:ilvl w:val="0"/>
          <w:numId w:val="5"/>
        </w:numPr>
        <w:ind w:left="0" w:firstLine="284"/>
        <w:rPr>
          <w:rFonts w:eastAsia="Times New Roman" w:cs="Times New Roman"/>
          <w:lang w:eastAsia="ru-RU"/>
        </w:rPr>
      </w:pPr>
      <w:r w:rsidRPr="002B7ED8">
        <w:rPr>
          <w:rFonts w:eastAsia="Times New Roman" w:cs="Times New Roman"/>
          <w:lang w:eastAsia="ru-RU"/>
        </w:rPr>
        <w:t>Басовский Л.Е. Финансовый менеджмент: Учебник.- М.:ИНФРА - М, 2013-325 с.</w:t>
      </w:r>
    </w:p>
    <w:p w:rsidR="002B7ED8" w:rsidRPr="002B7ED8" w:rsidRDefault="002B7ED8" w:rsidP="002B7ED8">
      <w:pPr>
        <w:numPr>
          <w:ilvl w:val="0"/>
          <w:numId w:val="5"/>
        </w:numPr>
        <w:ind w:left="0" w:firstLine="284"/>
        <w:rPr>
          <w:rFonts w:eastAsia="Times New Roman" w:cs="Times New Roman"/>
          <w:lang w:eastAsia="ru-RU"/>
        </w:rPr>
      </w:pPr>
      <w:r w:rsidRPr="002B7ED8">
        <w:rPr>
          <w:rFonts w:eastAsia="Times New Roman" w:cs="Times New Roman"/>
          <w:lang w:eastAsia="ru-RU"/>
        </w:rPr>
        <w:lastRenderedPageBreak/>
        <w:t>Бурмистрова Л.М. Финансы организаций (предприятий). М.:Финансы и статистика, 2014. — 240 с.</w:t>
      </w:r>
    </w:p>
    <w:p w:rsidR="002B7ED8" w:rsidRPr="002B7ED8" w:rsidRDefault="002B7ED8" w:rsidP="002B7ED8">
      <w:pPr>
        <w:numPr>
          <w:ilvl w:val="0"/>
          <w:numId w:val="5"/>
        </w:numPr>
        <w:ind w:left="0" w:firstLine="284"/>
        <w:rPr>
          <w:rFonts w:eastAsia="Times New Roman" w:cs="Times New Roman"/>
          <w:lang w:eastAsia="ru-RU"/>
        </w:rPr>
      </w:pPr>
      <w:r w:rsidRPr="002B7ED8">
        <w:rPr>
          <w:rFonts w:eastAsia="Times New Roman" w:cs="Times New Roman"/>
          <w:lang w:eastAsia="ru-RU"/>
        </w:rPr>
        <w:t>Буянов В.П. Особенности лизинга  и кредитования в современных у</w:t>
      </w:r>
      <w:r w:rsidRPr="002B7ED8">
        <w:rPr>
          <w:rFonts w:eastAsia="Times New Roman" w:cs="Times New Roman"/>
          <w:lang w:eastAsia="ru-RU"/>
        </w:rPr>
        <w:t>с</w:t>
      </w:r>
      <w:r w:rsidRPr="002B7ED8">
        <w:rPr>
          <w:rFonts w:eastAsia="Times New Roman" w:cs="Times New Roman"/>
          <w:lang w:eastAsia="ru-RU"/>
        </w:rPr>
        <w:t>ловиях развития малого предпринимательства.//Российское предприним</w:t>
      </w:r>
      <w:r w:rsidRPr="002B7ED8">
        <w:rPr>
          <w:rFonts w:eastAsia="Times New Roman" w:cs="Times New Roman"/>
          <w:lang w:eastAsia="ru-RU"/>
        </w:rPr>
        <w:t>а</w:t>
      </w:r>
      <w:r w:rsidRPr="002B7ED8">
        <w:rPr>
          <w:rFonts w:eastAsia="Times New Roman" w:cs="Times New Roman"/>
          <w:lang w:eastAsia="ru-RU"/>
        </w:rPr>
        <w:t>тельство. – 2013. – № 6. – С. 95-101.</w:t>
      </w:r>
    </w:p>
    <w:p w:rsidR="002B7ED8" w:rsidRPr="002B7ED8" w:rsidRDefault="002B7ED8" w:rsidP="002B7ED8">
      <w:pPr>
        <w:numPr>
          <w:ilvl w:val="0"/>
          <w:numId w:val="5"/>
        </w:numPr>
        <w:ind w:left="0" w:firstLine="284"/>
        <w:rPr>
          <w:rFonts w:eastAsia="Times New Roman" w:cs="Times New Roman"/>
          <w:lang w:eastAsia="ru-RU"/>
        </w:rPr>
      </w:pPr>
      <w:r w:rsidRPr="002B7ED8">
        <w:rPr>
          <w:rFonts w:eastAsia="Times New Roman" w:cs="Times New Roman"/>
          <w:lang w:eastAsia="ru-RU"/>
        </w:rPr>
        <w:t>Вахрин П.И., Нешитой А.С. Инвестиции: Учебник.- М.: Издательско- торговая компания «Дашков и К</w:t>
      </w:r>
      <w:r w:rsidRPr="002B7ED8">
        <w:rPr>
          <w:rFonts w:eastAsia="Times New Roman" w:cs="Times New Roman"/>
          <w:vertAlign w:val="superscript"/>
          <w:lang w:eastAsia="ru-RU"/>
        </w:rPr>
        <w:t>о</w:t>
      </w:r>
      <w:r w:rsidRPr="002B7ED8">
        <w:rPr>
          <w:rFonts w:eastAsia="Times New Roman" w:cs="Times New Roman"/>
          <w:lang w:eastAsia="ru-RU"/>
        </w:rPr>
        <w:t>», 2014- 366 с.</w:t>
      </w:r>
    </w:p>
    <w:p w:rsidR="002B7ED8" w:rsidRPr="002B7ED8" w:rsidRDefault="002B7ED8" w:rsidP="002B7ED8">
      <w:pPr>
        <w:numPr>
          <w:ilvl w:val="0"/>
          <w:numId w:val="5"/>
        </w:numPr>
        <w:ind w:left="0" w:firstLine="284"/>
        <w:rPr>
          <w:rFonts w:eastAsia="Times New Roman" w:cs="Times New Roman"/>
          <w:lang w:eastAsia="ru-RU"/>
        </w:rPr>
      </w:pPr>
      <w:r w:rsidRPr="002B7ED8">
        <w:rPr>
          <w:rFonts w:eastAsia="Times New Roman" w:cs="Times New Roman"/>
          <w:lang w:eastAsia="ru-RU"/>
        </w:rPr>
        <w:t>Вахитов Д.Б. Кредитование: зарубежный опыт и российская практика / Д.Б. Вахитов, И.В. Тазиев, В.Г. Тимирясов; Ин-т экономики, упр. и права. – Казань: Таглимат, 2013. – 92 с.</w:t>
      </w:r>
    </w:p>
    <w:p w:rsidR="002B7ED8" w:rsidRPr="002B7ED8" w:rsidRDefault="002B7ED8" w:rsidP="002B7ED8">
      <w:pPr>
        <w:numPr>
          <w:ilvl w:val="0"/>
          <w:numId w:val="5"/>
        </w:numPr>
        <w:ind w:left="0" w:firstLine="284"/>
        <w:rPr>
          <w:rFonts w:eastAsia="Times New Roman"/>
          <w:lang w:eastAsia="ru-RU"/>
        </w:rPr>
      </w:pPr>
      <w:r w:rsidRPr="002B7ED8">
        <w:rPr>
          <w:rFonts w:eastAsia="Times New Roman" w:cs="Times New Roman"/>
          <w:lang w:eastAsia="ru-RU"/>
        </w:rPr>
        <w:t>Вахрушина М.А. Анализ финансовой отчётности: учебник. / М.А. Ва</w:t>
      </w:r>
      <w:r w:rsidRPr="002B7ED8">
        <w:rPr>
          <w:rFonts w:eastAsia="Times New Roman" w:cs="Times New Roman"/>
          <w:lang w:eastAsia="ru-RU"/>
        </w:rPr>
        <w:t>х</w:t>
      </w:r>
      <w:r w:rsidRPr="002B7ED8">
        <w:rPr>
          <w:rFonts w:eastAsia="Times New Roman" w:cs="Times New Roman"/>
          <w:lang w:eastAsia="ru-RU"/>
        </w:rPr>
        <w:t>рушина.– М.: Вузовский учебник, 2011. – 367 с.</w:t>
      </w:r>
    </w:p>
    <w:p w:rsidR="002B7ED8" w:rsidRPr="002B7ED8" w:rsidRDefault="002B7ED8" w:rsidP="002B7ED8">
      <w:pPr>
        <w:numPr>
          <w:ilvl w:val="0"/>
          <w:numId w:val="5"/>
        </w:numPr>
        <w:ind w:left="0" w:firstLine="284"/>
        <w:rPr>
          <w:rFonts w:eastAsia="Times New Roman" w:cs="Times New Roman"/>
          <w:lang w:eastAsia="ru-RU"/>
        </w:rPr>
      </w:pPr>
      <w:r w:rsidRPr="002B7ED8">
        <w:rPr>
          <w:rFonts w:eastAsia="Times New Roman" w:cs="Times New Roman"/>
          <w:lang w:eastAsia="ru-RU"/>
        </w:rPr>
        <w:t>Гаврилова А.Н. Финансы организаций (предприятий): учебник / А.Н. Гаврилова. – М.: КНОРУС, 2012. – 608 с.</w:t>
      </w:r>
    </w:p>
    <w:p w:rsidR="002B7ED8" w:rsidRPr="002B7ED8" w:rsidRDefault="002B7ED8" w:rsidP="002B7ED8">
      <w:pPr>
        <w:numPr>
          <w:ilvl w:val="0"/>
          <w:numId w:val="5"/>
        </w:numPr>
        <w:ind w:left="0" w:firstLine="284"/>
        <w:rPr>
          <w:rFonts w:eastAsia="Times New Roman" w:cs="Times New Roman"/>
          <w:lang w:eastAsia="ru-RU"/>
        </w:rPr>
      </w:pPr>
      <w:r w:rsidRPr="002B7ED8">
        <w:rPr>
          <w:rFonts w:eastAsia="Times New Roman" w:cs="Times New Roman"/>
          <w:lang w:eastAsia="ru-RU"/>
        </w:rPr>
        <w:t>Газман В.Д. Пути расширения рынка кредитования / В.Д. Газман // Ф</w:t>
      </w:r>
      <w:r w:rsidRPr="002B7ED8">
        <w:rPr>
          <w:rFonts w:eastAsia="Times New Roman" w:cs="Times New Roman"/>
          <w:lang w:eastAsia="ru-RU"/>
        </w:rPr>
        <w:t>и</w:t>
      </w:r>
      <w:r w:rsidRPr="002B7ED8">
        <w:rPr>
          <w:rFonts w:eastAsia="Times New Roman" w:cs="Times New Roman"/>
          <w:lang w:eastAsia="ru-RU"/>
        </w:rPr>
        <w:t>нансовый бизнес. – 2013. – № 3. – С. 39 – 47.</w:t>
      </w:r>
    </w:p>
    <w:p w:rsidR="002B7ED8" w:rsidRPr="002B7ED8" w:rsidRDefault="002B7ED8" w:rsidP="002B7ED8">
      <w:pPr>
        <w:numPr>
          <w:ilvl w:val="0"/>
          <w:numId w:val="5"/>
        </w:numPr>
        <w:ind w:left="0" w:firstLine="284"/>
        <w:rPr>
          <w:rFonts w:eastAsia="Times New Roman" w:cs="Times New Roman"/>
          <w:lang w:eastAsia="ru-RU"/>
        </w:rPr>
      </w:pPr>
      <w:r w:rsidRPr="002B7ED8">
        <w:rPr>
          <w:rFonts w:eastAsia="Times New Roman" w:cs="Times New Roman"/>
          <w:lang w:eastAsia="ru-RU"/>
        </w:rPr>
        <w:t>Горфинкель В.Я., Швандер В.А. Экономика организаций (предпр</w:t>
      </w:r>
      <w:r w:rsidRPr="002B7ED8">
        <w:rPr>
          <w:rFonts w:eastAsia="Times New Roman" w:cs="Times New Roman"/>
          <w:lang w:eastAsia="ru-RU"/>
        </w:rPr>
        <w:t>и</w:t>
      </w:r>
      <w:r w:rsidRPr="002B7ED8">
        <w:rPr>
          <w:rFonts w:eastAsia="Times New Roman" w:cs="Times New Roman"/>
          <w:lang w:eastAsia="ru-RU"/>
        </w:rPr>
        <w:t>ятий): Учебник.-М.: ЮНИТИ – ДАНА, 2012 – 402 с..</w:t>
      </w:r>
    </w:p>
    <w:p w:rsidR="002B7ED8" w:rsidRPr="002B7ED8" w:rsidRDefault="002B7ED8" w:rsidP="002B7ED8">
      <w:pPr>
        <w:numPr>
          <w:ilvl w:val="0"/>
          <w:numId w:val="5"/>
        </w:numPr>
        <w:ind w:left="0" w:firstLine="284"/>
        <w:rPr>
          <w:rFonts w:eastAsia="Times New Roman" w:cs="Times New Roman"/>
          <w:lang w:eastAsia="ru-RU"/>
        </w:rPr>
      </w:pPr>
      <w:r w:rsidRPr="002B7ED8">
        <w:rPr>
          <w:rFonts w:eastAsia="Times New Roman" w:cs="Times New Roman"/>
          <w:lang w:eastAsia="ru-RU"/>
        </w:rPr>
        <w:t>Гранатуров В.М. Экономический риск: сущность, методы измерения, пути снижения: учебное пособие / В.М. Гранатуров.– М.: Изд–во «Дело и Сервис», 2011.– 112 с.</w:t>
      </w:r>
    </w:p>
    <w:p w:rsidR="002B7ED8" w:rsidRPr="002B7ED8" w:rsidRDefault="002B7ED8" w:rsidP="002B7ED8">
      <w:pPr>
        <w:numPr>
          <w:ilvl w:val="0"/>
          <w:numId w:val="5"/>
        </w:numPr>
        <w:ind w:left="0" w:firstLine="284"/>
        <w:rPr>
          <w:rFonts w:eastAsia="Times New Roman"/>
          <w:lang w:eastAsia="ru-RU"/>
        </w:rPr>
      </w:pPr>
      <w:r w:rsidRPr="002B7ED8">
        <w:rPr>
          <w:rFonts w:eastAsia="Times New Roman"/>
          <w:lang w:eastAsia="ru-RU"/>
        </w:rPr>
        <w:t>Грузинов В.В. Экономика предприятия и предпринимательства/ В.В. Грузинов. - М.: Софит, 2014. - 461 с.</w:t>
      </w:r>
    </w:p>
    <w:p w:rsidR="002B7ED8" w:rsidRPr="002B7ED8" w:rsidRDefault="002B7ED8" w:rsidP="002B7ED8">
      <w:pPr>
        <w:numPr>
          <w:ilvl w:val="0"/>
          <w:numId w:val="5"/>
        </w:numPr>
        <w:ind w:left="0" w:firstLine="284"/>
        <w:rPr>
          <w:rFonts w:eastAsia="Times New Roman" w:cs="Times New Roman"/>
          <w:lang w:eastAsia="ru-RU"/>
        </w:rPr>
      </w:pPr>
      <w:r w:rsidRPr="002B7ED8">
        <w:rPr>
          <w:rFonts w:eastAsia="Times New Roman" w:cs="Times New Roman"/>
          <w:lang w:eastAsia="ru-RU"/>
        </w:rPr>
        <w:t>Девяткин О.В.Экономика предприятия (фирмы):учебник/ О.В.Девяткин. - М.: ИНФРА-М, 2009. – 403 с.</w:t>
      </w:r>
    </w:p>
    <w:p w:rsidR="002B7ED8" w:rsidRPr="002B7ED8" w:rsidRDefault="002B7ED8" w:rsidP="002B7ED8">
      <w:pPr>
        <w:numPr>
          <w:ilvl w:val="0"/>
          <w:numId w:val="5"/>
        </w:numPr>
        <w:ind w:left="0" w:firstLine="284"/>
        <w:rPr>
          <w:rFonts w:eastAsia="Times New Roman" w:cs="Times New Roman"/>
          <w:lang w:eastAsia="ru-RU"/>
        </w:rPr>
      </w:pPr>
      <w:r w:rsidRPr="002B7ED8">
        <w:rPr>
          <w:rFonts w:eastAsia="Times New Roman" w:cs="Times New Roman"/>
          <w:lang w:eastAsia="ru-RU"/>
        </w:rPr>
        <w:t>Дорожинский О.Л. Финансы предприятий/ О.Л. Дорожинский. - Нов</w:t>
      </w:r>
      <w:r w:rsidRPr="002B7ED8">
        <w:rPr>
          <w:rFonts w:eastAsia="Times New Roman" w:cs="Times New Roman"/>
          <w:lang w:eastAsia="ru-RU"/>
        </w:rPr>
        <w:t>о</w:t>
      </w:r>
      <w:r w:rsidRPr="002B7ED8">
        <w:rPr>
          <w:rFonts w:eastAsia="Times New Roman" w:cs="Times New Roman"/>
          <w:lang w:eastAsia="ru-RU"/>
        </w:rPr>
        <w:t xml:space="preserve">сибирск: СибАГС, 2011. - 272 с. </w:t>
      </w:r>
    </w:p>
    <w:p w:rsidR="002B7ED8" w:rsidRPr="002B7ED8" w:rsidRDefault="002B7ED8" w:rsidP="002B7ED8">
      <w:pPr>
        <w:numPr>
          <w:ilvl w:val="0"/>
          <w:numId w:val="5"/>
        </w:numPr>
        <w:ind w:left="0" w:firstLine="284"/>
        <w:rPr>
          <w:rFonts w:eastAsia="Times New Roman" w:cs="Times New Roman"/>
          <w:lang w:eastAsia="ru-RU"/>
        </w:rPr>
      </w:pPr>
      <w:r w:rsidRPr="002B7ED8">
        <w:rPr>
          <w:rFonts w:eastAsia="Times New Roman" w:cs="Times New Roman"/>
          <w:lang w:eastAsia="ru-RU"/>
        </w:rPr>
        <w:t>Дранко О.И.Финансовый менеджмент. Технологии управления фина</w:t>
      </w:r>
      <w:r w:rsidRPr="002B7ED8">
        <w:rPr>
          <w:rFonts w:eastAsia="Times New Roman" w:cs="Times New Roman"/>
          <w:lang w:eastAsia="ru-RU"/>
        </w:rPr>
        <w:t>н</w:t>
      </w:r>
      <w:r w:rsidRPr="002B7ED8">
        <w:rPr>
          <w:rFonts w:eastAsia="Times New Roman" w:cs="Times New Roman"/>
          <w:lang w:eastAsia="ru-RU"/>
        </w:rPr>
        <w:t>сами предприятия. М.: ЮНИТИ – ДАНА, 2013- 351 с.</w:t>
      </w:r>
    </w:p>
    <w:p w:rsidR="002B7ED8" w:rsidRPr="002B7ED8" w:rsidRDefault="002B7ED8" w:rsidP="002B7ED8">
      <w:pPr>
        <w:numPr>
          <w:ilvl w:val="0"/>
          <w:numId w:val="5"/>
        </w:numPr>
        <w:ind w:left="0" w:firstLine="284"/>
        <w:rPr>
          <w:rFonts w:eastAsia="Times New Roman" w:cs="Times New Roman"/>
          <w:lang w:eastAsia="ru-RU"/>
        </w:rPr>
      </w:pPr>
      <w:r w:rsidRPr="002B7ED8">
        <w:rPr>
          <w:rFonts w:eastAsia="Times New Roman" w:cs="Times New Roman"/>
          <w:lang w:eastAsia="ru-RU"/>
        </w:rPr>
        <w:lastRenderedPageBreak/>
        <w:t>Епифанов В.А. Финансовое управление предприятием/ В. А. Епифанов. - М.: МЭИ, 2010. -456 с.</w:t>
      </w:r>
    </w:p>
    <w:p w:rsidR="002B7ED8" w:rsidRPr="002B7ED8" w:rsidRDefault="002B7ED8" w:rsidP="002B7ED8">
      <w:pPr>
        <w:numPr>
          <w:ilvl w:val="0"/>
          <w:numId w:val="5"/>
        </w:numPr>
        <w:ind w:left="0" w:firstLine="284"/>
        <w:rPr>
          <w:rFonts w:eastAsia="Times New Roman" w:cs="Times New Roman"/>
          <w:lang w:eastAsia="ru-RU"/>
        </w:rPr>
      </w:pPr>
      <w:r w:rsidRPr="002B7ED8">
        <w:rPr>
          <w:rFonts w:eastAsia="Times New Roman" w:cs="Times New Roman"/>
          <w:lang w:eastAsia="ru-RU"/>
        </w:rPr>
        <w:t>Жуков Л.М. Финансово-экономический анализ в методике оценки э</w:t>
      </w:r>
      <w:r w:rsidRPr="002B7ED8">
        <w:rPr>
          <w:rFonts w:eastAsia="Times New Roman" w:cs="Times New Roman"/>
          <w:lang w:eastAsia="ru-RU"/>
        </w:rPr>
        <w:t>ф</w:t>
      </w:r>
      <w:r w:rsidRPr="002B7ED8">
        <w:rPr>
          <w:rFonts w:eastAsia="Times New Roman" w:cs="Times New Roman"/>
          <w:lang w:eastAsia="ru-RU"/>
        </w:rPr>
        <w:t>фективности использования заемного капитала. /Л.М.Жуков// Внешнеэкон</w:t>
      </w:r>
      <w:r w:rsidRPr="002B7ED8">
        <w:rPr>
          <w:rFonts w:eastAsia="Times New Roman" w:cs="Times New Roman"/>
          <w:lang w:eastAsia="ru-RU"/>
        </w:rPr>
        <w:t>о</w:t>
      </w:r>
      <w:r w:rsidRPr="002B7ED8">
        <w:rPr>
          <w:rFonts w:eastAsia="Times New Roman" w:cs="Times New Roman"/>
          <w:lang w:eastAsia="ru-RU"/>
        </w:rPr>
        <w:t>мический бюллетень.-2013 - №7 – С.33.</w:t>
      </w:r>
    </w:p>
    <w:p w:rsidR="002B7ED8" w:rsidRPr="002B7ED8" w:rsidRDefault="002B7ED8" w:rsidP="002B7ED8">
      <w:pPr>
        <w:numPr>
          <w:ilvl w:val="0"/>
          <w:numId w:val="5"/>
        </w:numPr>
        <w:ind w:left="0" w:firstLine="284"/>
        <w:rPr>
          <w:rFonts w:eastAsia="Times New Roman" w:cs="Times New Roman"/>
          <w:lang w:eastAsia="ru-RU"/>
        </w:rPr>
      </w:pPr>
      <w:r w:rsidRPr="002B7ED8">
        <w:rPr>
          <w:rFonts w:eastAsia="Times New Roman" w:cs="Times New Roman"/>
          <w:lang w:eastAsia="ru-RU"/>
        </w:rPr>
        <w:t>Ивасенко А.Г. Использование заемного капитала: экономическая су</w:t>
      </w:r>
      <w:r w:rsidRPr="002B7ED8">
        <w:rPr>
          <w:rFonts w:eastAsia="Times New Roman" w:cs="Times New Roman"/>
          <w:lang w:eastAsia="ru-RU"/>
        </w:rPr>
        <w:t>щ</w:t>
      </w:r>
      <w:r w:rsidRPr="002B7ED8">
        <w:rPr>
          <w:rFonts w:eastAsia="Times New Roman" w:cs="Times New Roman"/>
          <w:lang w:eastAsia="ru-RU"/>
        </w:rPr>
        <w:t>ность и перспективы развития / А.Г. Ивасенко. – М.: Вузовская книга, 2011. – 42 с.</w:t>
      </w:r>
    </w:p>
    <w:p w:rsidR="002B7ED8" w:rsidRPr="002B7ED8" w:rsidRDefault="002B7ED8" w:rsidP="002B7ED8">
      <w:pPr>
        <w:numPr>
          <w:ilvl w:val="0"/>
          <w:numId w:val="5"/>
        </w:numPr>
        <w:ind w:left="0" w:firstLine="284"/>
        <w:rPr>
          <w:rFonts w:eastAsia="Times New Roman" w:cs="Times New Roman"/>
          <w:lang w:eastAsia="ru-RU"/>
        </w:rPr>
      </w:pPr>
      <w:r w:rsidRPr="002B7ED8">
        <w:rPr>
          <w:rFonts w:eastAsia="Times New Roman" w:cs="Times New Roman"/>
          <w:lang w:eastAsia="ru-RU"/>
        </w:rPr>
        <w:t>Ионова А.Ф. Финансы предприятий: менеджмент и анализ/ А.Ф. Ион</w:t>
      </w:r>
      <w:r w:rsidRPr="002B7ED8">
        <w:rPr>
          <w:rFonts w:eastAsia="Times New Roman" w:cs="Times New Roman"/>
          <w:lang w:eastAsia="ru-RU"/>
        </w:rPr>
        <w:t>о</w:t>
      </w:r>
      <w:r w:rsidRPr="002B7ED8">
        <w:rPr>
          <w:rFonts w:eastAsia="Times New Roman" w:cs="Times New Roman"/>
          <w:lang w:eastAsia="ru-RU"/>
        </w:rPr>
        <w:t>ва.– М.: ИНФРА-М, 2011.- 342 с.</w:t>
      </w:r>
    </w:p>
    <w:p w:rsidR="002B7ED8" w:rsidRPr="002B7ED8" w:rsidRDefault="002B7ED8" w:rsidP="002B7ED8">
      <w:pPr>
        <w:numPr>
          <w:ilvl w:val="0"/>
          <w:numId w:val="5"/>
        </w:numPr>
        <w:ind w:left="0" w:firstLine="284"/>
        <w:rPr>
          <w:rFonts w:eastAsia="Times New Roman" w:cs="Times New Roman"/>
          <w:lang w:eastAsia="ru-RU"/>
        </w:rPr>
      </w:pPr>
      <w:r w:rsidRPr="002B7ED8">
        <w:rPr>
          <w:rFonts w:eastAsia="Times New Roman" w:cs="Times New Roman"/>
          <w:lang w:eastAsia="ru-RU"/>
        </w:rPr>
        <w:t>Инвестиции: учебник/ И. Я.Лукасевич, под общ.ред. И. Я.Лукасевича.-М.:Вузовский учебник:ИНФРА-М,2012.- 413 с.</w:t>
      </w:r>
    </w:p>
    <w:p w:rsidR="002B7ED8" w:rsidRPr="002B7ED8" w:rsidRDefault="002B7ED8" w:rsidP="002B7ED8">
      <w:pPr>
        <w:numPr>
          <w:ilvl w:val="0"/>
          <w:numId w:val="5"/>
        </w:numPr>
        <w:ind w:left="0" w:firstLine="284"/>
        <w:rPr>
          <w:rFonts w:eastAsia="Times New Roman" w:cs="Times New Roman"/>
          <w:lang w:eastAsia="ru-RU"/>
        </w:rPr>
      </w:pPr>
      <w:r w:rsidRPr="002B7ED8">
        <w:rPr>
          <w:rFonts w:eastAsia="Times New Roman" w:cs="Times New Roman"/>
          <w:lang w:eastAsia="ru-RU"/>
        </w:rPr>
        <w:t>Каменецкий М.И., Друкер С.Г. Капитальные вложения в развитие о</w:t>
      </w:r>
      <w:r w:rsidRPr="002B7ED8">
        <w:rPr>
          <w:rFonts w:eastAsia="Times New Roman" w:cs="Times New Roman"/>
          <w:lang w:eastAsia="ru-RU"/>
        </w:rPr>
        <w:t>т</w:t>
      </w:r>
      <w:r w:rsidRPr="002B7ED8">
        <w:rPr>
          <w:rFonts w:eastAsia="Times New Roman" w:cs="Times New Roman"/>
          <w:lang w:eastAsia="ru-RU"/>
        </w:rPr>
        <w:t>раслей: анализ и среднесрочный прогноз./М.И. Каменецкий//Экономика строительства.2012 - №11 – С.25.</w:t>
      </w:r>
    </w:p>
    <w:p w:rsidR="002B7ED8" w:rsidRPr="002B7ED8" w:rsidRDefault="002B7ED8" w:rsidP="002B7ED8">
      <w:pPr>
        <w:numPr>
          <w:ilvl w:val="0"/>
          <w:numId w:val="5"/>
        </w:numPr>
        <w:ind w:left="0" w:firstLine="284"/>
        <w:rPr>
          <w:rFonts w:eastAsia="Times New Roman" w:cs="Times New Roman"/>
          <w:lang w:eastAsia="ru-RU"/>
        </w:rPr>
      </w:pPr>
      <w:r w:rsidRPr="002B7ED8">
        <w:rPr>
          <w:rFonts w:eastAsia="Times New Roman" w:cs="Times New Roman"/>
          <w:lang w:eastAsia="ru-RU"/>
        </w:rPr>
        <w:t>Киркоров А.М. Методы повышения эффективности использования привлеченных средств / А.М. Киркоров // Лизинг ревю.–2011.– №6.–С. 25 – 27.</w:t>
      </w:r>
    </w:p>
    <w:p w:rsidR="002B7ED8" w:rsidRPr="002B7ED8" w:rsidRDefault="002B7ED8" w:rsidP="002B7ED8">
      <w:pPr>
        <w:numPr>
          <w:ilvl w:val="0"/>
          <w:numId w:val="5"/>
        </w:numPr>
        <w:ind w:left="0" w:firstLine="284"/>
        <w:rPr>
          <w:rFonts w:eastAsia="Times New Roman" w:cs="Times New Roman"/>
          <w:lang w:eastAsia="ru-RU"/>
        </w:rPr>
      </w:pPr>
      <w:r w:rsidRPr="002B7ED8">
        <w:rPr>
          <w:rFonts w:eastAsia="Times New Roman" w:cs="Times New Roman"/>
          <w:lang w:eastAsia="ru-RU"/>
        </w:rPr>
        <w:t>Ковалев В.В.Финансовый анализ: методы и процедуры.М.: ЮНИТИ – ДАНА, 2012. — 560 с.</w:t>
      </w:r>
    </w:p>
    <w:p w:rsidR="002B7ED8" w:rsidRPr="002B7ED8" w:rsidRDefault="002B7ED8" w:rsidP="002B7ED8">
      <w:pPr>
        <w:numPr>
          <w:ilvl w:val="0"/>
          <w:numId w:val="5"/>
        </w:numPr>
        <w:ind w:left="0" w:firstLine="284"/>
        <w:rPr>
          <w:rFonts w:eastAsia="Times New Roman" w:cs="Times New Roman"/>
          <w:lang w:eastAsia="ru-RU"/>
        </w:rPr>
      </w:pPr>
      <w:r w:rsidRPr="002B7ED8">
        <w:rPr>
          <w:rFonts w:eastAsia="Times New Roman" w:cs="Times New Roman"/>
          <w:lang w:eastAsia="ru-RU"/>
        </w:rPr>
        <w:t>Крылов Э.И. и др. Анализ эффективности инвестиционной и инновац</w:t>
      </w:r>
      <w:r w:rsidRPr="002B7ED8">
        <w:rPr>
          <w:rFonts w:eastAsia="Times New Roman" w:cs="Times New Roman"/>
          <w:lang w:eastAsia="ru-RU"/>
        </w:rPr>
        <w:t>и</w:t>
      </w:r>
      <w:r w:rsidRPr="002B7ED8">
        <w:rPr>
          <w:rFonts w:eastAsia="Times New Roman" w:cs="Times New Roman"/>
          <w:lang w:eastAsia="ru-RU"/>
        </w:rPr>
        <w:t>онной деятельности предприятия: учебное пособие/ Э.И. Крылов, В.М .Власова, И.В. Журавкова, под. общ. ред. Э.И. Крылова.– 2-е изд., перераб. и доп. – М.: Финансы и статистика, 2012. – 608 с.</w:t>
      </w:r>
    </w:p>
    <w:p w:rsidR="002B7ED8" w:rsidRPr="002B7ED8" w:rsidRDefault="002B7ED8" w:rsidP="002B7ED8">
      <w:pPr>
        <w:numPr>
          <w:ilvl w:val="0"/>
          <w:numId w:val="5"/>
        </w:numPr>
        <w:ind w:left="0" w:firstLine="284"/>
        <w:rPr>
          <w:rFonts w:eastAsia="Times New Roman" w:cs="Times New Roman"/>
          <w:lang w:eastAsia="ru-RU"/>
        </w:rPr>
      </w:pPr>
      <w:r w:rsidRPr="002B7ED8">
        <w:rPr>
          <w:rFonts w:eastAsia="Times New Roman" w:cs="Times New Roman"/>
          <w:lang w:eastAsia="ru-RU"/>
        </w:rPr>
        <w:t>Левин Д.Н. Финансы и кредит: Учебное пособие. - Пенза: ПГУ, 2009. - 169 с.</w:t>
      </w:r>
    </w:p>
    <w:p w:rsidR="002B7ED8" w:rsidRPr="002B7ED8" w:rsidRDefault="002B7ED8" w:rsidP="002B7ED8">
      <w:pPr>
        <w:numPr>
          <w:ilvl w:val="0"/>
          <w:numId w:val="5"/>
        </w:numPr>
        <w:ind w:left="0" w:firstLine="284"/>
        <w:rPr>
          <w:rFonts w:eastAsia="Times New Roman" w:cs="Times New Roman"/>
          <w:lang w:eastAsia="ru-RU"/>
        </w:rPr>
      </w:pPr>
      <w:r w:rsidRPr="002B7ED8">
        <w:rPr>
          <w:rFonts w:eastAsia="Times New Roman" w:cs="Times New Roman"/>
          <w:lang w:eastAsia="ru-RU"/>
        </w:rPr>
        <w:t>Лущенко М.И. Деньги.Кредит.Банки: учебник/ М.И.Лущенко.- М.: Ф</w:t>
      </w:r>
      <w:r w:rsidRPr="002B7ED8">
        <w:rPr>
          <w:rFonts w:eastAsia="Times New Roman" w:cs="Times New Roman"/>
          <w:lang w:eastAsia="ru-RU"/>
        </w:rPr>
        <w:t>и</w:t>
      </w:r>
      <w:r w:rsidRPr="002B7ED8">
        <w:rPr>
          <w:rFonts w:eastAsia="Times New Roman" w:cs="Times New Roman"/>
          <w:lang w:eastAsia="ru-RU"/>
        </w:rPr>
        <w:t>нансы и статистика, 2010.- 334 с.</w:t>
      </w:r>
    </w:p>
    <w:p w:rsidR="002B7ED8" w:rsidRPr="002B7ED8" w:rsidRDefault="002B7ED8" w:rsidP="002B7ED8">
      <w:pPr>
        <w:numPr>
          <w:ilvl w:val="0"/>
          <w:numId w:val="5"/>
        </w:numPr>
        <w:ind w:left="0" w:firstLine="284"/>
        <w:rPr>
          <w:rFonts w:eastAsia="Times New Roman" w:cs="Times New Roman"/>
          <w:lang w:eastAsia="ru-RU"/>
        </w:rPr>
      </w:pPr>
      <w:r w:rsidRPr="002B7ED8">
        <w:rPr>
          <w:rFonts w:eastAsia="Times New Roman" w:cs="Times New Roman"/>
          <w:lang w:eastAsia="ru-RU"/>
        </w:rPr>
        <w:t>Макроэкономика. Учебное пособие / А.Ю. Воронин, И.А. Киршин. М.: ИНФРА – М, 2013 – 110 с.</w:t>
      </w:r>
    </w:p>
    <w:p w:rsidR="002B7ED8" w:rsidRPr="002B7ED8" w:rsidRDefault="002B7ED8" w:rsidP="002B7ED8">
      <w:pPr>
        <w:numPr>
          <w:ilvl w:val="0"/>
          <w:numId w:val="5"/>
        </w:numPr>
        <w:ind w:left="0" w:firstLine="284"/>
        <w:rPr>
          <w:rFonts w:eastAsia="Times New Roman" w:cs="Times New Roman"/>
          <w:lang w:eastAsia="ru-RU"/>
        </w:rPr>
      </w:pPr>
      <w:r w:rsidRPr="002B7ED8">
        <w:rPr>
          <w:rFonts w:eastAsia="Times New Roman" w:cs="Times New Roman"/>
          <w:lang w:eastAsia="ru-RU"/>
        </w:rPr>
        <w:lastRenderedPageBreak/>
        <w:t>Мелкумов Я.С. Организация и финансирование инвестиций: Учебное пособие.- М.:ИНФРА – М, 2013 – 454 с.</w:t>
      </w:r>
    </w:p>
    <w:p w:rsidR="002B7ED8" w:rsidRPr="002B7ED8" w:rsidRDefault="002B7ED8" w:rsidP="002B7ED8">
      <w:pPr>
        <w:numPr>
          <w:ilvl w:val="0"/>
          <w:numId w:val="5"/>
        </w:numPr>
        <w:ind w:left="0" w:firstLine="284"/>
        <w:rPr>
          <w:rFonts w:eastAsia="Times New Roman" w:cs="Times New Roman"/>
          <w:lang w:eastAsia="ru-RU"/>
        </w:rPr>
      </w:pPr>
      <w:r w:rsidRPr="002B7ED8">
        <w:rPr>
          <w:rFonts w:eastAsia="Times New Roman" w:cs="Times New Roman"/>
          <w:lang w:eastAsia="ru-RU"/>
        </w:rPr>
        <w:t>Новикова И.А .Деньги.Кредит.Банки: учебное пособие / И.А. Новикова. – Новосибирск, 2011. – 103 с.</w:t>
      </w:r>
    </w:p>
    <w:p w:rsidR="002B7ED8" w:rsidRPr="002B7ED8" w:rsidRDefault="002B7ED8" w:rsidP="002B7ED8">
      <w:pPr>
        <w:numPr>
          <w:ilvl w:val="0"/>
          <w:numId w:val="5"/>
        </w:numPr>
        <w:ind w:left="0" w:firstLine="284"/>
        <w:rPr>
          <w:rFonts w:eastAsia="Times New Roman" w:cs="Times New Roman"/>
          <w:lang w:eastAsia="ru-RU"/>
        </w:rPr>
      </w:pPr>
      <w:r w:rsidRPr="002B7ED8">
        <w:rPr>
          <w:rFonts w:eastAsia="Times New Roman"/>
          <w:lang w:eastAsia="ru-RU"/>
        </w:rPr>
        <w:t>Остапенко В.В. Финансы предприятий/ В.В. Остапенко. - М.: Омега-Л, 2012. - 303 с.</w:t>
      </w:r>
    </w:p>
    <w:p w:rsidR="002B7ED8" w:rsidRPr="002B7ED8" w:rsidRDefault="002B7ED8" w:rsidP="002B7ED8">
      <w:pPr>
        <w:numPr>
          <w:ilvl w:val="0"/>
          <w:numId w:val="5"/>
        </w:numPr>
        <w:ind w:left="0" w:firstLine="284"/>
        <w:rPr>
          <w:rFonts w:eastAsia="Times New Roman" w:cs="Times New Roman"/>
          <w:lang w:eastAsia="ru-RU"/>
        </w:rPr>
      </w:pPr>
      <w:r w:rsidRPr="002B7ED8">
        <w:rPr>
          <w:rFonts w:eastAsia="Times New Roman"/>
          <w:lang w:eastAsia="ru-RU"/>
        </w:rPr>
        <w:t>Павлова Л.Н. Финансы предприятий: Учебник для вузов.-М.: Финансы, ЮНИТИ - ДАНА,2010 – 225 с.</w:t>
      </w:r>
    </w:p>
    <w:p w:rsidR="002B7ED8" w:rsidRPr="002B7ED8" w:rsidRDefault="002B7ED8" w:rsidP="002B7ED8">
      <w:pPr>
        <w:numPr>
          <w:ilvl w:val="0"/>
          <w:numId w:val="5"/>
        </w:numPr>
        <w:tabs>
          <w:tab w:val="left" w:pos="360"/>
          <w:tab w:val="left" w:pos="851"/>
        </w:tabs>
        <w:ind w:left="0" w:firstLine="360"/>
        <w:rPr>
          <w:rFonts w:eastAsia="Times New Roman"/>
          <w:lang w:eastAsia="ru-RU"/>
        </w:rPr>
      </w:pPr>
      <w:r w:rsidRPr="002B7ED8">
        <w:rPr>
          <w:rFonts w:eastAsia="Times New Roman"/>
          <w:lang w:eastAsia="ru-RU"/>
        </w:rPr>
        <w:t>Положенцева А.И. Финансы организаций (предприятий): учебное п</w:t>
      </w:r>
      <w:r w:rsidRPr="002B7ED8">
        <w:rPr>
          <w:rFonts w:eastAsia="Times New Roman"/>
          <w:lang w:eastAsia="ru-RU"/>
        </w:rPr>
        <w:t>о</w:t>
      </w:r>
      <w:r w:rsidRPr="002B7ED8">
        <w:rPr>
          <w:rFonts w:eastAsia="Times New Roman"/>
          <w:lang w:eastAsia="ru-RU"/>
        </w:rPr>
        <w:t>собие / А.И. Положенцева, Т.Н. Соловьева -М.: КНОРУС,2010.- 208с.</w:t>
      </w:r>
    </w:p>
    <w:p w:rsidR="002B7ED8" w:rsidRPr="002B7ED8" w:rsidRDefault="002B7ED8" w:rsidP="002B7ED8">
      <w:pPr>
        <w:numPr>
          <w:ilvl w:val="0"/>
          <w:numId w:val="5"/>
        </w:numPr>
        <w:tabs>
          <w:tab w:val="left" w:pos="360"/>
          <w:tab w:val="left" w:pos="851"/>
        </w:tabs>
        <w:ind w:left="0" w:firstLine="360"/>
        <w:rPr>
          <w:rFonts w:eastAsia="Times New Roman"/>
          <w:lang w:eastAsia="ru-RU"/>
        </w:rPr>
      </w:pPr>
      <w:r w:rsidRPr="002B7ED8">
        <w:rPr>
          <w:rFonts w:eastAsia="Times New Roman"/>
          <w:lang w:eastAsia="ru-RU"/>
        </w:rPr>
        <w:t>Поляк Г.В. Финансы Денежное обращение Кредит. М.: Дашков и К</w:t>
      </w:r>
      <w:r w:rsidRPr="002B7ED8">
        <w:rPr>
          <w:rFonts w:eastAsia="Times New Roman"/>
          <w:vertAlign w:val="superscript"/>
          <w:lang w:eastAsia="ru-RU"/>
        </w:rPr>
        <w:t>о</w:t>
      </w:r>
      <w:r w:rsidRPr="002B7ED8">
        <w:rPr>
          <w:rFonts w:eastAsia="Times New Roman"/>
          <w:lang w:eastAsia="ru-RU"/>
        </w:rPr>
        <w:t>, 2012 – 512 с.</w:t>
      </w:r>
    </w:p>
    <w:p w:rsidR="002B7ED8" w:rsidRPr="002B7ED8" w:rsidRDefault="002B7ED8" w:rsidP="002B7ED8">
      <w:pPr>
        <w:numPr>
          <w:ilvl w:val="0"/>
          <w:numId w:val="5"/>
        </w:numPr>
        <w:ind w:left="0" w:firstLine="284"/>
        <w:rPr>
          <w:rFonts w:eastAsia="Times New Roman" w:cs="Times New Roman"/>
          <w:lang w:eastAsia="ru-RU"/>
        </w:rPr>
      </w:pPr>
      <w:r w:rsidRPr="002B7ED8">
        <w:rPr>
          <w:rFonts w:eastAsia="Times New Roman" w:cs="Times New Roman"/>
          <w:lang w:eastAsia="ru-RU"/>
        </w:rPr>
        <w:t>Савицкая Г.В. Анализ хозяйственной деятельности предприятия: уче</w:t>
      </w:r>
      <w:r w:rsidRPr="002B7ED8">
        <w:rPr>
          <w:rFonts w:eastAsia="Times New Roman" w:cs="Times New Roman"/>
          <w:lang w:eastAsia="ru-RU"/>
        </w:rPr>
        <w:t>б</w:t>
      </w:r>
      <w:r w:rsidRPr="002B7ED8">
        <w:rPr>
          <w:rFonts w:eastAsia="Times New Roman" w:cs="Times New Roman"/>
          <w:lang w:eastAsia="ru-RU"/>
        </w:rPr>
        <w:t>ник /Г.В. Савицкая. – М.: ИНФРА-М, 2009. – 536 с.</w:t>
      </w:r>
    </w:p>
    <w:p w:rsidR="002B7ED8" w:rsidRPr="002B7ED8" w:rsidRDefault="002B7ED8" w:rsidP="002B7ED8">
      <w:pPr>
        <w:numPr>
          <w:ilvl w:val="0"/>
          <w:numId w:val="5"/>
        </w:numPr>
        <w:ind w:left="0" w:firstLine="284"/>
        <w:rPr>
          <w:rFonts w:eastAsia="Times New Roman" w:cs="Times New Roman"/>
          <w:lang w:eastAsia="ru-RU"/>
        </w:rPr>
      </w:pPr>
      <w:r w:rsidRPr="002B7ED8">
        <w:rPr>
          <w:rFonts w:eastAsia="Times New Roman" w:cs="Times New Roman"/>
          <w:lang w:eastAsia="ru-RU"/>
        </w:rPr>
        <w:t>Савчук В.П. - Финансовый менеджмент. М.: ЮНИТИ – ДАНА, 2008.- 884 с.</w:t>
      </w:r>
    </w:p>
    <w:p w:rsidR="002B7ED8" w:rsidRPr="002B7ED8" w:rsidRDefault="002B7ED8" w:rsidP="002B7ED8">
      <w:pPr>
        <w:numPr>
          <w:ilvl w:val="0"/>
          <w:numId w:val="5"/>
        </w:numPr>
        <w:ind w:left="0" w:firstLine="284"/>
        <w:rPr>
          <w:rFonts w:eastAsia="Times New Roman" w:cs="Times New Roman"/>
          <w:lang w:eastAsia="ru-RU"/>
        </w:rPr>
      </w:pPr>
      <w:r w:rsidRPr="002B7ED8">
        <w:rPr>
          <w:rFonts w:eastAsia="Times New Roman" w:cs="Times New Roman"/>
          <w:lang w:eastAsia="ru-RU"/>
        </w:rPr>
        <w:t>Серов В.М. Инвестиционный менеджмент: учебник/В.М.Серов.- М.: Инфра-М,2013.-307 с.</w:t>
      </w:r>
    </w:p>
    <w:p w:rsidR="002B7ED8" w:rsidRPr="002B7ED8" w:rsidRDefault="002B7ED8" w:rsidP="002B7ED8">
      <w:pPr>
        <w:numPr>
          <w:ilvl w:val="0"/>
          <w:numId w:val="5"/>
        </w:numPr>
        <w:ind w:left="0" w:firstLine="284"/>
        <w:rPr>
          <w:rFonts w:eastAsia="Times New Roman" w:cs="Times New Roman"/>
          <w:lang w:eastAsia="ru-RU"/>
        </w:rPr>
      </w:pPr>
      <w:r w:rsidRPr="002B7ED8">
        <w:rPr>
          <w:rFonts w:eastAsia="Times New Roman" w:cs="Times New Roman"/>
          <w:lang w:eastAsia="ru-RU"/>
        </w:rPr>
        <w:t>Симонова М.Н. Аренда. Лизинг. Прокат: учебник / М.Н. Симонова. -М.: Издат. -консультац. компания "Статус-Кво", 2011. -204 с.</w:t>
      </w:r>
    </w:p>
    <w:p w:rsidR="002B7ED8" w:rsidRPr="002B7ED8" w:rsidRDefault="002B7ED8" w:rsidP="002B7ED8">
      <w:pPr>
        <w:numPr>
          <w:ilvl w:val="0"/>
          <w:numId w:val="5"/>
        </w:numPr>
        <w:ind w:left="0" w:firstLine="284"/>
        <w:rPr>
          <w:rFonts w:eastAsia="Times New Roman" w:cs="Times New Roman"/>
          <w:lang w:eastAsia="ru-RU"/>
        </w:rPr>
      </w:pPr>
      <w:r w:rsidRPr="002B7ED8">
        <w:rPr>
          <w:rFonts w:eastAsia="Times New Roman" w:cs="Times New Roman"/>
          <w:lang w:eastAsia="ru-RU"/>
        </w:rPr>
        <w:t>Слепнева Т.А., Яркин Е.В. Финансовый меенеджмент: Учебное пос</w:t>
      </w:r>
      <w:r w:rsidRPr="002B7ED8">
        <w:rPr>
          <w:rFonts w:eastAsia="Times New Roman" w:cs="Times New Roman"/>
          <w:lang w:eastAsia="ru-RU"/>
        </w:rPr>
        <w:t>о</w:t>
      </w:r>
      <w:r w:rsidRPr="002B7ED8">
        <w:rPr>
          <w:rFonts w:eastAsia="Times New Roman" w:cs="Times New Roman"/>
          <w:lang w:eastAsia="ru-RU"/>
        </w:rPr>
        <w:t>бие.- М.: ИНФРА – М, 2010 – 278 с.</w:t>
      </w:r>
    </w:p>
    <w:p w:rsidR="002B7ED8" w:rsidRPr="002B7ED8" w:rsidRDefault="002B7ED8" w:rsidP="002B7ED8">
      <w:pPr>
        <w:numPr>
          <w:ilvl w:val="0"/>
          <w:numId w:val="5"/>
        </w:numPr>
        <w:ind w:left="0" w:firstLine="284"/>
        <w:rPr>
          <w:rFonts w:eastAsia="Times New Roman" w:cs="Times New Roman"/>
          <w:lang w:eastAsia="ru-RU"/>
        </w:rPr>
      </w:pPr>
      <w:r w:rsidRPr="002B7ED8">
        <w:rPr>
          <w:rFonts w:eastAsia="Times New Roman"/>
          <w:lang w:eastAsia="ru-RU"/>
        </w:rPr>
        <w:t>Финансы. Денежное обращение. Кредит: Учебник для вузов/ Под ред. проср. Г.Б. Поляка, 2-е изд, -М.: ЮНИТИ-ДАНА, 2011 – 354 с.</w:t>
      </w:r>
    </w:p>
    <w:p w:rsidR="002B7ED8" w:rsidRPr="002B7ED8" w:rsidRDefault="002B7ED8" w:rsidP="002B7ED8">
      <w:pPr>
        <w:numPr>
          <w:ilvl w:val="0"/>
          <w:numId w:val="5"/>
        </w:numPr>
        <w:ind w:left="0" w:firstLine="284"/>
        <w:rPr>
          <w:rFonts w:eastAsia="Times New Roman" w:cs="Times New Roman"/>
          <w:lang w:eastAsia="ru-RU"/>
        </w:rPr>
      </w:pPr>
      <w:r w:rsidRPr="002B7ED8">
        <w:rPr>
          <w:rFonts w:eastAsia="Times New Roman"/>
          <w:lang w:eastAsia="ru-RU"/>
        </w:rPr>
        <w:t>Финансы предприятий: Учебник для вузов/Н.В. Колчина, Г.Б. Поляк, Л.П. Павлова и др.; Под ред. проф. Н.В. Колчиной.-2-е изд., перераб. и доп.-М.:ЮНИТИ-ДАНА, 2012 – 337 с.</w:t>
      </w:r>
    </w:p>
    <w:p w:rsidR="002B7ED8" w:rsidRPr="002B7ED8" w:rsidRDefault="002B7ED8" w:rsidP="002B7ED8">
      <w:pPr>
        <w:numPr>
          <w:ilvl w:val="0"/>
          <w:numId w:val="5"/>
        </w:numPr>
        <w:ind w:left="0" w:firstLine="284"/>
        <w:rPr>
          <w:rFonts w:eastAsia="Times New Roman" w:cs="Times New Roman"/>
          <w:lang w:eastAsia="ru-RU"/>
        </w:rPr>
      </w:pPr>
      <w:r w:rsidRPr="002B7ED8">
        <w:rPr>
          <w:rFonts w:eastAsia="Times New Roman" w:cs="Times New Roman"/>
          <w:lang w:eastAsia="ru-RU"/>
        </w:rPr>
        <w:t>Шеремет А.Д., Негашев Е.В. Методика финансового анализа. Учебное пособие. М.: Инфра – М, 2012. – 263 с.</w:t>
      </w:r>
    </w:p>
    <w:p w:rsidR="002B7ED8" w:rsidRDefault="002B7ED8" w:rsidP="000832B1">
      <w:pPr>
        <w:spacing w:line="240" w:lineRule="auto"/>
        <w:rPr>
          <w:b/>
          <w:i/>
          <w:szCs w:val="28"/>
        </w:rPr>
      </w:pPr>
    </w:p>
    <w:p w:rsidR="00643975" w:rsidRDefault="00643975" w:rsidP="000832B1">
      <w:pPr>
        <w:spacing w:line="240" w:lineRule="auto"/>
        <w:rPr>
          <w:b/>
          <w:i/>
          <w:szCs w:val="28"/>
        </w:rPr>
      </w:pPr>
    </w:p>
    <w:p w:rsidR="00643975" w:rsidRDefault="00643975" w:rsidP="00643975">
      <w:pPr>
        <w:jc w:val="right"/>
      </w:pPr>
      <w:r>
        <w:rPr>
          <w:b/>
          <w:i/>
          <w:szCs w:val="28"/>
        </w:rPr>
        <w:tab/>
      </w:r>
      <w:r>
        <w:t>ПРИЛОЖЕНИЕ Б</w:t>
      </w:r>
    </w:p>
    <w:p w:rsidR="00643975" w:rsidRDefault="00643975" w:rsidP="00643975">
      <w:pPr>
        <w:tabs>
          <w:tab w:val="left" w:pos="7965"/>
        </w:tabs>
        <w:spacing w:line="240" w:lineRule="auto"/>
        <w:rPr>
          <w:b/>
          <w:i/>
          <w:szCs w:val="28"/>
        </w:rPr>
      </w:pPr>
    </w:p>
    <w:p w:rsidR="00643975" w:rsidRDefault="00643975" w:rsidP="000832B1">
      <w:pPr>
        <w:spacing w:line="240" w:lineRule="auto"/>
        <w:rPr>
          <w:b/>
          <w:i/>
          <w:szCs w:val="28"/>
        </w:rPr>
      </w:pPr>
    </w:p>
    <w:p w:rsidR="00643975" w:rsidRDefault="00643975" w:rsidP="000832B1">
      <w:pPr>
        <w:spacing w:line="240" w:lineRule="auto"/>
        <w:rPr>
          <w:b/>
          <w:i/>
          <w:szCs w:val="28"/>
        </w:rPr>
      </w:pPr>
    </w:p>
    <w:p w:rsidR="00643975" w:rsidRDefault="00643975" w:rsidP="000832B1">
      <w:pPr>
        <w:spacing w:line="240" w:lineRule="auto"/>
        <w:rPr>
          <w:b/>
          <w:i/>
          <w:szCs w:val="28"/>
        </w:rPr>
      </w:pPr>
      <w:r w:rsidRPr="00643975">
        <w:rPr>
          <w:b/>
          <w:i/>
          <w:noProof/>
          <w:szCs w:val="28"/>
          <w:lang w:eastAsia="ru-RU"/>
        </w:rPr>
        <w:drawing>
          <wp:inline distT="0" distB="0" distL="0" distR="0">
            <wp:extent cx="4181475" cy="4770994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828"/>
                    <a:stretch/>
                  </pic:blipFill>
                  <pic:spPr bwMode="auto">
                    <a:xfrm>
                      <a:off x="0" y="0"/>
                      <a:ext cx="4181475" cy="4770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43975" w:rsidRPr="00643975" w:rsidRDefault="00643975" w:rsidP="00643975">
      <w:pPr>
        <w:rPr>
          <w:szCs w:val="28"/>
        </w:rPr>
      </w:pPr>
    </w:p>
    <w:p w:rsidR="00643975" w:rsidRPr="00DF499F" w:rsidRDefault="00643975" w:rsidP="00643975">
      <w:pPr>
        <w:jc w:val="center"/>
        <w:rPr>
          <w:rFonts w:eastAsia="Times New Roman" w:cs="Times New Roman"/>
          <w:lang w:eastAsia="ru-RU"/>
        </w:rPr>
      </w:pPr>
      <w:r w:rsidRPr="00DF499F">
        <w:rPr>
          <w:rFonts w:eastAsia="Times New Roman" w:cs="Times New Roman"/>
          <w:lang w:eastAsia="ru-RU"/>
        </w:rPr>
        <w:t xml:space="preserve">Рисунок </w:t>
      </w:r>
      <w:r>
        <w:rPr>
          <w:rFonts w:eastAsia="Times New Roman" w:cs="Times New Roman"/>
          <w:lang w:eastAsia="ru-RU"/>
        </w:rPr>
        <w:t>Б.1</w:t>
      </w:r>
      <w:r w:rsidRPr="00DF499F">
        <w:rPr>
          <w:rFonts w:eastAsia="Times New Roman" w:cs="Times New Roman"/>
          <w:lang w:eastAsia="ru-RU"/>
        </w:rPr>
        <w:t>– Схема ипотечного кредитования</w:t>
      </w:r>
    </w:p>
    <w:p w:rsidR="00643975" w:rsidRPr="00643975" w:rsidRDefault="00643975" w:rsidP="00643975">
      <w:pPr>
        <w:rPr>
          <w:szCs w:val="28"/>
        </w:rPr>
      </w:pPr>
    </w:p>
    <w:p w:rsidR="00643975" w:rsidRPr="00643975" w:rsidRDefault="00643975" w:rsidP="00643975">
      <w:pPr>
        <w:rPr>
          <w:szCs w:val="28"/>
        </w:rPr>
      </w:pPr>
    </w:p>
    <w:p w:rsidR="00643975" w:rsidRPr="00643975" w:rsidRDefault="00643975" w:rsidP="00643975">
      <w:pPr>
        <w:rPr>
          <w:szCs w:val="28"/>
        </w:rPr>
      </w:pPr>
    </w:p>
    <w:p w:rsidR="00643975" w:rsidRPr="00643975" w:rsidRDefault="00643975" w:rsidP="00643975">
      <w:pPr>
        <w:rPr>
          <w:szCs w:val="28"/>
        </w:rPr>
      </w:pPr>
    </w:p>
    <w:p w:rsidR="00643975" w:rsidRPr="00643975" w:rsidRDefault="00643975" w:rsidP="00643975">
      <w:pPr>
        <w:rPr>
          <w:szCs w:val="28"/>
        </w:rPr>
      </w:pPr>
    </w:p>
    <w:p w:rsidR="00643975" w:rsidRPr="00643975" w:rsidRDefault="00643975" w:rsidP="00643975">
      <w:pPr>
        <w:rPr>
          <w:szCs w:val="28"/>
        </w:rPr>
      </w:pPr>
    </w:p>
    <w:p w:rsidR="00643975" w:rsidRPr="00643975" w:rsidRDefault="00643975" w:rsidP="00643975">
      <w:pPr>
        <w:rPr>
          <w:szCs w:val="28"/>
        </w:rPr>
      </w:pPr>
    </w:p>
    <w:p w:rsidR="00643975" w:rsidRDefault="00643975" w:rsidP="00643975">
      <w:pPr>
        <w:rPr>
          <w:szCs w:val="28"/>
        </w:rPr>
      </w:pPr>
    </w:p>
    <w:p w:rsidR="00643975" w:rsidRDefault="00643975" w:rsidP="00643975">
      <w:pPr>
        <w:jc w:val="right"/>
      </w:pPr>
      <w:r>
        <w:lastRenderedPageBreak/>
        <w:t>ПРИЛОЖЕНИЕ В</w:t>
      </w:r>
    </w:p>
    <w:p w:rsidR="00643975" w:rsidRDefault="00643975" w:rsidP="00643975">
      <w:r>
        <w:t>Таблица В.1 - Состав и динамика заемного капитала ООО «Первый май»</w:t>
      </w:r>
    </w:p>
    <w:tbl>
      <w:tblPr>
        <w:tblW w:w="5061" w:type="pct"/>
        <w:tblLayout w:type="fixed"/>
        <w:tblLook w:val="04A0"/>
      </w:tblPr>
      <w:tblGrid>
        <w:gridCol w:w="3445"/>
        <w:gridCol w:w="653"/>
        <w:gridCol w:w="839"/>
        <w:gridCol w:w="841"/>
        <w:gridCol w:w="653"/>
        <w:gridCol w:w="653"/>
        <w:gridCol w:w="657"/>
        <w:gridCol w:w="688"/>
        <w:gridCol w:w="577"/>
        <w:gridCol w:w="682"/>
      </w:tblGrid>
      <w:tr w:rsidR="00643975" w:rsidRPr="00AF22DB" w:rsidTr="00E24463">
        <w:trPr>
          <w:trHeight w:val="630"/>
        </w:trPr>
        <w:tc>
          <w:tcPr>
            <w:tcW w:w="1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Pr="00AF22DB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Pr="00AF22DB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Сумма, тыс.руб.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Pr="00AF22DB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Абсолютное и</w:t>
            </w:r>
            <w:r w:rsidRPr="00AF22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F22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менение (+/-)</w:t>
            </w:r>
          </w:p>
        </w:tc>
        <w:tc>
          <w:tcPr>
            <w:tcW w:w="10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Pr="00AF22DB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Темп прироста , %</w:t>
            </w:r>
          </w:p>
        </w:tc>
      </w:tr>
      <w:tr w:rsidR="00643975" w:rsidRPr="00AF22DB" w:rsidTr="00E24463">
        <w:trPr>
          <w:trHeight w:val="630"/>
        </w:trPr>
        <w:tc>
          <w:tcPr>
            <w:tcW w:w="1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75" w:rsidRPr="00AF22DB" w:rsidRDefault="00643975" w:rsidP="00E24463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Pr="00AF22DB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2012 год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Pr="00AF22DB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2013 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Pr="00AF22DB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2014 год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Pr="00AF22DB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2013 год -  2012 год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Pr="00AF22DB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2014 год - 2013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Pr="00AF22DB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2014 год – 2012 год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Pr="00AF22DB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2013 год к 2012 году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Pr="00AF22DB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2014 год  к 2013 г</w:t>
            </w:r>
            <w:r w:rsidRPr="00AF22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2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Pr="00AF22DB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2014 год к 2012 году</w:t>
            </w:r>
          </w:p>
        </w:tc>
      </w:tr>
      <w:tr w:rsidR="00643975" w:rsidRPr="00AF22DB" w:rsidTr="00E24463">
        <w:trPr>
          <w:trHeight w:val="31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Pr="00AF22DB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Pr="00AF22DB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Pr="00AF22DB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Pr="00AF22DB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75" w:rsidRPr="00AF22DB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75" w:rsidRPr="00AF22DB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75" w:rsidRPr="00AF22DB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75" w:rsidRPr="00AF22DB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75" w:rsidRPr="00AF22DB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75" w:rsidRPr="00AF22DB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43975" w:rsidRPr="00AF22DB" w:rsidTr="00E24463">
        <w:trPr>
          <w:trHeight w:val="31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Pr="00AF22DB" w:rsidRDefault="00643975" w:rsidP="00E24463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1.Заемные средс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F22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 (долг</w:t>
            </w:r>
            <w:r w:rsidRPr="00AF22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2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срочные)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48856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45222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39139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-3634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-6083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-9717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92,56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86,55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80,11</w:t>
            </w:r>
          </w:p>
        </w:tc>
      </w:tr>
      <w:tr w:rsidR="00643975" w:rsidRPr="00AF22DB" w:rsidTr="00E24463">
        <w:trPr>
          <w:trHeight w:val="78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Pr="00AF22DB" w:rsidRDefault="00643975" w:rsidP="00E24463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F22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.Прочие обязательства (до</w:t>
            </w:r>
            <w:r w:rsidRPr="00AF22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F22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госрочные)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1508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1069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651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-439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-418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-857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70,89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60,90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43,17</w:t>
            </w:r>
          </w:p>
        </w:tc>
      </w:tr>
      <w:tr w:rsidR="00643975" w:rsidRPr="00AF22DB" w:rsidTr="00E24463">
        <w:trPr>
          <w:trHeight w:val="78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Pr="00AF22DB" w:rsidRDefault="00643975" w:rsidP="00E24463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F22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.Заемные средства (кратк</w:t>
            </w:r>
            <w:r w:rsidRPr="00AF22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2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срочные)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6350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5500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3102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-850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-2398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-3248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86,61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56,40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48,85</w:t>
            </w:r>
          </w:p>
        </w:tc>
      </w:tr>
      <w:tr w:rsidR="00643975" w:rsidRPr="00AF22DB" w:rsidTr="00E24463">
        <w:trPr>
          <w:trHeight w:val="31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Pr="00AF22DB" w:rsidRDefault="00643975" w:rsidP="00E24463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F22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.Кредиторская задолженность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17500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19509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22186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2009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2677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4686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111,48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113,72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126,78</w:t>
            </w:r>
          </w:p>
        </w:tc>
      </w:tr>
      <w:tr w:rsidR="00643975" w:rsidRPr="00AF22DB" w:rsidTr="00E24463">
        <w:trPr>
          <w:trHeight w:val="315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Pr="00AF22DB" w:rsidRDefault="00643975" w:rsidP="00E24463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F22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.Доходы будущих периодов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12693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11323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9361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-1370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-1962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-3332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89,21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82,67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73,75</w:t>
            </w:r>
          </w:p>
        </w:tc>
      </w:tr>
      <w:tr w:rsidR="00643975" w:rsidRPr="00AF22DB" w:rsidTr="00E24463">
        <w:trPr>
          <w:trHeight w:val="87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Pr="00AF22DB" w:rsidRDefault="00643975" w:rsidP="00E24463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2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86907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82623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74439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-4284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-8184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-12468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95,07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90,09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85,65</w:t>
            </w:r>
          </w:p>
        </w:tc>
      </w:tr>
    </w:tbl>
    <w:p w:rsidR="00643975" w:rsidRDefault="00643975" w:rsidP="00643975"/>
    <w:p w:rsidR="00643975" w:rsidRDefault="00643975" w:rsidP="00643975">
      <w:r>
        <w:t>Таблица В.2 –Состав и динамика источников капитала ООО «Первый май»</w:t>
      </w:r>
    </w:p>
    <w:tbl>
      <w:tblPr>
        <w:tblW w:w="5000" w:type="pct"/>
        <w:tblLayout w:type="fixed"/>
        <w:tblLook w:val="04A0"/>
      </w:tblPr>
      <w:tblGrid>
        <w:gridCol w:w="3444"/>
        <w:gridCol w:w="651"/>
        <w:gridCol w:w="838"/>
        <w:gridCol w:w="842"/>
        <w:gridCol w:w="653"/>
        <w:gridCol w:w="653"/>
        <w:gridCol w:w="653"/>
        <w:gridCol w:w="685"/>
        <w:gridCol w:w="576"/>
        <w:gridCol w:w="576"/>
      </w:tblGrid>
      <w:tr w:rsidR="00643975" w:rsidRPr="006511C5" w:rsidTr="00E24463">
        <w:trPr>
          <w:trHeight w:val="330"/>
        </w:trPr>
        <w:tc>
          <w:tcPr>
            <w:tcW w:w="17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Pr="006511C5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1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975" w:rsidRPr="006511C5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Сумма, тыс.руб.</w:t>
            </w:r>
          </w:p>
        </w:tc>
        <w:tc>
          <w:tcPr>
            <w:tcW w:w="10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975" w:rsidRPr="006511C5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Абсолютное и</w:t>
            </w:r>
            <w:r w:rsidRPr="006511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511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менение (+/-)</w:t>
            </w:r>
          </w:p>
        </w:tc>
        <w:tc>
          <w:tcPr>
            <w:tcW w:w="96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975" w:rsidRPr="006511C5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Темп прироста , %</w:t>
            </w:r>
          </w:p>
        </w:tc>
      </w:tr>
      <w:tr w:rsidR="00643975" w:rsidRPr="006511C5" w:rsidTr="00E24463">
        <w:trPr>
          <w:trHeight w:val="645"/>
        </w:trPr>
        <w:tc>
          <w:tcPr>
            <w:tcW w:w="17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975" w:rsidRPr="006511C5" w:rsidRDefault="00643975" w:rsidP="00E24463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Pr="006511C5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2012 год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Pr="006511C5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2013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Pr="006511C5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2014 год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Pr="006511C5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2013 год -  2012 год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Pr="006511C5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2014 год - 2013 год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Pr="006511C5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2014 год – 2012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Pr="006511C5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2013 год к 2012 году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Pr="006511C5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2014 год  к 2013 г</w:t>
            </w:r>
            <w:r w:rsidRPr="006511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511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Pr="006511C5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2014 год к 2012 г</w:t>
            </w:r>
            <w:r w:rsidRPr="006511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511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</w:p>
        </w:tc>
      </w:tr>
      <w:tr w:rsidR="00643975" w:rsidRPr="006511C5" w:rsidTr="00E24463">
        <w:trPr>
          <w:trHeight w:val="330"/>
        </w:trPr>
        <w:tc>
          <w:tcPr>
            <w:tcW w:w="1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Pr="006511C5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Pr="006511C5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Pr="006511C5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Pr="006511C5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Pr="006511C5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Pr="006511C5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Pr="006511C5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Pr="006511C5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Pr="006511C5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Pr="006511C5" w:rsidRDefault="00643975" w:rsidP="00E2446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43975" w:rsidRPr="006511C5" w:rsidTr="00E24463">
        <w:trPr>
          <w:trHeight w:val="330"/>
        </w:trPr>
        <w:tc>
          <w:tcPr>
            <w:tcW w:w="1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Pr="006511C5" w:rsidRDefault="00643975" w:rsidP="00E24463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1.Собственный капитал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158367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174271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198288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15904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24017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39921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110,04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113,78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125,21</w:t>
            </w:r>
          </w:p>
        </w:tc>
      </w:tr>
      <w:tr w:rsidR="00643975" w:rsidRPr="006511C5" w:rsidTr="00E24463">
        <w:trPr>
          <w:trHeight w:val="330"/>
        </w:trPr>
        <w:tc>
          <w:tcPr>
            <w:tcW w:w="1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Pr="006511C5" w:rsidRDefault="00643975" w:rsidP="00E24463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2.Заемный капитал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86907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82623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74439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-4284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-8184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-12468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95,07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90,09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975" w:rsidRDefault="00643975" w:rsidP="00E24463">
            <w:pPr>
              <w:pStyle w:val="a3"/>
              <w:framePr w:wrap="around"/>
            </w:pPr>
            <w:r>
              <w:t>85,65</w:t>
            </w:r>
          </w:p>
        </w:tc>
      </w:tr>
    </w:tbl>
    <w:p w:rsidR="00643975" w:rsidRDefault="00643975" w:rsidP="00643975"/>
    <w:p w:rsidR="00643975" w:rsidRDefault="00643975" w:rsidP="00643975">
      <w:pPr>
        <w:tabs>
          <w:tab w:val="left" w:pos="6645"/>
        </w:tabs>
        <w:rPr>
          <w:szCs w:val="28"/>
        </w:rPr>
      </w:pPr>
      <w:r>
        <w:rPr>
          <w:szCs w:val="28"/>
        </w:rPr>
        <w:tab/>
      </w:r>
    </w:p>
    <w:p w:rsidR="00643975" w:rsidRPr="00643975" w:rsidRDefault="00643975" w:rsidP="00643975">
      <w:pPr>
        <w:tabs>
          <w:tab w:val="left" w:pos="6645"/>
        </w:tabs>
        <w:rPr>
          <w:szCs w:val="28"/>
        </w:rPr>
      </w:pPr>
    </w:p>
    <w:sectPr w:rsidR="00643975" w:rsidRPr="00643975" w:rsidSect="0045459F">
      <w:headerReference w:type="default" r:id="rId24"/>
      <w:pgSz w:w="11906" w:h="16838"/>
      <w:pgMar w:top="1134" w:right="850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825" w:rsidRDefault="00080825" w:rsidP="00B42D4F">
      <w:pPr>
        <w:spacing w:line="240" w:lineRule="auto"/>
      </w:pPr>
      <w:r>
        <w:separator/>
      </w:r>
    </w:p>
  </w:endnote>
  <w:endnote w:type="continuationSeparator" w:id="1">
    <w:p w:rsidR="00080825" w:rsidRDefault="00080825" w:rsidP="00B42D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IJHGCD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825" w:rsidRDefault="00080825" w:rsidP="00B42D4F">
      <w:pPr>
        <w:spacing w:line="240" w:lineRule="auto"/>
      </w:pPr>
      <w:r>
        <w:separator/>
      </w:r>
    </w:p>
  </w:footnote>
  <w:footnote w:type="continuationSeparator" w:id="1">
    <w:p w:rsidR="00080825" w:rsidRDefault="00080825" w:rsidP="00B42D4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10"/>
      <w:docPartObj>
        <w:docPartGallery w:val="Page Numbers (Top of Page)"/>
        <w:docPartUnique/>
      </w:docPartObj>
    </w:sdtPr>
    <w:sdtContent>
      <w:p w:rsidR="0045459F" w:rsidRDefault="000F439C">
        <w:pPr>
          <w:pStyle w:val="a5"/>
          <w:jc w:val="center"/>
        </w:pPr>
        <w:fldSimple w:instr=" PAGE   \* MERGEFORMAT ">
          <w:r w:rsidR="000313A7">
            <w:rPr>
              <w:noProof/>
            </w:rPr>
            <w:t>1</w:t>
          </w:r>
        </w:fldSimple>
      </w:p>
    </w:sdtContent>
  </w:sdt>
  <w:p w:rsidR="00E14688" w:rsidRDefault="00E1468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.75pt;height:9.75pt" o:bullet="t">
        <v:imagedata r:id="rId1" o:title="bullet"/>
      </v:shape>
    </w:pict>
  </w:numPicBullet>
  <w:abstractNum w:abstractNumId="0">
    <w:nsid w:val="1A7656A9"/>
    <w:multiLevelType w:val="multilevel"/>
    <w:tmpl w:val="B694D3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29055BC3"/>
    <w:multiLevelType w:val="hybridMultilevel"/>
    <w:tmpl w:val="19040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129E2"/>
    <w:multiLevelType w:val="multilevel"/>
    <w:tmpl w:val="16B45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125C80"/>
    <w:multiLevelType w:val="multilevel"/>
    <w:tmpl w:val="A702A8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8749F"/>
    <w:multiLevelType w:val="hybridMultilevel"/>
    <w:tmpl w:val="7F7E7F10"/>
    <w:lvl w:ilvl="0" w:tplc="ED1E609A">
      <w:numFmt w:val="bullet"/>
      <w:lvlText w:val=""/>
      <w:lvlJc w:val="left"/>
      <w:pPr>
        <w:ind w:left="38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oNotHyphenateCaps/>
  <w:drawingGridHorizontalSpacing w:val="14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C4ADE"/>
    <w:rsid w:val="0002214C"/>
    <w:rsid w:val="00027EB9"/>
    <w:rsid w:val="000313A7"/>
    <w:rsid w:val="00051095"/>
    <w:rsid w:val="00051B85"/>
    <w:rsid w:val="00054F15"/>
    <w:rsid w:val="00062470"/>
    <w:rsid w:val="00063C05"/>
    <w:rsid w:val="000740ED"/>
    <w:rsid w:val="00075F60"/>
    <w:rsid w:val="00080825"/>
    <w:rsid w:val="000832B1"/>
    <w:rsid w:val="00090049"/>
    <w:rsid w:val="000965EE"/>
    <w:rsid w:val="00097C5B"/>
    <w:rsid w:val="000A56A0"/>
    <w:rsid w:val="000C0809"/>
    <w:rsid w:val="000D1567"/>
    <w:rsid w:val="000E2D8F"/>
    <w:rsid w:val="000F439C"/>
    <w:rsid w:val="00113CF0"/>
    <w:rsid w:val="00142500"/>
    <w:rsid w:val="00146298"/>
    <w:rsid w:val="001474EC"/>
    <w:rsid w:val="00150C5C"/>
    <w:rsid w:val="00161C96"/>
    <w:rsid w:val="001706DF"/>
    <w:rsid w:val="00195F8F"/>
    <w:rsid w:val="00196AE9"/>
    <w:rsid w:val="001A0ADD"/>
    <w:rsid w:val="001A5359"/>
    <w:rsid w:val="001A5D6B"/>
    <w:rsid w:val="001C3918"/>
    <w:rsid w:val="001D6B2F"/>
    <w:rsid w:val="001E4C00"/>
    <w:rsid w:val="001E4C9F"/>
    <w:rsid w:val="001E52D9"/>
    <w:rsid w:val="001F1E35"/>
    <w:rsid w:val="00220A75"/>
    <w:rsid w:val="0022784D"/>
    <w:rsid w:val="00231CDF"/>
    <w:rsid w:val="0024405F"/>
    <w:rsid w:val="00245BD5"/>
    <w:rsid w:val="00250EA8"/>
    <w:rsid w:val="002533B6"/>
    <w:rsid w:val="00260A41"/>
    <w:rsid w:val="002707D2"/>
    <w:rsid w:val="00273071"/>
    <w:rsid w:val="00274830"/>
    <w:rsid w:val="00274AD5"/>
    <w:rsid w:val="002752A7"/>
    <w:rsid w:val="002777FE"/>
    <w:rsid w:val="00291316"/>
    <w:rsid w:val="002938F4"/>
    <w:rsid w:val="002A71D4"/>
    <w:rsid w:val="002B7ED8"/>
    <w:rsid w:val="002F5D34"/>
    <w:rsid w:val="00311C15"/>
    <w:rsid w:val="00324C74"/>
    <w:rsid w:val="00325858"/>
    <w:rsid w:val="003310B8"/>
    <w:rsid w:val="00333FCD"/>
    <w:rsid w:val="003427CA"/>
    <w:rsid w:val="0035442B"/>
    <w:rsid w:val="00355344"/>
    <w:rsid w:val="00365F48"/>
    <w:rsid w:val="00373C22"/>
    <w:rsid w:val="003A0573"/>
    <w:rsid w:val="003A30B0"/>
    <w:rsid w:val="003B04D9"/>
    <w:rsid w:val="003B109F"/>
    <w:rsid w:val="003D338D"/>
    <w:rsid w:val="003D53B9"/>
    <w:rsid w:val="004021B3"/>
    <w:rsid w:val="00402726"/>
    <w:rsid w:val="0041586C"/>
    <w:rsid w:val="00417389"/>
    <w:rsid w:val="00441F7F"/>
    <w:rsid w:val="00446966"/>
    <w:rsid w:val="0045459F"/>
    <w:rsid w:val="00467259"/>
    <w:rsid w:val="00467515"/>
    <w:rsid w:val="00480720"/>
    <w:rsid w:val="00491931"/>
    <w:rsid w:val="00492713"/>
    <w:rsid w:val="004A3483"/>
    <w:rsid w:val="004A3779"/>
    <w:rsid w:val="004B5D60"/>
    <w:rsid w:val="004C4ADE"/>
    <w:rsid w:val="004E2477"/>
    <w:rsid w:val="00513BF8"/>
    <w:rsid w:val="0055393E"/>
    <w:rsid w:val="0055561F"/>
    <w:rsid w:val="00571801"/>
    <w:rsid w:val="00571F8C"/>
    <w:rsid w:val="005852A6"/>
    <w:rsid w:val="005936E9"/>
    <w:rsid w:val="005A74A2"/>
    <w:rsid w:val="005B65F4"/>
    <w:rsid w:val="005D48F6"/>
    <w:rsid w:val="005E0076"/>
    <w:rsid w:val="00610234"/>
    <w:rsid w:val="00614B12"/>
    <w:rsid w:val="00622208"/>
    <w:rsid w:val="00625914"/>
    <w:rsid w:val="00625B43"/>
    <w:rsid w:val="00643975"/>
    <w:rsid w:val="00654F48"/>
    <w:rsid w:val="00655C4C"/>
    <w:rsid w:val="00661B52"/>
    <w:rsid w:val="00663FE8"/>
    <w:rsid w:val="00670BF1"/>
    <w:rsid w:val="006864AF"/>
    <w:rsid w:val="006A1519"/>
    <w:rsid w:val="006B07DF"/>
    <w:rsid w:val="006F343E"/>
    <w:rsid w:val="00703C35"/>
    <w:rsid w:val="0072386E"/>
    <w:rsid w:val="00724F18"/>
    <w:rsid w:val="00726F9C"/>
    <w:rsid w:val="007426C2"/>
    <w:rsid w:val="00773B4F"/>
    <w:rsid w:val="0077731D"/>
    <w:rsid w:val="007803A0"/>
    <w:rsid w:val="007947E3"/>
    <w:rsid w:val="007A39E7"/>
    <w:rsid w:val="007C0D85"/>
    <w:rsid w:val="007C48DE"/>
    <w:rsid w:val="00801409"/>
    <w:rsid w:val="00803655"/>
    <w:rsid w:val="008203E9"/>
    <w:rsid w:val="008259EE"/>
    <w:rsid w:val="0082645D"/>
    <w:rsid w:val="0083087C"/>
    <w:rsid w:val="00831ECC"/>
    <w:rsid w:val="00841678"/>
    <w:rsid w:val="00860F7A"/>
    <w:rsid w:val="008D6E7B"/>
    <w:rsid w:val="008F2F8F"/>
    <w:rsid w:val="00901186"/>
    <w:rsid w:val="0090354E"/>
    <w:rsid w:val="009046A0"/>
    <w:rsid w:val="009332DC"/>
    <w:rsid w:val="0094666A"/>
    <w:rsid w:val="00957471"/>
    <w:rsid w:val="00962A4B"/>
    <w:rsid w:val="00965A35"/>
    <w:rsid w:val="00967C1C"/>
    <w:rsid w:val="00971169"/>
    <w:rsid w:val="009713DB"/>
    <w:rsid w:val="009756DB"/>
    <w:rsid w:val="00977924"/>
    <w:rsid w:val="0098143F"/>
    <w:rsid w:val="009A5F8C"/>
    <w:rsid w:val="009B3CBB"/>
    <w:rsid w:val="009B6598"/>
    <w:rsid w:val="009C36B1"/>
    <w:rsid w:val="009C512C"/>
    <w:rsid w:val="00A32E96"/>
    <w:rsid w:val="00A3644A"/>
    <w:rsid w:val="00A50543"/>
    <w:rsid w:val="00A50982"/>
    <w:rsid w:val="00A71DC7"/>
    <w:rsid w:val="00A757E4"/>
    <w:rsid w:val="00A848A8"/>
    <w:rsid w:val="00A90D44"/>
    <w:rsid w:val="00A96EA6"/>
    <w:rsid w:val="00AB171C"/>
    <w:rsid w:val="00AC711F"/>
    <w:rsid w:val="00AE49EB"/>
    <w:rsid w:val="00AE5B9F"/>
    <w:rsid w:val="00AF171F"/>
    <w:rsid w:val="00AF519A"/>
    <w:rsid w:val="00B01604"/>
    <w:rsid w:val="00B12A7F"/>
    <w:rsid w:val="00B224E6"/>
    <w:rsid w:val="00B26F6C"/>
    <w:rsid w:val="00B42D4F"/>
    <w:rsid w:val="00B7002B"/>
    <w:rsid w:val="00B90422"/>
    <w:rsid w:val="00B90671"/>
    <w:rsid w:val="00BA37FF"/>
    <w:rsid w:val="00BA3918"/>
    <w:rsid w:val="00BB48A9"/>
    <w:rsid w:val="00BC1A40"/>
    <w:rsid w:val="00BE23BF"/>
    <w:rsid w:val="00BF565B"/>
    <w:rsid w:val="00BF60F2"/>
    <w:rsid w:val="00C23F5D"/>
    <w:rsid w:val="00C316E2"/>
    <w:rsid w:val="00C451D8"/>
    <w:rsid w:val="00C51D54"/>
    <w:rsid w:val="00C5759A"/>
    <w:rsid w:val="00C622F7"/>
    <w:rsid w:val="00C85732"/>
    <w:rsid w:val="00C87F64"/>
    <w:rsid w:val="00C926DB"/>
    <w:rsid w:val="00C96722"/>
    <w:rsid w:val="00CB7DE9"/>
    <w:rsid w:val="00CC79D6"/>
    <w:rsid w:val="00CD1D84"/>
    <w:rsid w:val="00CE7823"/>
    <w:rsid w:val="00CF181A"/>
    <w:rsid w:val="00CF2ACA"/>
    <w:rsid w:val="00CF432F"/>
    <w:rsid w:val="00D21BC7"/>
    <w:rsid w:val="00D33AEC"/>
    <w:rsid w:val="00D45593"/>
    <w:rsid w:val="00D55C34"/>
    <w:rsid w:val="00D5690E"/>
    <w:rsid w:val="00D80D06"/>
    <w:rsid w:val="00DB4D59"/>
    <w:rsid w:val="00DD13D8"/>
    <w:rsid w:val="00DD1E0E"/>
    <w:rsid w:val="00DD36BD"/>
    <w:rsid w:val="00DE13F0"/>
    <w:rsid w:val="00DE5494"/>
    <w:rsid w:val="00DF499F"/>
    <w:rsid w:val="00DF4E1D"/>
    <w:rsid w:val="00E0402A"/>
    <w:rsid w:val="00E13D11"/>
    <w:rsid w:val="00E14688"/>
    <w:rsid w:val="00E15FFC"/>
    <w:rsid w:val="00E22231"/>
    <w:rsid w:val="00E24DCD"/>
    <w:rsid w:val="00E4443E"/>
    <w:rsid w:val="00E465FC"/>
    <w:rsid w:val="00E635E3"/>
    <w:rsid w:val="00E66004"/>
    <w:rsid w:val="00E771E5"/>
    <w:rsid w:val="00E77379"/>
    <w:rsid w:val="00E84DAC"/>
    <w:rsid w:val="00E92770"/>
    <w:rsid w:val="00E95992"/>
    <w:rsid w:val="00EA513A"/>
    <w:rsid w:val="00EC6810"/>
    <w:rsid w:val="00ED241F"/>
    <w:rsid w:val="00ED3E06"/>
    <w:rsid w:val="00EF0A67"/>
    <w:rsid w:val="00F17D5C"/>
    <w:rsid w:val="00F43009"/>
    <w:rsid w:val="00F46CFF"/>
    <w:rsid w:val="00F758C3"/>
    <w:rsid w:val="00F8230C"/>
    <w:rsid w:val="00FA7AA6"/>
    <w:rsid w:val="00FE0B50"/>
    <w:rsid w:val="00FE6C93"/>
    <w:rsid w:val="00FF2623"/>
    <w:rsid w:val="00FF2AA8"/>
    <w:rsid w:val="00FF3010"/>
    <w:rsid w:val="00FF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2" type="connector" idref="#AutoShape 19"/>
        <o:r id="V:Rule25" type="connector" idref="#AutoShape 22"/>
        <o:r id="V:Rule26" type="connector" idref="#AutoShape 23"/>
        <o:r id="V:Rule28" type="connector" idref="#AutoShape 27"/>
        <o:r id="V:Rule29" type="connector" idref="#AutoShape 28"/>
        <o:r id="V:Rule30" type="connector" idref="#AutoShape 28"/>
        <o:r id="V:Rule46" type="connector" idref="#AutoShape 72"/>
        <o:r id="V:Rule47" type="connector" idref="#AutoShape 67"/>
        <o:r id="V:Rule49" type="connector" idref="#AutoShape 21"/>
        <o:r id="V:Rule50" type="connector" idref="#AutoShape 132"/>
        <o:r id="V:Rule51" type="connector" idref="#AutoShape 20"/>
        <o:r id="V:Rule53" type="connector" idref="#AutoShape 71"/>
        <o:r id="V:Rule55" type="connector" idref="#AutoShape 16"/>
        <o:r id="V:Rule56" type="connector" idref="#Прямая со стрелкой 159"/>
        <o:r id="V:Rule58" type="connector" idref="#AutoShape 113"/>
        <o:r id="V:Rule59" type="connector" idref="#AutoShape 115"/>
        <o:r id="V:Rule60" type="connector" idref="#AutoShape 112"/>
        <o:r id="V:Rule61" type="connector" idref="#AutoShape 27"/>
        <o:r id="V:Rule62" type="connector" idref="#AutoShape 103"/>
        <o:r id="V:Rule63" type="connector" idref="#AutoShape 128"/>
        <o:r id="V:Rule64" type="connector" idref="#Прямая со стрелкой 158"/>
        <o:r id="V:Rule65" type="connector" idref="#AutoShape 125"/>
        <o:r id="V:Rule66" type="connector" idref="#AutoShape 127"/>
        <o:r id="V:Rule67" type="connector" idref="#AutoShape 105"/>
        <o:r id="V:Rule68" type="connector" idref="#AutoShape 104"/>
        <o:r id="V:Rule69" type="connector" idref="#AutoShape 29"/>
        <o:r id="V:Rule70" type="connector" idref="#AutoShape 28"/>
        <o:r id="V:Rule71" type="connector" idref="#AutoShape 75"/>
        <o:r id="V:Rule72" type="connector" idref="#AutoShape 124"/>
        <o:r id="V:Rule74" type="connector" idref="#AutoShape 68"/>
        <o:r id="V:Rule75" type="connector" idref="#AutoShape 102"/>
        <o:r id="V:Rule76" type="connector" idref="#AutoShape 26"/>
        <o:r id="V:Rule78" type="connector" idref="#AutoShape 126"/>
        <o:r id="V:Rule79" type="connector" idref="#AutoShape 129"/>
        <o:r id="V:Rule80" type="connector" idref="#AutoShape 65"/>
        <o:r id="V:Rule81" type="connector" idref="#AutoShape 76"/>
        <o:r id="V:Rule82" type="connector" idref="#AutoShape 66"/>
        <o:r id="V:Rule83" type="connector" idref="#AutoShape 77"/>
        <o:r id="V:Rule84" type="connector" idref="#AutoShape 131"/>
        <o:r id="V:Rule85" type="connector" idref="#Прямая со стрелкой 160"/>
        <o:r id="V:Rule86" type="connector" idref="#AutoShape 22"/>
        <o:r id="V:Rule87" type="connector" idref="#AutoShape 17"/>
        <o:r id="V:Rule88" type="connector" idref="#AutoShape 19"/>
        <o:r id="V:Rule89" type="connector" idref="#AutoShape 23"/>
        <o:r id="V:Rule90" type="connector" idref="#Прямая со стрелкой 1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04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625914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hAnsi="Times New Roman" w:cs="Times New Roman"/>
      <w:sz w:val="24"/>
      <w:szCs w:val="28"/>
    </w:rPr>
  </w:style>
  <w:style w:type="character" w:customStyle="1" w:styleId="a4">
    <w:name w:val="Основной текст_"/>
    <w:link w:val="2"/>
    <w:rsid w:val="00AF519A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AF519A"/>
    <w:pPr>
      <w:widowControl w:val="0"/>
      <w:shd w:val="clear" w:color="auto" w:fill="FFFFFF"/>
      <w:spacing w:after="1740" w:line="293" w:lineRule="exact"/>
      <w:ind w:hanging="800"/>
      <w:contextualSpacing w:val="0"/>
      <w:jc w:val="left"/>
    </w:pPr>
    <w:rPr>
      <w:rFonts w:asciiTheme="minorHAnsi" w:hAnsiTheme="minorHAnsi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B42D4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2D4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42D4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2D4F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9"/>
    <w:uiPriority w:val="59"/>
    <w:rsid w:val="000965E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09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22231"/>
    <w:pPr>
      <w:ind w:left="720"/>
    </w:pPr>
  </w:style>
  <w:style w:type="paragraph" w:styleId="ab">
    <w:name w:val="Balloon Text"/>
    <w:basedOn w:val="a"/>
    <w:link w:val="ac"/>
    <w:uiPriority w:val="99"/>
    <w:semiHidden/>
    <w:unhideWhenUsed/>
    <w:rsid w:val="009A5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5F8C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654F48"/>
    <w:rPr>
      <w:color w:val="808080"/>
    </w:rPr>
  </w:style>
  <w:style w:type="table" w:customStyle="1" w:styleId="20">
    <w:name w:val="Сетка таблицы2"/>
    <w:basedOn w:val="a1"/>
    <w:next w:val="a9"/>
    <w:uiPriority w:val="59"/>
    <w:rsid w:val="00BF5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270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EA5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openxmlformats.org/officeDocument/2006/relationships/hyperlink" Target="http://www.grandars.ru/student/bankovskoe-delo/faktoring.html" TargetMode="External"/><Relationship Id="rId17" Type="http://schemas.openxmlformats.org/officeDocument/2006/relationships/chart" Target="charts/chart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ndars.ru/student/bankovskoe-delo/lizing.htm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image" Target="media/image5.png"/><Relationship Id="rId10" Type="http://schemas.openxmlformats.org/officeDocument/2006/relationships/image" Target="media/image4.jpeg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chart" Target="charts/chart2.xml"/><Relationship Id="rId22" Type="http://schemas.openxmlformats.org/officeDocument/2006/relationships/chart" Target="charts/chart10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7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4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5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autoTitleDeleted val="1"/>
    <c:view3D>
      <c:rotX val="10"/>
      <c:rotY val="0"/>
      <c:depthPercent val="100"/>
      <c:perspective val="30"/>
    </c:view3D>
    <c:floor>
      <c:spPr>
        <a:solidFill>
          <a:schemeClr val="lt1"/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837719482925678E-2"/>
          <c:y val="4.4057617797775367E-2"/>
          <c:w val="0.77218106025516864"/>
          <c:h val="0.8763723284589425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производство молока, ц.</c:v>
                </c:pt>
              </c:strCache>
            </c:strRef>
          </c:tx>
          <c:spPr>
            <a:pattFill prst="ltDnDiag">
              <a:fgClr>
                <a:schemeClr val="accent3">
                  <a:tint val="54000"/>
                </a:schemeClr>
              </a:fgClr>
              <a:bgClr>
                <a:schemeClr val="accent3">
                  <a:tint val="54000"/>
                  <a:lumMod val="20000"/>
                  <a:lumOff val="80000"/>
                </a:schemeClr>
              </a:bgClr>
            </a:pattFill>
            <a:ln>
              <a:solidFill>
                <a:schemeClr val="accent3">
                  <a:tint val="54000"/>
                </a:schemeClr>
              </a:solidFill>
            </a:ln>
            <a:effectLst/>
            <a:sp3d>
              <a:contourClr>
                <a:schemeClr val="accent3">
                  <a:tint val="54000"/>
                </a:schemeClr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12108</c:v>
                </c:pt>
                <c:pt idx="1">
                  <c:v>13051</c:v>
                </c:pt>
                <c:pt idx="2">
                  <c:v>15932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прирост живой массы КРС, ц.</c:v>
                </c:pt>
              </c:strCache>
            </c:strRef>
          </c:tx>
          <c:spPr>
            <a:pattFill prst="ltDnDiag">
              <a:fgClr>
                <a:schemeClr val="accent3">
                  <a:tint val="77000"/>
                </a:schemeClr>
              </a:fgClr>
              <a:bgClr>
                <a:schemeClr val="accent3">
                  <a:tint val="77000"/>
                  <a:lumMod val="20000"/>
                  <a:lumOff val="80000"/>
                </a:schemeClr>
              </a:bgClr>
            </a:pattFill>
            <a:ln>
              <a:solidFill>
                <a:schemeClr val="accent3">
                  <a:tint val="77000"/>
                </a:schemeClr>
              </a:solidFill>
            </a:ln>
            <a:effectLst/>
            <a:sp3d>
              <a:contourClr>
                <a:schemeClr val="accent3">
                  <a:tint val="77000"/>
                </a:schemeClr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1388</c:v>
                </c:pt>
                <c:pt idx="1">
                  <c:v>1316</c:v>
                </c:pt>
                <c:pt idx="2">
                  <c:v>1532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производство зерна ,ц.,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11712</c:v>
                </c:pt>
                <c:pt idx="1">
                  <c:v>13797</c:v>
                </c:pt>
                <c:pt idx="2">
                  <c:v>9929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площадь с.-х. угодий, га</c:v>
                </c:pt>
              </c:strCache>
            </c:strRef>
          </c:tx>
          <c:spPr>
            <a:pattFill prst="ltDnDiag">
              <a:fgClr>
                <a:schemeClr val="accent3">
                  <a:shade val="76000"/>
                </a:schemeClr>
              </a:fgClr>
              <a:bgClr>
                <a:schemeClr val="accent3">
                  <a:shade val="76000"/>
                  <a:lumMod val="20000"/>
                  <a:lumOff val="80000"/>
                </a:schemeClr>
              </a:bgClr>
            </a:pattFill>
            <a:ln>
              <a:solidFill>
                <a:schemeClr val="accent3">
                  <a:shade val="76000"/>
                </a:schemeClr>
              </a:solidFill>
            </a:ln>
            <a:effectLst/>
            <a:sp3d>
              <a:contourClr>
                <a:schemeClr val="accent3">
                  <a:shade val="76000"/>
                </a:schemeClr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4655</c:v>
                </c:pt>
                <c:pt idx="1">
                  <c:v>4655</c:v>
                </c:pt>
                <c:pt idx="2">
                  <c:v>5544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площадь пашни., га.</c:v>
                </c:pt>
              </c:strCache>
            </c:strRef>
          </c:tx>
          <c:spPr>
            <a:pattFill prst="ltDnDiag">
              <a:fgClr>
                <a:schemeClr val="accent3">
                  <a:shade val="53000"/>
                </a:schemeClr>
              </a:fgClr>
              <a:bgClr>
                <a:schemeClr val="accent3">
                  <a:shade val="53000"/>
                  <a:lumMod val="20000"/>
                  <a:lumOff val="80000"/>
                </a:schemeClr>
              </a:bgClr>
            </a:pattFill>
            <a:ln>
              <a:solidFill>
                <a:schemeClr val="accent3">
                  <a:shade val="53000"/>
                </a:schemeClr>
              </a:solidFill>
            </a:ln>
            <a:effectLst/>
            <a:sp3d>
              <a:contourClr>
                <a:schemeClr val="accent3">
                  <a:shade val="53000"/>
                </a:schemeClr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3518</c:v>
                </c:pt>
                <c:pt idx="1">
                  <c:v>3518</c:v>
                </c:pt>
                <c:pt idx="2">
                  <c:v>4232</c:v>
                </c:pt>
              </c:numCache>
            </c:numRef>
          </c:val>
        </c:ser>
        <c:dLbls>
          <c:showVal val="1"/>
        </c:dLbls>
        <c:gapWidth val="160"/>
        <c:gapDepth val="0"/>
        <c:shape val="box"/>
        <c:axId val="48072576"/>
        <c:axId val="48074112"/>
        <c:axId val="0"/>
      </c:bar3DChart>
      <c:catAx>
        <c:axId val="48072576"/>
        <c:scaling>
          <c:orientation val="minMax"/>
        </c:scaling>
        <c:axPos val="b"/>
        <c:numFmt formatCode="General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74112"/>
        <c:crosses val="autoZero"/>
        <c:auto val="1"/>
        <c:lblAlgn val="ctr"/>
        <c:lblOffset val="100"/>
      </c:catAx>
      <c:valAx>
        <c:axId val="4807411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72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78947088298454671"/>
          <c:y val="0"/>
          <c:w val="0.20822400943197625"/>
          <c:h val="0.99918943485685718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1594319940777112E-4"/>
          <c:y val="0.18648903064332187"/>
          <c:w val="0.67023722996163937"/>
          <c:h val="0.7291227837026690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Предлагаемая структура</c:v>
                </c:pt>
              </c:strCache>
            </c:strRef>
          </c:tx>
          <c:explosion val="25"/>
          <c:dPt>
            <c:idx val="0"/>
            <c:spPr>
              <a:pattFill prst="pct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" lastClr="FFFFFF"/>
                </a:bgClr>
              </a:patt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spPr>
              <a:pattFill prst="ltHorz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" lastClr="FFFFFF"/>
                </a:bgClr>
              </a:patt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собственные средства</c:v>
                </c:pt>
                <c:pt idx="1">
                  <c:v>заемные средства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78.81</c:v>
                </c:pt>
                <c:pt idx="1">
                  <c:v>24.57</c:v>
                </c:pt>
              </c:numCache>
            </c:numRef>
          </c:val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7729550065562545E-2"/>
          <c:y val="2.7145209577745376E-2"/>
          <c:w val="0.89570044164943363"/>
          <c:h val="0.7370975439930416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Выручка от продажи товаров, тыс. руб.</c:v>
                </c:pt>
              </c:strCache>
            </c:strRef>
          </c:tx>
          <c:spPr>
            <a:pattFill prst="ltHorz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104549</c:v>
                </c:pt>
                <c:pt idx="1">
                  <c:v>124410</c:v>
                </c:pt>
                <c:pt idx="2">
                  <c:v>153228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Себестоимость продажи товаров, тыс. руб.</c:v>
                </c:pt>
              </c:strCache>
            </c:strRef>
          </c:tx>
          <c:spPr>
            <a:pattFill prst="dkVert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dLbls>
            <c:dLbl>
              <c:idx val="1"/>
              <c:layout>
                <c:manualLayout>
                  <c:x val="2.3148148148148064E-2"/>
                  <c:y val="-7.9365079365079413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115602</c:v>
                </c:pt>
                <c:pt idx="1">
                  <c:v>122167</c:v>
                </c:pt>
                <c:pt idx="2">
                  <c:v>142795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Прибыль от продажи,  тыс. руб.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dLbls>
            <c:dLbl>
              <c:idx val="0"/>
              <c:layout>
                <c:manualLayout>
                  <c:x val="-4.1425020712510738E-3"/>
                  <c:y val="0.1416950931514041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-11053</c:v>
                </c:pt>
                <c:pt idx="1">
                  <c:v>2243</c:v>
                </c:pt>
                <c:pt idx="2">
                  <c:v>10433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Прибыль до налогообложения,  тыс. руб.</c:v>
                </c:pt>
              </c:strCache>
            </c:strRef>
          </c:tx>
          <c:spPr>
            <a:pattFill prst="pct80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16760</c:v>
                </c:pt>
                <c:pt idx="1">
                  <c:v>15992</c:v>
                </c:pt>
                <c:pt idx="2">
                  <c:v>24712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Чистая прибыль, тыс. руб.</c:v>
                </c:pt>
              </c:strCache>
            </c:strRef>
          </c:tx>
          <c:spPr>
            <a:pattFill prst="horzBrick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16760</c:v>
                </c:pt>
                <c:pt idx="1">
                  <c:v>15904</c:v>
                </c:pt>
                <c:pt idx="2">
                  <c:v>24017</c:v>
                </c:pt>
              </c:numCache>
            </c:numRef>
          </c:val>
        </c:ser>
        <c:dLbls>
          <c:showVal val="1"/>
        </c:dLbls>
        <c:gapWidth val="75"/>
        <c:axId val="47935872"/>
        <c:axId val="47937408"/>
      </c:barChart>
      <c:catAx>
        <c:axId val="479358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937408"/>
        <c:crosses val="autoZero"/>
        <c:auto val="1"/>
        <c:lblAlgn val="ctr"/>
        <c:lblOffset val="100"/>
      </c:catAx>
      <c:valAx>
        <c:axId val="4793740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935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7774432607688812E-2"/>
          <c:y val="0.75808940964510196"/>
          <c:w val="0.92244616378213617"/>
          <c:h val="0.2104227918768094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9919057760608536E-2"/>
          <c:y val="2.54120805941206E-2"/>
          <c:w val="0.90007628640906501"/>
          <c:h val="0.92717330675059662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2012 год</c:v>
                </c:pt>
              </c:strCache>
            </c:strRef>
          </c:tx>
          <c:spPr>
            <a:ln w="22225" cap="rnd" cmpd="sng" algn="ctr">
              <a:solidFill>
                <a:schemeClr val="bg2">
                  <a:lumMod val="75000"/>
                </a:schemeClr>
              </a:solidFill>
              <a:prstDash val="lgDash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l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Остаток денежных средств </c:v>
                </c:pt>
                <c:pt idx="1">
                  <c:v>Поступление денежных средств</c:v>
                </c:pt>
                <c:pt idx="2">
                  <c:v>Расходование денежных средств</c:v>
                </c:pt>
                <c:pt idx="3">
                  <c:v> Чистые денежные средства</c:v>
                </c:pt>
                <c:pt idx="4">
                  <c:v>Остаток денежных средств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25041</c:v>
                </c:pt>
                <c:pt idx="1">
                  <c:v>148809</c:v>
                </c:pt>
                <c:pt idx="2">
                  <c:v>173586</c:v>
                </c:pt>
                <c:pt idx="3">
                  <c:v>-24777</c:v>
                </c:pt>
                <c:pt idx="4">
                  <c:v>264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 год</c:v>
                </c:pt>
              </c:strCache>
            </c:strRef>
          </c:tx>
          <c:spPr>
            <a:ln w="22225" cap="rnd" cmpd="sng" algn="ctr">
              <a:solidFill>
                <a:schemeClr val="bg2">
                  <a:lumMod val="75000"/>
                </a:schemeClr>
              </a:solidFill>
              <a:prstDash val="sysDash"/>
              <a:round/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9.2165898617511524E-2"/>
                  <c:y val="-4.6596771509402592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009002250562685E-3"/>
                  <c:y val="-3.3283408221001835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l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Остаток денежных средств </c:v>
                </c:pt>
                <c:pt idx="1">
                  <c:v>Поступление денежных средств</c:v>
                </c:pt>
                <c:pt idx="2">
                  <c:v>Расходование денежных средств</c:v>
                </c:pt>
                <c:pt idx="3">
                  <c:v> Чистые денежные средства</c:v>
                </c:pt>
                <c:pt idx="4">
                  <c:v>Остаток денежных средств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264</c:v>
                </c:pt>
                <c:pt idx="1">
                  <c:v>231225</c:v>
                </c:pt>
                <c:pt idx="2">
                  <c:v>231209</c:v>
                </c:pt>
                <c:pt idx="3">
                  <c:v>16</c:v>
                </c:pt>
                <c:pt idx="4">
                  <c:v>280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 год</c:v>
                </c:pt>
              </c:strCache>
            </c:strRef>
          </c:tx>
          <c:spPr>
            <a:ln w="22225" cap="rnd" cmpd="sng" algn="ctr">
              <a:solidFill>
                <a:schemeClr val="tx1">
                  <a:lumMod val="50000"/>
                  <a:lumOff val="50000"/>
                </a:schemeClr>
              </a:solidFill>
              <a:prstDash val="dash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7.5018754688672184E-3"/>
                  <c:y val="-2.329838575470127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3592326653092283E-2"/>
                  <c:y val="-4.9925112331502743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9.3887335197762975E-2"/>
                  <c:y val="-2.844950213371255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8.4664023148644671E-2"/>
                  <c:y val="-5.3253453153603102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l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Остаток денежных средств </c:v>
                </c:pt>
                <c:pt idx="1">
                  <c:v>Поступление денежных средств</c:v>
                </c:pt>
                <c:pt idx="2">
                  <c:v>Расходование денежных средств</c:v>
                </c:pt>
                <c:pt idx="3">
                  <c:v> Чистые денежные средства</c:v>
                </c:pt>
                <c:pt idx="4">
                  <c:v>Остаток денежных средств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280</c:v>
                </c:pt>
                <c:pt idx="1">
                  <c:v>187021</c:v>
                </c:pt>
                <c:pt idx="2">
                  <c:v>186782</c:v>
                </c:pt>
                <c:pt idx="3">
                  <c:v>239</c:v>
                </c:pt>
                <c:pt idx="4">
                  <c:v>519</c:v>
                </c:pt>
              </c:numCache>
            </c:numRef>
          </c:val>
        </c:ser>
        <c:dLbls>
          <c:showVal val="1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marker val="1"/>
        <c:axId val="48337280"/>
        <c:axId val="48338816"/>
      </c:lineChart>
      <c:catAx>
        <c:axId val="483372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 anchor="t" anchorCtr="0"/>
          <a:lstStyle/>
          <a:p>
            <a:pPr>
              <a:defRPr sz="800"/>
            </a:pPr>
            <a:endParaRPr lang="ru-RU"/>
          </a:p>
        </c:txPr>
        <c:crossAx val="48338816"/>
        <c:crosses val="autoZero"/>
        <c:auto val="1"/>
        <c:lblAlgn val="ctr"/>
        <c:lblOffset val="100"/>
      </c:catAx>
      <c:valAx>
        <c:axId val="4833881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48337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801925877922897"/>
          <c:y val="0.92772420700457237"/>
          <c:w val="0.50845885875698849"/>
          <c:h val="4.3632132788956883E-2"/>
        </c:manualLayout>
      </c:layout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rgbClr val="E7E6E6">
                  <a:lumMod val="50000"/>
                </a:srgbClr>
              </a:solidFill>
            </a:ln>
          </c:spPr>
          <c:dPt>
            <c:idx val="0"/>
            <c:spPr>
              <a:pattFill prst="lgGri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>
                <a:solidFill>
                  <a:srgbClr val="E7E6E6">
                    <a:lumMod val="50000"/>
                  </a:srgbClr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spPr>
              <a:solidFill>
                <a:srgbClr val="E7E6E6">
                  <a:lumMod val="50000"/>
                </a:srgbClr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spPr>
              <a:pattFill prst="dashVert">
                <a:fgClr>
                  <a:srgbClr val="E7E6E6">
                    <a:lumMod val="50000"/>
                  </a:srgbClr>
                </a:fgClr>
                <a:bgClr>
                  <a:sysClr val="window" lastClr="FFFFFF"/>
                </a:bgClr>
              </a:pattFill>
              <a:ln>
                <a:solidFill>
                  <a:srgbClr val="E7E6E6">
                    <a:lumMod val="50000"/>
                  </a:srgbClr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spPr>
              <a:pattFill prst="dkHorz">
                <a:fgClr>
                  <a:srgbClr val="E7E6E6">
                    <a:lumMod val="25000"/>
                  </a:srgbClr>
                </a:fgClr>
                <a:bgClr>
                  <a:sysClr val="window" lastClr="FFFFFF"/>
                </a:bgClr>
              </a:pattFill>
              <a:ln>
                <a:solidFill>
                  <a:srgbClr val="E7E6E6">
                    <a:lumMod val="50000"/>
                  </a:srgbClr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spPr>
              <a:pattFill prst="pct5">
                <a:fgClr>
                  <a:srgbClr val="4472C4">
                    <a:lumMod val="60000"/>
                  </a:srgbClr>
                </a:fgClr>
                <a:bgClr>
                  <a:sysClr val="window" lastClr="FFFFFF"/>
                </a:bgClr>
              </a:pattFill>
              <a:ln>
                <a:solidFill>
                  <a:srgbClr val="E7E6E6">
                    <a:lumMod val="50000"/>
                  </a:srgbClr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1.Заемные средства (долгосрочные)</c:v>
                </c:pt>
                <c:pt idx="1">
                  <c:v>2.Прочие обязательства (долгосрочные)</c:v>
                </c:pt>
                <c:pt idx="2">
                  <c:v>3.Заемные средства (краткосрочные)</c:v>
                </c:pt>
                <c:pt idx="3">
                  <c:v>4.Кредиторская задолженность</c:v>
                </c:pt>
                <c:pt idx="4">
                  <c:v>5.Доходы будущих периодов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56.220000000000013</c:v>
                </c:pt>
                <c:pt idx="1">
                  <c:v>1.74</c:v>
                </c:pt>
                <c:pt idx="2">
                  <c:v>7.31</c:v>
                </c:pt>
                <c:pt idx="3">
                  <c:v>20.14</c:v>
                </c:pt>
                <c:pt idx="4">
                  <c:v>14.61</c:v>
                </c:pt>
              </c:numCache>
            </c:numRef>
          </c:val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spPr>
              <a:pattFill prst="openDmnd">
                <a:fgClr>
                  <a:srgbClr val="E7E6E6">
                    <a:lumMod val="50000"/>
                  </a:srgbClr>
                </a:fgClr>
                <a:bgClr>
                  <a:sysClr val="window" lastClr="FFFFFF"/>
                </a:bgClr>
              </a:patt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spPr>
              <a:solidFill>
                <a:srgbClr val="E7E6E6">
                  <a:lumMod val="50000"/>
                </a:srgb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spPr>
              <a:pattFill prst="ltHorz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spPr>
              <a:pattFill prst="dashVert">
                <a:fgClr>
                  <a:srgbClr val="E7E6E6">
                    <a:lumMod val="25000"/>
                  </a:srgbClr>
                </a:fgClr>
                <a:bgClr>
                  <a:sysClr val="window" lastClr="FFFFFF"/>
                </a:bgClr>
              </a:patt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spPr>
              <a:pattFill prst="plaid">
                <a:fgClr>
                  <a:srgbClr val="E7E6E6">
                    <a:lumMod val="25000"/>
                  </a:srgbClr>
                </a:fgClr>
                <a:bgClr>
                  <a:sysClr val="window" lastClr="FFFFFF"/>
                </a:bgClr>
              </a:patt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1.Заемные средства (долгосрочные)</c:v>
                </c:pt>
                <c:pt idx="1">
                  <c:v>2.Прочие обязательства (долгосрочные)</c:v>
                </c:pt>
                <c:pt idx="2">
                  <c:v>3.Заемные средства (краткосрочные)</c:v>
                </c:pt>
                <c:pt idx="3">
                  <c:v>4.Кредиторская задолженность</c:v>
                </c:pt>
                <c:pt idx="4">
                  <c:v>5.Доходы будущих периодов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54.730000000000011</c:v>
                </c:pt>
                <c:pt idx="1">
                  <c:v>1.29</c:v>
                </c:pt>
                <c:pt idx="2">
                  <c:v>6.6599999999999975</c:v>
                </c:pt>
                <c:pt idx="3">
                  <c:v>23.610000000000028</c:v>
                </c:pt>
                <c:pt idx="4">
                  <c:v>13.7</c:v>
                </c:pt>
              </c:numCache>
            </c:numRef>
          </c:val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Столбец4</c:v>
                </c:pt>
              </c:strCache>
            </c:strRef>
          </c:tx>
          <c:dPt>
            <c:idx val="0"/>
            <c:spPr>
              <a:pattFill prst="dkVert">
                <a:fgClr>
                  <a:srgbClr val="E7E6E6">
                    <a:lumMod val="50000"/>
                  </a:srgbClr>
                </a:fgClr>
                <a:bgClr>
                  <a:sysClr val="window" lastClr="FFFFFF"/>
                </a:bgClr>
              </a:patt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spPr>
              <a:solidFill>
                <a:srgbClr val="E7E6E6">
                  <a:lumMod val="50000"/>
                </a:srgb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spPr>
              <a:pattFill prst="lgCheck">
                <a:fgClr>
                  <a:srgbClr val="E7E6E6">
                    <a:lumMod val="10000"/>
                  </a:srgbClr>
                </a:fgClr>
                <a:bgClr>
                  <a:sysClr val="window" lastClr="FFFFFF"/>
                </a:bgClr>
              </a:patt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spPr>
              <a:pattFill prst="ltHorz">
                <a:fgClr>
                  <a:srgbClr val="E7E6E6">
                    <a:lumMod val="25000"/>
                  </a:srgbClr>
                </a:fgClr>
                <a:bgClr>
                  <a:sysClr val="window" lastClr="FFFFFF"/>
                </a:bgClr>
              </a:patt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spPr>
              <a:pattFill prst="pct5">
                <a:fgClr>
                  <a:srgbClr val="E7E6E6">
                    <a:lumMod val="10000"/>
                  </a:srgbClr>
                </a:fgClr>
                <a:bgClr>
                  <a:sysClr val="window" lastClr="FFFFFF"/>
                </a:bgClr>
              </a:patt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2"/>
              <c:layout>
                <c:manualLayout>
                  <c:x val="4.3515419947506656E-2"/>
                  <c:y val="-0.2043947631546057"/>
                </c:manualLayout>
              </c:layout>
              <c:dLblPos val="bestFit"/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1.Заемные средства (долгосрочные)</c:v>
                </c:pt>
                <c:pt idx="1">
                  <c:v>2.Прочие обязательства (долгосрочные)</c:v>
                </c:pt>
                <c:pt idx="2">
                  <c:v>3.Заемные средства (краткосрочные)</c:v>
                </c:pt>
                <c:pt idx="3">
                  <c:v>4.Кредиторская задолженность</c:v>
                </c:pt>
                <c:pt idx="4">
                  <c:v>5.Доходы будущих периодов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52.58</c:v>
                </c:pt>
                <c:pt idx="1">
                  <c:v>0.87000000000000088</c:v>
                </c:pt>
                <c:pt idx="2">
                  <c:v>4.17</c:v>
                </c:pt>
                <c:pt idx="3">
                  <c:v>29.8</c:v>
                </c:pt>
                <c:pt idx="4">
                  <c:v>12.58</c:v>
                </c:pt>
              </c:numCache>
            </c:numRef>
          </c:val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Собственный капитал, тыс.руб.</c:v>
                </c:pt>
              </c:strCache>
            </c:strRef>
          </c:tx>
          <c:spPr>
            <a:pattFill prst="ltVert">
              <a:fgClr>
                <a:sysClr val="windowText" lastClr="000000"/>
              </a:fgClr>
              <a:bgClr>
                <a:sysClr val="window" lastClr="FFFFFF"/>
              </a:bgClr>
            </a:patt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158367</c:v>
                </c:pt>
                <c:pt idx="1">
                  <c:v>174271</c:v>
                </c:pt>
                <c:pt idx="2">
                  <c:v>198288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Заемный капитал, тыс.руб.</c:v>
                </c:pt>
              </c:strCache>
            </c:strRef>
          </c:tx>
          <c:spPr>
            <a:pattFill prst="dotGrid">
              <a:fgClr>
                <a:sysClr val="windowText" lastClr="000000"/>
              </a:fgClr>
              <a:bgClr>
                <a:sysClr val="window" lastClr="FFFFFF"/>
              </a:bgClr>
            </a:patt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86907</c:v>
                </c:pt>
                <c:pt idx="1">
                  <c:v>82623</c:v>
                </c:pt>
                <c:pt idx="2">
                  <c:v>74439</c:v>
                </c:pt>
              </c:numCache>
            </c:numRef>
          </c:val>
        </c:ser>
        <c:dLbls>
          <c:showVal val="1"/>
        </c:dLbls>
        <c:gapWidth val="65"/>
        <c:axId val="48155264"/>
        <c:axId val="48566656"/>
      </c:barChart>
      <c:catAx>
        <c:axId val="481552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48566656"/>
        <c:crosses val="autoZero"/>
        <c:auto val="1"/>
        <c:lblAlgn val="ctr"/>
        <c:lblOffset val="100"/>
      </c:catAx>
      <c:valAx>
        <c:axId val="4856665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tickLblPos val="none"/>
        <c:crossAx val="4815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9265274132400207E-2"/>
          <c:y val="0.87439762162861323"/>
          <c:w val="0.82146926946631649"/>
          <c:h val="0.12560237837138738"/>
        </c:manualLayout>
      </c:layout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</c:chart>
  <c:spPr>
    <a:noFill/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perspective val="100"/>
    </c:view3D>
    <c:floor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055563284271445"/>
          <c:y val="5.706874189364472E-2"/>
          <c:w val="0.87059866633278704"/>
          <c:h val="0.7166043069408386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Собственный капитал</c:v>
                </c:pt>
              </c:strCache>
            </c:strRef>
          </c:tx>
          <c:spPr>
            <a:pattFill prst="solidDmnd">
              <a:fgClr>
                <a:sysClr val="windowText" lastClr="000000">
                  <a:lumMod val="95000"/>
                  <a:lumOff val="5000"/>
                </a:sysClr>
              </a:fgClr>
              <a:bgClr>
                <a:sysClr val="window" lastClr="FFFFFF"/>
              </a:bgClr>
            </a:patt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dLbls>
            <c:dLbl>
              <c:idx val="0"/>
              <c:layout>
                <c:manualLayout>
                  <c:x val="-6.9444444444444519E-3"/>
                  <c:y val="-5.952380952380950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833333333333367E-2"/>
                  <c:y val="-5.952380952380950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2014 факт</c:v>
                </c:pt>
                <c:pt idx="1">
                  <c:v>план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198288</c:v>
                </c:pt>
                <c:pt idx="1">
                  <c:v>243753.2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Заемный капитал</c:v>
                </c:pt>
              </c:strCache>
            </c:strRef>
          </c:tx>
          <c:spPr>
            <a:pattFill prst="pct5">
              <a:fgClr>
                <a:sysClr val="window" lastClr="FFFFFF"/>
              </a:fgClr>
              <a:bgClr>
                <a:sysClr val="window" lastClr="FFFFFF"/>
              </a:bgClr>
            </a:patt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dLbls>
            <c:dLbl>
              <c:idx val="0"/>
              <c:layout>
                <c:manualLayout>
                  <c:x val="1.1574074074074073E-2"/>
                  <c:y val="-5.952380952380950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462962962962982E-2"/>
                  <c:y val="-4.761904761904762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2014 факт</c:v>
                </c:pt>
                <c:pt idx="1">
                  <c:v>план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74439</c:v>
                </c:pt>
                <c:pt idx="1">
                  <c:v>67495.8</c:v>
                </c:pt>
              </c:numCache>
            </c:numRef>
          </c:val>
        </c:ser>
        <c:dLbls>
          <c:showVal val="1"/>
        </c:dLbls>
        <c:gapWidth val="65"/>
        <c:shape val="cylinder"/>
        <c:axId val="48682496"/>
        <c:axId val="48684032"/>
        <c:axId val="0"/>
      </c:bar3DChart>
      <c:catAx>
        <c:axId val="48682496"/>
        <c:scaling>
          <c:orientation val="minMax"/>
        </c:scaling>
        <c:axPos val="b"/>
        <c:numFmt formatCode="General" sourceLinked="0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684032"/>
        <c:crosses val="autoZero"/>
        <c:auto val="1"/>
        <c:lblAlgn val="ctr"/>
        <c:lblOffset val="100"/>
      </c:catAx>
      <c:valAx>
        <c:axId val="486840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682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noFill/>
    <a:ln w="9525" cap="flat" cmpd="sng" algn="ctr">
      <a:noFill/>
      <a:round/>
    </a:ln>
    <a:effectLst/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0"/>
              <a:t>Фактическая структура</a:t>
            </a:r>
          </a:p>
        </c:rich>
      </c:tx>
      <c:spPr>
        <a:noFill/>
        <a:ln>
          <a:noFill/>
        </a:ln>
        <a:effectLst/>
      </c:spPr>
    </c:title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1594319940777112E-4"/>
          <c:y val="0.18648903064332187"/>
          <c:w val="0.67023722996163937"/>
          <c:h val="0.7291227837026690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Фактическая структура</c:v>
                </c:pt>
              </c:strCache>
            </c:strRef>
          </c:tx>
          <c:explosion val="25"/>
          <c:dPt>
            <c:idx val="0"/>
            <c:spPr>
              <a:pattFill prst="pct5">
                <a:fgClr>
                  <a:sysClr val="windowText" lastClr="000000">
                    <a:lumMod val="95000"/>
                    <a:lumOff val="5000"/>
                  </a:sysClr>
                </a:fgClr>
                <a:bgClr>
                  <a:sysClr val="window" lastClr="FFFFFF"/>
                </a:bgClr>
              </a:patt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spPr>
              <a:pattFill prst="ltHorz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" lastClr="FFFFFF"/>
                </a:bgClr>
              </a:patt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spPr>
                <a:noFill/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</c:dLbl>
            <c:dLbl>
              <c:idx val="1"/>
              <c:spPr>
                <a:noFill/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собственные средства</c:v>
                </c:pt>
                <c:pt idx="1">
                  <c:v>заемные средства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72.709999999999994</c:v>
                </c:pt>
                <c:pt idx="1">
                  <c:v>27.29</c:v>
                </c:pt>
              </c:numCache>
            </c:numRef>
          </c:val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161871922872456"/>
          <c:y val="0.45778184703656227"/>
          <c:w val="0.27838128077127638"/>
          <c:h val="0.2279575518176507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A2B55-F41F-4C8D-8060-80927756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12957</Words>
  <Characters>73856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ФНПО</cp:lastModifiedBy>
  <cp:revision>24</cp:revision>
  <cp:lastPrinted>2016-02-18T05:12:00Z</cp:lastPrinted>
  <dcterms:created xsi:type="dcterms:W3CDTF">2016-02-11T09:45:00Z</dcterms:created>
  <dcterms:modified xsi:type="dcterms:W3CDTF">2018-04-02T10:30:00Z</dcterms:modified>
</cp:coreProperties>
</file>