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87" w:rsidRPr="001F1C87" w:rsidRDefault="001F1C87" w:rsidP="001F1C87">
      <w:pPr>
        <w:shd w:val="clear" w:color="auto" w:fill="FFFFFF"/>
        <w:spacing w:after="0" w:line="33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СЕЛЬСКОГО ХОЗЯЙСТВА РОССЙИСКОЙ ФЕДЕРАЦИИ</w:t>
      </w:r>
    </w:p>
    <w:p w:rsidR="001F1C87" w:rsidRPr="001F1C87" w:rsidRDefault="001F1C87" w:rsidP="001F1C87">
      <w:pPr>
        <w:shd w:val="clear" w:color="auto" w:fill="FFFFFF"/>
        <w:spacing w:after="0" w:line="33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ГОСУДАРТСВЕННОЕ БЮДЖЕТНОЕ ОБРАЗОВАТЕЛЬНОЕ </w:t>
      </w:r>
    </w:p>
    <w:p w:rsidR="001F1C87" w:rsidRPr="001F1C87" w:rsidRDefault="001F1C87" w:rsidP="001F1C87">
      <w:pPr>
        <w:shd w:val="clear" w:color="auto" w:fill="FFFFFF"/>
        <w:spacing w:after="0" w:line="33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УЧРЕЖДЕНИЕ ВЫСШЕГО ОБРАЗОВАНИЯ  </w:t>
      </w:r>
    </w:p>
    <w:p w:rsidR="001F1C87" w:rsidRPr="001F1C87" w:rsidRDefault="001F1C87" w:rsidP="001F1C87">
      <w:pPr>
        <w:shd w:val="clear" w:color="auto" w:fill="FFFFFF"/>
        <w:spacing w:after="0" w:line="338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C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«ИЖЕВСКАЯ ГОСУДАРСТВЕННАЯ СЕЛЬСКОХОЗЯЙСТВЕННАЯ АКАДЕМИЯ»</w:t>
      </w:r>
    </w:p>
    <w:p w:rsidR="001F1C87" w:rsidRPr="001F1C87" w:rsidRDefault="001F1C87" w:rsidP="001F1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87" w:rsidRPr="001F1C87" w:rsidRDefault="001F1C87" w:rsidP="001F1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01" w:rsidRPr="00414CA3" w:rsidRDefault="00577A01" w:rsidP="00577A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CA3">
        <w:rPr>
          <w:rFonts w:ascii="Times New Roman" w:eastAsia="Calibri" w:hAnsi="Times New Roman" w:cs="Times New Roman"/>
          <w:b/>
          <w:sz w:val="28"/>
          <w:szCs w:val="28"/>
        </w:rPr>
        <w:t>Кафедра бухгалтерского учета, финансов и аудита</w:t>
      </w:r>
    </w:p>
    <w:p w:rsidR="001F1C87" w:rsidRPr="001F1C87" w:rsidRDefault="001F1C87" w:rsidP="00452148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A01" w:rsidRPr="00577A01" w:rsidRDefault="001F1C87" w:rsidP="00452148">
      <w:pPr>
        <w:shd w:val="clear" w:color="auto" w:fill="FFFFFF"/>
        <w:spacing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7A01" w:rsidRPr="00577A01">
        <w:rPr>
          <w:rFonts w:ascii="Times New Roman" w:hAnsi="Times New Roman" w:cs="Times New Roman"/>
          <w:sz w:val="24"/>
          <w:szCs w:val="24"/>
        </w:rPr>
        <w:t>Допускается к защите:</w:t>
      </w:r>
    </w:p>
    <w:p w:rsidR="00A45C8A" w:rsidRDefault="00577A01" w:rsidP="00A45C8A">
      <w:pPr>
        <w:shd w:val="clear" w:color="auto" w:fill="FFFFFF"/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77A01">
        <w:rPr>
          <w:rFonts w:ascii="Times New Roman" w:hAnsi="Times New Roman" w:cs="Times New Roman"/>
          <w:sz w:val="24"/>
          <w:szCs w:val="24"/>
        </w:rPr>
        <w:tab/>
      </w:r>
      <w:r w:rsidRPr="00577A01">
        <w:rPr>
          <w:rFonts w:ascii="Times New Roman" w:hAnsi="Times New Roman" w:cs="Times New Roman"/>
          <w:sz w:val="24"/>
          <w:szCs w:val="24"/>
        </w:rPr>
        <w:tab/>
      </w:r>
      <w:r w:rsidRPr="00577A01">
        <w:rPr>
          <w:rFonts w:ascii="Times New Roman" w:hAnsi="Times New Roman" w:cs="Times New Roman"/>
          <w:sz w:val="24"/>
          <w:szCs w:val="24"/>
        </w:rPr>
        <w:tab/>
      </w:r>
      <w:r w:rsidRPr="00577A01">
        <w:rPr>
          <w:rFonts w:ascii="Times New Roman" w:hAnsi="Times New Roman" w:cs="Times New Roman"/>
          <w:sz w:val="24"/>
          <w:szCs w:val="24"/>
        </w:rPr>
        <w:tab/>
      </w:r>
      <w:r w:rsidRPr="00577A01">
        <w:rPr>
          <w:rFonts w:ascii="Times New Roman" w:hAnsi="Times New Roman" w:cs="Times New Roman"/>
          <w:sz w:val="24"/>
          <w:szCs w:val="24"/>
        </w:rPr>
        <w:tab/>
      </w:r>
      <w:r w:rsidRPr="00577A01">
        <w:rPr>
          <w:rFonts w:ascii="Times New Roman" w:hAnsi="Times New Roman" w:cs="Times New Roman"/>
          <w:sz w:val="24"/>
          <w:szCs w:val="24"/>
        </w:rPr>
        <w:tab/>
      </w:r>
      <w:r w:rsidR="00A45C8A">
        <w:rPr>
          <w:rFonts w:ascii="Times New Roman" w:hAnsi="Times New Roman" w:cs="Times New Roman"/>
          <w:sz w:val="24"/>
          <w:szCs w:val="24"/>
        </w:rPr>
        <w:tab/>
        <w:t xml:space="preserve">зав. кафедрой </w:t>
      </w:r>
      <w:proofErr w:type="gramStart"/>
      <w:r w:rsidR="00A45C8A">
        <w:rPr>
          <w:rFonts w:ascii="Times New Roman" w:hAnsi="Times New Roman" w:cs="Times New Roman"/>
          <w:sz w:val="24"/>
          <w:szCs w:val="24"/>
        </w:rPr>
        <w:t>бухгалтерского</w:t>
      </w:r>
      <w:proofErr w:type="gramEnd"/>
    </w:p>
    <w:p w:rsidR="00577A01" w:rsidRPr="00577A01" w:rsidRDefault="00577A01" w:rsidP="00A45C8A">
      <w:pPr>
        <w:shd w:val="clear" w:color="auto" w:fill="FFFFFF"/>
        <w:spacing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7A01">
        <w:rPr>
          <w:rFonts w:ascii="Times New Roman" w:hAnsi="Times New Roman" w:cs="Times New Roman"/>
          <w:sz w:val="24"/>
          <w:szCs w:val="24"/>
        </w:rPr>
        <w:t>учета</w:t>
      </w:r>
      <w:proofErr w:type="gramStart"/>
      <w:r w:rsidRPr="00577A01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577A01">
        <w:rPr>
          <w:rFonts w:ascii="Times New Roman" w:hAnsi="Times New Roman" w:cs="Times New Roman"/>
          <w:sz w:val="24"/>
          <w:szCs w:val="24"/>
        </w:rPr>
        <w:t>инансов</w:t>
      </w:r>
      <w:proofErr w:type="spellEnd"/>
      <w:r w:rsidRPr="00577A01">
        <w:rPr>
          <w:rFonts w:ascii="Times New Roman" w:hAnsi="Times New Roman" w:cs="Times New Roman"/>
          <w:sz w:val="24"/>
          <w:szCs w:val="24"/>
        </w:rPr>
        <w:t xml:space="preserve"> и аудита</w:t>
      </w:r>
    </w:p>
    <w:p w:rsidR="00577A01" w:rsidRPr="00577A01" w:rsidRDefault="00577A01" w:rsidP="00452148">
      <w:pPr>
        <w:shd w:val="clear" w:color="auto" w:fill="FFFFFF"/>
        <w:spacing w:line="360" w:lineRule="auto"/>
        <w:ind w:left="5673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7A01">
        <w:rPr>
          <w:rFonts w:ascii="Times New Roman" w:hAnsi="Times New Roman" w:cs="Times New Roman"/>
          <w:sz w:val="24"/>
          <w:szCs w:val="24"/>
        </w:rPr>
        <w:t>д.э.н.</w:t>
      </w:r>
      <w:proofErr w:type="gramStart"/>
      <w:r w:rsidRPr="00577A0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77A01">
        <w:rPr>
          <w:rFonts w:ascii="Times New Roman" w:hAnsi="Times New Roman" w:cs="Times New Roman"/>
          <w:sz w:val="24"/>
          <w:szCs w:val="24"/>
        </w:rPr>
        <w:t>рофессор</w:t>
      </w:r>
      <w:proofErr w:type="spellEnd"/>
      <w:r w:rsidRPr="00577A0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7A01" w:rsidRPr="00577A01" w:rsidRDefault="00577A01" w:rsidP="00452148">
      <w:pPr>
        <w:shd w:val="clear" w:color="auto" w:fill="FFFFFF"/>
        <w:spacing w:line="360" w:lineRule="auto"/>
        <w:ind w:left="567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7A01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577A01">
        <w:rPr>
          <w:rFonts w:ascii="Times New Roman" w:hAnsi="Times New Roman" w:cs="Times New Roman"/>
          <w:sz w:val="24"/>
          <w:szCs w:val="24"/>
        </w:rPr>
        <w:t>Р.А.Алборов</w:t>
      </w:r>
      <w:proofErr w:type="spellEnd"/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</w:p>
    <w:p w:rsidR="00577A01" w:rsidRPr="00577A01" w:rsidRDefault="00577A01" w:rsidP="00577A01">
      <w:pPr>
        <w:shd w:val="clear" w:color="auto" w:fill="FFFFFF"/>
        <w:spacing w:line="240" w:lineRule="auto"/>
        <w:ind w:left="566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A01">
        <w:rPr>
          <w:rFonts w:ascii="Times New Roman" w:hAnsi="Times New Roman" w:cs="Times New Roman"/>
          <w:sz w:val="24"/>
          <w:szCs w:val="24"/>
        </w:rPr>
        <w:t xml:space="preserve">      «___» ____</w:t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  <w:t>________</w:t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  <w:t>____</w:t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</w:r>
      <w:r w:rsidRPr="00577A01">
        <w:rPr>
          <w:rFonts w:ascii="Times New Roman" w:hAnsi="Times New Roman" w:cs="Times New Roman"/>
          <w:sz w:val="24"/>
          <w:szCs w:val="24"/>
        </w:rPr>
        <w:softHyphen/>
        <w:t xml:space="preserve"> 20__г.</w:t>
      </w:r>
    </w:p>
    <w:p w:rsidR="001F1C87" w:rsidRPr="001F1C87" w:rsidRDefault="001F1C87" w:rsidP="00577A01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1F1C87" w:rsidRPr="001F1C87" w:rsidRDefault="001F1C87" w:rsidP="001F1C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F1C87" w:rsidRPr="001F1C87" w:rsidRDefault="001F1C87" w:rsidP="001F1C8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F1C87" w:rsidRPr="001F1C87" w:rsidRDefault="001F1C87" w:rsidP="001F1C8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ВЫПУСКНАЯ КВАЛИФИКАЦИОННАЯ  РАБОТА</w:t>
      </w:r>
    </w:p>
    <w:p w:rsidR="00577A01" w:rsidRPr="00414CA3" w:rsidRDefault="001F1C87" w:rsidP="00577A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77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</w:t>
      </w:r>
      <w:r w:rsidR="00577A01" w:rsidRPr="00577A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7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7A01" w:rsidRPr="00414CA3">
        <w:rPr>
          <w:rFonts w:ascii="Times New Roman" w:eastAsia="Calibri" w:hAnsi="Times New Roman" w:cs="Times New Roman"/>
          <w:sz w:val="28"/>
          <w:szCs w:val="28"/>
        </w:rPr>
        <w:t xml:space="preserve">Учет и </w:t>
      </w:r>
      <w:r w:rsidR="00577A01">
        <w:rPr>
          <w:rFonts w:ascii="Times New Roman" w:eastAsia="Calibri" w:hAnsi="Times New Roman" w:cs="Times New Roman"/>
          <w:sz w:val="28"/>
          <w:szCs w:val="28"/>
        </w:rPr>
        <w:t>контроль</w:t>
      </w:r>
      <w:r w:rsidR="00577A01" w:rsidRPr="00414CA3">
        <w:rPr>
          <w:rFonts w:ascii="Times New Roman" w:eastAsia="Calibri" w:hAnsi="Times New Roman" w:cs="Times New Roman"/>
          <w:sz w:val="28"/>
          <w:szCs w:val="28"/>
        </w:rPr>
        <w:t xml:space="preserve"> материалов (на примере </w:t>
      </w:r>
      <w:r w:rsidR="00577A01">
        <w:rPr>
          <w:rFonts w:ascii="Times New Roman" w:eastAsia="Calibri" w:hAnsi="Times New Roman" w:cs="Times New Roman"/>
          <w:sz w:val="28"/>
          <w:szCs w:val="28"/>
        </w:rPr>
        <w:t>ООО «Родина» Якшур-Бодьинского</w:t>
      </w:r>
      <w:r w:rsidR="00577A01" w:rsidRPr="00414CA3">
        <w:rPr>
          <w:rFonts w:ascii="Times New Roman" w:eastAsia="Calibri" w:hAnsi="Times New Roman" w:cs="Times New Roman"/>
          <w:sz w:val="28"/>
          <w:szCs w:val="28"/>
        </w:rPr>
        <w:t xml:space="preserve"> района Удмуртской Республики)</w:t>
      </w:r>
    </w:p>
    <w:p w:rsidR="00577A01" w:rsidRPr="00414CA3" w:rsidRDefault="00577A01" w:rsidP="00577A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1C87" w:rsidRPr="00B61189" w:rsidRDefault="001F1C87" w:rsidP="00452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F1C87" w:rsidRPr="001F1C87" w:rsidRDefault="001F1C87" w:rsidP="001F1C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A01" w:rsidRPr="00414CA3" w:rsidRDefault="00577A01" w:rsidP="00577A0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4CA3">
        <w:rPr>
          <w:rFonts w:ascii="Times New Roman" w:eastAsia="Calibri" w:hAnsi="Times New Roman" w:cs="Times New Roman"/>
          <w:sz w:val="28"/>
          <w:szCs w:val="28"/>
        </w:rPr>
        <w:t>Направление подготовки «Экономика»</w:t>
      </w:r>
    </w:p>
    <w:p w:rsidR="00577A01" w:rsidRPr="00414CA3" w:rsidRDefault="00577A01" w:rsidP="00577A01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4CA3">
        <w:rPr>
          <w:rFonts w:ascii="Times New Roman" w:eastAsia="Calibri" w:hAnsi="Times New Roman" w:cs="Times New Roman"/>
          <w:sz w:val="28"/>
          <w:szCs w:val="28"/>
        </w:rPr>
        <w:t>Направленность «Бухгалтерский учет, анализ и аудит»</w:t>
      </w:r>
    </w:p>
    <w:p w:rsidR="001F1C87" w:rsidRPr="001F1C87" w:rsidRDefault="001F1C87" w:rsidP="001F1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C87" w:rsidRPr="001F1C87" w:rsidRDefault="001F1C87" w:rsidP="001F1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C87" w:rsidRPr="001F1C87" w:rsidRDefault="001F1C87" w:rsidP="001F1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C87" w:rsidRPr="00B61189" w:rsidRDefault="001F1C87" w:rsidP="00452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F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   </w:t>
      </w:r>
      <w:r w:rsidR="0057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="00577A01" w:rsidRPr="0057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="00577A01" w:rsidRPr="00577A01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С.А.Богданова</w:t>
      </w:r>
      <w:proofErr w:type="spellEnd"/>
      <w:r w:rsidRPr="00577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F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</w:t>
      </w:r>
    </w:p>
    <w:p w:rsidR="001F1C87" w:rsidRPr="001F1C87" w:rsidRDefault="001F1C87" w:rsidP="001F1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A01" w:rsidRPr="00577A01" w:rsidRDefault="00577A01" w:rsidP="00452148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7A01">
        <w:rPr>
          <w:rFonts w:ascii="Times New Roman" w:hAnsi="Times New Roman" w:cs="Times New Roman"/>
          <w:b/>
          <w:sz w:val="24"/>
          <w:szCs w:val="24"/>
        </w:rPr>
        <w:t>Научный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1E148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77A01">
        <w:rPr>
          <w:rFonts w:ascii="Times New Roman" w:hAnsi="Times New Roman" w:cs="Times New Roman"/>
          <w:sz w:val="24"/>
          <w:szCs w:val="24"/>
        </w:rPr>
        <w:t>С.М. Концевая</w:t>
      </w:r>
      <w:proofErr w:type="gramEnd"/>
    </w:p>
    <w:p w:rsidR="001F1C87" w:rsidRPr="001F1C87" w:rsidRDefault="00577A01" w:rsidP="00452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A01">
        <w:rPr>
          <w:rFonts w:ascii="Times New Roman" w:hAnsi="Times New Roman" w:cs="Times New Roman"/>
          <w:b/>
          <w:sz w:val="24"/>
          <w:szCs w:val="24"/>
        </w:rPr>
        <w:t>к.с. – х.н., профессор</w:t>
      </w:r>
    </w:p>
    <w:p w:rsidR="001F1C87" w:rsidRPr="00B61189" w:rsidRDefault="001F1C87" w:rsidP="00452148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8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</w:t>
      </w:r>
      <w:r w:rsidRPr="001F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1F1C87" w:rsidRPr="001F1C87" w:rsidRDefault="001F1C87" w:rsidP="001F1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C87" w:rsidRPr="00EB33C8" w:rsidRDefault="001F1C87" w:rsidP="001F1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Рецензент,                             </w:t>
      </w:r>
      <w:r w:rsidR="003E447C" w:rsidRPr="00B6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EB33C8" w:rsidRPr="00B61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A14388" w:rsidRPr="00A14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14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B33C8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Тарасова</w:t>
      </w:r>
    </w:p>
    <w:p w:rsidR="00452148" w:rsidRPr="00B61189" w:rsidRDefault="001F1C87" w:rsidP="004521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C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к.э.н., доцент                          </w:t>
      </w:r>
      <w:r w:rsidR="00577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452148" w:rsidRPr="00B61189" w:rsidRDefault="00452148" w:rsidP="00452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148" w:rsidRPr="00B61189" w:rsidRDefault="00452148" w:rsidP="00452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C87" w:rsidRPr="00A14388" w:rsidRDefault="001F1C87" w:rsidP="00452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Ижевск 2017</w:t>
      </w:r>
      <w:r w:rsidR="00A14388" w:rsidRPr="001E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38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17125"/>
        <w:docPartObj>
          <w:docPartGallery w:val="Table of Contents"/>
          <w:docPartUnique/>
        </w:docPartObj>
      </w:sdtPr>
      <w:sdtEndPr/>
      <w:sdtContent>
        <w:p w:rsidR="00113F9E" w:rsidRDefault="00113F9E" w:rsidP="000E55AB">
          <w:pPr>
            <w:pStyle w:val="ab"/>
            <w:tabs>
              <w:tab w:val="left" w:pos="3187"/>
            </w:tabs>
            <w:sectPr w:rsidR="00113F9E" w:rsidSect="00573FF1">
              <w:headerReference w:type="default" r:id="rId9"/>
              <w:pgSz w:w="11906" w:h="16838"/>
              <w:pgMar w:top="1134" w:right="567" w:bottom="1134" w:left="1701" w:header="709" w:footer="709" w:gutter="0"/>
              <w:cols w:space="708"/>
              <w:titlePg/>
              <w:docGrid w:linePitch="360"/>
            </w:sectPr>
          </w:pPr>
        </w:p>
        <w:p w:rsidR="000E55AB" w:rsidRPr="000E55AB" w:rsidRDefault="000E55AB" w:rsidP="00113F9E">
          <w:pPr>
            <w:pStyle w:val="ab"/>
            <w:tabs>
              <w:tab w:val="left" w:pos="3187"/>
            </w:tabs>
            <w:jc w:val="center"/>
          </w:pPr>
          <w:r w:rsidRPr="000E55AB">
            <w:rPr>
              <w:rFonts w:ascii="Times New Roman" w:hAnsi="Times New Roman" w:cs="Times New Roman"/>
              <w:b w:val="0"/>
              <w:color w:val="000000" w:themeColor="text1"/>
            </w:rPr>
            <w:lastRenderedPageBreak/>
            <w:t>СОДЕРЖАНИЕ</w:t>
          </w:r>
        </w:p>
        <w:p w:rsidR="00113F9E" w:rsidRDefault="00A31164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r>
            <w:fldChar w:fldCharType="begin"/>
          </w:r>
          <w:r w:rsidR="000E55AB">
            <w:instrText xml:space="preserve"> TOC \o "1-3" \h \z \u </w:instrText>
          </w:r>
          <w:r>
            <w:fldChar w:fldCharType="separate"/>
          </w:r>
          <w:hyperlink w:anchor="_Toc483913522" w:history="1">
            <w:r w:rsidR="00113F9E" w:rsidRPr="007A19D2">
              <w:rPr>
                <w:rStyle w:val="aa"/>
                <w:rFonts w:cs="Times New Roman"/>
                <w:noProof/>
              </w:rPr>
              <w:t>ВВЕДЕНИЕ</w:t>
            </w:r>
            <w:r w:rsidR="00113F9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23" w:history="1">
            <w:r w:rsidR="00113F9E" w:rsidRPr="007A19D2">
              <w:rPr>
                <w:rStyle w:val="aa"/>
                <w:rFonts w:eastAsia="Calibri" w:cs="Times New Roman"/>
                <w:noProof/>
              </w:rPr>
              <w:t xml:space="preserve">1.ТЕОРЕТИЧЕСКИЕ </w:t>
            </w:r>
            <w:r w:rsidR="00EB65CA">
              <w:rPr>
                <w:rStyle w:val="aa"/>
                <w:rFonts w:eastAsia="Calibri" w:cs="Times New Roman"/>
                <w:noProof/>
              </w:rPr>
              <w:t>ОСНОВЫ УЧЕТА И КОНТРОЛЯ</w:t>
            </w:r>
            <w:r w:rsidR="00113F9E" w:rsidRPr="007A19D2">
              <w:rPr>
                <w:rStyle w:val="aa"/>
                <w:rFonts w:eastAsia="Calibri" w:cs="Times New Roman"/>
                <w:noProof/>
              </w:rPr>
              <w:t xml:space="preserve"> МАТЕРИАЛОВ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_Toc483913523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7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24" w:history="1">
            <w:r w:rsidR="00113F9E" w:rsidRPr="007A19D2">
              <w:rPr>
                <w:rStyle w:val="aa"/>
                <w:rFonts w:eastAsia="Calibri" w:cs="Times New Roman"/>
                <w:noProof/>
              </w:rPr>
              <w:t>1.1. Понятие и экономическая сущность материалов, классификация материалов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_Toc483913524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7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25" w:history="1">
            <w:r w:rsidR="00113F9E" w:rsidRPr="007A19D2">
              <w:rPr>
                <w:rStyle w:val="aa"/>
                <w:rFonts w:cs="Times New Roman"/>
                <w:noProof/>
              </w:rPr>
              <w:t>1.2. Теоретические основы учёта материалов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_Toc483913525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11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26" w:history="1">
            <w:r w:rsidR="00113F9E" w:rsidRPr="007A19D2">
              <w:rPr>
                <w:rStyle w:val="aa"/>
                <w:rFonts w:cs="Times New Roman"/>
                <w:noProof/>
              </w:rPr>
              <w:t xml:space="preserve">1.3. Теоретические основы контроля </w:t>
            </w:r>
            <w:r w:rsidR="00113F9E" w:rsidRPr="007A19D2">
              <w:rPr>
                <w:rStyle w:val="aa"/>
                <w:rFonts w:eastAsia="Calibri" w:cs="Times New Roman"/>
                <w:noProof/>
              </w:rPr>
              <w:t xml:space="preserve"> материалов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_Toc483913526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18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28" w:history="1">
            <w:r w:rsidR="00113F9E" w:rsidRPr="007A19D2">
              <w:rPr>
                <w:rStyle w:val="aa"/>
                <w:rFonts w:cs="Times New Roman"/>
                <w:noProof/>
              </w:rPr>
              <w:t>2. ОРГАНИЗАЦИОННО – ЭКОНОМИЧЕСКАЯ   ХАРАКТЕРИСТИКА ООО «РОДИНА»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_Toc483913528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25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29" w:history="1">
            <w:r w:rsidR="00113F9E" w:rsidRPr="007A19D2">
              <w:rPr>
                <w:rStyle w:val="aa"/>
                <w:rFonts w:cs="Times New Roman"/>
                <w:noProof/>
              </w:rPr>
              <w:t xml:space="preserve">2.1. </w:t>
            </w:r>
            <w:r w:rsidR="00113F9E" w:rsidRPr="007A19D2">
              <w:rPr>
                <w:rStyle w:val="aa"/>
                <w:rFonts w:eastAsia="Calibri" w:cs="Times New Roman"/>
                <w:noProof/>
              </w:rPr>
              <w:t>Местоположение,   правовой   статус и виды деятельности организации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_Toc483913529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25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30" w:history="1">
            <w:r w:rsidR="00113F9E" w:rsidRPr="007A19D2">
              <w:rPr>
                <w:rStyle w:val="aa"/>
                <w:rFonts w:eastAsia="Calibri" w:cs="Times New Roman"/>
                <w:noProof/>
              </w:rPr>
              <w:t>2.2. Организационное устройство и структура управления организации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_Toc483913530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26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31" w:history="1">
            <w:r w:rsidR="00113F9E" w:rsidRPr="007A19D2">
              <w:rPr>
                <w:rStyle w:val="aa"/>
                <w:rFonts w:cs="Times New Roman"/>
                <w:noProof/>
                <w:lang w:eastAsia="ru-RU"/>
              </w:rPr>
              <w:t xml:space="preserve">2.3. </w:t>
            </w:r>
            <w:r w:rsidR="00113F9E" w:rsidRPr="007A19D2">
              <w:rPr>
                <w:rStyle w:val="aa"/>
                <w:rFonts w:eastAsia="Calibri" w:cs="Times New Roman"/>
                <w:noProof/>
              </w:rPr>
              <w:t>Основные экономические показатели организации, ее финансовое состояние и платежеспособность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_Toc483913531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29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32" w:history="1">
            <w:r w:rsidR="00113F9E" w:rsidRPr="007A19D2">
              <w:rPr>
                <w:rStyle w:val="aa"/>
                <w:rFonts w:cs="Times New Roman"/>
                <w:noProof/>
              </w:rPr>
              <w:t>2.4 Оценка состояния бухгалтерского учёта и внутрихозяйственного контроля организации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_Toc483913532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38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34" w:history="1">
            <w:r w:rsidR="00113F9E" w:rsidRPr="007A19D2">
              <w:rPr>
                <w:rStyle w:val="aa"/>
                <w:rFonts w:cs="Times New Roman"/>
                <w:noProof/>
              </w:rPr>
              <w:t>3 СОСТОЯНИЕ И ПУТИ СОВЕРШЕНСТВОВАНИЯ УЧЁТА МАТЕРИАЛОВ В ООО «РОДИНА»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_Toc483913534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42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35" w:history="1">
            <w:r w:rsidR="00113F9E" w:rsidRPr="007A19D2">
              <w:rPr>
                <w:rStyle w:val="aa"/>
                <w:rFonts w:cs="Times New Roman"/>
                <w:noProof/>
              </w:rPr>
              <w:t>3.1. Первичный и складской учет материалов в ООО «Родина»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_Toc483913535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42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36" w:history="1">
            <w:r w:rsidR="00113F9E" w:rsidRPr="007A19D2">
              <w:rPr>
                <w:rStyle w:val="aa"/>
                <w:rFonts w:cs="Times New Roman"/>
                <w:noProof/>
              </w:rPr>
              <w:t>3.2 Состояние синтетического и аналитического учета материалов в организации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_Toc483913536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46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37" w:history="1">
            <w:r w:rsidR="00113F9E" w:rsidRPr="007A19D2">
              <w:rPr>
                <w:rStyle w:val="aa"/>
                <w:rFonts w:cs="Times New Roman"/>
                <w:noProof/>
              </w:rPr>
              <w:t>3.3  Пути совершенствования учёта материалов в организации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_Toc483913537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50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38" w:history="1">
            <w:r w:rsidR="00113F9E" w:rsidRPr="007A19D2">
              <w:rPr>
                <w:rStyle w:val="aa"/>
                <w:rFonts w:cs="Times New Roman"/>
                <w:noProof/>
              </w:rPr>
              <w:t>4 КОНТРОЛЬ МАТЕРИАЛОВ В ООО «РОДИНА»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_Toc483913538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53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39" w:history="1">
            <w:r w:rsidR="00113F9E" w:rsidRPr="007A19D2">
              <w:rPr>
                <w:rStyle w:val="aa"/>
                <w:rFonts w:cs="Times New Roman"/>
                <w:noProof/>
              </w:rPr>
              <w:t>4.1 Цели и задачи контроля материалов в организации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_Toc483913539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53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40" w:history="1">
            <w:r w:rsidR="00113F9E" w:rsidRPr="007A19D2">
              <w:rPr>
                <w:rStyle w:val="aa"/>
                <w:rFonts w:cs="Times New Roman"/>
                <w:noProof/>
              </w:rPr>
              <w:t>4.2 Планирование проведения контроля материалов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_Toc483913540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56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41" w:history="1">
            <w:r w:rsidR="00113F9E" w:rsidRPr="007A19D2">
              <w:rPr>
                <w:rStyle w:val="aa"/>
                <w:rFonts w:cs="Times New Roman"/>
                <w:noProof/>
              </w:rPr>
              <w:t>4.3 Методика проведения контроля материалов в организации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_Toc483913541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62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42" w:history="1">
            <w:r w:rsidR="00113F9E" w:rsidRPr="007A19D2">
              <w:rPr>
                <w:rStyle w:val="aa"/>
                <w:rFonts w:eastAsia="Calibri"/>
                <w:noProof/>
              </w:rPr>
              <w:t>4.4 Оформление и обобщение данных результатов внутрихозяйственного контроля материалов в организации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_Toc483913542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67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43" w:history="1">
            <w:r w:rsidR="00113F9E" w:rsidRPr="007A19D2">
              <w:rPr>
                <w:rStyle w:val="aa"/>
                <w:rFonts w:cs="Times New Roman"/>
                <w:noProof/>
              </w:rPr>
              <w:t>ВЫВОДЫ И ПРЕДЛОЖЕНИЯ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_Toc483913543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71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45" w:history="1">
            <w:r w:rsidR="00113F9E" w:rsidRPr="007A19D2">
              <w:rPr>
                <w:rStyle w:val="aa"/>
                <w:rFonts w:cs="Times New Roman"/>
                <w:noProof/>
              </w:rPr>
              <w:t>СПИСОК ИСПОЛЬЗОВАННОЙ ЛИТЕРАТУРЫ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_Toc483913545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75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13F9E" w:rsidRDefault="005E24FF">
          <w:pPr>
            <w:pStyle w:val="11"/>
            <w:tabs>
              <w:tab w:val="right" w:leader="dot" w:pos="9628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483913548" w:history="1">
            <w:r w:rsidR="00113F9E" w:rsidRPr="007A19D2">
              <w:rPr>
                <w:rStyle w:val="aa"/>
                <w:rFonts w:cs="Times New Roman"/>
                <w:noProof/>
              </w:rPr>
              <w:t>ПРИЛОЖЕНИЯ</w:t>
            </w:r>
            <w:r w:rsidR="00113F9E">
              <w:rPr>
                <w:noProof/>
                <w:webHidden/>
              </w:rPr>
              <w:tab/>
            </w:r>
            <w:r w:rsidR="00A31164">
              <w:rPr>
                <w:noProof/>
                <w:webHidden/>
              </w:rPr>
              <w:fldChar w:fldCharType="begin"/>
            </w:r>
            <w:r w:rsidR="00113F9E">
              <w:rPr>
                <w:noProof/>
                <w:webHidden/>
              </w:rPr>
              <w:instrText xml:space="preserve"> PAGEREF _Toc483913548 \h </w:instrText>
            </w:r>
            <w:r w:rsidR="00A31164">
              <w:rPr>
                <w:noProof/>
                <w:webHidden/>
              </w:rPr>
            </w:r>
            <w:r w:rsidR="00A31164">
              <w:rPr>
                <w:noProof/>
                <w:webHidden/>
              </w:rPr>
              <w:fldChar w:fldCharType="separate"/>
            </w:r>
            <w:r w:rsidR="001E1483">
              <w:rPr>
                <w:noProof/>
                <w:webHidden/>
              </w:rPr>
              <w:t>79</w:t>
            </w:r>
            <w:r w:rsidR="00A31164">
              <w:rPr>
                <w:noProof/>
                <w:webHidden/>
              </w:rPr>
              <w:fldChar w:fldCharType="end"/>
            </w:r>
          </w:hyperlink>
        </w:p>
        <w:p w:rsidR="00127DD7" w:rsidRDefault="00A31164">
          <w:r>
            <w:rPr>
              <w:rFonts w:ascii="Times New Roman" w:eastAsiaTheme="minorEastAsia" w:hAnsi="Times New Roman"/>
              <w:sz w:val="28"/>
            </w:rPr>
            <w:fldChar w:fldCharType="end"/>
          </w:r>
        </w:p>
      </w:sdtContent>
    </w:sdt>
    <w:p w:rsidR="00FF13F0" w:rsidRDefault="00FF13F0" w:rsidP="000B08FA">
      <w:pPr>
        <w:pStyle w:val="a5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FF13F0" w:rsidSect="00573FF1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1E2B" w:rsidRDefault="000B1E2B" w:rsidP="00113F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483913522"/>
    </w:p>
    <w:p w:rsidR="00000F6B" w:rsidRPr="00113F9E" w:rsidRDefault="00000F6B" w:rsidP="00EB33C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  <w:r w:rsidRPr="00113F9E">
        <w:rPr>
          <w:rFonts w:ascii="Times New Roman" w:hAnsi="Times New Roman" w:cs="Times New Roman"/>
          <w:color w:val="000000" w:themeColor="text1"/>
          <w:sz w:val="28"/>
          <w:szCs w:val="28"/>
        </w:rPr>
        <w:t>ВВЕДЕНИЕ</w:t>
      </w:r>
      <w:bookmarkEnd w:id="0"/>
    </w:p>
    <w:p w:rsidR="00A32C44" w:rsidRPr="00881C56" w:rsidRDefault="00100822" w:rsidP="000360B9">
      <w:pPr>
        <w:pStyle w:val="a5"/>
        <w:spacing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434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исследования.</w:t>
      </w:r>
      <w:r w:rsidRPr="00B92434">
        <w:rPr>
          <w:rFonts w:ascii="Times New Roman" w:hAnsi="Times New Roman" w:cs="Times New Roman"/>
          <w:sz w:val="28"/>
          <w:szCs w:val="28"/>
        </w:rPr>
        <w:t xml:space="preserve"> </w:t>
      </w:r>
      <w:r w:rsidR="00A51F22">
        <w:rPr>
          <w:rFonts w:ascii="Times New Roman" w:hAnsi="Times New Roman" w:cs="Times New Roman"/>
          <w:sz w:val="28"/>
          <w:szCs w:val="28"/>
        </w:rPr>
        <w:t>Материалы</w:t>
      </w:r>
      <w:r w:rsidR="00000F6B" w:rsidRPr="00000F6B">
        <w:rPr>
          <w:rFonts w:ascii="Times New Roman" w:hAnsi="Times New Roman" w:cs="Times New Roman"/>
          <w:sz w:val="28"/>
          <w:szCs w:val="28"/>
        </w:rPr>
        <w:t xml:space="preserve"> </w:t>
      </w:r>
      <w:r w:rsidR="00A51F22">
        <w:rPr>
          <w:rFonts w:ascii="Times New Roman" w:hAnsi="Times New Roman" w:cs="Times New Roman"/>
          <w:sz w:val="28"/>
          <w:szCs w:val="28"/>
        </w:rPr>
        <w:t>представляют</w:t>
      </w:r>
      <w:r w:rsidR="00000F6B" w:rsidRPr="00000F6B">
        <w:rPr>
          <w:rFonts w:ascii="Times New Roman" w:hAnsi="Times New Roman" w:cs="Times New Roman"/>
          <w:sz w:val="28"/>
          <w:szCs w:val="28"/>
        </w:rPr>
        <w:t xml:space="preserve"> </w:t>
      </w:r>
      <w:r w:rsidR="00A51F22">
        <w:rPr>
          <w:rFonts w:ascii="Times New Roman" w:hAnsi="Times New Roman" w:cs="Times New Roman"/>
          <w:sz w:val="28"/>
          <w:szCs w:val="28"/>
        </w:rPr>
        <w:t>собой</w:t>
      </w:r>
      <w:r w:rsidR="00000F6B" w:rsidRPr="00000F6B">
        <w:rPr>
          <w:rFonts w:ascii="Times New Roman" w:hAnsi="Times New Roman" w:cs="Times New Roman"/>
          <w:sz w:val="28"/>
          <w:szCs w:val="28"/>
        </w:rPr>
        <w:t xml:space="preserve"> </w:t>
      </w:r>
      <w:r w:rsidR="00A51F22">
        <w:rPr>
          <w:rFonts w:ascii="Times New Roman" w:hAnsi="Times New Roman" w:cs="Times New Roman"/>
          <w:sz w:val="28"/>
          <w:szCs w:val="28"/>
        </w:rPr>
        <w:t>один из важнейших факторов</w:t>
      </w:r>
      <w:r w:rsidR="00000F6B" w:rsidRPr="00000F6B">
        <w:rPr>
          <w:rFonts w:ascii="Times New Roman" w:hAnsi="Times New Roman" w:cs="Times New Roman"/>
          <w:sz w:val="28"/>
          <w:szCs w:val="28"/>
        </w:rPr>
        <w:t xml:space="preserve"> </w:t>
      </w:r>
      <w:r w:rsidR="00A51F22">
        <w:rPr>
          <w:rFonts w:ascii="Times New Roman" w:hAnsi="Times New Roman" w:cs="Times New Roman"/>
          <w:sz w:val="28"/>
          <w:szCs w:val="28"/>
        </w:rPr>
        <w:t>обеспечения постоянства</w:t>
      </w:r>
      <w:r w:rsidR="00000F6B" w:rsidRPr="00000F6B">
        <w:rPr>
          <w:rFonts w:ascii="Times New Roman" w:hAnsi="Times New Roman" w:cs="Times New Roman"/>
          <w:sz w:val="28"/>
          <w:szCs w:val="28"/>
        </w:rPr>
        <w:t xml:space="preserve"> и </w:t>
      </w:r>
      <w:r w:rsidR="00A51F22">
        <w:rPr>
          <w:rFonts w:ascii="Times New Roman" w:hAnsi="Times New Roman" w:cs="Times New Roman"/>
          <w:sz w:val="28"/>
          <w:szCs w:val="28"/>
        </w:rPr>
        <w:t>непрерывности воспроизводства</w:t>
      </w:r>
      <w:r w:rsidR="00000F6B" w:rsidRPr="00000F6B">
        <w:rPr>
          <w:rFonts w:ascii="Times New Roman" w:hAnsi="Times New Roman" w:cs="Times New Roman"/>
          <w:sz w:val="28"/>
          <w:szCs w:val="28"/>
        </w:rPr>
        <w:t xml:space="preserve">. </w:t>
      </w:r>
      <w:r w:rsidR="00A51F22">
        <w:rPr>
          <w:rFonts w:ascii="Times New Roman" w:hAnsi="Times New Roman" w:cs="Times New Roman"/>
          <w:sz w:val="28"/>
          <w:szCs w:val="28"/>
        </w:rPr>
        <w:t xml:space="preserve">Они могут </w:t>
      </w:r>
      <w:r w:rsidR="00000F6B" w:rsidRPr="00000F6B">
        <w:rPr>
          <w:rFonts w:ascii="Times New Roman" w:hAnsi="Times New Roman" w:cs="Times New Roman"/>
          <w:sz w:val="28"/>
          <w:szCs w:val="28"/>
        </w:rPr>
        <w:t xml:space="preserve"> составлять значительный </w:t>
      </w:r>
      <w:r w:rsidR="00A51F22">
        <w:rPr>
          <w:rFonts w:ascii="Times New Roman" w:hAnsi="Times New Roman" w:cs="Times New Roman"/>
          <w:sz w:val="28"/>
          <w:szCs w:val="28"/>
        </w:rPr>
        <w:t>удельный вес</w:t>
      </w:r>
      <w:r w:rsidR="00000F6B" w:rsidRPr="00000F6B">
        <w:rPr>
          <w:rFonts w:ascii="Times New Roman" w:hAnsi="Times New Roman" w:cs="Times New Roman"/>
          <w:sz w:val="28"/>
          <w:szCs w:val="28"/>
        </w:rPr>
        <w:t xml:space="preserve"> не только в составе оборотных активов, но и в целом в активах </w:t>
      </w:r>
      <w:r w:rsidR="00A51F22">
        <w:rPr>
          <w:rFonts w:ascii="Times New Roman" w:hAnsi="Times New Roman" w:cs="Times New Roman"/>
          <w:sz w:val="28"/>
          <w:szCs w:val="28"/>
        </w:rPr>
        <w:t>организации.</w:t>
      </w:r>
      <w:r w:rsidR="00000F6B" w:rsidRPr="00000F6B">
        <w:rPr>
          <w:rFonts w:ascii="Times New Roman" w:hAnsi="Times New Roman" w:cs="Times New Roman"/>
          <w:sz w:val="28"/>
          <w:szCs w:val="28"/>
        </w:rPr>
        <w:t xml:space="preserve"> В промышленности постоянно увеличивается потребление материальных запасов в производстве. Это обуславливается расширением производства, значительным удельным весом материальных затрат в себестоимости продукции и ростом цен на ресурсы. </w:t>
      </w:r>
      <w:r w:rsidR="00E556F6">
        <w:rPr>
          <w:rFonts w:ascii="Times New Roman" w:hAnsi="Times New Roman" w:cs="Times New Roman"/>
          <w:sz w:val="28"/>
          <w:szCs w:val="28"/>
        </w:rPr>
        <w:t xml:space="preserve">Для </w:t>
      </w:r>
      <w:r w:rsidR="00A51F22">
        <w:rPr>
          <w:rFonts w:ascii="Times New Roman" w:hAnsi="Times New Roman" w:cs="Times New Roman"/>
          <w:sz w:val="28"/>
          <w:szCs w:val="28"/>
        </w:rPr>
        <w:t>предприятия</w:t>
      </w:r>
      <w:r w:rsidR="00E556F6" w:rsidRPr="00E556F6">
        <w:rPr>
          <w:rFonts w:ascii="Times New Roman" w:hAnsi="Times New Roman" w:cs="Times New Roman"/>
          <w:sz w:val="28"/>
          <w:szCs w:val="28"/>
        </w:rPr>
        <w:t xml:space="preserve"> особую актуальность </w:t>
      </w:r>
      <w:r w:rsidR="00E556F6">
        <w:rPr>
          <w:rFonts w:ascii="Times New Roman" w:hAnsi="Times New Roman" w:cs="Times New Roman"/>
          <w:sz w:val="28"/>
          <w:szCs w:val="28"/>
        </w:rPr>
        <w:t>имеют</w:t>
      </w:r>
      <w:r w:rsidR="00A51F22">
        <w:rPr>
          <w:rFonts w:ascii="Times New Roman" w:hAnsi="Times New Roman" w:cs="Times New Roman"/>
          <w:sz w:val="28"/>
          <w:szCs w:val="28"/>
        </w:rPr>
        <w:t xml:space="preserve"> вопросы верной</w:t>
      </w:r>
      <w:r w:rsidR="00E556F6" w:rsidRPr="00E556F6">
        <w:rPr>
          <w:rFonts w:ascii="Times New Roman" w:hAnsi="Times New Roman" w:cs="Times New Roman"/>
          <w:sz w:val="28"/>
          <w:szCs w:val="28"/>
        </w:rPr>
        <w:t xml:space="preserve"> оценки, контроля и полного отражения материалов в учёте.</w:t>
      </w:r>
    </w:p>
    <w:p w:rsidR="00100822" w:rsidRPr="00881C56" w:rsidRDefault="00100822" w:rsidP="000360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34">
        <w:rPr>
          <w:rFonts w:ascii="Times New Roman" w:hAnsi="Times New Roman" w:cs="Times New Roman"/>
          <w:sz w:val="28"/>
          <w:szCs w:val="28"/>
        </w:rPr>
        <w:t>Рациональное использование материалов во многом определяется постановкой бухгалтерского учета и внутрихозяйственного контроля, что в условиях становления рыночной экономики требует особого осмысления.</w:t>
      </w:r>
    </w:p>
    <w:p w:rsidR="00100822" w:rsidRPr="00B92434" w:rsidRDefault="00100822" w:rsidP="000360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34">
        <w:rPr>
          <w:rFonts w:ascii="Times New Roman" w:hAnsi="Times New Roman" w:cs="Times New Roman"/>
          <w:sz w:val="28"/>
          <w:szCs w:val="28"/>
        </w:rPr>
        <w:t>Актуальность выбранной темы исследования состоит в том, что отсутствие точного и достоверного учета операций по движению материалов приводит к возникновению бухгалтерских ошибок, которые оказывают большое влияние на выполнение планов по производству продукции, завышение себестоимости продукции, которые в свою очередь влияют на прибыль и рентабельность организации. Сбои в поставках материалов ставят под угрозу выполнение плана производства, вынуждают накапливать сверхнормативные запасы материалов в целях предотвращения простоев.</w:t>
      </w:r>
    </w:p>
    <w:p w:rsidR="00100822" w:rsidRPr="00B92434" w:rsidRDefault="00100822" w:rsidP="000360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34">
        <w:rPr>
          <w:rFonts w:ascii="Times New Roman" w:hAnsi="Times New Roman" w:cs="Times New Roman"/>
          <w:sz w:val="28"/>
          <w:szCs w:val="28"/>
        </w:rPr>
        <w:t>Таким образом, учет и контроль операций  движения материалов в</w:t>
      </w:r>
      <w:r w:rsidRPr="00D92C85">
        <w:rPr>
          <w:rFonts w:ascii="Times New Roman" w:hAnsi="Times New Roman" w:cs="Times New Roman"/>
          <w:sz w:val="28"/>
          <w:szCs w:val="28"/>
        </w:rPr>
        <w:t xml:space="preserve"> </w:t>
      </w:r>
      <w:r w:rsidRPr="00B92434">
        <w:rPr>
          <w:rFonts w:ascii="Times New Roman" w:hAnsi="Times New Roman" w:cs="Times New Roman"/>
          <w:sz w:val="28"/>
          <w:szCs w:val="28"/>
        </w:rPr>
        <w:t xml:space="preserve">организации имеет </w:t>
      </w:r>
      <w:proofErr w:type="gramStart"/>
      <w:r w:rsidRPr="00B9243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B92434">
        <w:rPr>
          <w:rFonts w:ascii="Times New Roman" w:hAnsi="Times New Roman" w:cs="Times New Roman"/>
          <w:sz w:val="28"/>
          <w:szCs w:val="28"/>
        </w:rPr>
        <w:t xml:space="preserve"> в повышении эффективности финансово-хозяйственной деятельности, что определило выбор темы и направление исследования.</w:t>
      </w:r>
    </w:p>
    <w:p w:rsidR="00100822" w:rsidRPr="00100822" w:rsidRDefault="00100822" w:rsidP="000360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822" w:rsidRPr="00100822" w:rsidRDefault="00100822" w:rsidP="000360B9">
      <w:pPr>
        <w:pStyle w:val="a5"/>
        <w:spacing w:after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0F6B" w:rsidRPr="00000F6B" w:rsidRDefault="00100822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434">
        <w:rPr>
          <w:rFonts w:ascii="Times New Roman" w:hAnsi="Times New Roman" w:cs="Times New Roman"/>
          <w:b/>
          <w:sz w:val="28"/>
          <w:szCs w:val="28"/>
        </w:rPr>
        <w:t>Цели и задачи исследования.</w:t>
      </w:r>
      <w:r w:rsidRPr="00B92434">
        <w:rPr>
          <w:rFonts w:ascii="Times New Roman" w:hAnsi="Times New Roman" w:cs="Times New Roman"/>
          <w:sz w:val="28"/>
          <w:szCs w:val="28"/>
        </w:rPr>
        <w:t xml:space="preserve"> </w:t>
      </w:r>
      <w:r w:rsidR="001321CB">
        <w:rPr>
          <w:rFonts w:ascii="Times New Roman" w:hAnsi="Times New Roman" w:cs="Times New Roman"/>
          <w:sz w:val="28"/>
          <w:szCs w:val="28"/>
        </w:rPr>
        <w:t>Целью</w:t>
      </w:r>
      <w:r w:rsidRPr="001008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написания</w:t>
      </w:r>
      <w:r w:rsidR="001321CB">
        <w:rPr>
          <w:rFonts w:ascii="Times New Roman" w:hAnsi="Times New Roman" w:cs="Times New Roman"/>
          <w:sz w:val="28"/>
          <w:szCs w:val="28"/>
        </w:rPr>
        <w:t xml:space="preserve"> </w:t>
      </w:r>
      <w:r w:rsidR="00E46868">
        <w:rPr>
          <w:rFonts w:ascii="Times New Roman" w:hAnsi="Times New Roman" w:cs="Times New Roman"/>
          <w:sz w:val="28"/>
          <w:szCs w:val="28"/>
        </w:rPr>
        <w:t>выпускной квалификационной работы</w:t>
      </w:r>
      <w:r w:rsidR="00000F6B" w:rsidRPr="00000F6B">
        <w:rPr>
          <w:rFonts w:ascii="Times New Roman" w:hAnsi="Times New Roman" w:cs="Times New Roman"/>
          <w:sz w:val="28"/>
          <w:szCs w:val="28"/>
        </w:rPr>
        <w:t xml:space="preserve"> является рассмотрени</w:t>
      </w:r>
      <w:r w:rsidR="00A51F22">
        <w:rPr>
          <w:rFonts w:ascii="Times New Roman" w:hAnsi="Times New Roman" w:cs="Times New Roman"/>
          <w:sz w:val="28"/>
          <w:szCs w:val="28"/>
        </w:rPr>
        <w:t xml:space="preserve">е организации учета </w:t>
      </w:r>
      <w:r w:rsidR="00E4686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внутрихозяйственного </w:t>
      </w:r>
      <w:r w:rsidR="00E4686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A51F22">
        <w:rPr>
          <w:rFonts w:ascii="Times New Roman" w:hAnsi="Times New Roman" w:cs="Times New Roman"/>
          <w:sz w:val="28"/>
          <w:szCs w:val="28"/>
        </w:rPr>
        <w:t>материалов на примере</w:t>
      </w:r>
      <w:r w:rsidR="00000F6B" w:rsidRPr="00000F6B">
        <w:rPr>
          <w:rFonts w:ascii="Times New Roman" w:hAnsi="Times New Roman" w:cs="Times New Roman"/>
          <w:sz w:val="28"/>
          <w:szCs w:val="28"/>
        </w:rPr>
        <w:t xml:space="preserve"> </w:t>
      </w:r>
      <w:r w:rsidR="001321CB">
        <w:rPr>
          <w:rFonts w:ascii="Times New Roman" w:hAnsi="Times New Roman" w:cs="Times New Roman"/>
          <w:sz w:val="28"/>
          <w:szCs w:val="28"/>
        </w:rPr>
        <w:t>ООО «Родина» и предложения по совершенствованию</w:t>
      </w:r>
      <w:r w:rsidR="00000F6B" w:rsidRPr="00000F6B">
        <w:rPr>
          <w:rFonts w:ascii="Times New Roman" w:hAnsi="Times New Roman" w:cs="Times New Roman"/>
          <w:sz w:val="28"/>
          <w:szCs w:val="28"/>
        </w:rPr>
        <w:t xml:space="preserve"> данного участка учета.</w:t>
      </w:r>
    </w:p>
    <w:p w:rsidR="00000F6B" w:rsidRPr="00000F6B" w:rsidRDefault="00000F6B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F6B">
        <w:rPr>
          <w:rFonts w:ascii="Times New Roman" w:hAnsi="Times New Roman" w:cs="Times New Roman"/>
          <w:sz w:val="28"/>
          <w:szCs w:val="28"/>
        </w:rPr>
        <w:t xml:space="preserve">Для достижения </w:t>
      </w:r>
      <w:r w:rsidR="00A51F22">
        <w:rPr>
          <w:rFonts w:ascii="Times New Roman" w:hAnsi="Times New Roman" w:cs="Times New Roman"/>
          <w:sz w:val="28"/>
          <w:szCs w:val="28"/>
        </w:rPr>
        <w:t>поставленной цели</w:t>
      </w:r>
      <w:r w:rsidRPr="00000F6B">
        <w:rPr>
          <w:rFonts w:ascii="Times New Roman" w:hAnsi="Times New Roman" w:cs="Times New Roman"/>
          <w:sz w:val="28"/>
          <w:szCs w:val="28"/>
        </w:rPr>
        <w:t xml:space="preserve"> требуется решение следующих задач:</w:t>
      </w:r>
    </w:p>
    <w:p w:rsidR="00000F6B" w:rsidRPr="00000F6B" w:rsidRDefault="00000F6B" w:rsidP="00940258">
      <w:pPr>
        <w:pStyle w:val="a5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868">
        <w:rPr>
          <w:rFonts w:ascii="Times New Roman" w:hAnsi="Times New Roman" w:cs="Times New Roman"/>
          <w:sz w:val="28"/>
          <w:szCs w:val="28"/>
        </w:rPr>
        <w:t xml:space="preserve">изучить теоретические основы по теме работы, полученной из </w:t>
      </w:r>
      <w:r w:rsidRPr="00000F6B">
        <w:rPr>
          <w:rFonts w:ascii="Times New Roman" w:hAnsi="Times New Roman" w:cs="Times New Roman"/>
          <w:sz w:val="28"/>
          <w:szCs w:val="28"/>
        </w:rPr>
        <w:t>учебной литературы, нормативных документов</w:t>
      </w:r>
      <w:r w:rsidR="00E46868">
        <w:rPr>
          <w:rFonts w:ascii="Times New Roman" w:hAnsi="Times New Roman" w:cs="Times New Roman"/>
          <w:sz w:val="28"/>
          <w:szCs w:val="28"/>
        </w:rPr>
        <w:t>;</w:t>
      </w:r>
    </w:p>
    <w:p w:rsidR="00000F6B" w:rsidRPr="00000F6B" w:rsidRDefault="00000F6B" w:rsidP="00940258">
      <w:pPr>
        <w:pStyle w:val="a5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F6B">
        <w:rPr>
          <w:rFonts w:ascii="Times New Roman" w:hAnsi="Times New Roman" w:cs="Times New Roman"/>
          <w:sz w:val="28"/>
          <w:szCs w:val="28"/>
        </w:rPr>
        <w:t>рассмотреть организационно-экономичес</w:t>
      </w:r>
      <w:r w:rsidR="00A51F22">
        <w:rPr>
          <w:rFonts w:ascii="Times New Roman" w:hAnsi="Times New Roman" w:cs="Times New Roman"/>
          <w:sz w:val="28"/>
          <w:szCs w:val="28"/>
        </w:rPr>
        <w:t xml:space="preserve">кую характеристику на примере </w:t>
      </w:r>
      <w:r w:rsidR="001321CB">
        <w:rPr>
          <w:rFonts w:ascii="Times New Roman" w:hAnsi="Times New Roman" w:cs="Times New Roman"/>
          <w:sz w:val="28"/>
          <w:szCs w:val="28"/>
        </w:rPr>
        <w:t>ООО «Родина»</w:t>
      </w:r>
      <w:r w:rsidRPr="00000F6B">
        <w:rPr>
          <w:rFonts w:ascii="Times New Roman" w:hAnsi="Times New Roman" w:cs="Times New Roman"/>
          <w:sz w:val="28"/>
          <w:szCs w:val="28"/>
        </w:rPr>
        <w:t>;</w:t>
      </w:r>
    </w:p>
    <w:p w:rsidR="00000F6B" w:rsidRDefault="00000F6B" w:rsidP="00940258">
      <w:pPr>
        <w:pStyle w:val="a5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F6B">
        <w:rPr>
          <w:rFonts w:ascii="Times New Roman" w:hAnsi="Times New Roman" w:cs="Times New Roman"/>
          <w:sz w:val="28"/>
          <w:szCs w:val="28"/>
        </w:rPr>
        <w:t xml:space="preserve">изучить организацию учета материалов в </w:t>
      </w:r>
      <w:r w:rsidR="001321CB">
        <w:rPr>
          <w:rFonts w:ascii="Times New Roman" w:hAnsi="Times New Roman" w:cs="Times New Roman"/>
          <w:sz w:val="28"/>
          <w:szCs w:val="28"/>
        </w:rPr>
        <w:t>ООО «Родина»</w:t>
      </w:r>
      <w:r w:rsidRPr="00000F6B">
        <w:rPr>
          <w:rFonts w:ascii="Times New Roman" w:hAnsi="Times New Roman" w:cs="Times New Roman"/>
          <w:sz w:val="28"/>
          <w:szCs w:val="28"/>
        </w:rPr>
        <w:t>;</w:t>
      </w:r>
    </w:p>
    <w:p w:rsidR="00E46868" w:rsidRPr="00000F6B" w:rsidRDefault="00E46868" w:rsidP="00D221FC">
      <w:pPr>
        <w:pStyle w:val="a5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F6B">
        <w:rPr>
          <w:rFonts w:ascii="Times New Roman" w:hAnsi="Times New Roman" w:cs="Times New Roman"/>
          <w:sz w:val="28"/>
          <w:szCs w:val="28"/>
        </w:rPr>
        <w:t xml:space="preserve">изучить организацию </w:t>
      </w:r>
      <w:r>
        <w:rPr>
          <w:rFonts w:ascii="Times New Roman" w:hAnsi="Times New Roman" w:cs="Times New Roman"/>
          <w:sz w:val="28"/>
          <w:szCs w:val="28"/>
        </w:rPr>
        <w:t>внутрихозяйственного контроля по учету</w:t>
      </w:r>
      <w:r w:rsidRPr="00000F6B">
        <w:rPr>
          <w:rFonts w:ascii="Times New Roman" w:hAnsi="Times New Roman" w:cs="Times New Roman"/>
          <w:sz w:val="28"/>
          <w:szCs w:val="28"/>
        </w:rPr>
        <w:t xml:space="preserve"> материалов в </w:t>
      </w:r>
      <w:r>
        <w:rPr>
          <w:rFonts w:ascii="Times New Roman" w:hAnsi="Times New Roman" w:cs="Times New Roman"/>
          <w:sz w:val="28"/>
          <w:szCs w:val="28"/>
        </w:rPr>
        <w:t>ООО «Родина»</w:t>
      </w:r>
      <w:r w:rsidRPr="00000F6B">
        <w:rPr>
          <w:rFonts w:ascii="Times New Roman" w:hAnsi="Times New Roman" w:cs="Times New Roman"/>
          <w:sz w:val="28"/>
          <w:szCs w:val="28"/>
        </w:rPr>
        <w:t>;</w:t>
      </w:r>
    </w:p>
    <w:p w:rsidR="00000F6B" w:rsidRDefault="00000F6B" w:rsidP="00D221FC">
      <w:pPr>
        <w:pStyle w:val="a5"/>
        <w:numPr>
          <w:ilvl w:val="0"/>
          <w:numId w:val="9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F6B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A51F22">
        <w:rPr>
          <w:rFonts w:ascii="Times New Roman" w:hAnsi="Times New Roman" w:cs="Times New Roman"/>
          <w:sz w:val="28"/>
          <w:szCs w:val="28"/>
        </w:rPr>
        <w:t>недостатки учёта</w:t>
      </w:r>
      <w:r w:rsidR="00E46868"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="001321CB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Pr="00000F6B">
        <w:rPr>
          <w:rFonts w:ascii="Times New Roman" w:hAnsi="Times New Roman" w:cs="Times New Roman"/>
          <w:sz w:val="28"/>
          <w:szCs w:val="28"/>
        </w:rPr>
        <w:t xml:space="preserve"> </w:t>
      </w:r>
      <w:r w:rsidR="00E46868">
        <w:rPr>
          <w:rFonts w:ascii="Times New Roman" w:hAnsi="Times New Roman" w:cs="Times New Roman"/>
          <w:sz w:val="28"/>
          <w:szCs w:val="28"/>
        </w:rPr>
        <w:t>и предложить        меры по их</w:t>
      </w:r>
      <w:r w:rsidR="001321CB">
        <w:rPr>
          <w:rFonts w:ascii="Times New Roman" w:hAnsi="Times New Roman" w:cs="Times New Roman"/>
          <w:sz w:val="28"/>
          <w:szCs w:val="28"/>
        </w:rPr>
        <w:t xml:space="preserve"> </w:t>
      </w:r>
      <w:r w:rsidRPr="00000F6B">
        <w:rPr>
          <w:rFonts w:ascii="Times New Roman" w:hAnsi="Times New Roman" w:cs="Times New Roman"/>
          <w:sz w:val="28"/>
          <w:szCs w:val="28"/>
        </w:rPr>
        <w:t>совершенствованию.</w:t>
      </w:r>
    </w:p>
    <w:p w:rsidR="00100822" w:rsidRPr="00B92434" w:rsidRDefault="00100822" w:rsidP="000360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34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Pr="00B92434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9243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Pr="00B92434">
        <w:rPr>
          <w:rFonts w:ascii="Times New Roman" w:hAnsi="Times New Roman" w:cs="Times New Roman"/>
          <w:sz w:val="28"/>
          <w:szCs w:val="28"/>
        </w:rPr>
        <w:t xml:space="preserve">», основным видом </w:t>
      </w:r>
      <w:proofErr w:type="gramStart"/>
      <w:r w:rsidRPr="00B92434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B92434">
        <w:rPr>
          <w:rFonts w:ascii="Times New Roman" w:hAnsi="Times New Roman" w:cs="Times New Roman"/>
          <w:sz w:val="28"/>
          <w:szCs w:val="28"/>
        </w:rPr>
        <w:t xml:space="preserve"> которого является растениеводство в сочетании с животноводством (смешанное сельское хозяйство). </w:t>
      </w:r>
    </w:p>
    <w:p w:rsidR="00100822" w:rsidRPr="00B92434" w:rsidRDefault="00100822" w:rsidP="000360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34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</w:t>
      </w:r>
      <w:proofErr w:type="gramStart"/>
      <w:r w:rsidRPr="00B92434">
        <w:rPr>
          <w:rFonts w:ascii="Times New Roman" w:hAnsi="Times New Roman" w:cs="Times New Roman"/>
          <w:b/>
          <w:sz w:val="28"/>
          <w:szCs w:val="28"/>
        </w:rPr>
        <w:t>-</w:t>
      </w:r>
      <w:r w:rsidRPr="00B924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92434">
        <w:rPr>
          <w:rFonts w:ascii="Times New Roman" w:hAnsi="Times New Roman" w:cs="Times New Roman"/>
          <w:sz w:val="28"/>
          <w:szCs w:val="28"/>
        </w:rPr>
        <w:t>роцесс учета и внутрихозяйственного контроля материалов.</w:t>
      </w:r>
    </w:p>
    <w:p w:rsidR="00100822" w:rsidRPr="005C2488" w:rsidRDefault="00100822" w:rsidP="000360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434">
        <w:rPr>
          <w:rFonts w:ascii="Times New Roman" w:hAnsi="Times New Roman" w:cs="Times New Roman"/>
          <w:b/>
          <w:sz w:val="28"/>
          <w:szCs w:val="28"/>
        </w:rPr>
        <w:t>Основные результаты исследования, выносимые на защиту:</w:t>
      </w:r>
    </w:p>
    <w:p w:rsidR="00100822" w:rsidRPr="00B92434" w:rsidRDefault="00100822" w:rsidP="000360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34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теоретические положения, определяющие экономическое содержание, оценку, классификацию и методику учета и контроля материалов</w:t>
      </w:r>
      <w:r w:rsidRPr="00B92434">
        <w:rPr>
          <w:rFonts w:ascii="Times New Roman" w:hAnsi="Times New Roman" w:cs="Times New Roman"/>
          <w:sz w:val="28"/>
          <w:szCs w:val="28"/>
        </w:rPr>
        <w:t>;</w:t>
      </w:r>
    </w:p>
    <w:p w:rsidR="00100822" w:rsidRPr="00B92434" w:rsidRDefault="00100822" w:rsidP="000360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34">
        <w:rPr>
          <w:rFonts w:ascii="Times New Roman" w:hAnsi="Times New Roman" w:cs="Times New Roman"/>
          <w:sz w:val="28"/>
          <w:szCs w:val="28"/>
        </w:rPr>
        <w:t>-оценка экономического и финансового состояния изучаемой организации;</w:t>
      </w:r>
    </w:p>
    <w:p w:rsidR="00100822" w:rsidRPr="00B92434" w:rsidRDefault="00100822" w:rsidP="000360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34">
        <w:rPr>
          <w:rFonts w:ascii="Times New Roman" w:hAnsi="Times New Roman" w:cs="Times New Roman"/>
          <w:sz w:val="28"/>
          <w:szCs w:val="28"/>
        </w:rPr>
        <w:t>- рекомендации по совер</w:t>
      </w:r>
      <w:r>
        <w:rPr>
          <w:rFonts w:ascii="Times New Roman" w:hAnsi="Times New Roman" w:cs="Times New Roman"/>
          <w:sz w:val="28"/>
          <w:szCs w:val="28"/>
        </w:rPr>
        <w:t>шенствованию учета и внутрихозяйственного</w:t>
      </w:r>
      <w:r w:rsidRPr="00B92434">
        <w:rPr>
          <w:rFonts w:ascii="Times New Roman" w:hAnsi="Times New Roman" w:cs="Times New Roman"/>
          <w:sz w:val="28"/>
          <w:szCs w:val="28"/>
        </w:rPr>
        <w:t xml:space="preserve"> контроля материалов.</w:t>
      </w:r>
    </w:p>
    <w:p w:rsidR="00B66D5E" w:rsidRPr="00B92434" w:rsidRDefault="00B66D5E" w:rsidP="000360B9">
      <w:pPr>
        <w:pStyle w:val="a5"/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434">
        <w:rPr>
          <w:rFonts w:ascii="Times New Roman" w:hAnsi="Times New Roman" w:cs="Times New Roman"/>
          <w:b/>
          <w:sz w:val="28"/>
          <w:szCs w:val="28"/>
        </w:rPr>
        <w:t>Теоретической и методической основой выпускной квалификационной работы</w:t>
      </w:r>
      <w:r w:rsidRPr="00B92434">
        <w:rPr>
          <w:rFonts w:ascii="Times New Roman" w:hAnsi="Times New Roman" w:cs="Times New Roman"/>
          <w:sz w:val="28"/>
          <w:szCs w:val="28"/>
        </w:rPr>
        <w:t xml:space="preserve"> являются  общенаучные методы исследования: экономико-математический, статистический, аналитический, синтетический и др. методы, а так же  труды отечественных и зарубежных ученых, законодательные акты, нормативные акты бухгалтерского учета и личные исследования.</w:t>
      </w:r>
    </w:p>
    <w:p w:rsidR="00B66D5E" w:rsidRPr="00B92434" w:rsidRDefault="00B66D5E" w:rsidP="000360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34">
        <w:rPr>
          <w:rFonts w:ascii="Times New Roman" w:hAnsi="Times New Roman" w:cs="Times New Roman"/>
          <w:sz w:val="28"/>
          <w:szCs w:val="28"/>
        </w:rPr>
        <w:t xml:space="preserve">В качестве информационной базы использованы первичные и сводные документы, регистры бухгалтерского учета, годовая бухгалтерская (финансовая) отчетность </w:t>
      </w:r>
      <w:r>
        <w:rPr>
          <w:rFonts w:ascii="Times New Roman" w:hAnsi="Times New Roman" w:cs="Times New Roman"/>
          <w:sz w:val="28"/>
          <w:szCs w:val="28"/>
        </w:rPr>
        <w:t>ООО «Родина</w:t>
      </w:r>
      <w:r w:rsidRPr="00B92434">
        <w:rPr>
          <w:rFonts w:ascii="Times New Roman" w:hAnsi="Times New Roman" w:cs="Times New Roman"/>
          <w:sz w:val="28"/>
          <w:szCs w:val="28"/>
        </w:rPr>
        <w:t xml:space="preserve">» за </w:t>
      </w:r>
      <w:r>
        <w:rPr>
          <w:rFonts w:ascii="Times New Roman" w:hAnsi="Times New Roman" w:cs="Times New Roman"/>
          <w:sz w:val="28"/>
          <w:szCs w:val="28"/>
        </w:rPr>
        <w:t>2012, 2013, 2014, 2015, 2016 годы.</w:t>
      </w:r>
    </w:p>
    <w:p w:rsidR="00B66D5E" w:rsidRPr="00B92434" w:rsidRDefault="00B66D5E" w:rsidP="000360B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381A" w:rsidRDefault="00A9381A" w:rsidP="000360B9">
      <w:pPr>
        <w:spacing w:after="0" w:line="360" w:lineRule="auto"/>
        <w:ind w:firstLine="720"/>
        <w:jc w:val="both"/>
      </w:pPr>
      <w:r>
        <w:br w:type="page"/>
      </w:r>
    </w:p>
    <w:p w:rsidR="0093043D" w:rsidRPr="00833E9D" w:rsidRDefault="0093043D" w:rsidP="00833E9D">
      <w:pPr>
        <w:pStyle w:val="1"/>
        <w:jc w:val="center"/>
        <w:rPr>
          <w:rFonts w:ascii="Times New Roman" w:eastAsia="Calibri" w:hAnsi="Times New Roman" w:cs="Times New Roman"/>
          <w:b w:val="0"/>
          <w:color w:val="000000" w:themeColor="text1"/>
        </w:rPr>
      </w:pPr>
      <w:bookmarkStart w:id="2" w:name="_Toc483913523"/>
      <w:r w:rsidRPr="00833E9D">
        <w:rPr>
          <w:rFonts w:ascii="Times New Roman" w:eastAsia="Calibri" w:hAnsi="Times New Roman" w:cs="Times New Roman"/>
          <w:b w:val="0"/>
          <w:color w:val="000000" w:themeColor="text1"/>
        </w:rPr>
        <w:t xml:space="preserve">1.ТЕОРЕТИЧЕСКИЕ </w:t>
      </w:r>
      <w:r w:rsidR="00EB65CA">
        <w:rPr>
          <w:rFonts w:ascii="Times New Roman" w:eastAsia="Calibri" w:hAnsi="Times New Roman" w:cs="Times New Roman"/>
          <w:b w:val="0"/>
          <w:color w:val="000000" w:themeColor="text1"/>
        </w:rPr>
        <w:t>ОСНОВЫ УЧЕТА И КОНТРОЛЯ</w:t>
      </w:r>
      <w:r w:rsidRPr="00833E9D">
        <w:rPr>
          <w:rFonts w:ascii="Times New Roman" w:eastAsia="Calibri" w:hAnsi="Times New Roman" w:cs="Times New Roman"/>
          <w:b w:val="0"/>
          <w:color w:val="000000" w:themeColor="text1"/>
        </w:rPr>
        <w:t xml:space="preserve"> МАТЕРИАЛОВ</w:t>
      </w:r>
      <w:bookmarkEnd w:id="2"/>
    </w:p>
    <w:p w:rsidR="0093043D" w:rsidRPr="00833E9D" w:rsidRDefault="0093043D" w:rsidP="00833E9D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3" w:name="_Toc483913524"/>
      <w:r w:rsidRPr="00833E9D">
        <w:rPr>
          <w:rFonts w:ascii="Times New Roman" w:eastAsia="Calibri" w:hAnsi="Times New Roman" w:cs="Times New Roman"/>
          <w:b w:val="0"/>
          <w:color w:val="000000" w:themeColor="text1"/>
        </w:rPr>
        <w:t>1.1. Понятие и экономическая сущность материалов, классификация материалов</w:t>
      </w:r>
      <w:bookmarkEnd w:id="3"/>
    </w:p>
    <w:p w:rsidR="00A9381A" w:rsidRPr="00A9381A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Материалы - это вид запасов, которые по своему экономическому содержанию являются предметами труда. К ним относятся объекты, составляющие материальную основу продукции.</w:t>
      </w:r>
    </w:p>
    <w:p w:rsidR="00A9381A" w:rsidRPr="00A9381A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Материалы относятся к категории одноразовых элементов производства: их стоимость включ</w:t>
      </w:r>
      <w:r>
        <w:rPr>
          <w:rFonts w:ascii="Times New Roman" w:hAnsi="Times New Roman" w:cs="Times New Roman"/>
          <w:sz w:val="28"/>
          <w:szCs w:val="28"/>
        </w:rPr>
        <w:t>ается в себестоимость продукции.</w:t>
      </w:r>
    </w:p>
    <w:p w:rsidR="00A9381A" w:rsidRPr="0091650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 xml:space="preserve">В зависимости от роли, которую играют </w:t>
      </w:r>
      <w:r w:rsidR="00A51F22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A9381A">
        <w:rPr>
          <w:rFonts w:ascii="Times New Roman" w:hAnsi="Times New Roman" w:cs="Times New Roman"/>
          <w:sz w:val="28"/>
          <w:szCs w:val="28"/>
        </w:rPr>
        <w:t xml:space="preserve">производственные запасы в процессе производства, их разделяют на следующие группы: сырье и основные материалы, вспомогательные материалы, покупные полуфабрикаты и </w:t>
      </w:r>
      <w:r w:rsidR="00A51F22">
        <w:rPr>
          <w:rFonts w:ascii="Times New Roman" w:hAnsi="Times New Roman" w:cs="Times New Roman"/>
          <w:sz w:val="28"/>
          <w:szCs w:val="28"/>
        </w:rPr>
        <w:t>комплектующие изделия</w:t>
      </w:r>
      <w:r w:rsidR="0093043D">
        <w:rPr>
          <w:rFonts w:ascii="Times New Roman" w:hAnsi="Times New Roman" w:cs="Times New Roman"/>
          <w:sz w:val="28"/>
          <w:szCs w:val="28"/>
        </w:rPr>
        <w:t>, возвратные отходы</w:t>
      </w:r>
      <w:r w:rsidRPr="00A9381A">
        <w:rPr>
          <w:rFonts w:ascii="Times New Roman" w:hAnsi="Times New Roman" w:cs="Times New Roman"/>
          <w:sz w:val="28"/>
          <w:szCs w:val="28"/>
        </w:rPr>
        <w:t xml:space="preserve">, топливо, тара и </w:t>
      </w:r>
      <w:r w:rsidR="00A51F22">
        <w:rPr>
          <w:rFonts w:ascii="Times New Roman" w:hAnsi="Times New Roman" w:cs="Times New Roman"/>
          <w:sz w:val="28"/>
          <w:szCs w:val="28"/>
        </w:rPr>
        <w:t>тарные материалы</w:t>
      </w:r>
      <w:r w:rsidRPr="00A9381A">
        <w:rPr>
          <w:rFonts w:ascii="Times New Roman" w:hAnsi="Times New Roman" w:cs="Times New Roman"/>
          <w:sz w:val="28"/>
          <w:szCs w:val="28"/>
        </w:rPr>
        <w:t>, запасные части, инвентарь</w:t>
      </w:r>
      <w:r>
        <w:rPr>
          <w:rFonts w:ascii="Times New Roman" w:hAnsi="Times New Roman" w:cs="Times New Roman"/>
          <w:sz w:val="28"/>
          <w:szCs w:val="28"/>
        </w:rPr>
        <w:t xml:space="preserve"> и хозяйственн</w:t>
      </w:r>
      <w:r w:rsidR="00A51F22">
        <w:rPr>
          <w:rFonts w:ascii="Times New Roman" w:hAnsi="Times New Roman" w:cs="Times New Roman"/>
          <w:sz w:val="28"/>
          <w:szCs w:val="28"/>
        </w:rPr>
        <w:t>ый инвентарь</w:t>
      </w:r>
      <w:r w:rsidR="00274204">
        <w:rPr>
          <w:rFonts w:ascii="Times New Roman" w:hAnsi="Times New Roman" w:cs="Times New Roman"/>
          <w:sz w:val="28"/>
          <w:szCs w:val="28"/>
        </w:rPr>
        <w:t>.</w:t>
      </w:r>
    </w:p>
    <w:p w:rsidR="008F119E" w:rsidRDefault="008F119E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19E">
        <w:rPr>
          <w:rFonts w:ascii="Times New Roman" w:hAnsi="Times New Roman" w:cs="Times New Roman"/>
          <w:sz w:val="28"/>
          <w:szCs w:val="28"/>
        </w:rPr>
        <w:t>Следует подчеркнуть, что большинство авторов исследует экономическое содержание и особенности классификации запасов посредством дублирования основных положений ПБУ 5/01 «Учет материально-производственных запасов». Однако рассмотрим основные определения термина «</w:t>
      </w:r>
      <w:r>
        <w:rPr>
          <w:rFonts w:ascii="Times New Roman" w:hAnsi="Times New Roman" w:cs="Times New Roman"/>
          <w:sz w:val="28"/>
          <w:szCs w:val="28"/>
        </w:rPr>
        <w:t>Материально-производственные з</w:t>
      </w:r>
      <w:r w:rsidRPr="008F119E">
        <w:rPr>
          <w:rFonts w:ascii="Times New Roman" w:hAnsi="Times New Roman" w:cs="Times New Roman"/>
          <w:sz w:val="28"/>
          <w:szCs w:val="28"/>
        </w:rPr>
        <w:t xml:space="preserve">апасы», которые конкретизированы экономистами в различных литературных источниках.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119E" w:rsidRDefault="008F119E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119E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8F119E">
        <w:rPr>
          <w:rFonts w:ascii="Times New Roman" w:hAnsi="Times New Roman" w:cs="Times New Roman"/>
          <w:sz w:val="28"/>
          <w:szCs w:val="28"/>
        </w:rPr>
        <w:t>Гетьман</w:t>
      </w:r>
      <w:proofErr w:type="spellEnd"/>
      <w:r w:rsidRPr="008F119E">
        <w:rPr>
          <w:rFonts w:ascii="Times New Roman" w:hAnsi="Times New Roman" w:cs="Times New Roman"/>
          <w:sz w:val="28"/>
          <w:szCs w:val="28"/>
        </w:rPr>
        <w:t xml:space="preserve"> В.Г., исследуя основные положения ПБУ 5/01«Учет материально-производственных запасов», вместе с тем отмечает, что производственные запасы (материалы) представляют собой совокупность предметов труда, используемых в производственном процессе. При этом автор отмечает, что такие запасы используются в производстве однократно и полностью переносят свою стоимость на производимую пр</w:t>
      </w:r>
      <w:r w:rsidR="004B3E57">
        <w:rPr>
          <w:rFonts w:ascii="Times New Roman" w:hAnsi="Times New Roman" w:cs="Times New Roman"/>
          <w:sz w:val="28"/>
          <w:szCs w:val="28"/>
        </w:rPr>
        <w:t>одукцию и оказываемые услуги [16</w:t>
      </w:r>
      <w:r w:rsidRPr="008F119E">
        <w:rPr>
          <w:rFonts w:ascii="Times New Roman" w:hAnsi="Times New Roman" w:cs="Times New Roman"/>
          <w:sz w:val="28"/>
          <w:szCs w:val="28"/>
        </w:rPr>
        <w:t xml:space="preserve">, с.168]. </w:t>
      </w:r>
    </w:p>
    <w:p w:rsidR="008F119E" w:rsidRDefault="008F119E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19E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8F119E">
        <w:rPr>
          <w:rFonts w:ascii="Times New Roman" w:hAnsi="Times New Roman" w:cs="Times New Roman"/>
          <w:sz w:val="28"/>
          <w:szCs w:val="28"/>
        </w:rPr>
        <w:t xml:space="preserve"> Н.А. указывает на то, что в процессе осуществления всей хозяйственной деятельности производственные предприятия для производства готовой продукции приобретают материальные запасы в виде сырья, материалов, комплектующих изделий и др. При этом, по мнению автора, конечным результатом деятельности являются материальные запасы, выступающ</w:t>
      </w:r>
      <w:r w:rsidR="004B3E57">
        <w:rPr>
          <w:rFonts w:ascii="Times New Roman" w:hAnsi="Times New Roman" w:cs="Times New Roman"/>
          <w:sz w:val="28"/>
          <w:szCs w:val="28"/>
        </w:rPr>
        <w:t>ие в форме готовой продукции [33</w:t>
      </w:r>
      <w:r w:rsidRPr="008F119E">
        <w:rPr>
          <w:rFonts w:ascii="Times New Roman" w:hAnsi="Times New Roman" w:cs="Times New Roman"/>
          <w:sz w:val="28"/>
          <w:szCs w:val="28"/>
        </w:rPr>
        <w:t xml:space="preserve">, с. 132]. </w:t>
      </w:r>
    </w:p>
    <w:p w:rsidR="008F119E" w:rsidRPr="004B3E57" w:rsidRDefault="008F119E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119E"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 w:rsidRPr="008F119E">
        <w:rPr>
          <w:rFonts w:ascii="Times New Roman" w:hAnsi="Times New Roman" w:cs="Times New Roman"/>
          <w:sz w:val="28"/>
          <w:szCs w:val="28"/>
        </w:rPr>
        <w:t xml:space="preserve"> М.П. и Лунева А.М. указывают на то, что материалы – один из важнейших элементов производственного цикла любой организации. Они представляют собой предметы труда, которые используются для изготовления продукции, выполнения работ, оказания услуг. По мнению авторов, особенность материалов заключается в том, что участвуя в процессе </w:t>
      </w:r>
      <w:proofErr w:type="gramStart"/>
      <w:r w:rsidRPr="008F119E">
        <w:rPr>
          <w:rFonts w:ascii="Times New Roman" w:hAnsi="Times New Roman" w:cs="Times New Roman"/>
          <w:sz w:val="28"/>
          <w:szCs w:val="28"/>
        </w:rPr>
        <w:t>производства</w:t>
      </w:r>
      <w:proofErr w:type="gramEnd"/>
      <w:r w:rsidRPr="008F119E">
        <w:rPr>
          <w:rFonts w:ascii="Times New Roman" w:hAnsi="Times New Roman" w:cs="Times New Roman"/>
          <w:sz w:val="28"/>
          <w:szCs w:val="28"/>
        </w:rPr>
        <w:t xml:space="preserve"> они потребляются полностью в каждом цикле и переносят свою стоимость на вновь созданну</w:t>
      </w:r>
      <w:r>
        <w:rPr>
          <w:rFonts w:ascii="Times New Roman" w:hAnsi="Times New Roman" w:cs="Times New Roman"/>
          <w:sz w:val="28"/>
          <w:szCs w:val="28"/>
        </w:rPr>
        <w:t>ю продукцию (работы, услуги) [35</w:t>
      </w:r>
      <w:r w:rsidRPr="008F119E">
        <w:rPr>
          <w:rFonts w:ascii="Times New Roman" w:hAnsi="Times New Roman" w:cs="Times New Roman"/>
          <w:sz w:val="28"/>
          <w:szCs w:val="28"/>
        </w:rPr>
        <w:t>,с.83].</w:t>
      </w:r>
    </w:p>
    <w:p w:rsidR="00A9381A" w:rsidRPr="00A9381A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С точки зрения экономического содержания</w:t>
      </w:r>
      <w:r w:rsidR="005D35DE">
        <w:rPr>
          <w:rFonts w:ascii="Times New Roman" w:hAnsi="Times New Roman" w:cs="Times New Roman"/>
          <w:sz w:val="28"/>
          <w:szCs w:val="28"/>
        </w:rPr>
        <w:t>,</w:t>
      </w:r>
      <w:r w:rsidRPr="00A9381A">
        <w:rPr>
          <w:rFonts w:ascii="Times New Roman" w:hAnsi="Times New Roman" w:cs="Times New Roman"/>
          <w:sz w:val="28"/>
          <w:szCs w:val="28"/>
        </w:rPr>
        <w:t xml:space="preserve"> материалы можно разделить на две </w:t>
      </w:r>
      <w:r w:rsidR="005D35D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A9381A">
        <w:rPr>
          <w:rFonts w:ascii="Times New Roman" w:hAnsi="Times New Roman" w:cs="Times New Roman"/>
          <w:sz w:val="28"/>
          <w:szCs w:val="28"/>
        </w:rPr>
        <w:t>группы: первая - материалы, используемые в качестве предметов труда, вторая - средства труда, срок службы (срок полезного исполь</w:t>
      </w:r>
      <w:r w:rsidR="00A57CE8">
        <w:rPr>
          <w:rFonts w:ascii="Times New Roman" w:hAnsi="Times New Roman" w:cs="Times New Roman"/>
          <w:sz w:val="28"/>
          <w:szCs w:val="28"/>
        </w:rPr>
        <w:t>з</w:t>
      </w:r>
      <w:r w:rsidR="004B3E57">
        <w:rPr>
          <w:rFonts w:ascii="Times New Roman" w:hAnsi="Times New Roman" w:cs="Times New Roman"/>
          <w:sz w:val="28"/>
          <w:szCs w:val="28"/>
        </w:rPr>
        <w:t>ования) которых менее 1 года.[15</w:t>
      </w:r>
      <w:r w:rsidRPr="00A9381A">
        <w:rPr>
          <w:rFonts w:ascii="Times New Roman" w:hAnsi="Times New Roman" w:cs="Times New Roman"/>
          <w:sz w:val="28"/>
          <w:szCs w:val="28"/>
        </w:rPr>
        <w:t>, с.256-259]</w:t>
      </w:r>
    </w:p>
    <w:p w:rsidR="007A0AB0" w:rsidRPr="007A0AB0" w:rsidRDefault="007A0AB0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AB0">
        <w:rPr>
          <w:rFonts w:ascii="Times New Roman" w:hAnsi="Times New Roman" w:cs="Times New Roman"/>
          <w:sz w:val="28"/>
          <w:szCs w:val="28"/>
        </w:rPr>
        <w:t>Сырье и осно</w:t>
      </w:r>
      <w:r w:rsidR="0030726C">
        <w:rPr>
          <w:rFonts w:ascii="Times New Roman" w:hAnsi="Times New Roman" w:cs="Times New Roman"/>
          <w:sz w:val="28"/>
          <w:szCs w:val="28"/>
        </w:rPr>
        <w:t>вные материалы — это те материалы</w:t>
      </w:r>
      <w:r w:rsidRPr="007A0AB0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5D35DE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7A0AB0">
        <w:rPr>
          <w:rFonts w:ascii="Times New Roman" w:hAnsi="Times New Roman" w:cs="Times New Roman"/>
          <w:sz w:val="28"/>
          <w:szCs w:val="28"/>
        </w:rPr>
        <w:t>изготавливают продукт. К сырью относят продук</w:t>
      </w:r>
      <w:r w:rsidR="00FA0FB3">
        <w:rPr>
          <w:rFonts w:ascii="Times New Roman" w:hAnsi="Times New Roman" w:cs="Times New Roman"/>
          <w:sz w:val="28"/>
          <w:szCs w:val="28"/>
        </w:rPr>
        <w:t>цию добывающей промышленности</w:t>
      </w:r>
      <w:r w:rsidR="0030726C">
        <w:rPr>
          <w:rFonts w:ascii="Times New Roman" w:hAnsi="Times New Roman" w:cs="Times New Roman"/>
          <w:sz w:val="28"/>
          <w:szCs w:val="28"/>
        </w:rPr>
        <w:t xml:space="preserve"> </w:t>
      </w:r>
      <w:r w:rsidR="0030726C" w:rsidRPr="004E0749">
        <w:rPr>
          <w:rFonts w:ascii="Times New Roman" w:hAnsi="Times New Roman" w:cs="Times New Roman"/>
          <w:sz w:val="28"/>
          <w:szCs w:val="28"/>
        </w:rPr>
        <w:t>(зерно, полезные ископаемые, скот, продукты животноводства и т.п.)</w:t>
      </w:r>
      <w:r w:rsidRPr="007A0AB0">
        <w:rPr>
          <w:rFonts w:ascii="Times New Roman" w:hAnsi="Times New Roman" w:cs="Times New Roman"/>
          <w:sz w:val="28"/>
          <w:szCs w:val="28"/>
        </w:rPr>
        <w:t>. К материалам относится продукция обрабатывающей промышленнос</w:t>
      </w:r>
      <w:r w:rsidR="00FA0FB3">
        <w:rPr>
          <w:rFonts w:ascii="Times New Roman" w:hAnsi="Times New Roman" w:cs="Times New Roman"/>
          <w:sz w:val="28"/>
          <w:szCs w:val="28"/>
        </w:rPr>
        <w:t>ти</w:t>
      </w:r>
      <w:r w:rsidR="0030726C">
        <w:rPr>
          <w:rFonts w:ascii="Times New Roman" w:hAnsi="Times New Roman" w:cs="Times New Roman"/>
          <w:sz w:val="28"/>
          <w:szCs w:val="28"/>
        </w:rPr>
        <w:t xml:space="preserve"> (ткань, мука, пластик и т.п.)</w:t>
      </w:r>
      <w:r w:rsidRPr="007A0A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AB0" w:rsidRPr="007A0AB0" w:rsidRDefault="007A0AB0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AB0">
        <w:rPr>
          <w:rFonts w:ascii="Times New Roman" w:hAnsi="Times New Roman" w:cs="Times New Roman"/>
          <w:sz w:val="28"/>
          <w:szCs w:val="28"/>
        </w:rPr>
        <w:t xml:space="preserve"> Вспомогательными называют ма</w:t>
      </w:r>
      <w:r w:rsidR="0030726C">
        <w:rPr>
          <w:rFonts w:ascii="Times New Roman" w:hAnsi="Times New Roman" w:cs="Times New Roman"/>
          <w:sz w:val="28"/>
          <w:szCs w:val="28"/>
        </w:rPr>
        <w:t>териалы, которые используют при воздействии</w:t>
      </w:r>
      <w:r w:rsidRPr="007A0AB0">
        <w:rPr>
          <w:rFonts w:ascii="Times New Roman" w:hAnsi="Times New Roman" w:cs="Times New Roman"/>
          <w:sz w:val="28"/>
          <w:szCs w:val="28"/>
        </w:rPr>
        <w:t xml:space="preserve"> на сырье и основные матер</w:t>
      </w:r>
      <w:r w:rsidR="0030726C">
        <w:rPr>
          <w:rFonts w:ascii="Times New Roman" w:hAnsi="Times New Roman" w:cs="Times New Roman"/>
          <w:sz w:val="28"/>
          <w:szCs w:val="28"/>
        </w:rPr>
        <w:t>иалы</w:t>
      </w:r>
      <w:r w:rsidRPr="007A0AB0">
        <w:rPr>
          <w:rFonts w:ascii="Times New Roman" w:hAnsi="Times New Roman" w:cs="Times New Roman"/>
          <w:sz w:val="28"/>
          <w:szCs w:val="28"/>
        </w:rPr>
        <w:t xml:space="preserve"> для </w:t>
      </w:r>
      <w:r w:rsidR="005D35DE">
        <w:rPr>
          <w:rFonts w:ascii="Times New Roman" w:hAnsi="Times New Roman" w:cs="Times New Roman"/>
          <w:sz w:val="28"/>
          <w:szCs w:val="28"/>
        </w:rPr>
        <w:t>придания</w:t>
      </w:r>
      <w:r w:rsidRPr="007A0AB0">
        <w:rPr>
          <w:rFonts w:ascii="Times New Roman" w:hAnsi="Times New Roman" w:cs="Times New Roman"/>
          <w:sz w:val="28"/>
          <w:szCs w:val="28"/>
        </w:rPr>
        <w:t xml:space="preserve"> продукции определенных потребительских свойств (пищевые красители, вкусовые добавки) или для обслуживания и ухода за орудиями труда (смазочные материалы). </w:t>
      </w:r>
    </w:p>
    <w:p w:rsidR="007A0AB0" w:rsidRPr="007A0AB0" w:rsidRDefault="007A0AB0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AB0">
        <w:rPr>
          <w:rFonts w:ascii="Times New Roman" w:hAnsi="Times New Roman" w:cs="Times New Roman"/>
          <w:sz w:val="28"/>
          <w:szCs w:val="28"/>
        </w:rPr>
        <w:t xml:space="preserve"> Покупные полуфабрикаты — это сырье и материалы, прошедшие определенные стадии обработки, но </w:t>
      </w:r>
      <w:r w:rsidR="005D35DE">
        <w:rPr>
          <w:rFonts w:ascii="Times New Roman" w:hAnsi="Times New Roman" w:cs="Times New Roman"/>
          <w:sz w:val="28"/>
          <w:szCs w:val="28"/>
        </w:rPr>
        <w:t xml:space="preserve">ещё </w:t>
      </w:r>
      <w:r w:rsidRPr="007A0AB0">
        <w:rPr>
          <w:rFonts w:ascii="Times New Roman" w:hAnsi="Times New Roman" w:cs="Times New Roman"/>
          <w:sz w:val="28"/>
          <w:szCs w:val="28"/>
        </w:rPr>
        <w:t xml:space="preserve">не являющиеся готовой продукцией, которые приобретаются у других предприятий и организаций. Их роль в производственном процессе идентична роли сырья и основных материалов. </w:t>
      </w:r>
    </w:p>
    <w:p w:rsidR="007A0AB0" w:rsidRPr="007A0AB0" w:rsidRDefault="007A0AB0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AB0">
        <w:rPr>
          <w:rFonts w:ascii="Times New Roman" w:hAnsi="Times New Roman" w:cs="Times New Roman"/>
          <w:sz w:val="28"/>
          <w:szCs w:val="28"/>
        </w:rPr>
        <w:t xml:space="preserve"> Возвратные отходы производства — это остатки сырья и материалов, образовавшиеся в процессе их переработки в готовую продукцию и утратившие полностью или частично потребительские свойства исходного сырья и материалов (опилки, стружка и т.п.). </w:t>
      </w:r>
    </w:p>
    <w:p w:rsidR="007A0AB0" w:rsidRPr="007A0AB0" w:rsidRDefault="007A0AB0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AB0">
        <w:rPr>
          <w:rFonts w:ascii="Times New Roman" w:hAnsi="Times New Roman" w:cs="Times New Roman"/>
          <w:sz w:val="28"/>
          <w:szCs w:val="28"/>
        </w:rPr>
        <w:t xml:space="preserve"> Топливо подразделяется на технологическое (для технологических целей), двигательное (горючее) и хозяйственное (для отопления). </w:t>
      </w:r>
    </w:p>
    <w:p w:rsidR="00A9381A" w:rsidRPr="00A9381A" w:rsidRDefault="007A0AB0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AB0">
        <w:rPr>
          <w:rFonts w:ascii="Times New Roman" w:hAnsi="Times New Roman" w:cs="Times New Roman"/>
          <w:sz w:val="28"/>
          <w:szCs w:val="28"/>
        </w:rPr>
        <w:t xml:space="preserve"> </w:t>
      </w:r>
      <w:r w:rsidR="005D35DE">
        <w:rPr>
          <w:rFonts w:ascii="Times New Roman" w:hAnsi="Times New Roman" w:cs="Times New Roman"/>
          <w:sz w:val="28"/>
          <w:szCs w:val="28"/>
        </w:rPr>
        <w:t>Тара и тарные материалы</w:t>
      </w:r>
      <w:r w:rsidRPr="007A0AB0">
        <w:rPr>
          <w:rFonts w:ascii="Times New Roman" w:hAnsi="Times New Roman" w:cs="Times New Roman"/>
          <w:sz w:val="28"/>
          <w:szCs w:val="28"/>
        </w:rPr>
        <w:t xml:space="preserve"> — предметы, используемые для упаковки и транспортировки, хранения различных материалов и продукции (мешки, ящики, бочки, коробки).</w:t>
      </w:r>
      <w:r w:rsidR="00A9381A" w:rsidRPr="00A93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AB0" w:rsidRDefault="007A0AB0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AB0">
        <w:rPr>
          <w:rFonts w:ascii="Times New Roman" w:hAnsi="Times New Roman" w:cs="Times New Roman"/>
          <w:sz w:val="28"/>
          <w:szCs w:val="28"/>
        </w:rPr>
        <w:t>Запасные части служат для замены износившихся</w:t>
      </w:r>
      <w:r w:rsidR="004B3E57">
        <w:rPr>
          <w:rFonts w:ascii="Times New Roman" w:hAnsi="Times New Roman" w:cs="Times New Roman"/>
          <w:sz w:val="28"/>
          <w:szCs w:val="28"/>
        </w:rPr>
        <w:t xml:space="preserve"> деталей машин и механизмов [14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0AB0">
        <w:rPr>
          <w:rFonts w:ascii="Times New Roman" w:hAnsi="Times New Roman" w:cs="Times New Roman"/>
          <w:sz w:val="28"/>
          <w:szCs w:val="28"/>
        </w:rPr>
        <w:t>с.167].</w:t>
      </w:r>
    </w:p>
    <w:p w:rsidR="00A9381A" w:rsidRPr="00A9381A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Инвентарь и хозяйственные</w:t>
      </w:r>
      <w:r w:rsidR="005D35DE">
        <w:rPr>
          <w:rFonts w:ascii="Times New Roman" w:hAnsi="Times New Roman" w:cs="Times New Roman"/>
          <w:sz w:val="28"/>
          <w:szCs w:val="28"/>
        </w:rPr>
        <w:t xml:space="preserve"> принадлежности - это часть материально-производственных запасов </w:t>
      </w:r>
      <w:r w:rsidRPr="00A9381A">
        <w:rPr>
          <w:rFonts w:ascii="Times New Roman" w:hAnsi="Times New Roman" w:cs="Times New Roman"/>
          <w:sz w:val="28"/>
          <w:szCs w:val="28"/>
        </w:rPr>
        <w:t>организации, используемая в качестве сре</w:t>
      </w:r>
      <w:proofErr w:type="gramStart"/>
      <w:r w:rsidRPr="00A9381A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A9381A">
        <w:rPr>
          <w:rFonts w:ascii="Times New Roman" w:hAnsi="Times New Roman" w:cs="Times New Roman"/>
          <w:sz w:val="28"/>
          <w:szCs w:val="28"/>
        </w:rPr>
        <w:t>уда в течение не более 12 месяцев или обычного операционного цикл</w:t>
      </w:r>
      <w:r w:rsidR="005D35DE">
        <w:rPr>
          <w:rFonts w:ascii="Times New Roman" w:hAnsi="Times New Roman" w:cs="Times New Roman"/>
          <w:sz w:val="28"/>
          <w:szCs w:val="28"/>
        </w:rPr>
        <w:t>а, если он превышает 12 месяцев.</w:t>
      </w:r>
    </w:p>
    <w:p w:rsidR="007A0AB0" w:rsidRPr="007A0AB0" w:rsidRDefault="007A0AB0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AB0">
        <w:rPr>
          <w:rFonts w:ascii="Times New Roman" w:hAnsi="Times New Roman" w:cs="Times New Roman"/>
          <w:sz w:val="28"/>
          <w:szCs w:val="28"/>
        </w:rPr>
        <w:t xml:space="preserve">Указанные классификации </w:t>
      </w:r>
      <w:r w:rsidR="005D35DE">
        <w:rPr>
          <w:rFonts w:ascii="Times New Roman" w:hAnsi="Times New Roman" w:cs="Times New Roman"/>
          <w:sz w:val="28"/>
          <w:szCs w:val="28"/>
        </w:rPr>
        <w:t>используют для построения</w:t>
      </w:r>
      <w:r w:rsidRPr="007A0AB0">
        <w:rPr>
          <w:rFonts w:ascii="Times New Roman" w:hAnsi="Times New Roman" w:cs="Times New Roman"/>
          <w:sz w:val="28"/>
          <w:szCs w:val="28"/>
        </w:rPr>
        <w:t xml:space="preserve"> синтетического и аналитического учета.</w:t>
      </w:r>
    </w:p>
    <w:p w:rsidR="007A0AB0" w:rsidRPr="007A0AB0" w:rsidRDefault="007A0AB0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AB0">
        <w:rPr>
          <w:rFonts w:ascii="Times New Roman" w:hAnsi="Times New Roman" w:cs="Times New Roman"/>
          <w:sz w:val="28"/>
          <w:szCs w:val="28"/>
        </w:rPr>
        <w:t xml:space="preserve"> Однако этой группировки недостаточно для всестороннего </w:t>
      </w:r>
      <w:proofErr w:type="gramStart"/>
      <w:r w:rsidRPr="007A0AB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0AB0">
        <w:rPr>
          <w:rFonts w:ascii="Times New Roman" w:hAnsi="Times New Roman" w:cs="Times New Roman"/>
          <w:sz w:val="28"/>
          <w:szCs w:val="28"/>
        </w:rPr>
        <w:t xml:space="preserve"> состоянием и движением материалов, поэтому внутри каждой группы материальные ценности подраздел</w:t>
      </w:r>
      <w:r w:rsidR="005D35DE">
        <w:rPr>
          <w:rFonts w:ascii="Times New Roman" w:hAnsi="Times New Roman" w:cs="Times New Roman"/>
          <w:sz w:val="28"/>
          <w:szCs w:val="28"/>
        </w:rPr>
        <w:t xml:space="preserve">яются еще на виды, сорта. </w:t>
      </w:r>
      <w:r w:rsidRPr="007A0AB0">
        <w:rPr>
          <w:rFonts w:ascii="Times New Roman" w:hAnsi="Times New Roman" w:cs="Times New Roman"/>
          <w:sz w:val="28"/>
          <w:szCs w:val="28"/>
        </w:rPr>
        <w:t xml:space="preserve"> Кроме того, как уже отмечалось, важно </w:t>
      </w:r>
      <w:r w:rsidR="005D35DE">
        <w:rPr>
          <w:rFonts w:ascii="Times New Roman" w:hAnsi="Times New Roman" w:cs="Times New Roman"/>
          <w:sz w:val="28"/>
          <w:szCs w:val="28"/>
        </w:rPr>
        <w:t>определить единицу учёта</w:t>
      </w:r>
      <w:r w:rsidRPr="007A0AB0">
        <w:rPr>
          <w:rFonts w:ascii="Times New Roman" w:hAnsi="Times New Roman" w:cs="Times New Roman"/>
          <w:sz w:val="28"/>
          <w:szCs w:val="28"/>
        </w:rPr>
        <w:t xml:space="preserve"> материальных ценностей</w:t>
      </w:r>
      <w:r w:rsidR="005D35DE">
        <w:rPr>
          <w:rFonts w:ascii="Times New Roman" w:hAnsi="Times New Roman" w:cs="Times New Roman"/>
          <w:sz w:val="28"/>
          <w:szCs w:val="28"/>
        </w:rPr>
        <w:t>.</w:t>
      </w:r>
    </w:p>
    <w:p w:rsidR="007A0AB0" w:rsidRDefault="007A0AB0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0AB0">
        <w:rPr>
          <w:rFonts w:ascii="Times New Roman" w:hAnsi="Times New Roman" w:cs="Times New Roman"/>
          <w:sz w:val="28"/>
          <w:szCs w:val="28"/>
        </w:rPr>
        <w:t xml:space="preserve"> ПБУ 5/01 «Учет материально-производственных запасов» устанавливает, что в качестве единицы бухгалтерского учета выбирается номенклатурный номер, разрабатываемый организацией в разрезе наименований и (или) однородных групп (видов), т.е. каждый вид, сорт, размер материалов. Поэтому необходимо классифицировать материалы по каждому: 1) наименованию; 2) виду; 3) размеру; 4) сорту; 5) марке; 6) профилю, на которые подразделяются вышеперечисленные группы</w:t>
      </w:r>
      <w:r w:rsidR="00B87D47">
        <w:rPr>
          <w:rFonts w:ascii="Times New Roman" w:hAnsi="Times New Roman" w:cs="Times New Roman"/>
          <w:sz w:val="28"/>
          <w:szCs w:val="28"/>
        </w:rPr>
        <w:t xml:space="preserve"> </w:t>
      </w:r>
      <w:r w:rsidR="004B3E57">
        <w:rPr>
          <w:rFonts w:ascii="Times New Roman" w:hAnsi="Times New Roman" w:cs="Times New Roman"/>
          <w:sz w:val="28"/>
          <w:szCs w:val="28"/>
        </w:rPr>
        <w:t>[16</w:t>
      </w:r>
      <w:r w:rsidRPr="007A0AB0">
        <w:rPr>
          <w:rFonts w:ascii="Times New Roman" w:hAnsi="Times New Roman" w:cs="Times New Roman"/>
          <w:sz w:val="28"/>
          <w:szCs w:val="28"/>
        </w:rPr>
        <w:t>,с.215].</w:t>
      </w:r>
    </w:p>
    <w:p w:rsidR="00A9381A" w:rsidRPr="00A9381A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5705">
        <w:rPr>
          <w:rFonts w:ascii="Times New Roman" w:hAnsi="Times New Roman" w:cs="Times New Roman"/>
          <w:sz w:val="28"/>
          <w:szCs w:val="28"/>
        </w:rPr>
        <w:t>Основные задачи</w:t>
      </w:r>
      <w:r w:rsidRPr="00A9381A">
        <w:rPr>
          <w:rFonts w:ascii="Times New Roman" w:hAnsi="Times New Roman" w:cs="Times New Roman"/>
          <w:sz w:val="28"/>
          <w:szCs w:val="28"/>
        </w:rPr>
        <w:t xml:space="preserve"> по учету материалов сформулированы в Методических указаниях по учету материально-производственных запасов:</w:t>
      </w:r>
    </w:p>
    <w:p w:rsidR="00A9381A" w:rsidRPr="00A9381A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1.Правильное, точное, полное, своевременное оформление документации по дв</w:t>
      </w:r>
      <w:r w:rsidR="0055162A">
        <w:rPr>
          <w:rFonts w:ascii="Times New Roman" w:hAnsi="Times New Roman" w:cs="Times New Roman"/>
          <w:sz w:val="28"/>
          <w:szCs w:val="28"/>
        </w:rPr>
        <w:t>ижению производственных запасов;</w:t>
      </w:r>
    </w:p>
    <w:p w:rsidR="00A9381A" w:rsidRPr="00A9381A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2.</w:t>
      </w:r>
      <w:r w:rsidR="00C057E8">
        <w:rPr>
          <w:rFonts w:ascii="Times New Roman" w:hAnsi="Times New Roman" w:cs="Times New Roman"/>
          <w:sz w:val="28"/>
          <w:szCs w:val="28"/>
        </w:rPr>
        <w:t xml:space="preserve"> </w:t>
      </w:r>
      <w:r w:rsidRPr="00A9381A">
        <w:rPr>
          <w:rFonts w:ascii="Times New Roman" w:hAnsi="Times New Roman" w:cs="Times New Roman"/>
          <w:sz w:val="28"/>
          <w:szCs w:val="28"/>
        </w:rPr>
        <w:t>Правильная оценка посту</w:t>
      </w:r>
      <w:r w:rsidR="0055162A">
        <w:rPr>
          <w:rFonts w:ascii="Times New Roman" w:hAnsi="Times New Roman" w:cs="Times New Roman"/>
          <w:sz w:val="28"/>
          <w:szCs w:val="28"/>
        </w:rPr>
        <w:t>пающих производственных запасов;</w:t>
      </w:r>
    </w:p>
    <w:p w:rsidR="00A9381A" w:rsidRPr="00A9381A" w:rsidRDefault="0055162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057E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9381A" w:rsidRPr="00A9381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9381A" w:rsidRPr="00A9381A">
        <w:rPr>
          <w:rFonts w:ascii="Times New Roman" w:hAnsi="Times New Roman" w:cs="Times New Roman"/>
          <w:sz w:val="28"/>
          <w:szCs w:val="28"/>
        </w:rPr>
        <w:t xml:space="preserve"> сохранностью хранящихся на предприятии производственных запасов и их правильны</w:t>
      </w:r>
      <w:r>
        <w:rPr>
          <w:rFonts w:ascii="Times New Roman" w:hAnsi="Times New Roman" w:cs="Times New Roman"/>
          <w:sz w:val="28"/>
          <w:szCs w:val="28"/>
        </w:rPr>
        <w:t>й раздельный аналитический учет;</w:t>
      </w:r>
    </w:p>
    <w:p w:rsidR="0055162A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4.</w:t>
      </w:r>
      <w:r w:rsidR="00C057E8">
        <w:rPr>
          <w:rFonts w:ascii="Times New Roman" w:hAnsi="Times New Roman" w:cs="Times New Roman"/>
          <w:sz w:val="28"/>
          <w:szCs w:val="28"/>
        </w:rPr>
        <w:t xml:space="preserve"> </w:t>
      </w:r>
      <w:r w:rsidRPr="00A9381A">
        <w:rPr>
          <w:rFonts w:ascii="Times New Roman" w:hAnsi="Times New Roman" w:cs="Times New Roman"/>
          <w:sz w:val="28"/>
          <w:szCs w:val="28"/>
        </w:rPr>
        <w:t>Соблюдение норм и правил списания производственных запас</w:t>
      </w:r>
      <w:r w:rsidR="0055162A">
        <w:rPr>
          <w:rFonts w:ascii="Times New Roman" w:hAnsi="Times New Roman" w:cs="Times New Roman"/>
          <w:sz w:val="28"/>
          <w:szCs w:val="28"/>
        </w:rPr>
        <w:t>ов на производство и реализацию;</w:t>
      </w:r>
    </w:p>
    <w:p w:rsidR="0055162A" w:rsidRDefault="0055162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62A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551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551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установленных организацией норм запасов, обеспечивающих бесперебойный выпуск продукции, выполнение работ и оказание услуг;</w:t>
      </w:r>
    </w:p>
    <w:p w:rsidR="0055162A" w:rsidRPr="0055162A" w:rsidRDefault="0055162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1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Своевременное выявление ненужных и излишних запасов с целью их возможной продажи или выявления иных возможностей вовлечения их в оборот.</w:t>
      </w:r>
    </w:p>
    <w:p w:rsidR="00A9381A" w:rsidRPr="00A9381A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 xml:space="preserve">Общее требование состоит в необходимости соблюдать налоговое законодательство, а также нормы, </w:t>
      </w:r>
      <w:r w:rsidR="005D35DE">
        <w:rPr>
          <w:rFonts w:ascii="Times New Roman" w:hAnsi="Times New Roman" w:cs="Times New Roman"/>
          <w:sz w:val="28"/>
          <w:szCs w:val="28"/>
        </w:rPr>
        <w:t>представляющие</w:t>
      </w:r>
      <w:r w:rsidRPr="00A9381A">
        <w:rPr>
          <w:rFonts w:ascii="Times New Roman" w:hAnsi="Times New Roman" w:cs="Times New Roman"/>
          <w:sz w:val="28"/>
          <w:szCs w:val="28"/>
        </w:rPr>
        <w:t xml:space="preserve"> отраслевые особенности учета материалов. </w:t>
      </w:r>
    </w:p>
    <w:p w:rsidR="00A9381A" w:rsidRPr="00A9381A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Стоимость материалов в себестоимости промышленной продукции занимает, как правило, существенную часть.</w:t>
      </w:r>
    </w:p>
    <w:p w:rsidR="00A9381A" w:rsidRPr="00A9381A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Фактическая себестоимость определяется, исходя из затрат приобретения, таможенных пошлин, комиссионного вознаграждения и т.п</w:t>
      </w:r>
      <w:proofErr w:type="gramStart"/>
      <w:r w:rsidRPr="00A9381A">
        <w:rPr>
          <w:rFonts w:ascii="Times New Roman" w:hAnsi="Times New Roman" w:cs="Times New Roman"/>
          <w:sz w:val="28"/>
          <w:szCs w:val="28"/>
        </w:rPr>
        <w:t>.</w:t>
      </w:r>
      <w:r w:rsidR="00B63B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381A" w:rsidRPr="00A9381A" w:rsidRDefault="00B63B45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Субсчета к</w:t>
      </w:r>
      <w:r w:rsidR="00A9381A" w:rsidRPr="00A9381A">
        <w:rPr>
          <w:rFonts w:ascii="Times New Roman" w:hAnsi="Times New Roman" w:cs="Times New Roman"/>
          <w:sz w:val="28"/>
          <w:szCs w:val="28"/>
        </w:rPr>
        <w:t xml:space="preserve"> счету</w:t>
      </w:r>
      <w:r>
        <w:rPr>
          <w:rFonts w:ascii="Times New Roman" w:hAnsi="Times New Roman" w:cs="Times New Roman"/>
          <w:sz w:val="28"/>
          <w:szCs w:val="28"/>
        </w:rPr>
        <w:t xml:space="preserve"> 10 «Материалы»</w:t>
      </w:r>
      <w:r w:rsidR="00A9381A" w:rsidRPr="00A9381A">
        <w:rPr>
          <w:rFonts w:ascii="Times New Roman" w:hAnsi="Times New Roman" w:cs="Times New Roman"/>
          <w:sz w:val="28"/>
          <w:szCs w:val="28"/>
        </w:rPr>
        <w:t xml:space="preserve"> выделены в соотношении с экономической ролью каждого материала в производстве. </w:t>
      </w:r>
    </w:p>
    <w:p w:rsidR="00A9381A" w:rsidRPr="00A9381A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Разработан также единый аналитический номенклатурный справочник, где каждому виду материалов присваивается свой номенклатурный номер, это дает возможность вести единый учет на всех предприятиях страны.</w:t>
      </w:r>
    </w:p>
    <w:p w:rsidR="00C32962" w:rsidRPr="00CC5705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Все материалы, поступающие на предприятие</w:t>
      </w:r>
      <w:r w:rsidR="00B63B45">
        <w:rPr>
          <w:rFonts w:ascii="Times New Roman" w:hAnsi="Times New Roman" w:cs="Times New Roman"/>
          <w:sz w:val="28"/>
          <w:szCs w:val="28"/>
        </w:rPr>
        <w:t>,</w:t>
      </w:r>
      <w:r w:rsidRPr="00A9381A">
        <w:rPr>
          <w:rFonts w:ascii="Times New Roman" w:hAnsi="Times New Roman" w:cs="Times New Roman"/>
          <w:sz w:val="28"/>
          <w:szCs w:val="28"/>
        </w:rPr>
        <w:t xml:space="preserve"> при их документальном оформлении о</w:t>
      </w:r>
      <w:r w:rsidR="00B63B45">
        <w:rPr>
          <w:rFonts w:ascii="Times New Roman" w:hAnsi="Times New Roman" w:cs="Times New Roman"/>
          <w:sz w:val="28"/>
          <w:szCs w:val="28"/>
        </w:rPr>
        <w:t>тносятся на один из субсчетов</w:t>
      </w:r>
      <w:r w:rsidRPr="00A9381A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B63B45">
        <w:rPr>
          <w:rFonts w:ascii="Times New Roman" w:hAnsi="Times New Roman" w:cs="Times New Roman"/>
          <w:sz w:val="28"/>
          <w:szCs w:val="28"/>
        </w:rPr>
        <w:t xml:space="preserve"> 10 «Материалы»</w:t>
      </w:r>
      <w:r w:rsidRPr="00A9381A">
        <w:rPr>
          <w:rFonts w:ascii="Times New Roman" w:hAnsi="Times New Roman" w:cs="Times New Roman"/>
          <w:sz w:val="28"/>
          <w:szCs w:val="28"/>
        </w:rPr>
        <w:t>, исходя из экономического содержания. Затем на складе присваивается инвентарь, номер по общесоюзному классификатору, принятому в хозяйстве. Это облегчает работу</w:t>
      </w:r>
      <w:r w:rsidR="00B63B45">
        <w:rPr>
          <w:rFonts w:ascii="Times New Roman" w:hAnsi="Times New Roman" w:cs="Times New Roman"/>
          <w:sz w:val="28"/>
          <w:szCs w:val="28"/>
        </w:rPr>
        <w:t xml:space="preserve"> с документацией</w:t>
      </w:r>
      <w:r w:rsidRPr="00A9381A">
        <w:rPr>
          <w:rFonts w:ascii="Times New Roman" w:hAnsi="Times New Roman" w:cs="Times New Roman"/>
          <w:sz w:val="28"/>
          <w:szCs w:val="28"/>
        </w:rPr>
        <w:t xml:space="preserve"> и поиск информации при работе с </w:t>
      </w:r>
      <w:r w:rsidR="00B63B45">
        <w:rPr>
          <w:rFonts w:ascii="Times New Roman" w:hAnsi="Times New Roman" w:cs="Times New Roman"/>
          <w:sz w:val="28"/>
          <w:szCs w:val="28"/>
        </w:rPr>
        <w:t xml:space="preserve">конкретным </w:t>
      </w:r>
      <w:r w:rsidRPr="00A9381A">
        <w:rPr>
          <w:rFonts w:ascii="Times New Roman" w:hAnsi="Times New Roman" w:cs="Times New Roman"/>
          <w:sz w:val="28"/>
          <w:szCs w:val="28"/>
        </w:rPr>
        <w:t>материалом.</w:t>
      </w:r>
      <w:r w:rsidR="00DE5120" w:rsidRPr="00DE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4AE" w:rsidRPr="00EB65CA" w:rsidRDefault="008654AE" w:rsidP="00F303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49">
        <w:rPr>
          <w:rFonts w:ascii="Times New Roman" w:hAnsi="Times New Roman" w:cs="Times New Roman"/>
          <w:sz w:val="28"/>
          <w:szCs w:val="28"/>
        </w:rPr>
        <w:t>Таким образом, материалы, являясь предметами труда, обеспечивают вместе со средствами труда и рабочей силой производственный процесс предприятия, в котором они используются однократно. Себестоимость их полностью передается на вновь созданный продукт.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749">
        <w:rPr>
          <w:rFonts w:ascii="Times New Roman" w:hAnsi="Times New Roman" w:cs="Times New Roman"/>
          <w:sz w:val="28"/>
          <w:szCs w:val="28"/>
        </w:rPr>
        <w:t>К материальным запасам относятся: сырье и основные материалы, вспомогательные материалы, покупные полуфабрикаты, возвратные отходы, топливо, тара и тарные материалы, запасные 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749">
        <w:rPr>
          <w:rFonts w:ascii="Times New Roman" w:hAnsi="Times New Roman" w:cs="Times New Roman"/>
          <w:sz w:val="28"/>
          <w:szCs w:val="28"/>
        </w:rPr>
        <w:t>Указанные классификации используют для построения синтетического и аналитического учета.</w:t>
      </w:r>
    </w:p>
    <w:p w:rsidR="00A9381A" w:rsidRPr="00833E9D" w:rsidRDefault="00A9381A" w:rsidP="00833E9D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4" w:name="_Toc483913525"/>
      <w:r w:rsidRPr="00833E9D">
        <w:rPr>
          <w:rFonts w:ascii="Times New Roman" w:hAnsi="Times New Roman" w:cs="Times New Roman"/>
          <w:b w:val="0"/>
          <w:color w:val="000000" w:themeColor="text1"/>
        </w:rPr>
        <w:t>1.2</w:t>
      </w:r>
      <w:r w:rsidR="00943D6A" w:rsidRPr="00833E9D">
        <w:rPr>
          <w:rFonts w:ascii="Times New Roman" w:hAnsi="Times New Roman" w:cs="Times New Roman"/>
          <w:b w:val="0"/>
          <w:color w:val="000000" w:themeColor="text1"/>
        </w:rPr>
        <w:t>.</w:t>
      </w:r>
      <w:r w:rsidRPr="00833E9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816BB6" w:rsidRPr="00833E9D">
        <w:rPr>
          <w:rFonts w:ascii="Times New Roman" w:hAnsi="Times New Roman" w:cs="Times New Roman"/>
          <w:b w:val="0"/>
          <w:color w:val="000000" w:themeColor="text1"/>
        </w:rPr>
        <w:t>Теоретические основы учёта материалов</w:t>
      </w:r>
      <w:bookmarkEnd w:id="4"/>
    </w:p>
    <w:p w:rsidR="002C7476" w:rsidRPr="00816BB6" w:rsidRDefault="002C7476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381A" w:rsidRPr="00D54439" w:rsidRDefault="00ED4AA2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Поступающие в организацию материалы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оформляются документами в </w:t>
      </w:r>
      <w:r>
        <w:rPr>
          <w:rFonts w:ascii="Times New Roman" w:hAnsi="Times New Roman" w:cs="Times New Roman"/>
          <w:sz w:val="28"/>
          <w:szCs w:val="28"/>
        </w:rPr>
        <w:t>определенном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порядке. Вместе с отгрузкой продукции поставщик </w:t>
      </w:r>
      <w:r w:rsidRPr="00D54439">
        <w:rPr>
          <w:rFonts w:ascii="Times New Roman" w:hAnsi="Times New Roman" w:cs="Times New Roman"/>
          <w:sz w:val="28"/>
          <w:szCs w:val="28"/>
        </w:rPr>
        <w:t>отправляет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покупателю расчетные и другие документы: </w:t>
      </w:r>
      <w:r>
        <w:rPr>
          <w:rFonts w:ascii="Times New Roman" w:hAnsi="Times New Roman" w:cs="Times New Roman"/>
          <w:sz w:val="28"/>
          <w:szCs w:val="28"/>
        </w:rPr>
        <w:t>платёжное требование</w:t>
      </w:r>
      <w:r w:rsidR="00A9381A" w:rsidRPr="00D544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товарно-транспортные накладные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</w:t>
      </w:r>
      <w:r w:rsidR="00943D6A">
        <w:rPr>
          <w:rFonts w:ascii="Times New Roman" w:hAnsi="Times New Roman" w:cs="Times New Roman"/>
          <w:sz w:val="28"/>
          <w:szCs w:val="28"/>
        </w:rPr>
        <w:t>и др</w:t>
      </w:r>
      <w:proofErr w:type="gramStart"/>
      <w:r w:rsidR="00A9381A" w:rsidRPr="00D54439">
        <w:rPr>
          <w:rFonts w:ascii="Times New Roman" w:hAnsi="Times New Roman" w:cs="Times New Roman"/>
          <w:sz w:val="28"/>
          <w:szCs w:val="28"/>
        </w:rPr>
        <w:t>.</w:t>
      </w:r>
      <w:r w:rsidR="001A41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381A" w:rsidRPr="00D5443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439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4AA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D4AA2">
        <w:rPr>
          <w:rFonts w:ascii="Times New Roman" w:hAnsi="Times New Roman" w:cs="Times New Roman"/>
          <w:sz w:val="28"/>
          <w:szCs w:val="28"/>
        </w:rPr>
        <w:t xml:space="preserve"> поступлением материалов </w:t>
      </w:r>
      <w:r w:rsidRPr="00D54439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ED4AA2">
        <w:rPr>
          <w:rFonts w:ascii="Times New Roman" w:hAnsi="Times New Roman" w:cs="Times New Roman"/>
          <w:sz w:val="28"/>
          <w:szCs w:val="28"/>
        </w:rPr>
        <w:t>отдел снабжения</w:t>
      </w:r>
      <w:r w:rsidRPr="00D54439">
        <w:rPr>
          <w:rFonts w:ascii="Times New Roman" w:hAnsi="Times New Roman" w:cs="Times New Roman"/>
          <w:sz w:val="28"/>
          <w:szCs w:val="28"/>
        </w:rPr>
        <w:t xml:space="preserve">, </w:t>
      </w:r>
      <w:r w:rsidR="00ED4AA2">
        <w:rPr>
          <w:rFonts w:ascii="Times New Roman" w:hAnsi="Times New Roman" w:cs="Times New Roman"/>
          <w:sz w:val="28"/>
          <w:szCs w:val="28"/>
        </w:rPr>
        <w:t>составляя Журнал учёта поступающих грузов</w:t>
      </w:r>
      <w:r w:rsidRPr="00D54439">
        <w:rPr>
          <w:rFonts w:ascii="Times New Roman" w:hAnsi="Times New Roman" w:cs="Times New Roman"/>
          <w:sz w:val="28"/>
          <w:szCs w:val="28"/>
        </w:rPr>
        <w:t>.</w:t>
      </w:r>
    </w:p>
    <w:p w:rsidR="00A9381A" w:rsidRPr="00D54439" w:rsidRDefault="00ED4AA2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 материалов в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сельскохозяйственных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D54439">
        <w:rPr>
          <w:rFonts w:ascii="Times New Roman" w:hAnsi="Times New Roman" w:cs="Times New Roman"/>
          <w:sz w:val="28"/>
          <w:szCs w:val="28"/>
        </w:rPr>
        <w:t>многообразны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. Особенностью организаций отрасли </w:t>
      </w:r>
      <w:r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составе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прочих является то, что </w:t>
      </w:r>
      <w:r>
        <w:rPr>
          <w:rFonts w:ascii="Times New Roman" w:hAnsi="Times New Roman" w:cs="Times New Roman"/>
          <w:sz w:val="28"/>
          <w:szCs w:val="28"/>
        </w:rPr>
        <w:t>большая часть произведенной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на предприятии п</w:t>
      </w:r>
      <w:r>
        <w:rPr>
          <w:rFonts w:ascii="Times New Roman" w:hAnsi="Times New Roman" w:cs="Times New Roman"/>
          <w:sz w:val="28"/>
          <w:szCs w:val="28"/>
        </w:rPr>
        <w:t>родукции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участвует в дальнейшем </w:t>
      </w:r>
      <w:r>
        <w:rPr>
          <w:rFonts w:ascii="Times New Roman" w:hAnsi="Times New Roman" w:cs="Times New Roman"/>
          <w:sz w:val="28"/>
          <w:szCs w:val="28"/>
        </w:rPr>
        <w:t>процессе производства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A9381A" w:rsidRPr="00D5443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9381A" w:rsidRPr="00D54439">
        <w:rPr>
          <w:rFonts w:ascii="Times New Roman" w:hAnsi="Times New Roman" w:cs="Times New Roman"/>
          <w:sz w:val="28"/>
          <w:szCs w:val="28"/>
        </w:rPr>
        <w:t xml:space="preserve"> с чем эта продукция переходит из категории </w:t>
      </w:r>
      <w:r>
        <w:rPr>
          <w:rFonts w:ascii="Times New Roman" w:hAnsi="Times New Roman" w:cs="Times New Roman"/>
          <w:sz w:val="28"/>
          <w:szCs w:val="28"/>
        </w:rPr>
        <w:t>готовой продукции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в материалы и наряду с </w:t>
      </w:r>
      <w:r w:rsidRPr="00D54439">
        <w:rPr>
          <w:rFonts w:ascii="Times New Roman" w:hAnsi="Times New Roman" w:cs="Times New Roman"/>
          <w:sz w:val="28"/>
          <w:szCs w:val="28"/>
        </w:rPr>
        <w:t>другими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поступившими </w:t>
      </w:r>
      <w:r>
        <w:rPr>
          <w:rFonts w:ascii="Times New Roman" w:hAnsi="Times New Roman" w:cs="Times New Roman"/>
          <w:sz w:val="28"/>
          <w:szCs w:val="28"/>
        </w:rPr>
        <w:t>в организацию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приходуется на счете 10 "Материалы". Поступление </w:t>
      </w:r>
      <w:r>
        <w:rPr>
          <w:rFonts w:ascii="Times New Roman" w:hAnsi="Times New Roman" w:cs="Times New Roman"/>
          <w:sz w:val="28"/>
          <w:szCs w:val="28"/>
        </w:rPr>
        <w:t>материалов в организацию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осуществляется из следующих источников:</w:t>
      </w:r>
    </w:p>
    <w:p w:rsidR="00A9381A" w:rsidRPr="00D5443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39">
        <w:rPr>
          <w:rFonts w:ascii="Times New Roman" w:hAnsi="Times New Roman" w:cs="Times New Roman"/>
          <w:sz w:val="28"/>
          <w:szCs w:val="28"/>
        </w:rPr>
        <w:t>а) по договорам купли-продажи, договорам поставки, другим аналогичным договорам в соответствии с действующим законодательством;</w:t>
      </w:r>
    </w:p>
    <w:p w:rsidR="00A9381A" w:rsidRPr="00D5443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39">
        <w:rPr>
          <w:rFonts w:ascii="Times New Roman" w:hAnsi="Times New Roman" w:cs="Times New Roman"/>
          <w:sz w:val="28"/>
          <w:szCs w:val="28"/>
        </w:rPr>
        <w:t xml:space="preserve">б) </w:t>
      </w:r>
      <w:r w:rsidR="00854A09">
        <w:rPr>
          <w:rFonts w:ascii="Times New Roman" w:hAnsi="Times New Roman" w:cs="Times New Roman"/>
          <w:sz w:val="28"/>
          <w:szCs w:val="28"/>
        </w:rPr>
        <w:t>путём изготовления материалов</w:t>
      </w:r>
      <w:r w:rsidRPr="00D54439">
        <w:rPr>
          <w:rFonts w:ascii="Times New Roman" w:hAnsi="Times New Roman" w:cs="Times New Roman"/>
          <w:sz w:val="28"/>
          <w:szCs w:val="28"/>
        </w:rPr>
        <w:t xml:space="preserve"> </w:t>
      </w:r>
      <w:r w:rsidR="00854A09">
        <w:rPr>
          <w:rFonts w:ascii="Times New Roman" w:hAnsi="Times New Roman" w:cs="Times New Roman"/>
          <w:sz w:val="28"/>
          <w:szCs w:val="28"/>
        </w:rPr>
        <w:t>силами предприятия</w:t>
      </w:r>
      <w:r w:rsidRPr="00D54439">
        <w:rPr>
          <w:rFonts w:ascii="Times New Roman" w:hAnsi="Times New Roman" w:cs="Times New Roman"/>
          <w:sz w:val="28"/>
          <w:szCs w:val="28"/>
        </w:rPr>
        <w:t>;</w:t>
      </w:r>
    </w:p>
    <w:p w:rsidR="00A9381A" w:rsidRPr="00D5443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39">
        <w:rPr>
          <w:rFonts w:ascii="Times New Roman" w:hAnsi="Times New Roman" w:cs="Times New Roman"/>
          <w:sz w:val="28"/>
          <w:szCs w:val="28"/>
        </w:rPr>
        <w:t>в) внесения в счет вклада в уставный  капитал организации;</w:t>
      </w:r>
    </w:p>
    <w:p w:rsidR="00A9381A" w:rsidRPr="00D54439" w:rsidRDefault="00854A09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получения организацией безвозмездно</w:t>
      </w:r>
      <w:r w:rsidR="00A9381A" w:rsidRPr="00D54439">
        <w:rPr>
          <w:rFonts w:ascii="Times New Roman" w:hAnsi="Times New Roman" w:cs="Times New Roman"/>
          <w:sz w:val="28"/>
          <w:szCs w:val="28"/>
        </w:rPr>
        <w:t>.</w:t>
      </w:r>
    </w:p>
    <w:p w:rsidR="00A9381A" w:rsidRPr="00D54439" w:rsidRDefault="00854A09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Платёжные требования после проверки передают</w:t>
      </w:r>
      <w:r w:rsidR="00A9381A" w:rsidRPr="00D54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бухгалтерию</w:t>
      </w:r>
      <w:r w:rsidR="00A9381A" w:rsidRPr="00D54439">
        <w:rPr>
          <w:rFonts w:ascii="Times New Roman" w:hAnsi="Times New Roman" w:cs="Times New Roman"/>
          <w:sz w:val="28"/>
          <w:szCs w:val="28"/>
        </w:rPr>
        <w:t>.</w:t>
      </w:r>
    </w:p>
    <w:p w:rsidR="00A9381A" w:rsidRPr="00D5443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39">
        <w:rPr>
          <w:rFonts w:ascii="Times New Roman" w:hAnsi="Times New Roman" w:cs="Times New Roman"/>
          <w:sz w:val="28"/>
          <w:szCs w:val="28"/>
        </w:rPr>
        <w:t>В случа</w:t>
      </w:r>
      <w:r w:rsidR="00854A09">
        <w:rPr>
          <w:rFonts w:ascii="Times New Roman" w:hAnsi="Times New Roman" w:cs="Times New Roman"/>
          <w:sz w:val="28"/>
          <w:szCs w:val="28"/>
        </w:rPr>
        <w:t>е</w:t>
      </w:r>
      <w:r w:rsidRPr="00D54439">
        <w:rPr>
          <w:rFonts w:ascii="Times New Roman" w:hAnsi="Times New Roman" w:cs="Times New Roman"/>
          <w:sz w:val="28"/>
          <w:szCs w:val="28"/>
        </w:rPr>
        <w:t xml:space="preserve"> </w:t>
      </w:r>
      <w:r w:rsidR="00854A09">
        <w:rPr>
          <w:rFonts w:ascii="Times New Roman" w:hAnsi="Times New Roman" w:cs="Times New Roman"/>
          <w:sz w:val="28"/>
          <w:szCs w:val="28"/>
        </w:rPr>
        <w:t>недостачи</w:t>
      </w:r>
      <w:r w:rsidRPr="00D54439"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="00854A09">
        <w:rPr>
          <w:rFonts w:ascii="Times New Roman" w:hAnsi="Times New Roman" w:cs="Times New Roman"/>
          <w:sz w:val="28"/>
          <w:szCs w:val="28"/>
        </w:rPr>
        <w:t>составляется акт</w:t>
      </w:r>
      <w:r w:rsidRPr="00D54439">
        <w:rPr>
          <w:rFonts w:ascii="Times New Roman" w:hAnsi="Times New Roman" w:cs="Times New Roman"/>
          <w:sz w:val="28"/>
          <w:szCs w:val="28"/>
        </w:rPr>
        <w:t xml:space="preserve">, служащий основанием для предъявления претензий </w:t>
      </w:r>
      <w:r w:rsidR="00854A09">
        <w:rPr>
          <w:rFonts w:ascii="Times New Roman" w:hAnsi="Times New Roman" w:cs="Times New Roman"/>
          <w:sz w:val="28"/>
          <w:szCs w:val="28"/>
        </w:rPr>
        <w:t>к транспортной организации</w:t>
      </w:r>
      <w:r w:rsidRPr="00D54439">
        <w:rPr>
          <w:rFonts w:ascii="Times New Roman" w:hAnsi="Times New Roman" w:cs="Times New Roman"/>
          <w:sz w:val="28"/>
          <w:szCs w:val="28"/>
        </w:rPr>
        <w:t xml:space="preserve"> или </w:t>
      </w:r>
      <w:r w:rsidR="00854A09">
        <w:rPr>
          <w:rFonts w:ascii="Times New Roman" w:hAnsi="Times New Roman" w:cs="Times New Roman"/>
          <w:sz w:val="28"/>
          <w:szCs w:val="28"/>
        </w:rPr>
        <w:t>поставщику</w:t>
      </w:r>
      <w:r w:rsidRPr="00D54439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Pr="00D54439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D54439">
        <w:rPr>
          <w:rFonts w:ascii="Times New Roman" w:hAnsi="Times New Roman" w:cs="Times New Roman"/>
          <w:sz w:val="28"/>
          <w:szCs w:val="28"/>
        </w:rPr>
        <w:t xml:space="preserve"> </w:t>
      </w:r>
      <w:r w:rsidR="00854A09">
        <w:rPr>
          <w:rFonts w:ascii="Times New Roman" w:hAnsi="Times New Roman" w:cs="Times New Roman"/>
          <w:sz w:val="28"/>
          <w:szCs w:val="28"/>
        </w:rPr>
        <w:t>на склад предприятия</w:t>
      </w:r>
      <w:r w:rsidRPr="00D54439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854A09">
        <w:rPr>
          <w:rFonts w:ascii="Times New Roman" w:hAnsi="Times New Roman" w:cs="Times New Roman"/>
          <w:sz w:val="28"/>
          <w:szCs w:val="28"/>
        </w:rPr>
        <w:t>составляется приходный ордер.</w:t>
      </w:r>
    </w:p>
    <w:p w:rsidR="00A9381A" w:rsidRPr="00D5443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3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54A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4439">
        <w:rPr>
          <w:rFonts w:ascii="Times New Roman" w:hAnsi="Times New Roman" w:cs="Times New Roman"/>
          <w:sz w:val="28"/>
          <w:szCs w:val="28"/>
        </w:rPr>
        <w:t xml:space="preserve"> </w:t>
      </w:r>
      <w:r w:rsidR="00854A09">
        <w:rPr>
          <w:rFonts w:ascii="Times New Roman" w:hAnsi="Times New Roman" w:cs="Times New Roman"/>
          <w:sz w:val="28"/>
          <w:szCs w:val="28"/>
        </w:rPr>
        <w:t>если количество и качество поступивших</w:t>
      </w:r>
      <w:r w:rsidRPr="00D54439"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="00854A09">
        <w:rPr>
          <w:rFonts w:ascii="Times New Roman" w:hAnsi="Times New Roman" w:cs="Times New Roman"/>
          <w:sz w:val="28"/>
          <w:szCs w:val="28"/>
        </w:rPr>
        <w:t xml:space="preserve">не соответствует данным </w:t>
      </w:r>
      <w:r w:rsidRPr="00D54439">
        <w:rPr>
          <w:rFonts w:ascii="Times New Roman" w:hAnsi="Times New Roman" w:cs="Times New Roman"/>
          <w:sz w:val="28"/>
          <w:szCs w:val="28"/>
        </w:rPr>
        <w:t xml:space="preserve">счета поставщика, </w:t>
      </w:r>
      <w:r w:rsidR="00AC7F89">
        <w:rPr>
          <w:rFonts w:ascii="Times New Roman" w:hAnsi="Times New Roman" w:cs="Times New Roman"/>
          <w:sz w:val="28"/>
          <w:szCs w:val="28"/>
        </w:rPr>
        <w:t>приёмку производит комиссия</w:t>
      </w:r>
      <w:r w:rsidRPr="00D54439">
        <w:rPr>
          <w:rFonts w:ascii="Times New Roman" w:hAnsi="Times New Roman" w:cs="Times New Roman"/>
          <w:sz w:val="28"/>
          <w:szCs w:val="28"/>
        </w:rPr>
        <w:t xml:space="preserve"> и </w:t>
      </w:r>
      <w:r w:rsidR="00AC7F89">
        <w:rPr>
          <w:rFonts w:ascii="Times New Roman" w:hAnsi="Times New Roman" w:cs="Times New Roman"/>
          <w:sz w:val="28"/>
          <w:szCs w:val="28"/>
        </w:rPr>
        <w:t>оформляет акт о приёмке материалов</w:t>
      </w:r>
      <w:r w:rsidRPr="00D54439">
        <w:rPr>
          <w:rFonts w:ascii="Times New Roman" w:hAnsi="Times New Roman" w:cs="Times New Roman"/>
          <w:sz w:val="28"/>
          <w:szCs w:val="28"/>
        </w:rPr>
        <w:t>.</w:t>
      </w:r>
    </w:p>
    <w:p w:rsidR="00A9381A" w:rsidRPr="00D5443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39">
        <w:rPr>
          <w:rFonts w:ascii="Times New Roman" w:hAnsi="Times New Roman" w:cs="Times New Roman"/>
          <w:sz w:val="28"/>
          <w:szCs w:val="28"/>
        </w:rPr>
        <w:t xml:space="preserve">Если </w:t>
      </w:r>
      <w:r w:rsidR="00AC7F89">
        <w:rPr>
          <w:rFonts w:ascii="Times New Roman" w:hAnsi="Times New Roman" w:cs="Times New Roman"/>
          <w:sz w:val="28"/>
          <w:szCs w:val="28"/>
        </w:rPr>
        <w:t>поставку</w:t>
      </w:r>
      <w:r w:rsidRPr="00D54439">
        <w:rPr>
          <w:rFonts w:ascii="Times New Roman" w:hAnsi="Times New Roman" w:cs="Times New Roman"/>
          <w:sz w:val="28"/>
          <w:szCs w:val="28"/>
        </w:rPr>
        <w:t xml:space="preserve"> </w:t>
      </w:r>
      <w:r w:rsidR="00AC7F89">
        <w:rPr>
          <w:rFonts w:ascii="Times New Roman" w:hAnsi="Times New Roman" w:cs="Times New Roman"/>
          <w:sz w:val="28"/>
          <w:szCs w:val="28"/>
        </w:rPr>
        <w:t>осуществляют автотранспортом</w:t>
      </w:r>
      <w:r w:rsidRPr="00D54439">
        <w:rPr>
          <w:rFonts w:ascii="Times New Roman" w:hAnsi="Times New Roman" w:cs="Times New Roman"/>
          <w:sz w:val="28"/>
          <w:szCs w:val="28"/>
        </w:rPr>
        <w:t xml:space="preserve">, то в качестве </w:t>
      </w:r>
      <w:r w:rsidR="00AC7F89">
        <w:rPr>
          <w:rFonts w:ascii="Times New Roman" w:hAnsi="Times New Roman" w:cs="Times New Roman"/>
          <w:sz w:val="28"/>
          <w:szCs w:val="28"/>
        </w:rPr>
        <w:t>первичного документа исполь</w:t>
      </w:r>
      <w:r w:rsidR="001A41A3">
        <w:rPr>
          <w:rFonts w:ascii="Times New Roman" w:hAnsi="Times New Roman" w:cs="Times New Roman"/>
          <w:sz w:val="28"/>
          <w:szCs w:val="28"/>
        </w:rPr>
        <w:t>з</w:t>
      </w:r>
      <w:r w:rsidR="00AC7F89">
        <w:rPr>
          <w:rFonts w:ascii="Times New Roman" w:hAnsi="Times New Roman" w:cs="Times New Roman"/>
          <w:sz w:val="28"/>
          <w:szCs w:val="28"/>
        </w:rPr>
        <w:t>уют</w:t>
      </w:r>
      <w:r w:rsidRPr="00D54439">
        <w:rPr>
          <w:rFonts w:ascii="Times New Roman" w:hAnsi="Times New Roman" w:cs="Times New Roman"/>
          <w:sz w:val="28"/>
          <w:szCs w:val="28"/>
        </w:rPr>
        <w:t xml:space="preserve"> товарно-транспортную </w:t>
      </w:r>
      <w:r w:rsidR="00AC7F89">
        <w:rPr>
          <w:rFonts w:ascii="Times New Roman" w:hAnsi="Times New Roman" w:cs="Times New Roman"/>
          <w:sz w:val="28"/>
          <w:szCs w:val="28"/>
        </w:rPr>
        <w:t>накладную</w:t>
      </w:r>
      <w:r w:rsidRPr="00D54439">
        <w:rPr>
          <w:rFonts w:ascii="Times New Roman" w:hAnsi="Times New Roman" w:cs="Times New Roman"/>
          <w:sz w:val="28"/>
          <w:szCs w:val="28"/>
        </w:rPr>
        <w:t>.</w:t>
      </w:r>
    </w:p>
    <w:p w:rsidR="00A9381A" w:rsidRPr="00D5443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39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="00AC7F89" w:rsidRPr="00D54439">
        <w:rPr>
          <w:rFonts w:ascii="Times New Roman" w:hAnsi="Times New Roman" w:cs="Times New Roman"/>
          <w:sz w:val="28"/>
          <w:szCs w:val="28"/>
        </w:rPr>
        <w:t>приня</w:t>
      </w:r>
      <w:r w:rsidR="00AC7F89">
        <w:rPr>
          <w:rFonts w:ascii="Times New Roman" w:hAnsi="Times New Roman" w:cs="Times New Roman"/>
          <w:sz w:val="28"/>
          <w:szCs w:val="28"/>
        </w:rPr>
        <w:t xml:space="preserve">тые от </w:t>
      </w:r>
      <w:r w:rsidRPr="00D54439">
        <w:rPr>
          <w:rFonts w:ascii="Times New Roman" w:hAnsi="Times New Roman" w:cs="Times New Roman"/>
          <w:sz w:val="28"/>
          <w:szCs w:val="28"/>
        </w:rPr>
        <w:t>демонтажа з</w:t>
      </w:r>
      <w:r w:rsidR="00AC7F89">
        <w:rPr>
          <w:rFonts w:ascii="Times New Roman" w:hAnsi="Times New Roman" w:cs="Times New Roman"/>
          <w:sz w:val="28"/>
          <w:szCs w:val="28"/>
        </w:rPr>
        <w:t>даний</w:t>
      </w:r>
      <w:r w:rsidRPr="00D54439">
        <w:rPr>
          <w:rFonts w:ascii="Times New Roman" w:hAnsi="Times New Roman" w:cs="Times New Roman"/>
          <w:sz w:val="28"/>
          <w:szCs w:val="28"/>
        </w:rPr>
        <w:t xml:space="preserve">, сооружений, </w:t>
      </w:r>
      <w:r w:rsidR="00AC7F89">
        <w:rPr>
          <w:rFonts w:ascii="Times New Roman" w:hAnsi="Times New Roman" w:cs="Times New Roman"/>
          <w:sz w:val="28"/>
          <w:szCs w:val="28"/>
        </w:rPr>
        <w:t xml:space="preserve">приходуются на основании акта об </w:t>
      </w:r>
      <w:r w:rsidR="005810C4">
        <w:rPr>
          <w:rFonts w:ascii="Times New Roman" w:hAnsi="Times New Roman" w:cs="Times New Roman"/>
          <w:sz w:val="28"/>
          <w:szCs w:val="28"/>
        </w:rPr>
        <w:t>о</w:t>
      </w:r>
      <w:r w:rsidR="00943D6A">
        <w:rPr>
          <w:rFonts w:ascii="Times New Roman" w:hAnsi="Times New Roman" w:cs="Times New Roman"/>
          <w:sz w:val="28"/>
          <w:szCs w:val="28"/>
        </w:rPr>
        <w:t>приходо</w:t>
      </w:r>
      <w:r w:rsidRPr="00D54439">
        <w:rPr>
          <w:rFonts w:ascii="Times New Roman" w:hAnsi="Times New Roman" w:cs="Times New Roman"/>
          <w:sz w:val="28"/>
          <w:szCs w:val="28"/>
        </w:rPr>
        <w:t xml:space="preserve">вании </w:t>
      </w:r>
      <w:r w:rsidR="00AC7F89">
        <w:rPr>
          <w:rFonts w:ascii="Times New Roman" w:hAnsi="Times New Roman" w:cs="Times New Roman"/>
          <w:sz w:val="28"/>
          <w:szCs w:val="28"/>
        </w:rPr>
        <w:t>материальных ценностей.</w:t>
      </w:r>
    </w:p>
    <w:p w:rsidR="00A9381A" w:rsidRPr="00D5443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39">
        <w:rPr>
          <w:rFonts w:ascii="Times New Roman" w:hAnsi="Times New Roman" w:cs="Times New Roman"/>
          <w:sz w:val="28"/>
          <w:szCs w:val="28"/>
        </w:rPr>
        <w:t>Документом, подтверждающим стоимость приобретенных материалов подотчетными лицами, является товарный счет или акт, составленный подотчетным лицом. Акт прилагают к авансовому отчету подотчетного лица.</w:t>
      </w:r>
    </w:p>
    <w:p w:rsidR="00A9381A" w:rsidRPr="00D5443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39">
        <w:rPr>
          <w:rFonts w:ascii="Times New Roman" w:hAnsi="Times New Roman" w:cs="Times New Roman"/>
          <w:sz w:val="28"/>
          <w:szCs w:val="28"/>
        </w:rPr>
        <w:t xml:space="preserve">Материалы отпускаются со склада на различные цели. Условием </w:t>
      </w:r>
      <w:proofErr w:type="gramStart"/>
      <w:r w:rsidRPr="00D5443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54439">
        <w:rPr>
          <w:rFonts w:ascii="Times New Roman" w:hAnsi="Times New Roman" w:cs="Times New Roman"/>
          <w:sz w:val="28"/>
          <w:szCs w:val="28"/>
        </w:rPr>
        <w:t xml:space="preserve"> расходованием материалов являются их нормирование и отпуск на основе установленных лимитов.</w:t>
      </w:r>
    </w:p>
    <w:p w:rsidR="00A9381A" w:rsidRPr="00D5443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39">
        <w:rPr>
          <w:rFonts w:ascii="Times New Roman" w:hAnsi="Times New Roman" w:cs="Times New Roman"/>
          <w:sz w:val="28"/>
          <w:szCs w:val="28"/>
        </w:rPr>
        <w:t>Порядок документального оформления отпуска материалов зависит от организации производства, направления расхода и периодичности их отпуска.</w:t>
      </w:r>
    </w:p>
    <w:p w:rsidR="00A9381A" w:rsidRPr="00D5443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39">
        <w:rPr>
          <w:rFonts w:ascii="Times New Roman" w:hAnsi="Times New Roman" w:cs="Times New Roman"/>
          <w:sz w:val="28"/>
          <w:szCs w:val="28"/>
        </w:rPr>
        <w:t xml:space="preserve">Расход материалов на производство оформляют </w:t>
      </w:r>
      <w:proofErr w:type="spellStart"/>
      <w:r w:rsidRPr="00D54439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D54439">
        <w:rPr>
          <w:rFonts w:ascii="Times New Roman" w:hAnsi="Times New Roman" w:cs="Times New Roman"/>
          <w:sz w:val="28"/>
          <w:szCs w:val="28"/>
        </w:rPr>
        <w:t>-заборными картами. Отпуск производят в пределах установленного лимита. Сверхлимитный отпуск и замена материалов оформляются выпиской требования-накладной.</w:t>
      </w:r>
    </w:p>
    <w:p w:rsidR="00A9381A" w:rsidRPr="00D54439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39">
        <w:rPr>
          <w:rFonts w:ascii="Times New Roman" w:hAnsi="Times New Roman" w:cs="Times New Roman"/>
          <w:sz w:val="28"/>
          <w:szCs w:val="28"/>
        </w:rPr>
        <w:t xml:space="preserve">Если материалы со склада отпускаются не регулярно, эта операция оформляется одно или многострочными требованиями-накладными на отпуск материалов. Отпуск материалов сторонним организациям оформляют накладными на отпуск материалов на сторону. При </w:t>
      </w:r>
      <w:r w:rsidR="005810C4">
        <w:rPr>
          <w:rFonts w:ascii="Times New Roman" w:hAnsi="Times New Roman" w:cs="Times New Roman"/>
          <w:sz w:val="28"/>
          <w:szCs w:val="28"/>
        </w:rPr>
        <w:t xml:space="preserve">транспортировке </w:t>
      </w:r>
      <w:r w:rsidRPr="00D54439">
        <w:rPr>
          <w:rFonts w:ascii="Times New Roman" w:hAnsi="Times New Roman" w:cs="Times New Roman"/>
          <w:sz w:val="28"/>
          <w:szCs w:val="28"/>
        </w:rPr>
        <w:t>материалов автотранспортом вместо накладной применяют товарно-транспортную накладную.</w:t>
      </w:r>
    </w:p>
    <w:p w:rsidR="005810C4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39">
        <w:rPr>
          <w:rFonts w:ascii="Times New Roman" w:hAnsi="Times New Roman" w:cs="Times New Roman"/>
          <w:sz w:val="28"/>
          <w:szCs w:val="28"/>
        </w:rPr>
        <w:t xml:space="preserve">Вместо первичных документов по расходу материалов можно использовать карточки учета материалов. В карточках проставляют шифр производственных затрат с целью последующей группировки записей по объектам калькуляции и статьям затрат. Такое совмещение расходных документов и карточек учета материалов уменьшает объем учетной работы и усиливает </w:t>
      </w:r>
      <w:proofErr w:type="gramStart"/>
      <w:r w:rsidRPr="00D544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4439">
        <w:rPr>
          <w:rFonts w:ascii="Times New Roman" w:hAnsi="Times New Roman" w:cs="Times New Roman"/>
          <w:sz w:val="28"/>
          <w:szCs w:val="28"/>
        </w:rPr>
        <w:t xml:space="preserve"> соблюдением норм складских запасов.</w:t>
      </w:r>
    </w:p>
    <w:p w:rsidR="005810C4" w:rsidRPr="00A9381A" w:rsidRDefault="005810C4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Стоимость материалов в себестоимости промышленной продукции занимает, как правило, существенную часть.</w:t>
      </w:r>
    </w:p>
    <w:p w:rsidR="005810C4" w:rsidRPr="00A9381A" w:rsidRDefault="005810C4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Фактическая себестоимость определяется, исходя из затрат приобретения, таможенных пошлин, комиссионного вознаграждения и т.п</w:t>
      </w:r>
      <w:proofErr w:type="gramStart"/>
      <w:r w:rsidRPr="00A938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10C4" w:rsidRPr="00A9381A" w:rsidRDefault="005810C4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Субсчета к</w:t>
      </w:r>
      <w:r w:rsidRPr="00A9381A">
        <w:rPr>
          <w:rFonts w:ascii="Times New Roman" w:hAnsi="Times New Roman" w:cs="Times New Roman"/>
          <w:sz w:val="28"/>
          <w:szCs w:val="28"/>
        </w:rPr>
        <w:t xml:space="preserve"> счету</w:t>
      </w:r>
      <w:r>
        <w:rPr>
          <w:rFonts w:ascii="Times New Roman" w:hAnsi="Times New Roman" w:cs="Times New Roman"/>
          <w:sz w:val="28"/>
          <w:szCs w:val="28"/>
        </w:rPr>
        <w:t xml:space="preserve"> 10 «Материалы»</w:t>
      </w:r>
      <w:r w:rsidRPr="00A9381A">
        <w:rPr>
          <w:rFonts w:ascii="Times New Roman" w:hAnsi="Times New Roman" w:cs="Times New Roman"/>
          <w:sz w:val="28"/>
          <w:szCs w:val="28"/>
        </w:rPr>
        <w:t xml:space="preserve"> выделены в соотношении с экономической ролью каждого материала в производстве. </w:t>
      </w:r>
    </w:p>
    <w:p w:rsidR="005810C4" w:rsidRPr="00A9381A" w:rsidRDefault="005810C4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Разработан также единый аналитический номенклатурный справочник, где каждому виду материалов присваивается свой номенклатурный номер, это дает возможность вести единый учет на всех предприятиях страны.</w:t>
      </w:r>
    </w:p>
    <w:p w:rsidR="005810C4" w:rsidRPr="00CC5705" w:rsidRDefault="005810C4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Все материалы, поступающие на предприятие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9381A">
        <w:rPr>
          <w:rFonts w:ascii="Times New Roman" w:hAnsi="Times New Roman" w:cs="Times New Roman"/>
          <w:sz w:val="28"/>
          <w:szCs w:val="28"/>
        </w:rPr>
        <w:t xml:space="preserve"> при их документальном оформлении о</w:t>
      </w:r>
      <w:r>
        <w:rPr>
          <w:rFonts w:ascii="Times New Roman" w:hAnsi="Times New Roman" w:cs="Times New Roman"/>
          <w:sz w:val="28"/>
          <w:szCs w:val="28"/>
        </w:rPr>
        <w:t>тносятся на один из субсчетов</w:t>
      </w:r>
      <w:r w:rsidRPr="00A9381A">
        <w:rPr>
          <w:rFonts w:ascii="Times New Roman" w:hAnsi="Times New Roman" w:cs="Times New Roman"/>
          <w:sz w:val="28"/>
          <w:szCs w:val="28"/>
        </w:rPr>
        <w:t xml:space="preserve"> счета</w:t>
      </w:r>
      <w:r>
        <w:rPr>
          <w:rFonts w:ascii="Times New Roman" w:hAnsi="Times New Roman" w:cs="Times New Roman"/>
          <w:sz w:val="28"/>
          <w:szCs w:val="28"/>
        </w:rPr>
        <w:t xml:space="preserve"> 10 «Материалы»</w:t>
      </w:r>
      <w:r w:rsidRPr="00A9381A">
        <w:rPr>
          <w:rFonts w:ascii="Times New Roman" w:hAnsi="Times New Roman" w:cs="Times New Roman"/>
          <w:sz w:val="28"/>
          <w:szCs w:val="28"/>
        </w:rPr>
        <w:t>, исходя из экономического содержания. Затем на складе присваивается инвентарь, номер по общесоюзному классификатору, принятому в хозяйстве. Это облегчает работу</w:t>
      </w:r>
      <w:r>
        <w:rPr>
          <w:rFonts w:ascii="Times New Roman" w:hAnsi="Times New Roman" w:cs="Times New Roman"/>
          <w:sz w:val="28"/>
          <w:szCs w:val="28"/>
        </w:rPr>
        <w:t xml:space="preserve"> с документацией</w:t>
      </w:r>
      <w:r w:rsidRPr="00A9381A">
        <w:rPr>
          <w:rFonts w:ascii="Times New Roman" w:hAnsi="Times New Roman" w:cs="Times New Roman"/>
          <w:sz w:val="28"/>
          <w:szCs w:val="28"/>
        </w:rPr>
        <w:t xml:space="preserve"> и поиск информации при работе с </w:t>
      </w:r>
      <w:r>
        <w:rPr>
          <w:rFonts w:ascii="Times New Roman" w:hAnsi="Times New Roman" w:cs="Times New Roman"/>
          <w:sz w:val="28"/>
          <w:szCs w:val="28"/>
        </w:rPr>
        <w:t xml:space="preserve">конкретным </w:t>
      </w:r>
      <w:r w:rsidRPr="00A9381A">
        <w:rPr>
          <w:rFonts w:ascii="Times New Roman" w:hAnsi="Times New Roman" w:cs="Times New Roman"/>
          <w:sz w:val="28"/>
          <w:szCs w:val="28"/>
        </w:rPr>
        <w:t>материалом.</w:t>
      </w:r>
      <w:r w:rsidRPr="00DE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3B1" w:rsidRPr="00916509" w:rsidRDefault="008E73B1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73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отпуске материалов в производство и ином выбытии их оценка производится организацией одним из следующих способов:</w:t>
      </w:r>
    </w:p>
    <w:p w:rsidR="005810C4" w:rsidRPr="00A9381A" w:rsidRDefault="005810C4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-по себестоимости каждой единицы;</w:t>
      </w:r>
    </w:p>
    <w:p w:rsidR="005810C4" w:rsidRPr="00A9381A" w:rsidRDefault="005810C4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381A">
        <w:rPr>
          <w:rFonts w:ascii="Times New Roman" w:hAnsi="Times New Roman" w:cs="Times New Roman"/>
          <w:sz w:val="28"/>
          <w:szCs w:val="28"/>
        </w:rPr>
        <w:t>-по средней себестоимости;</w:t>
      </w:r>
    </w:p>
    <w:p w:rsidR="005810C4" w:rsidRPr="002219E0" w:rsidRDefault="005810C4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3B45">
        <w:rPr>
          <w:rFonts w:ascii="Times New Roman" w:hAnsi="Times New Roman" w:cs="Times New Roman"/>
          <w:sz w:val="28"/>
          <w:szCs w:val="28"/>
        </w:rPr>
        <w:t>-</w:t>
      </w:r>
      <w:r w:rsidRPr="00B63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способу ФИФО (по себестоимости первых по времени приобретения материалов)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7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</w:t>
      </w:r>
      <w:r w:rsidR="004B3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F973E8" w:rsidRPr="00221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</w:p>
    <w:p w:rsidR="005810C4" w:rsidRDefault="005810C4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D65">
        <w:rPr>
          <w:rFonts w:ascii="Times New Roman" w:hAnsi="Times New Roman" w:cs="Times New Roman"/>
          <w:sz w:val="28"/>
          <w:szCs w:val="28"/>
        </w:rPr>
        <w:t>Матери</w:t>
      </w:r>
      <w:r>
        <w:rPr>
          <w:rFonts w:ascii="Times New Roman" w:hAnsi="Times New Roman" w:cs="Times New Roman"/>
          <w:sz w:val="28"/>
          <w:szCs w:val="28"/>
        </w:rPr>
        <w:t>ально-производственные запасы, применяемые</w:t>
      </w:r>
      <w:r w:rsidRPr="00075D65">
        <w:rPr>
          <w:rFonts w:ascii="Times New Roman" w:hAnsi="Times New Roman" w:cs="Times New Roman"/>
          <w:sz w:val="28"/>
          <w:szCs w:val="28"/>
        </w:rPr>
        <w:t xml:space="preserve"> организацией в особом </w:t>
      </w:r>
      <w:r>
        <w:rPr>
          <w:rFonts w:ascii="Times New Roman" w:hAnsi="Times New Roman" w:cs="Times New Roman"/>
          <w:sz w:val="28"/>
          <w:szCs w:val="28"/>
        </w:rPr>
        <w:t>режиме</w:t>
      </w:r>
      <w:r w:rsidRPr="00075D65">
        <w:rPr>
          <w:rFonts w:ascii="Times New Roman" w:hAnsi="Times New Roman" w:cs="Times New Roman"/>
          <w:sz w:val="28"/>
          <w:szCs w:val="28"/>
        </w:rPr>
        <w:t xml:space="preserve">, или запасы, которые не могут обычным образом заменять </w:t>
      </w:r>
      <w:r>
        <w:rPr>
          <w:rFonts w:ascii="Times New Roman" w:hAnsi="Times New Roman" w:cs="Times New Roman"/>
          <w:sz w:val="28"/>
          <w:szCs w:val="28"/>
        </w:rPr>
        <w:t>друг друга, могут оцениваться согласно</w:t>
      </w:r>
      <w:r w:rsidRPr="00075D65">
        <w:rPr>
          <w:rFonts w:ascii="Times New Roman" w:hAnsi="Times New Roman" w:cs="Times New Roman"/>
          <w:sz w:val="28"/>
          <w:szCs w:val="28"/>
        </w:rPr>
        <w:t xml:space="preserve"> себестоимости каждой единицы таких запасов.</w:t>
      </w:r>
    </w:p>
    <w:p w:rsidR="005810C4" w:rsidRPr="00963855" w:rsidRDefault="005810C4" w:rsidP="000360B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списании (отпуске) материалов по себестоимости каждой единицы запасов могут применяться два варианта исчисления себестоимости единицы запаса:</w:t>
      </w:r>
    </w:p>
    <w:p w:rsidR="005810C4" w:rsidRPr="00963855" w:rsidRDefault="005810C4" w:rsidP="000360B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включая все расходы, связанные с приобретением запаса;</w:t>
      </w:r>
    </w:p>
    <w:p w:rsidR="005810C4" w:rsidRPr="00963855" w:rsidRDefault="00D221FC" w:rsidP="00D221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81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0C4" w:rsidRPr="0096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включая только стоимость запаса по договорной цене (упрощенный вариант).</w:t>
      </w:r>
      <w:r w:rsidR="004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</w:t>
      </w:r>
      <w:r w:rsidR="00F973E8" w:rsidRPr="00F9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5810C4" w:rsidRPr="00F973E8" w:rsidRDefault="005810C4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5D65">
        <w:rPr>
          <w:rFonts w:ascii="Times New Roman" w:hAnsi="Times New Roman" w:cs="Times New Roman"/>
          <w:sz w:val="28"/>
          <w:szCs w:val="28"/>
        </w:rPr>
        <w:t xml:space="preserve">Оценка по себестоимости первых по времени приобретения материально-производственных запасов (способ ФИФО) </w:t>
      </w:r>
      <w:r>
        <w:rPr>
          <w:rFonts w:ascii="Times New Roman" w:hAnsi="Times New Roman" w:cs="Times New Roman"/>
          <w:sz w:val="28"/>
          <w:szCs w:val="28"/>
        </w:rPr>
        <w:t>базируется</w:t>
      </w:r>
      <w:r w:rsidRPr="00075D65">
        <w:rPr>
          <w:rFonts w:ascii="Times New Roman" w:hAnsi="Times New Roman" w:cs="Times New Roman"/>
          <w:sz w:val="28"/>
          <w:szCs w:val="28"/>
        </w:rPr>
        <w:t xml:space="preserve"> на допущении, что материально-производственные запасы используются </w:t>
      </w:r>
      <w:r>
        <w:rPr>
          <w:rFonts w:ascii="Times New Roman" w:hAnsi="Times New Roman" w:cs="Times New Roman"/>
          <w:sz w:val="28"/>
          <w:szCs w:val="28"/>
        </w:rPr>
        <w:t>на протяжени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D65">
        <w:rPr>
          <w:rFonts w:ascii="Times New Roman" w:hAnsi="Times New Roman" w:cs="Times New Roman"/>
          <w:sz w:val="28"/>
          <w:szCs w:val="28"/>
        </w:rPr>
        <w:t>месяца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75D65">
        <w:rPr>
          <w:rFonts w:ascii="Times New Roman" w:hAnsi="Times New Roman" w:cs="Times New Roman"/>
          <w:sz w:val="28"/>
          <w:szCs w:val="28"/>
        </w:rPr>
        <w:t xml:space="preserve"> иного периода в последовательности их приобрете</w:t>
      </w:r>
      <w:r>
        <w:rPr>
          <w:rFonts w:ascii="Times New Roman" w:hAnsi="Times New Roman" w:cs="Times New Roman"/>
          <w:sz w:val="28"/>
          <w:szCs w:val="28"/>
        </w:rPr>
        <w:t>ния (поступления), то есть</w:t>
      </w:r>
      <w:r w:rsidRPr="00075D65">
        <w:rPr>
          <w:rFonts w:ascii="Times New Roman" w:hAnsi="Times New Roman" w:cs="Times New Roman"/>
          <w:sz w:val="28"/>
          <w:szCs w:val="28"/>
        </w:rPr>
        <w:t xml:space="preserve"> запасы, первыми поступающие в производство (продажу), должны быть оценены по себестоимости первых по времени приобретений с учетом себестоимости запасов, числящихся на начало месяца. При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 w:rsidRPr="00075D65">
        <w:rPr>
          <w:rFonts w:ascii="Times New Roman" w:hAnsi="Times New Roman" w:cs="Times New Roman"/>
          <w:sz w:val="28"/>
          <w:szCs w:val="28"/>
        </w:rPr>
        <w:t xml:space="preserve"> этого способа оценка материально-производственных запасов, находящихся в запасе (на складе) на конец месяца, производится по фактической себестоимости последних по времени приобретений, а в себестоимости проданных товаров, продукции, работ, услуг учитывается себестоимость ранних по времени приобретений.</w:t>
      </w:r>
      <w:r w:rsidR="00F973E8" w:rsidRPr="00F973E8">
        <w:rPr>
          <w:rFonts w:ascii="Times New Roman" w:hAnsi="Times New Roman" w:cs="Times New Roman"/>
          <w:sz w:val="28"/>
          <w:szCs w:val="28"/>
        </w:rPr>
        <w:t>[4]</w:t>
      </w:r>
    </w:p>
    <w:p w:rsidR="005810C4" w:rsidRDefault="005810C4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D65">
        <w:rPr>
          <w:rFonts w:ascii="Times New Roman" w:hAnsi="Times New Roman" w:cs="Times New Roman"/>
          <w:sz w:val="28"/>
          <w:szCs w:val="28"/>
        </w:rPr>
        <w:t xml:space="preserve">Оценка материально-производственных запасов по средней себестоимости </w:t>
      </w:r>
      <w:r>
        <w:rPr>
          <w:rFonts w:ascii="Times New Roman" w:hAnsi="Times New Roman" w:cs="Times New Roman"/>
          <w:sz w:val="28"/>
          <w:szCs w:val="28"/>
        </w:rPr>
        <w:t>выполняется</w:t>
      </w:r>
      <w:r w:rsidRPr="00075D65">
        <w:rPr>
          <w:rFonts w:ascii="Times New Roman" w:hAnsi="Times New Roman" w:cs="Times New Roman"/>
          <w:sz w:val="28"/>
          <w:szCs w:val="28"/>
        </w:rPr>
        <w:t xml:space="preserve"> по каждой группе запасов путем деления общей себестоимости группы запасов на их количество, складывающихся из себестоимости и количества остатка на начало месяца и поступивших запасов в течение данного месяца.[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75D65">
        <w:rPr>
          <w:rFonts w:ascii="Times New Roman" w:hAnsi="Times New Roman" w:cs="Times New Roman"/>
          <w:sz w:val="28"/>
          <w:szCs w:val="28"/>
        </w:rPr>
        <w:t>]</w:t>
      </w:r>
    </w:p>
    <w:p w:rsidR="00A9381A" w:rsidRPr="00B232C4" w:rsidRDefault="005810C4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381A" w:rsidRPr="00B232C4">
        <w:rPr>
          <w:rFonts w:ascii="Times New Roman" w:hAnsi="Times New Roman" w:cs="Times New Roman"/>
          <w:sz w:val="28"/>
          <w:szCs w:val="28"/>
        </w:rPr>
        <w:t>Учет материалов на складе осуществляется материально-ответственным лицом, с которым заключается договор о материальной ответственности.</w:t>
      </w:r>
    </w:p>
    <w:p w:rsidR="00A9381A" w:rsidRPr="00B232C4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C4">
        <w:rPr>
          <w:rFonts w:ascii="Times New Roman" w:hAnsi="Times New Roman" w:cs="Times New Roman"/>
          <w:sz w:val="28"/>
          <w:szCs w:val="28"/>
        </w:rPr>
        <w:t>На каждый номенклатурный номер материала кладовщик заполняет материальный ярлык и прикрепляет его к месту хранения.</w:t>
      </w:r>
    </w:p>
    <w:p w:rsidR="00A9381A" w:rsidRPr="00B232C4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C4">
        <w:rPr>
          <w:rFonts w:ascii="Times New Roman" w:hAnsi="Times New Roman" w:cs="Times New Roman"/>
          <w:sz w:val="28"/>
          <w:szCs w:val="28"/>
        </w:rPr>
        <w:t>Учет движения и остатков материалов осуществляют в карточках учета материалов. Карточка открывается на каждый номенклатурный номер материала, поэтому учет называют сортовым и ведут его только в натуральном выражении.</w:t>
      </w:r>
    </w:p>
    <w:p w:rsidR="00A9381A" w:rsidRPr="00B232C4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C4">
        <w:rPr>
          <w:rFonts w:ascii="Times New Roman" w:hAnsi="Times New Roman" w:cs="Times New Roman"/>
          <w:sz w:val="28"/>
          <w:szCs w:val="28"/>
        </w:rPr>
        <w:t xml:space="preserve">Запись в карточках делают на основании первичных документов в день совершения операции. После каждой записи выводят остаток материала. Если остаток выше или ниже установленной нормы запасов, то заведующий складом обязан сообщить </w:t>
      </w:r>
      <w:r w:rsidR="00B232C4" w:rsidRPr="00B232C4">
        <w:rPr>
          <w:rFonts w:ascii="Times New Roman" w:hAnsi="Times New Roman" w:cs="Times New Roman"/>
          <w:sz w:val="28"/>
          <w:szCs w:val="28"/>
        </w:rPr>
        <w:t>об этом в отдел снабжения.</w:t>
      </w:r>
    </w:p>
    <w:p w:rsidR="00A9381A" w:rsidRPr="00B232C4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C4">
        <w:rPr>
          <w:rFonts w:ascii="Times New Roman" w:hAnsi="Times New Roman" w:cs="Times New Roman"/>
          <w:sz w:val="28"/>
          <w:szCs w:val="28"/>
        </w:rPr>
        <w:t>Ведение учета материалов допускается в Книге учета материалов.</w:t>
      </w:r>
    </w:p>
    <w:p w:rsidR="00A9381A" w:rsidRPr="00B232C4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C4">
        <w:rPr>
          <w:rFonts w:ascii="Times New Roman" w:hAnsi="Times New Roman" w:cs="Times New Roman"/>
          <w:sz w:val="28"/>
          <w:szCs w:val="28"/>
        </w:rPr>
        <w:t>Первичные документы после записи их данных в карточки учета передают в бухгалтерию. Сдачу документов оформляют реестром.</w:t>
      </w:r>
    </w:p>
    <w:p w:rsidR="00A9381A" w:rsidRDefault="00A9381A" w:rsidP="000360B9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2C4">
        <w:rPr>
          <w:rFonts w:ascii="Times New Roman" w:hAnsi="Times New Roman" w:cs="Times New Roman"/>
          <w:sz w:val="28"/>
          <w:szCs w:val="28"/>
        </w:rPr>
        <w:t>В цехах, имеющих кладовые, составляются месячные отчеты об остатках и движении материалов в подотчете и представляются в бухгалтерию. При использовании материальных отчетов отпадает необходимость в составлении других документов на расход материалов и упрощается учет материалов в подотчете.</w:t>
      </w:r>
    </w:p>
    <w:p w:rsidR="008E73B1" w:rsidRPr="008E73B1" w:rsidRDefault="008E73B1" w:rsidP="000360B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Корма, семена, готовая продукция и прочие МПЗ собственного производства текущего года могут оцениваться в течение текущего года в бухгалтерском учете и отчетности также по учетным ценам (плановой себестоимости) при обязательном утверждении 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варианта в учетной политике</w:t>
      </w:r>
      <w:r w:rsidR="004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[6</w:t>
      </w:r>
      <w:r w:rsidRPr="008E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D2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3B1" w:rsidRPr="008E73B1" w:rsidRDefault="008E73B1" w:rsidP="000360B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394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Фактической себестоимостью МПЗ признается:</w:t>
      </w:r>
    </w:p>
    <w:p w:rsidR="008E73B1" w:rsidRPr="008E73B1" w:rsidRDefault="008E73B1" w:rsidP="00D221FC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395"/>
      <w:bookmarkEnd w:id="6"/>
      <w:r w:rsidRPr="008E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приобретенных за плату - сумма фактических затрат организации на приобретение (стоимость материалов по договорным ценам; транспортно-заготовительные расходы; расходы по доведению материалов до состояния, пригодного к использованию в предусмотренных организацией целях), за исключением налога на добавленную стоимость и иных возмещаемых налогов (кроме случаев, предусмотренных законодательством Российской Федерации);</w:t>
      </w:r>
    </w:p>
    <w:p w:rsidR="008E73B1" w:rsidRPr="008E73B1" w:rsidRDefault="008E73B1" w:rsidP="00D221FC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396"/>
      <w:bookmarkEnd w:id="7"/>
      <w:r w:rsidRPr="008E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организацией по договору дарения или безвозмездно, а также остающихся от выбытия основных средств и другого имущества - их текущая рыночная стоимость на дату принятия к бухгалтерскому учету. В случае если расходы по доставке (транспортно-заготовительные расходы) берет на себя принимающая сторона, то фактическая себестоимость материалов увеличивается на сумму произведенных расходов;</w:t>
      </w:r>
    </w:p>
    <w:p w:rsidR="008E73B1" w:rsidRPr="008E73B1" w:rsidRDefault="008E73B1" w:rsidP="00D221FC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397"/>
      <w:bookmarkEnd w:id="8"/>
      <w:r w:rsidRPr="008E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внесенных в счет вклада в уставный (складочный) капитал организации - их денежная оценка, согласованная учредителями (участниками) организации, если иное не предусмотрено законодательством Российской Федерации. В случае если расходы по доставке (транспортно-заготовительные расходы) берет на себя принимающая сторона, то фактическая себестоимость материалов увеличивается на сумму произведенных расходов;</w:t>
      </w:r>
    </w:p>
    <w:p w:rsidR="008E73B1" w:rsidRPr="008E73B1" w:rsidRDefault="008E73B1" w:rsidP="00D221FC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398"/>
      <w:bookmarkEnd w:id="9"/>
      <w:r w:rsidRPr="008E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изготовленных самой организацией - сумма фактических затрат, связанных с производством данных запасов. Учет и формирование затрат на производство запасов осуществляются организацией в порядке, установленном для определения себестоимости соответствующих видов продукции в соответствии с Отраслевыми рекомендациями по планированию, учету затрат и исчислению себестоимости продукции сельского хозяйства;</w:t>
      </w:r>
    </w:p>
    <w:p w:rsidR="008E73B1" w:rsidRDefault="008E73B1" w:rsidP="00D221FC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399"/>
      <w:bookmarkEnd w:id="10"/>
      <w:r w:rsidRPr="008E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полученных по договорам, предусматривающим исполнение обязательств (оплату) </w:t>
      </w:r>
      <w:proofErr w:type="spellStart"/>
      <w:r w:rsidRPr="008E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неденежными</w:t>
      </w:r>
      <w:proofErr w:type="spellEnd"/>
      <w:r w:rsidRPr="008E7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средствами, - стоимость активов, переданных или подлежащих передаче организацией. Стоимость активов, переданных или подлежащих передаче организацией, устанавливается исходя из цены, по которой в сравнимых обстоятельствах обычно организация определяет стоимость аналогичных активов. Транспортные и другие расходы, связанные с обменом, присоединяются к стоимости полученных запасов непосредственно или предварительно зачисляются в состав транспортно-заготовительных расходов, если иное не предусмотрено законодательством Российской Федерации. Если договором мены предусмотрен обмен неравноценных товаров, разница между ними в денежной форме числится у стороны, передавшей товар большей стоимости, по дебету счета расчетов. Образовавшаяся задолженность погашается в порядке, установленном договором.</w:t>
      </w:r>
      <w:r w:rsidR="004B3E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</w:t>
      </w:r>
      <w:r w:rsidR="004B3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</w:p>
    <w:p w:rsidR="00B66D5E" w:rsidRPr="00BB2BDD" w:rsidRDefault="00B66D5E" w:rsidP="00D221FC">
      <w:pPr>
        <w:pStyle w:val="ConsPlusNormal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авторов в своих работах</w:t>
      </w:r>
      <w:r w:rsidR="005233C3">
        <w:rPr>
          <w:rFonts w:ascii="Times New Roman" w:hAnsi="Times New Roman" w:cs="Times New Roman"/>
          <w:sz w:val="28"/>
          <w:szCs w:val="28"/>
        </w:rPr>
        <w:t xml:space="preserve"> уделяют большое внимание учету </w:t>
      </w:r>
      <w:r>
        <w:rPr>
          <w:rFonts w:ascii="Times New Roman" w:hAnsi="Times New Roman" w:cs="Times New Roman"/>
          <w:sz w:val="28"/>
          <w:szCs w:val="28"/>
        </w:rPr>
        <w:t xml:space="preserve">материалов. </w:t>
      </w:r>
      <w:r w:rsidRPr="008072A4">
        <w:rPr>
          <w:rFonts w:ascii="Times New Roman" w:hAnsi="Times New Roman" w:cs="Times New Roman"/>
          <w:sz w:val="28"/>
          <w:szCs w:val="28"/>
        </w:rPr>
        <w:t>И.И.Дубовик</w:t>
      </w:r>
      <w:r w:rsidR="005233C3">
        <w:rPr>
          <w:rFonts w:ascii="Times New Roman" w:hAnsi="Times New Roman" w:cs="Times New Roman"/>
          <w:sz w:val="28"/>
          <w:szCs w:val="28"/>
        </w:rPr>
        <w:t xml:space="preserve"> </w:t>
      </w:r>
      <w:r w:rsidRPr="00363DFC">
        <w:rPr>
          <w:rFonts w:ascii="Times New Roman" w:hAnsi="Times New Roman" w:cs="Times New Roman"/>
          <w:sz w:val="28"/>
          <w:szCs w:val="28"/>
        </w:rPr>
        <w:t>[</w:t>
      </w:r>
      <w:r w:rsidR="004B3E57">
        <w:rPr>
          <w:rFonts w:ascii="Times New Roman" w:hAnsi="Times New Roman" w:cs="Times New Roman"/>
          <w:sz w:val="28"/>
          <w:szCs w:val="28"/>
        </w:rPr>
        <w:t>25</w:t>
      </w:r>
      <w:r w:rsidRPr="00363DF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 поступление материалов можно осуществить по одному из двух вариантов</w:t>
      </w:r>
      <w:r w:rsidRPr="00BB2BD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 фактической себестоимости и по учетным ценам, то есть </w:t>
      </w:r>
      <w:r w:rsidRPr="00BB2BDD">
        <w:rPr>
          <w:rFonts w:ascii="Times New Roman" w:hAnsi="Times New Roman" w:cs="Times New Roman"/>
          <w:sz w:val="28"/>
          <w:szCs w:val="28"/>
        </w:rPr>
        <w:t>с использованием сче</w:t>
      </w:r>
      <w:r>
        <w:rPr>
          <w:rFonts w:ascii="Times New Roman" w:hAnsi="Times New Roman" w:cs="Times New Roman"/>
          <w:sz w:val="28"/>
          <w:szCs w:val="28"/>
        </w:rPr>
        <w:t>тов 15 «</w:t>
      </w:r>
      <w:r w:rsidRPr="00BB2BDD">
        <w:rPr>
          <w:rFonts w:ascii="Times New Roman" w:hAnsi="Times New Roman" w:cs="Times New Roman"/>
          <w:sz w:val="28"/>
          <w:szCs w:val="28"/>
        </w:rPr>
        <w:t>Заготовление и приобретение материальных ценностей</w:t>
      </w:r>
      <w:r>
        <w:rPr>
          <w:rFonts w:ascii="Times New Roman" w:hAnsi="Times New Roman" w:cs="Times New Roman"/>
          <w:sz w:val="28"/>
          <w:szCs w:val="28"/>
        </w:rPr>
        <w:t>» и 16 «</w:t>
      </w:r>
      <w:r w:rsidRPr="00BB2BDD">
        <w:rPr>
          <w:rFonts w:ascii="Times New Roman" w:hAnsi="Times New Roman" w:cs="Times New Roman"/>
          <w:sz w:val="28"/>
          <w:szCs w:val="28"/>
        </w:rPr>
        <w:t>Отклонение в стоимости материальных ценностей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2BDD">
        <w:rPr>
          <w:rFonts w:ascii="Times New Roman" w:hAnsi="Times New Roman" w:cs="Times New Roman"/>
          <w:sz w:val="28"/>
          <w:szCs w:val="28"/>
        </w:rPr>
        <w:t xml:space="preserve"> или без использования данных счетов.</w:t>
      </w:r>
    </w:p>
    <w:p w:rsidR="00B66D5E" w:rsidRPr="00BB2BDD" w:rsidRDefault="005233C3" w:rsidP="000360B9">
      <w:pPr>
        <w:pStyle w:val="ConsPlusNormal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66D5E">
        <w:rPr>
          <w:rFonts w:ascii="Times New Roman" w:hAnsi="Times New Roman" w:cs="Times New Roman"/>
          <w:sz w:val="28"/>
          <w:szCs w:val="28"/>
        </w:rPr>
        <w:t xml:space="preserve">Предпосылкой к использованию варианта с применением счетов 15 и 16 является разработка учетных цен. </w:t>
      </w:r>
      <w:r w:rsidR="00B66D5E" w:rsidRPr="00BB2BDD">
        <w:rPr>
          <w:rFonts w:ascii="Times New Roman" w:hAnsi="Times New Roman" w:cs="Times New Roman"/>
          <w:sz w:val="28"/>
          <w:szCs w:val="28"/>
        </w:rPr>
        <w:t xml:space="preserve">Учетные цены </w:t>
      </w:r>
      <w:r w:rsidR="00B66D5E">
        <w:rPr>
          <w:rFonts w:ascii="Times New Roman" w:hAnsi="Times New Roman" w:cs="Times New Roman"/>
          <w:sz w:val="28"/>
          <w:szCs w:val="28"/>
        </w:rPr>
        <w:t>можно рассчитать</w:t>
      </w:r>
      <w:r w:rsidR="00B66D5E" w:rsidRPr="007F1B5C">
        <w:rPr>
          <w:rFonts w:ascii="Times New Roman" w:hAnsi="Times New Roman" w:cs="Times New Roman"/>
          <w:sz w:val="28"/>
          <w:szCs w:val="28"/>
        </w:rPr>
        <w:t>:</w:t>
      </w:r>
    </w:p>
    <w:p w:rsidR="00B66D5E" w:rsidRPr="00BB2BDD" w:rsidRDefault="00B66D5E" w:rsidP="00D221FC">
      <w:pPr>
        <w:pStyle w:val="ConsPlusNormal"/>
        <w:numPr>
          <w:ilvl w:val="0"/>
          <w:numId w:val="10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BDD">
        <w:rPr>
          <w:rFonts w:ascii="Times New Roman" w:hAnsi="Times New Roman" w:cs="Times New Roman"/>
          <w:sz w:val="28"/>
          <w:szCs w:val="28"/>
        </w:rPr>
        <w:t>исходя из цены, указанной в договоре;</w:t>
      </w:r>
    </w:p>
    <w:p w:rsidR="00B66D5E" w:rsidRPr="00BB2BDD" w:rsidRDefault="00B66D5E" w:rsidP="00D221FC">
      <w:pPr>
        <w:pStyle w:val="ConsPlusNormal"/>
        <w:numPr>
          <w:ilvl w:val="0"/>
          <w:numId w:val="10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BDD">
        <w:rPr>
          <w:rFonts w:ascii="Times New Roman" w:hAnsi="Times New Roman" w:cs="Times New Roman"/>
          <w:sz w:val="28"/>
          <w:szCs w:val="28"/>
        </w:rPr>
        <w:t>по планово-расчетным ценам;</w:t>
      </w:r>
    </w:p>
    <w:p w:rsidR="00B66D5E" w:rsidRPr="00BB2BDD" w:rsidRDefault="00B66D5E" w:rsidP="00D221FC">
      <w:pPr>
        <w:pStyle w:val="ConsPlusNormal"/>
        <w:numPr>
          <w:ilvl w:val="0"/>
          <w:numId w:val="10"/>
        </w:numPr>
        <w:spacing w:line="36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BDD">
        <w:rPr>
          <w:rFonts w:ascii="Times New Roman" w:hAnsi="Times New Roman" w:cs="Times New Roman"/>
          <w:sz w:val="28"/>
          <w:szCs w:val="28"/>
        </w:rPr>
        <w:t>по ценам предыдущего месяца и т.п.</w:t>
      </w:r>
    </w:p>
    <w:p w:rsidR="00B66D5E" w:rsidRPr="00BB2BDD" w:rsidRDefault="005233C3" w:rsidP="000360B9">
      <w:pPr>
        <w:pStyle w:val="ConsPlusNormal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6D5E" w:rsidRPr="00BB2BDD">
        <w:rPr>
          <w:rFonts w:ascii="Times New Roman" w:hAnsi="Times New Roman" w:cs="Times New Roman"/>
          <w:sz w:val="28"/>
          <w:szCs w:val="28"/>
        </w:rPr>
        <w:t xml:space="preserve">При поступлении материалов в организацию они приходуются на счете </w:t>
      </w:r>
      <w:r w:rsidR="009A69D3">
        <w:rPr>
          <w:rFonts w:ascii="Times New Roman" w:hAnsi="Times New Roman" w:cs="Times New Roman"/>
          <w:sz w:val="28"/>
          <w:szCs w:val="28"/>
        </w:rPr>
        <w:t>10 по учетным ценам проводкой Дебет счета 10 Креди</w:t>
      </w:r>
      <w:r w:rsidR="00B66D5E" w:rsidRPr="00BB2BDD">
        <w:rPr>
          <w:rFonts w:ascii="Times New Roman" w:hAnsi="Times New Roman" w:cs="Times New Roman"/>
          <w:sz w:val="28"/>
          <w:szCs w:val="28"/>
        </w:rPr>
        <w:t>т счета 15.При этом по дебету счета 15 отражаются все фактические затраты организации на приобретение материалов.</w:t>
      </w:r>
      <w:r w:rsidR="009A69D3">
        <w:rPr>
          <w:rFonts w:ascii="Times New Roman" w:hAnsi="Times New Roman" w:cs="Times New Roman"/>
          <w:sz w:val="28"/>
          <w:szCs w:val="28"/>
        </w:rPr>
        <w:t xml:space="preserve"> </w:t>
      </w:r>
      <w:r w:rsidR="00B66D5E" w:rsidRPr="00BB2BDD">
        <w:rPr>
          <w:rFonts w:ascii="Times New Roman" w:hAnsi="Times New Roman" w:cs="Times New Roman"/>
          <w:sz w:val="28"/>
          <w:szCs w:val="28"/>
        </w:rPr>
        <w:t>По окончании каждого месяца разница между учетной стоимостью материалов и фактическими затратами на их приобретение списывается со счета 15 на счет 16. Эта разница может быть как положительной, так и отрицательной.</w:t>
      </w:r>
    </w:p>
    <w:p w:rsidR="00B66D5E" w:rsidRDefault="00B66D5E" w:rsidP="00D221FC">
      <w:pPr>
        <w:pStyle w:val="ConsPlusTitle"/>
        <w:spacing w:line="360" w:lineRule="auto"/>
        <w:ind w:firstLine="72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2BDD">
        <w:rPr>
          <w:rFonts w:ascii="Times New Roman" w:hAnsi="Times New Roman" w:cs="Times New Roman"/>
          <w:b w:val="0"/>
          <w:sz w:val="28"/>
          <w:szCs w:val="28"/>
        </w:rPr>
        <w:t>После того как общая сумма отк</w:t>
      </w:r>
      <w:r w:rsidR="005233C3">
        <w:rPr>
          <w:rFonts w:ascii="Times New Roman" w:hAnsi="Times New Roman" w:cs="Times New Roman"/>
          <w:b w:val="0"/>
          <w:sz w:val="28"/>
          <w:szCs w:val="28"/>
        </w:rPr>
        <w:t xml:space="preserve">лонений на счете 16 определена, </w:t>
      </w:r>
      <w:r w:rsidRPr="00BB2BDD">
        <w:rPr>
          <w:rFonts w:ascii="Times New Roman" w:hAnsi="Times New Roman" w:cs="Times New Roman"/>
          <w:b w:val="0"/>
          <w:sz w:val="28"/>
          <w:szCs w:val="28"/>
        </w:rPr>
        <w:t>необходимо рассчитать сумму отклонений, которую можно списать со счета 16 в данном месяце (т.е. сумму отклонений, которая относится к использованным (выбывшим) в данном месяце материалам).</w:t>
      </w:r>
      <w:r w:rsidR="00523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BDD">
        <w:rPr>
          <w:rFonts w:ascii="Times New Roman" w:hAnsi="Times New Roman" w:cs="Times New Roman"/>
          <w:b w:val="0"/>
          <w:sz w:val="28"/>
          <w:szCs w:val="28"/>
        </w:rPr>
        <w:t xml:space="preserve">Порядок расчета суммы отклонений определен в </w:t>
      </w:r>
      <w:hyperlink r:id="rId10" w:history="1">
        <w:r w:rsidRPr="00BB2BDD">
          <w:rPr>
            <w:rFonts w:ascii="Times New Roman" w:hAnsi="Times New Roman" w:cs="Times New Roman"/>
            <w:b w:val="0"/>
            <w:sz w:val="28"/>
            <w:szCs w:val="28"/>
          </w:rPr>
          <w:t>п. п. 87</w:t>
        </w:r>
      </w:hyperlink>
      <w:r w:rsidRPr="00BB2BD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hyperlink r:id="rId11" w:history="1">
        <w:r w:rsidRPr="00BB2BDD">
          <w:rPr>
            <w:rFonts w:ascii="Times New Roman" w:hAnsi="Times New Roman" w:cs="Times New Roman"/>
            <w:b w:val="0"/>
            <w:sz w:val="28"/>
            <w:szCs w:val="28"/>
          </w:rPr>
          <w:t>88</w:t>
        </w:r>
      </w:hyperlink>
      <w:r w:rsidRPr="00BB2BDD">
        <w:rPr>
          <w:rFonts w:ascii="Times New Roman" w:hAnsi="Times New Roman" w:cs="Times New Roman"/>
          <w:b w:val="0"/>
          <w:sz w:val="28"/>
          <w:szCs w:val="28"/>
        </w:rPr>
        <w:t xml:space="preserve"> Методических указаний по учету МПЗ.</w:t>
      </w:r>
      <w:r w:rsidR="005233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BDD">
        <w:rPr>
          <w:rFonts w:ascii="Times New Roman" w:hAnsi="Times New Roman" w:cs="Times New Roman"/>
          <w:b w:val="0"/>
          <w:sz w:val="28"/>
          <w:szCs w:val="28"/>
        </w:rPr>
        <w:t xml:space="preserve">Суммы отклонений списываются со счета 16 </w:t>
      </w:r>
      <w:proofErr w:type="gramStart"/>
      <w:r w:rsidRPr="00BB2BDD">
        <w:rPr>
          <w:rFonts w:ascii="Times New Roman" w:hAnsi="Times New Roman" w:cs="Times New Roman"/>
          <w:b w:val="0"/>
          <w:sz w:val="28"/>
          <w:szCs w:val="28"/>
        </w:rPr>
        <w:t>на те</w:t>
      </w:r>
      <w:proofErr w:type="gramEnd"/>
      <w:r w:rsidRPr="00BB2BDD">
        <w:rPr>
          <w:rFonts w:ascii="Times New Roman" w:hAnsi="Times New Roman" w:cs="Times New Roman"/>
          <w:b w:val="0"/>
          <w:sz w:val="28"/>
          <w:szCs w:val="28"/>
        </w:rPr>
        <w:t xml:space="preserve"> же счета, на которые были списаны мате</w:t>
      </w:r>
      <w:r>
        <w:rPr>
          <w:rFonts w:ascii="Times New Roman" w:hAnsi="Times New Roman" w:cs="Times New Roman"/>
          <w:b w:val="0"/>
          <w:sz w:val="28"/>
          <w:szCs w:val="28"/>
        </w:rPr>
        <w:t>риалы.</w:t>
      </w:r>
    </w:p>
    <w:p w:rsidR="005233C3" w:rsidRPr="00E50A63" w:rsidRDefault="005233C3" w:rsidP="00833E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мнению И.Н. Богатой </w:t>
      </w:r>
      <w:r w:rsidR="008961EF">
        <w:rPr>
          <w:rFonts w:ascii="Times New Roman" w:hAnsi="Times New Roman" w:cs="Times New Roman"/>
          <w:sz w:val="28"/>
          <w:szCs w:val="28"/>
        </w:rPr>
        <w:t>[20</w:t>
      </w:r>
      <w:r w:rsidRPr="004C403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, м</w:t>
      </w:r>
      <w:r w:rsidRPr="004E302C">
        <w:rPr>
          <w:rFonts w:ascii="Times New Roman CYR" w:hAnsi="Times New Roman CYR" w:cs="Times New Roman CYR"/>
          <w:sz w:val="28"/>
          <w:szCs w:val="28"/>
        </w:rPr>
        <w:t xml:space="preserve">атериалы, которые морально устарели, полностью или частично потеряли свое первоначальное качество либо текущая стоимость продажи которых снизилась, отражаются в бухгалтерском балансе на конец отчетного года за вычетом резерва под снижение стоимости материальных ценностей. Резерв </w:t>
      </w:r>
      <w:r w:rsidRPr="004C403D">
        <w:rPr>
          <w:rFonts w:ascii="Times New Roman" w:hAnsi="Times New Roman" w:cs="Times New Roman"/>
          <w:sz w:val="28"/>
          <w:szCs w:val="28"/>
        </w:rPr>
        <w:t xml:space="preserve">образуется на величину разницы между текущей рыночной стоимостью и фактической себестоимостью материалов, если </w:t>
      </w:r>
      <w:proofErr w:type="gramStart"/>
      <w:r w:rsidRPr="004C403D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4C403D">
        <w:rPr>
          <w:rFonts w:ascii="Times New Roman" w:hAnsi="Times New Roman" w:cs="Times New Roman"/>
          <w:sz w:val="28"/>
          <w:szCs w:val="28"/>
        </w:rPr>
        <w:t xml:space="preserve"> выше текущей рыночной стоимости, и включается в состав прочих расходов организации.</w:t>
      </w:r>
    </w:p>
    <w:p w:rsidR="004428ED" w:rsidRPr="00833E9D" w:rsidRDefault="008130D3" w:rsidP="008961EF">
      <w:pPr>
        <w:pStyle w:val="1"/>
        <w:spacing w:line="360" w:lineRule="auto"/>
        <w:jc w:val="center"/>
        <w:rPr>
          <w:rFonts w:ascii="Times New Roman" w:eastAsia="Calibri" w:hAnsi="Times New Roman" w:cs="Times New Roman"/>
          <w:b w:val="0"/>
          <w:color w:val="000000" w:themeColor="text1"/>
        </w:rPr>
      </w:pPr>
      <w:bookmarkStart w:id="11" w:name="_Toc483913526"/>
      <w:r w:rsidRPr="00833E9D">
        <w:rPr>
          <w:rFonts w:ascii="Times New Roman" w:hAnsi="Times New Roman" w:cs="Times New Roman"/>
          <w:b w:val="0"/>
          <w:color w:val="000000" w:themeColor="text1"/>
        </w:rPr>
        <w:t xml:space="preserve">1.3. Теоретические основы контроля </w:t>
      </w:r>
      <w:r w:rsidRPr="00833E9D">
        <w:rPr>
          <w:rFonts w:ascii="Times New Roman" w:eastAsia="Calibri" w:hAnsi="Times New Roman" w:cs="Times New Roman"/>
          <w:b w:val="0"/>
          <w:color w:val="000000" w:themeColor="text1"/>
        </w:rPr>
        <w:t xml:space="preserve"> материалов</w:t>
      </w:r>
      <w:bookmarkEnd w:id="11"/>
    </w:p>
    <w:p w:rsidR="00916509" w:rsidRDefault="00916509" w:rsidP="008961E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28E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Экономический контроль действует в сфере экономики, обеспечивая отслеживание любых видов деятельности по производству товара и услуг, исходя из целей товаропроизводителей или всего общества. </w:t>
      </w:r>
    </w:p>
    <w:p w:rsidR="00916509" w:rsidRDefault="00916509" w:rsidP="000360B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428E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Контроль означает проведение проверки состояния объекта управления, исполнения тех или иных управленческих решений в целях, которые устанавливаются соблюдением заданных параметров и целей функционирования.</w:t>
      </w:r>
    </w:p>
    <w:p w:rsidR="002C7476" w:rsidRPr="00D221FC" w:rsidRDefault="004428ED" w:rsidP="00D221FC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64B8D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искуссионным является вопрос о сущности понятий «внутренний» и «внутрихозяйстве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нный» контроль. </w:t>
      </w:r>
      <w:r w:rsidRPr="00C64B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Внутрихозяйственному контролю, системе внутреннего контроля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российскими </w:t>
      </w:r>
      <w:r w:rsidRPr="00C64B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учены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ми</w:t>
      </w:r>
      <w:r w:rsidRPr="00C64B8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а также зарубежными авторами даны различные определения.</w:t>
      </w:r>
      <w:r w:rsidR="002C747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Далее следует рассмотреть таблицу 1.3.</w:t>
      </w:r>
    </w:p>
    <w:p w:rsidR="004428ED" w:rsidRDefault="004428ED" w:rsidP="00071B5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1.3 – Определения внутрихозяйственного и внутреннего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мнению различных авторов</w:t>
      </w:r>
    </w:p>
    <w:tbl>
      <w:tblPr>
        <w:tblStyle w:val="a4"/>
        <w:tblW w:w="9807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4170"/>
      </w:tblGrid>
      <w:tr w:rsidR="004428ED" w:rsidRPr="005E5C81" w:rsidTr="00375CC1">
        <w:tc>
          <w:tcPr>
            <w:tcW w:w="1526" w:type="dxa"/>
          </w:tcPr>
          <w:p w:rsidR="004428ED" w:rsidRPr="005E5C81" w:rsidRDefault="004428ED" w:rsidP="00881C56">
            <w:pPr>
              <w:contextualSpacing/>
              <w:jc w:val="center"/>
              <w:rPr>
                <w:sz w:val="24"/>
                <w:szCs w:val="24"/>
              </w:rPr>
            </w:pPr>
            <w:r w:rsidRPr="005E5C81">
              <w:rPr>
                <w:sz w:val="24"/>
                <w:szCs w:val="24"/>
              </w:rPr>
              <w:t>Автор</w:t>
            </w:r>
          </w:p>
        </w:tc>
        <w:tc>
          <w:tcPr>
            <w:tcW w:w="4111" w:type="dxa"/>
          </w:tcPr>
          <w:p w:rsidR="004428ED" w:rsidRPr="005E5C81" w:rsidRDefault="004428ED" w:rsidP="00833E9D">
            <w:pPr>
              <w:contextualSpacing/>
              <w:jc w:val="center"/>
              <w:rPr>
                <w:sz w:val="24"/>
                <w:szCs w:val="24"/>
              </w:rPr>
            </w:pPr>
            <w:r w:rsidRPr="005E5C81">
              <w:rPr>
                <w:sz w:val="24"/>
                <w:szCs w:val="24"/>
              </w:rPr>
              <w:t>Определение внутрихозяйственного контроля</w:t>
            </w:r>
          </w:p>
        </w:tc>
        <w:tc>
          <w:tcPr>
            <w:tcW w:w="4170" w:type="dxa"/>
          </w:tcPr>
          <w:p w:rsidR="004428ED" w:rsidRPr="005E5C81" w:rsidRDefault="004428ED" w:rsidP="00881C56">
            <w:pPr>
              <w:contextualSpacing/>
              <w:jc w:val="center"/>
              <w:rPr>
                <w:sz w:val="24"/>
                <w:szCs w:val="24"/>
              </w:rPr>
            </w:pPr>
            <w:r w:rsidRPr="005E5C81">
              <w:rPr>
                <w:sz w:val="24"/>
                <w:szCs w:val="24"/>
              </w:rPr>
              <w:t>Определение внутреннего контроля</w:t>
            </w:r>
          </w:p>
        </w:tc>
      </w:tr>
      <w:tr w:rsidR="00833E9D" w:rsidRPr="005E5C81" w:rsidTr="000B1E2B">
        <w:tc>
          <w:tcPr>
            <w:tcW w:w="1526" w:type="dxa"/>
            <w:vAlign w:val="center"/>
          </w:tcPr>
          <w:p w:rsidR="00833E9D" w:rsidRPr="00833E9D" w:rsidRDefault="00833E9D" w:rsidP="000B1E2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33E9D" w:rsidRPr="005E5C81" w:rsidRDefault="00833E9D" w:rsidP="000B1E2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0" w:type="dxa"/>
            <w:vAlign w:val="center"/>
          </w:tcPr>
          <w:p w:rsidR="00833E9D" w:rsidRPr="00833E9D" w:rsidRDefault="00833E9D" w:rsidP="000B1E2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33E9D" w:rsidRPr="005E5C81" w:rsidTr="00EB65CA">
        <w:trPr>
          <w:trHeight w:val="4648"/>
        </w:trPr>
        <w:tc>
          <w:tcPr>
            <w:tcW w:w="1526" w:type="dxa"/>
          </w:tcPr>
          <w:p w:rsidR="00833E9D" w:rsidRDefault="00833E9D" w:rsidP="000B1E2B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  <w:r w:rsidRPr="005E5C81">
              <w:rPr>
                <w:spacing w:val="-7"/>
                <w:sz w:val="24"/>
                <w:szCs w:val="24"/>
              </w:rPr>
              <w:t xml:space="preserve">И.А. </w:t>
            </w:r>
            <w:proofErr w:type="spellStart"/>
            <w:r w:rsidRPr="005E5C81">
              <w:rPr>
                <w:spacing w:val="-7"/>
                <w:sz w:val="24"/>
                <w:szCs w:val="24"/>
              </w:rPr>
              <w:t>Белобжецкий</w:t>
            </w:r>
            <w:proofErr w:type="spellEnd"/>
            <w:r w:rsidRPr="005E5C81">
              <w:rPr>
                <w:spacing w:val="-7"/>
                <w:sz w:val="24"/>
                <w:szCs w:val="24"/>
              </w:rPr>
              <w:t xml:space="preserve"> </w:t>
            </w:r>
            <w:r w:rsidRPr="005E5C81">
              <w:rPr>
                <w:spacing w:val="-5"/>
                <w:sz w:val="24"/>
                <w:szCs w:val="24"/>
                <w:lang w:val="en-US"/>
              </w:rPr>
              <w:t>[</w:t>
            </w:r>
            <w:r w:rsidR="008961EF">
              <w:rPr>
                <w:spacing w:val="-5"/>
                <w:sz w:val="24"/>
                <w:szCs w:val="24"/>
              </w:rPr>
              <w:t>17</w:t>
            </w:r>
            <w:r w:rsidRPr="005E5C81">
              <w:rPr>
                <w:spacing w:val="-5"/>
                <w:sz w:val="24"/>
                <w:szCs w:val="24"/>
                <w:lang w:val="en-US"/>
              </w:rPr>
              <w:t>]</w:t>
            </w:r>
          </w:p>
          <w:p w:rsidR="00833E9D" w:rsidRDefault="00833E9D" w:rsidP="000B1E2B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833E9D" w:rsidRDefault="00833E9D" w:rsidP="000B1E2B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833E9D" w:rsidRDefault="00833E9D" w:rsidP="000B1E2B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833E9D" w:rsidRPr="00071B58" w:rsidRDefault="00833E9D" w:rsidP="000B1E2B">
            <w:pPr>
              <w:contextualSpacing/>
              <w:jc w:val="both"/>
              <w:rPr>
                <w:spacing w:val="-7"/>
                <w:sz w:val="24"/>
                <w:szCs w:val="24"/>
              </w:rPr>
            </w:pPr>
          </w:p>
          <w:p w:rsidR="00833E9D" w:rsidRDefault="00833E9D" w:rsidP="000B1E2B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833E9D" w:rsidRDefault="00833E9D" w:rsidP="000B1E2B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833E9D" w:rsidRDefault="00833E9D" w:rsidP="000B1E2B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833E9D" w:rsidRDefault="00833E9D" w:rsidP="000B1E2B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833E9D" w:rsidRDefault="00833E9D" w:rsidP="000B1E2B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833E9D" w:rsidRDefault="00833E9D" w:rsidP="000B1E2B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833E9D" w:rsidRDefault="00833E9D" w:rsidP="000B1E2B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833E9D" w:rsidRPr="00071B58" w:rsidRDefault="00833E9D" w:rsidP="000B1E2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33E9D" w:rsidRPr="005E5C81" w:rsidRDefault="00833E9D" w:rsidP="000B1E2B">
            <w:pPr>
              <w:contextualSpacing/>
              <w:jc w:val="both"/>
              <w:rPr>
                <w:sz w:val="24"/>
                <w:szCs w:val="24"/>
              </w:rPr>
            </w:pPr>
            <w:r w:rsidRPr="005E5C81">
              <w:rPr>
                <w:spacing w:val="-4"/>
                <w:sz w:val="24"/>
                <w:szCs w:val="24"/>
              </w:rPr>
              <w:t>Одна из функций </w:t>
            </w:r>
            <w:r w:rsidRPr="005E5C81">
              <w:rPr>
                <w:spacing w:val="-5"/>
                <w:sz w:val="24"/>
                <w:szCs w:val="24"/>
              </w:rPr>
              <w:t>управления, выполняемых бухгалтерией предприятия, представляет собой систему наблюдения и проверок и финансово-хозяйственной деятельности пред</w:t>
            </w:r>
            <w:r w:rsidRPr="005E5C81">
              <w:rPr>
                <w:spacing w:val="-4"/>
                <w:sz w:val="24"/>
                <w:szCs w:val="24"/>
              </w:rPr>
              <w:t>приятия, его внутрипроизводственных, и других структурных подразделений с целью объективной оценки экономической обоснованности, финансовой ре</w:t>
            </w:r>
            <w:r w:rsidRPr="005E5C81">
              <w:rPr>
                <w:spacing w:val="-6"/>
                <w:sz w:val="24"/>
                <w:szCs w:val="24"/>
              </w:rPr>
              <w:t>зультативности и законности принятых управленческих решений и результатов </w:t>
            </w:r>
            <w:r w:rsidRPr="005E5C81">
              <w:rPr>
                <w:spacing w:val="-5"/>
                <w:sz w:val="24"/>
                <w:szCs w:val="24"/>
              </w:rPr>
              <w:t>их выполнения, а также с целью выявления отклонений от требований этих ре</w:t>
            </w:r>
            <w:r w:rsidRPr="005E5C81">
              <w:rPr>
                <w:spacing w:val="-3"/>
                <w:sz w:val="24"/>
                <w:szCs w:val="24"/>
              </w:rPr>
              <w:t>шений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170" w:type="dxa"/>
          </w:tcPr>
          <w:p w:rsidR="00833E9D" w:rsidRPr="005E5C81" w:rsidRDefault="00833E9D" w:rsidP="000B1E2B">
            <w:pPr>
              <w:contextualSpacing/>
              <w:jc w:val="center"/>
              <w:rPr>
                <w:sz w:val="24"/>
                <w:szCs w:val="24"/>
              </w:rPr>
            </w:pPr>
            <w:r w:rsidRPr="005E5C81">
              <w:rPr>
                <w:sz w:val="24"/>
                <w:szCs w:val="24"/>
              </w:rPr>
              <w:t>-</w:t>
            </w:r>
          </w:p>
        </w:tc>
      </w:tr>
      <w:tr w:rsidR="00071B58" w:rsidRPr="005E5C81" w:rsidTr="00B14ADB">
        <w:tc>
          <w:tcPr>
            <w:tcW w:w="9807" w:type="dxa"/>
            <w:gridSpan w:val="3"/>
          </w:tcPr>
          <w:p w:rsidR="00071B58" w:rsidRPr="005E5C81" w:rsidRDefault="00071B58" w:rsidP="00B14ADB">
            <w:pPr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1.3</w:t>
            </w:r>
          </w:p>
        </w:tc>
      </w:tr>
      <w:tr w:rsidR="00071B58" w:rsidRPr="005E5C81" w:rsidTr="00B14ADB">
        <w:trPr>
          <w:trHeight w:val="308"/>
        </w:trPr>
        <w:tc>
          <w:tcPr>
            <w:tcW w:w="1526" w:type="dxa"/>
          </w:tcPr>
          <w:p w:rsidR="00071B58" w:rsidRPr="005E5C81" w:rsidRDefault="00071B58" w:rsidP="00B14AD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71B58" w:rsidRPr="005E5C81" w:rsidRDefault="00071B58" w:rsidP="00B14AD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70" w:type="dxa"/>
          </w:tcPr>
          <w:p w:rsidR="00071B58" w:rsidRPr="005E5C81" w:rsidRDefault="00071B58" w:rsidP="00B14ADB">
            <w:pPr>
              <w:contextualSpacing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</w:tr>
      <w:tr w:rsidR="00071B58" w:rsidRPr="005E5C81" w:rsidTr="00375CC1">
        <w:tc>
          <w:tcPr>
            <w:tcW w:w="1526" w:type="dxa"/>
          </w:tcPr>
          <w:p w:rsidR="00071B58" w:rsidRPr="005E5C81" w:rsidRDefault="00071B58" w:rsidP="00881C56">
            <w:pPr>
              <w:contextualSpacing/>
              <w:jc w:val="both"/>
              <w:rPr>
                <w:sz w:val="24"/>
                <w:szCs w:val="24"/>
              </w:rPr>
            </w:pPr>
            <w:r w:rsidRPr="005E5C81">
              <w:rPr>
                <w:sz w:val="24"/>
                <w:szCs w:val="24"/>
              </w:rPr>
              <w:t>Н.И. Химичева</w:t>
            </w:r>
            <w:r w:rsidRPr="005E5C81">
              <w:rPr>
                <w:spacing w:val="-5"/>
                <w:sz w:val="24"/>
                <w:szCs w:val="24"/>
                <w:lang w:val="en-US"/>
              </w:rPr>
              <w:t>[</w:t>
            </w:r>
            <w:r w:rsidR="008961EF">
              <w:rPr>
                <w:spacing w:val="-5"/>
                <w:sz w:val="24"/>
                <w:szCs w:val="24"/>
              </w:rPr>
              <w:t>43</w:t>
            </w:r>
            <w:r w:rsidRPr="005E5C81">
              <w:rPr>
                <w:spacing w:val="-5"/>
                <w:sz w:val="24"/>
                <w:szCs w:val="24"/>
                <w:lang w:val="en-US"/>
              </w:rPr>
              <w:t>]</w:t>
            </w:r>
          </w:p>
        </w:tc>
        <w:tc>
          <w:tcPr>
            <w:tcW w:w="4111" w:type="dxa"/>
          </w:tcPr>
          <w:p w:rsidR="00071B58" w:rsidRPr="005E5C81" w:rsidRDefault="00071B58" w:rsidP="00881C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E5C81">
              <w:rPr>
                <w:sz w:val="24"/>
                <w:szCs w:val="24"/>
              </w:rPr>
              <w:t>Контроль, осуществляемый на конкретных предприятиях, в объединениях, организациях их руководителями и функциональными структурными подразделениями (бухгалтерией, финансовым отделом, отделами планирования и нормирования заработной платы и др.) </w:t>
            </w:r>
          </w:p>
        </w:tc>
        <w:tc>
          <w:tcPr>
            <w:tcW w:w="4170" w:type="dxa"/>
          </w:tcPr>
          <w:p w:rsidR="00071B58" w:rsidRPr="005E5C81" w:rsidRDefault="00071B58" w:rsidP="00881C56">
            <w:pPr>
              <w:contextualSpacing/>
              <w:jc w:val="center"/>
              <w:rPr>
                <w:sz w:val="24"/>
                <w:szCs w:val="24"/>
              </w:rPr>
            </w:pPr>
            <w:r w:rsidRPr="005E5C81">
              <w:rPr>
                <w:sz w:val="24"/>
                <w:szCs w:val="24"/>
              </w:rPr>
              <w:t>-</w:t>
            </w:r>
          </w:p>
        </w:tc>
      </w:tr>
      <w:tr w:rsidR="00071B58" w:rsidRPr="005E5C81" w:rsidTr="00375CC1">
        <w:tc>
          <w:tcPr>
            <w:tcW w:w="1526" w:type="dxa"/>
          </w:tcPr>
          <w:p w:rsidR="00071B58" w:rsidRPr="005E5C81" w:rsidRDefault="00071B58" w:rsidP="00881C56">
            <w:pPr>
              <w:contextualSpacing/>
              <w:jc w:val="both"/>
              <w:rPr>
                <w:sz w:val="24"/>
                <w:szCs w:val="24"/>
              </w:rPr>
            </w:pPr>
            <w:r w:rsidRPr="005E5C81">
              <w:rPr>
                <w:spacing w:val="-4"/>
                <w:sz w:val="24"/>
                <w:szCs w:val="24"/>
              </w:rPr>
              <w:t xml:space="preserve">Т.И. </w:t>
            </w:r>
            <w:proofErr w:type="spellStart"/>
            <w:r w:rsidRPr="005E5C81">
              <w:rPr>
                <w:spacing w:val="-4"/>
                <w:sz w:val="24"/>
                <w:szCs w:val="24"/>
              </w:rPr>
              <w:t>Кисилевич</w:t>
            </w:r>
            <w:proofErr w:type="spellEnd"/>
            <w:r w:rsidRPr="005E5C81">
              <w:rPr>
                <w:spacing w:val="-5"/>
                <w:sz w:val="24"/>
                <w:szCs w:val="24"/>
                <w:lang w:val="en-US"/>
              </w:rPr>
              <w:t>[</w:t>
            </w:r>
            <w:r w:rsidR="008961EF">
              <w:rPr>
                <w:spacing w:val="-5"/>
                <w:sz w:val="24"/>
                <w:szCs w:val="24"/>
              </w:rPr>
              <w:t>31</w:t>
            </w:r>
            <w:r w:rsidRPr="005E5C81">
              <w:rPr>
                <w:spacing w:val="-5"/>
                <w:sz w:val="24"/>
                <w:szCs w:val="24"/>
                <w:lang w:val="en-US"/>
              </w:rPr>
              <w:t>]</w:t>
            </w:r>
          </w:p>
        </w:tc>
        <w:tc>
          <w:tcPr>
            <w:tcW w:w="4111" w:type="dxa"/>
          </w:tcPr>
          <w:p w:rsidR="00071B58" w:rsidRPr="00940258" w:rsidRDefault="00071B58" w:rsidP="00881C56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  <w:proofErr w:type="gramStart"/>
            <w:r w:rsidRPr="005E5C81">
              <w:rPr>
                <w:spacing w:val="-4"/>
                <w:sz w:val="24"/>
                <w:szCs w:val="24"/>
              </w:rPr>
              <w:t>Контроль за</w:t>
            </w:r>
            <w:proofErr w:type="gramEnd"/>
            <w:r w:rsidRPr="005E5C81">
              <w:rPr>
                <w:spacing w:val="-4"/>
                <w:sz w:val="24"/>
                <w:szCs w:val="24"/>
              </w:rPr>
              <w:t xml:space="preserve"> финансово-</w:t>
            </w:r>
            <w:r w:rsidRPr="005E5C81">
              <w:rPr>
                <w:spacing w:val="-5"/>
                <w:sz w:val="24"/>
                <w:szCs w:val="24"/>
              </w:rPr>
              <w:t>хозяйственной деятельностью экономического субъекта в целом; ему должны быть подвергнуты все центры возникновения затрат, центры ответственности, деятельность каждого исполнителя </w:t>
            </w:r>
          </w:p>
        </w:tc>
        <w:tc>
          <w:tcPr>
            <w:tcW w:w="4170" w:type="dxa"/>
          </w:tcPr>
          <w:p w:rsidR="00071B58" w:rsidRPr="005E5C81" w:rsidRDefault="00071B58" w:rsidP="00881C56">
            <w:pPr>
              <w:contextualSpacing/>
              <w:jc w:val="center"/>
              <w:rPr>
                <w:sz w:val="24"/>
                <w:szCs w:val="24"/>
              </w:rPr>
            </w:pPr>
            <w:r w:rsidRPr="005E5C81">
              <w:rPr>
                <w:sz w:val="24"/>
                <w:szCs w:val="24"/>
              </w:rPr>
              <w:t>-</w:t>
            </w:r>
          </w:p>
        </w:tc>
      </w:tr>
      <w:tr w:rsidR="00071B58" w:rsidRPr="005E5C81" w:rsidTr="00940258">
        <w:trPr>
          <w:trHeight w:val="2004"/>
        </w:trPr>
        <w:tc>
          <w:tcPr>
            <w:tcW w:w="1526" w:type="dxa"/>
          </w:tcPr>
          <w:p w:rsidR="00071B58" w:rsidRDefault="00071B58" w:rsidP="00881C56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  <w:r w:rsidRPr="005E5C81">
              <w:rPr>
                <w:spacing w:val="-2"/>
                <w:sz w:val="24"/>
                <w:szCs w:val="24"/>
              </w:rPr>
              <w:t>Р. Адамс</w:t>
            </w:r>
            <w:r w:rsidRPr="005E5C81">
              <w:rPr>
                <w:spacing w:val="-5"/>
                <w:sz w:val="24"/>
                <w:szCs w:val="24"/>
                <w:lang w:val="en-US"/>
              </w:rPr>
              <w:t>[</w:t>
            </w:r>
            <w:r w:rsidR="008961EF">
              <w:rPr>
                <w:spacing w:val="-5"/>
                <w:sz w:val="24"/>
                <w:szCs w:val="24"/>
              </w:rPr>
              <w:t>10</w:t>
            </w:r>
            <w:r w:rsidRPr="005E5C81">
              <w:rPr>
                <w:spacing w:val="-5"/>
                <w:sz w:val="24"/>
                <w:szCs w:val="24"/>
                <w:lang w:val="en-US"/>
              </w:rPr>
              <w:t>]</w:t>
            </w:r>
          </w:p>
          <w:p w:rsidR="00071B58" w:rsidRDefault="00071B58" w:rsidP="00881C56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071B58" w:rsidRDefault="00071B58" w:rsidP="00881C56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071B58" w:rsidRDefault="00071B58" w:rsidP="00881C56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071B58" w:rsidRDefault="00071B58" w:rsidP="00881C56">
            <w:pPr>
              <w:contextualSpacing/>
              <w:jc w:val="both"/>
              <w:rPr>
                <w:spacing w:val="-5"/>
                <w:sz w:val="24"/>
                <w:szCs w:val="24"/>
              </w:rPr>
            </w:pPr>
          </w:p>
          <w:p w:rsidR="00071B58" w:rsidRPr="00375CC1" w:rsidRDefault="00071B58" w:rsidP="00881C5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71B58" w:rsidRPr="005E5C81" w:rsidRDefault="00071B58" w:rsidP="003D67AF">
            <w:pPr>
              <w:contextualSpacing/>
              <w:jc w:val="center"/>
              <w:rPr>
                <w:sz w:val="24"/>
                <w:szCs w:val="24"/>
              </w:rPr>
            </w:pPr>
            <w:r w:rsidRPr="005E5C81">
              <w:rPr>
                <w:sz w:val="24"/>
                <w:szCs w:val="24"/>
              </w:rPr>
              <w:t>-</w:t>
            </w:r>
          </w:p>
        </w:tc>
        <w:tc>
          <w:tcPr>
            <w:tcW w:w="4170" w:type="dxa"/>
          </w:tcPr>
          <w:p w:rsidR="00071B58" w:rsidRDefault="00071B58" w:rsidP="00375CC1">
            <w:pPr>
              <w:contextualSpacing/>
              <w:jc w:val="both"/>
              <w:rPr>
                <w:sz w:val="24"/>
                <w:szCs w:val="24"/>
              </w:rPr>
            </w:pPr>
            <w:r w:rsidRPr="005E5C81">
              <w:rPr>
                <w:spacing w:val="-2"/>
                <w:sz w:val="24"/>
                <w:szCs w:val="24"/>
              </w:rPr>
              <w:t xml:space="preserve">Контроль, который организуется руководством предприятия, чтобы: осуществлять деятельность предприятия упорядоченно и эффективно; </w:t>
            </w:r>
            <w:r w:rsidRPr="005E5C81">
              <w:rPr>
                <w:sz w:val="24"/>
                <w:szCs w:val="24"/>
              </w:rPr>
              <w:t>достичь качественного документирования операций</w:t>
            </w:r>
            <w:r>
              <w:rPr>
                <w:sz w:val="24"/>
                <w:szCs w:val="24"/>
              </w:rPr>
              <w:t>.</w:t>
            </w:r>
          </w:p>
          <w:p w:rsidR="00071B58" w:rsidRPr="005E5C81" w:rsidRDefault="00071B58" w:rsidP="00375CC1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71B58" w:rsidRPr="005E5C81" w:rsidTr="00375CC1">
        <w:tc>
          <w:tcPr>
            <w:tcW w:w="1526" w:type="dxa"/>
          </w:tcPr>
          <w:p w:rsidR="00071B58" w:rsidRPr="005E5C81" w:rsidRDefault="00071B58" w:rsidP="00881C56">
            <w:pPr>
              <w:contextualSpacing/>
              <w:jc w:val="both"/>
              <w:rPr>
                <w:sz w:val="24"/>
                <w:szCs w:val="24"/>
              </w:rPr>
            </w:pPr>
            <w:r w:rsidRPr="005E5C81">
              <w:rPr>
                <w:spacing w:val="-4"/>
                <w:sz w:val="24"/>
                <w:szCs w:val="24"/>
              </w:rPr>
              <w:t>В.В. Бурцев</w:t>
            </w:r>
            <w:r w:rsidRPr="005E5C81">
              <w:rPr>
                <w:spacing w:val="-5"/>
                <w:sz w:val="24"/>
                <w:szCs w:val="24"/>
                <w:lang w:val="en-US"/>
              </w:rPr>
              <w:t>[</w:t>
            </w:r>
            <w:r w:rsidR="008961EF">
              <w:rPr>
                <w:spacing w:val="-5"/>
                <w:sz w:val="24"/>
                <w:szCs w:val="24"/>
              </w:rPr>
              <w:t>22</w:t>
            </w:r>
            <w:r w:rsidRPr="005E5C81">
              <w:rPr>
                <w:spacing w:val="-5"/>
                <w:sz w:val="24"/>
                <w:szCs w:val="24"/>
                <w:lang w:val="en-US"/>
              </w:rPr>
              <w:t>]</w:t>
            </w:r>
          </w:p>
        </w:tc>
        <w:tc>
          <w:tcPr>
            <w:tcW w:w="4111" w:type="dxa"/>
          </w:tcPr>
          <w:p w:rsidR="00071B58" w:rsidRPr="005E5C81" w:rsidRDefault="00071B58" w:rsidP="00881C56">
            <w:pPr>
              <w:contextualSpacing/>
              <w:jc w:val="center"/>
              <w:rPr>
                <w:sz w:val="24"/>
                <w:szCs w:val="24"/>
              </w:rPr>
            </w:pPr>
            <w:r w:rsidRPr="005E5C81">
              <w:rPr>
                <w:sz w:val="24"/>
                <w:szCs w:val="24"/>
              </w:rPr>
              <w:t>-</w:t>
            </w:r>
          </w:p>
        </w:tc>
        <w:tc>
          <w:tcPr>
            <w:tcW w:w="4170" w:type="dxa"/>
          </w:tcPr>
          <w:p w:rsidR="00071B58" w:rsidRPr="005E5C81" w:rsidRDefault="00071B58" w:rsidP="00881C56">
            <w:pPr>
              <w:contextualSpacing/>
              <w:jc w:val="both"/>
              <w:rPr>
                <w:sz w:val="24"/>
                <w:szCs w:val="24"/>
              </w:rPr>
            </w:pPr>
            <w:r w:rsidRPr="005E5C81">
              <w:rPr>
                <w:spacing w:val="-6"/>
                <w:sz w:val="24"/>
                <w:szCs w:val="24"/>
              </w:rPr>
              <w:t>Понятие внутреннего контроля можно трактовать в широком смысле </w:t>
            </w:r>
            <w:r w:rsidRPr="005E5C81">
              <w:rPr>
                <w:spacing w:val="-5"/>
                <w:sz w:val="24"/>
                <w:szCs w:val="24"/>
              </w:rPr>
              <w:t>как систему (входящую в систему управления организацией), состоящую из ря</w:t>
            </w:r>
            <w:r w:rsidRPr="005E5C81">
              <w:rPr>
                <w:spacing w:val="-4"/>
                <w:sz w:val="24"/>
                <w:szCs w:val="24"/>
              </w:rPr>
              <w:t>да элементов. Внутренний контроль в достаточно узком смысле - один из эта</w:t>
            </w:r>
            <w:r w:rsidRPr="005E5C81">
              <w:rPr>
                <w:spacing w:val="-6"/>
                <w:sz w:val="24"/>
                <w:szCs w:val="24"/>
              </w:rPr>
              <w:t>пов процесса управления</w:t>
            </w:r>
          </w:p>
        </w:tc>
      </w:tr>
      <w:tr w:rsidR="00071B58" w:rsidRPr="005E5C81" w:rsidTr="00375CC1">
        <w:tc>
          <w:tcPr>
            <w:tcW w:w="1526" w:type="dxa"/>
          </w:tcPr>
          <w:p w:rsidR="00071B58" w:rsidRPr="005E5C81" w:rsidRDefault="00071B58" w:rsidP="00881C5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12" w:name="_Toc483912661"/>
            <w:bookmarkStart w:id="13" w:name="_Toc483913006"/>
            <w:bookmarkStart w:id="14" w:name="_Toc483913375"/>
            <w:bookmarkStart w:id="15" w:name="_Toc483913527"/>
            <w:r w:rsidRPr="005E5C81">
              <w:rPr>
                <w:rFonts w:ascii="Times New Roman" w:hAnsi="Times New Roman" w:cs="Times New Roman"/>
                <w:b w:val="0"/>
                <w:color w:val="auto"/>
                <w:spacing w:val="-5"/>
                <w:sz w:val="24"/>
                <w:szCs w:val="24"/>
              </w:rPr>
              <w:t xml:space="preserve">А.В. </w:t>
            </w:r>
            <w:r w:rsidRPr="005E5C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Евдокимова, И.Н. Пашкина</w:t>
            </w:r>
            <w:bookmarkEnd w:id="12"/>
            <w:bookmarkEnd w:id="13"/>
            <w:bookmarkEnd w:id="14"/>
            <w:bookmarkEnd w:id="15"/>
          </w:p>
          <w:p w:rsidR="00071B58" w:rsidRPr="005E5C81" w:rsidRDefault="00071B58" w:rsidP="00881C56">
            <w:pPr>
              <w:contextualSpacing/>
              <w:jc w:val="both"/>
              <w:rPr>
                <w:sz w:val="24"/>
                <w:szCs w:val="24"/>
              </w:rPr>
            </w:pPr>
            <w:r w:rsidRPr="005E5C81">
              <w:rPr>
                <w:spacing w:val="-5"/>
                <w:sz w:val="24"/>
                <w:szCs w:val="24"/>
                <w:lang w:val="en-US"/>
              </w:rPr>
              <w:t>[</w:t>
            </w:r>
            <w:r w:rsidR="008961EF">
              <w:rPr>
                <w:spacing w:val="-5"/>
                <w:sz w:val="24"/>
                <w:szCs w:val="24"/>
              </w:rPr>
              <w:t>26</w:t>
            </w:r>
            <w:r w:rsidRPr="005E5C81">
              <w:rPr>
                <w:spacing w:val="-5"/>
                <w:sz w:val="24"/>
                <w:szCs w:val="24"/>
                <w:lang w:val="en-US"/>
              </w:rPr>
              <w:t>]</w:t>
            </w:r>
          </w:p>
        </w:tc>
        <w:tc>
          <w:tcPr>
            <w:tcW w:w="4111" w:type="dxa"/>
          </w:tcPr>
          <w:p w:rsidR="00071B58" w:rsidRPr="005E5C81" w:rsidRDefault="00071B58" w:rsidP="00881C56">
            <w:pPr>
              <w:contextualSpacing/>
              <w:jc w:val="center"/>
              <w:rPr>
                <w:sz w:val="24"/>
                <w:szCs w:val="24"/>
              </w:rPr>
            </w:pPr>
            <w:r w:rsidRPr="005E5C81">
              <w:rPr>
                <w:sz w:val="24"/>
                <w:szCs w:val="24"/>
              </w:rPr>
              <w:t>-</w:t>
            </w:r>
          </w:p>
        </w:tc>
        <w:tc>
          <w:tcPr>
            <w:tcW w:w="4170" w:type="dxa"/>
          </w:tcPr>
          <w:p w:rsidR="00071B58" w:rsidRPr="005E5C81" w:rsidRDefault="00071B58" w:rsidP="00881C56">
            <w:pPr>
              <w:contextualSpacing/>
              <w:jc w:val="both"/>
              <w:rPr>
                <w:sz w:val="24"/>
                <w:szCs w:val="24"/>
              </w:rPr>
            </w:pPr>
            <w:r w:rsidRPr="005E5C81">
              <w:rPr>
                <w:sz w:val="24"/>
                <w:szCs w:val="24"/>
                <w:shd w:val="clear" w:color="auto" w:fill="FFFFFF"/>
              </w:rPr>
              <w:t>Это система мер, которые применяются руководством предприятия для наиболее эффективного выполнения всеми работниками своих обязанностей при совершении хозяйственных операций. Внутренний контроль определяет законность этих операций и их значение для предприятия</w:t>
            </w:r>
          </w:p>
        </w:tc>
      </w:tr>
    </w:tbl>
    <w:p w:rsidR="00375CC1" w:rsidRDefault="00375CC1" w:rsidP="008130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4428ED" w:rsidRDefault="00375CC1" w:rsidP="00D221F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</w:t>
      </w:r>
      <w:proofErr w:type="gramStart"/>
      <w:r w:rsidR="004428ED" w:rsidRPr="00C64B8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Таким образом, </w:t>
      </w:r>
      <w:r w:rsidR="00D221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изучив таблицу 1.3</w:t>
      </w:r>
      <w:r w:rsidR="004428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</w:t>
      </w:r>
      <w:r w:rsidR="004428ED" w:rsidRPr="00C64B8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можно сделать вывод, что современными, как отечественными</w:t>
      </w:r>
      <w:r w:rsidR="004428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</w:t>
      </w:r>
      <w:r w:rsidR="004428ED" w:rsidRPr="00C64B8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так и зарубежными авторами, понятия «внутренний» и «внутрихозяйственный» контроль смешиваются,</w:t>
      </w:r>
      <w:r w:rsidR="004428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так как</w:t>
      </w:r>
      <w:r w:rsidR="004428ED" w:rsidRPr="00C64B8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не определены сферы их при</w:t>
      </w:r>
      <w:r w:rsidR="004428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мен</w:t>
      </w:r>
      <w:r w:rsidR="004428ED" w:rsidRPr="00C64B8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ения, не разграничены функции, нет описания объектов и субъектов каждого из данных видов контроля</w:t>
      </w:r>
      <w:r w:rsidR="004428E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(например, б</w:t>
      </w:r>
      <w:r w:rsidR="004428ED" w:rsidRPr="00C64B8D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ольшинство из авторов, высказывают позицию</w:t>
      </w:r>
      <w:r w:rsidR="004428E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428ED" w:rsidRPr="00C6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которой внутренний контроль собственной деятельности осуществляется</w:t>
      </w:r>
      <w:r w:rsidR="00442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самим хозяйствующим субъектом</w:t>
      </w:r>
      <w:proofErr w:type="gramEnd"/>
      <w:r w:rsidR="004428ED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="004428ED" w:rsidRPr="00C64B8D">
        <w:rPr>
          <w:rFonts w:ascii="Times New Roman" w:eastAsia="Times New Roman" w:hAnsi="Times New Roman" w:cs="Times New Roman"/>
          <w:color w:val="000000"/>
          <w:sz w:val="28"/>
          <w:szCs w:val="28"/>
        </w:rPr>
        <w:t>днако</w:t>
      </w:r>
      <w:proofErr w:type="gramStart"/>
      <w:r w:rsidR="004428ED" w:rsidRPr="00C64B8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4428ED" w:rsidRPr="00C64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контроль некоторые авторы называют внутрихозяйственным, но акцентируя внимание на том, что им занимаются </w:t>
      </w:r>
      <w:r w:rsidR="004428ED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подразделения).</w:t>
      </w:r>
    </w:p>
    <w:p w:rsidR="008E29AD" w:rsidRDefault="008E29AD" w:rsidP="00D221FC">
      <w:pPr>
        <w:shd w:val="clear" w:color="auto" w:fill="FFFFFF"/>
        <w:spacing w:after="0" w:line="360" w:lineRule="auto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428E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E29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Внутренний контроль способствует достижению экономическим субъектом целей своей деятельности. Он должен обеспечивать предотвращение или выявление отклонений от установленных правил и процедур, а также искажений данных бухгалтерского учета, бухгалтерской (финансовой) и иной отчетности.</w:t>
      </w:r>
      <w:r w:rsidRPr="008E29A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E29AD" w:rsidRDefault="007D1DB4" w:rsidP="00D221F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4428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7D1DB4">
        <w:rPr>
          <w:rFonts w:ascii="Times New Roman" w:hAnsi="Times New Roman" w:cs="Times New Roman"/>
          <w:sz w:val="28"/>
          <w:szCs w:val="28"/>
        </w:rPr>
        <w:t>Вопросы формирования с</w:t>
      </w:r>
      <w:r>
        <w:rPr>
          <w:rFonts w:ascii="Times New Roman" w:hAnsi="Times New Roman" w:cs="Times New Roman"/>
          <w:sz w:val="28"/>
          <w:szCs w:val="28"/>
        </w:rPr>
        <w:t>истемы контроля, его цели, зада</w:t>
      </w:r>
      <w:r w:rsidRPr="007D1DB4">
        <w:rPr>
          <w:rFonts w:ascii="Times New Roman" w:hAnsi="Times New Roman" w:cs="Times New Roman"/>
          <w:sz w:val="28"/>
          <w:szCs w:val="28"/>
        </w:rPr>
        <w:t xml:space="preserve">чи, функции, механизм и сфера деятельности контрольных органов исследованы многими авторами: Беловым Н. Г., Бурцевым В. В., </w:t>
      </w:r>
      <w:proofErr w:type="spellStart"/>
      <w:r w:rsidRPr="007D1DB4">
        <w:rPr>
          <w:rFonts w:ascii="Times New Roman" w:hAnsi="Times New Roman" w:cs="Times New Roman"/>
          <w:sz w:val="28"/>
          <w:szCs w:val="28"/>
        </w:rPr>
        <w:t>Хосиевым</w:t>
      </w:r>
      <w:proofErr w:type="spellEnd"/>
      <w:r w:rsidRPr="007D1DB4">
        <w:rPr>
          <w:rFonts w:ascii="Times New Roman" w:hAnsi="Times New Roman" w:cs="Times New Roman"/>
          <w:sz w:val="28"/>
          <w:szCs w:val="28"/>
        </w:rPr>
        <w:t xml:space="preserve"> Б. Н. и др. Следует отметить различный подход авторов к понятию «контроль», что обус</w:t>
      </w:r>
      <w:r>
        <w:rPr>
          <w:rFonts w:ascii="Times New Roman" w:hAnsi="Times New Roman" w:cs="Times New Roman"/>
          <w:sz w:val="28"/>
          <w:szCs w:val="28"/>
        </w:rPr>
        <w:t>ловлено рассмотрением определе</w:t>
      </w:r>
      <w:r w:rsidRPr="007D1DB4">
        <w:rPr>
          <w:rFonts w:ascii="Times New Roman" w:hAnsi="Times New Roman" w:cs="Times New Roman"/>
          <w:sz w:val="28"/>
          <w:szCs w:val="28"/>
        </w:rPr>
        <w:t>ния с разных сторон деятельности хозяйствующих субъектов.</w:t>
      </w:r>
    </w:p>
    <w:p w:rsidR="007D1DB4" w:rsidRPr="00255CAE" w:rsidRDefault="007D1DB4" w:rsidP="00D221F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28E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Б.Н., </w:t>
      </w:r>
      <w:r w:rsidRPr="007D1DB4">
        <w:rPr>
          <w:rFonts w:ascii="Times New Roman" w:hAnsi="Times New Roman" w:cs="Times New Roman"/>
          <w:sz w:val="28"/>
          <w:szCs w:val="28"/>
        </w:rPr>
        <w:t xml:space="preserve">экономический контроль </w:t>
      </w:r>
      <w:proofErr w:type="gramStart"/>
      <w:r w:rsidRPr="007D1DB4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7D1DB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постоянное наблюдение со сто</w:t>
      </w:r>
      <w:r w:rsidRPr="007D1DB4">
        <w:rPr>
          <w:rFonts w:ascii="Times New Roman" w:hAnsi="Times New Roman" w:cs="Times New Roman"/>
          <w:sz w:val="28"/>
          <w:szCs w:val="28"/>
        </w:rPr>
        <w:t xml:space="preserve">роны государства, общественных организаций, трудового </w:t>
      </w:r>
      <w:r>
        <w:rPr>
          <w:rFonts w:ascii="Times New Roman" w:hAnsi="Times New Roman" w:cs="Times New Roman"/>
          <w:sz w:val="28"/>
          <w:szCs w:val="28"/>
        </w:rPr>
        <w:t>коллек</w:t>
      </w:r>
      <w:r w:rsidRPr="007D1DB4">
        <w:rPr>
          <w:rFonts w:ascii="Times New Roman" w:hAnsi="Times New Roman" w:cs="Times New Roman"/>
          <w:sz w:val="28"/>
          <w:szCs w:val="28"/>
        </w:rPr>
        <w:t xml:space="preserve">тива за производственной и финансово-хозяйственной деятельно- </w:t>
      </w:r>
      <w:proofErr w:type="spellStart"/>
      <w:r w:rsidRPr="007D1DB4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7D1DB4">
        <w:rPr>
          <w:rFonts w:ascii="Times New Roman" w:hAnsi="Times New Roman" w:cs="Times New Roman"/>
          <w:sz w:val="28"/>
          <w:szCs w:val="28"/>
        </w:rPr>
        <w:t xml:space="preserve"> предприятий в целом, а также за соблюдением должностными лицами действующих законодательных актов и правовых норм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61EF">
        <w:rPr>
          <w:rFonts w:ascii="Times New Roman" w:hAnsi="Times New Roman" w:cs="Times New Roman"/>
          <w:sz w:val="28"/>
          <w:szCs w:val="28"/>
        </w:rPr>
        <w:t>[44</w:t>
      </w:r>
      <w:r w:rsidR="00D36650">
        <w:rPr>
          <w:rFonts w:ascii="Times New Roman" w:hAnsi="Times New Roman" w:cs="Times New Roman"/>
          <w:sz w:val="28"/>
          <w:szCs w:val="28"/>
        </w:rPr>
        <w:t>, с.131</w:t>
      </w:r>
      <w:r w:rsidR="00255CAE" w:rsidRPr="00255CAE">
        <w:rPr>
          <w:rFonts w:ascii="Times New Roman" w:hAnsi="Times New Roman" w:cs="Times New Roman"/>
          <w:sz w:val="28"/>
          <w:szCs w:val="28"/>
        </w:rPr>
        <w:t>]</w:t>
      </w:r>
    </w:p>
    <w:p w:rsidR="007D1DB4" w:rsidRPr="0016019A" w:rsidRDefault="007D1DB4" w:rsidP="00D221F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28E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Как считает автор </w:t>
      </w:r>
      <w:r w:rsidR="0016019A">
        <w:rPr>
          <w:rFonts w:ascii="Times New Roman" w:hAnsi="Times New Roman" w:cs="Times New Roman"/>
          <w:sz w:val="28"/>
          <w:szCs w:val="28"/>
        </w:rPr>
        <w:t>Н.Г. Белов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019A" w:rsidRPr="0016019A">
        <w:rPr>
          <w:rFonts w:ascii="Times New Roman" w:hAnsi="Times New Roman" w:cs="Times New Roman"/>
          <w:sz w:val="28"/>
          <w:szCs w:val="28"/>
        </w:rPr>
        <w:t xml:space="preserve"> </w:t>
      </w:r>
      <w:r w:rsidRPr="007D1DB4">
        <w:rPr>
          <w:rFonts w:ascii="Times New Roman" w:hAnsi="Times New Roman" w:cs="Times New Roman"/>
          <w:sz w:val="28"/>
          <w:szCs w:val="28"/>
        </w:rPr>
        <w:t>контроль (экономический) – самостоятельная функция управления, представляющая соб</w:t>
      </w:r>
      <w:r>
        <w:rPr>
          <w:rFonts w:ascii="Times New Roman" w:hAnsi="Times New Roman" w:cs="Times New Roman"/>
          <w:sz w:val="28"/>
          <w:szCs w:val="28"/>
        </w:rPr>
        <w:t>ой систему наблюдения и провер</w:t>
      </w:r>
      <w:r w:rsidRPr="007D1DB4">
        <w:rPr>
          <w:rFonts w:ascii="Times New Roman" w:hAnsi="Times New Roman" w:cs="Times New Roman"/>
          <w:sz w:val="28"/>
          <w:szCs w:val="28"/>
        </w:rPr>
        <w:t>ки процесса функционирования об</w:t>
      </w:r>
      <w:r>
        <w:rPr>
          <w:rFonts w:ascii="Times New Roman" w:hAnsi="Times New Roman" w:cs="Times New Roman"/>
          <w:sz w:val="28"/>
          <w:szCs w:val="28"/>
        </w:rPr>
        <w:t>ъекта в соответствии с приняты</w:t>
      </w:r>
      <w:r w:rsidRPr="007D1DB4">
        <w:rPr>
          <w:rFonts w:ascii="Times New Roman" w:hAnsi="Times New Roman" w:cs="Times New Roman"/>
          <w:sz w:val="28"/>
          <w:szCs w:val="28"/>
        </w:rPr>
        <w:t>ми управленческими решениями, а также позволяющая выявить отклонения в намеченных целях и принимать при необходимости корректирующие меры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61EF">
        <w:rPr>
          <w:rFonts w:ascii="Times New Roman" w:hAnsi="Times New Roman" w:cs="Times New Roman"/>
          <w:sz w:val="28"/>
          <w:szCs w:val="28"/>
        </w:rPr>
        <w:t>[1</w:t>
      </w:r>
      <w:r w:rsidR="0016019A" w:rsidRPr="0016019A">
        <w:rPr>
          <w:rFonts w:ascii="Times New Roman" w:hAnsi="Times New Roman" w:cs="Times New Roman"/>
          <w:sz w:val="28"/>
          <w:szCs w:val="28"/>
        </w:rPr>
        <w:t>8</w:t>
      </w:r>
      <w:r w:rsidR="00D36650">
        <w:rPr>
          <w:rFonts w:ascii="Times New Roman" w:hAnsi="Times New Roman" w:cs="Times New Roman"/>
          <w:sz w:val="28"/>
          <w:szCs w:val="28"/>
        </w:rPr>
        <w:t>, с.186</w:t>
      </w:r>
      <w:r w:rsidR="0016019A" w:rsidRPr="0016019A">
        <w:rPr>
          <w:rFonts w:ascii="Times New Roman" w:hAnsi="Times New Roman" w:cs="Times New Roman"/>
          <w:sz w:val="28"/>
          <w:szCs w:val="28"/>
        </w:rPr>
        <w:t>]</w:t>
      </w:r>
    </w:p>
    <w:p w:rsidR="007D1DB4" w:rsidRDefault="007D1DB4" w:rsidP="00D221F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28ED">
        <w:rPr>
          <w:rFonts w:ascii="Times New Roman" w:hAnsi="Times New Roman" w:cs="Times New Roman"/>
          <w:sz w:val="28"/>
          <w:szCs w:val="28"/>
        </w:rPr>
        <w:t xml:space="preserve">       </w:t>
      </w:r>
      <w:r w:rsidR="00255CAE">
        <w:rPr>
          <w:rFonts w:ascii="Times New Roman" w:hAnsi="Times New Roman" w:cs="Times New Roman"/>
          <w:sz w:val="28"/>
          <w:szCs w:val="28"/>
        </w:rPr>
        <w:t xml:space="preserve">По мнению автора Л.Е. Беловой, </w:t>
      </w:r>
      <w:r w:rsidR="00255CAE" w:rsidRPr="00255CAE">
        <w:rPr>
          <w:rFonts w:ascii="Times New Roman" w:hAnsi="Times New Roman" w:cs="Times New Roman"/>
          <w:sz w:val="28"/>
          <w:szCs w:val="28"/>
        </w:rPr>
        <w:t>контроль (экономический) – это процесс, обеспечивающий достижение целей организации. Он необходим для обнаружения и разрешения возникающих пробл</w:t>
      </w:r>
      <w:r w:rsidR="00255CAE">
        <w:rPr>
          <w:rFonts w:ascii="Times New Roman" w:hAnsi="Times New Roman" w:cs="Times New Roman"/>
          <w:sz w:val="28"/>
          <w:szCs w:val="28"/>
        </w:rPr>
        <w:t>ем раньше, чем они станут слиш</w:t>
      </w:r>
      <w:r w:rsidR="00255CAE" w:rsidRPr="00255CAE">
        <w:rPr>
          <w:rFonts w:ascii="Times New Roman" w:hAnsi="Times New Roman" w:cs="Times New Roman"/>
          <w:sz w:val="28"/>
          <w:szCs w:val="28"/>
        </w:rPr>
        <w:t>ком серьезными, и может также использоваться для с</w:t>
      </w:r>
      <w:r w:rsidR="00255CAE">
        <w:rPr>
          <w:rFonts w:ascii="Times New Roman" w:hAnsi="Times New Roman" w:cs="Times New Roman"/>
          <w:sz w:val="28"/>
          <w:szCs w:val="28"/>
        </w:rPr>
        <w:t>тимулирова</w:t>
      </w:r>
      <w:r w:rsidR="00255CAE" w:rsidRPr="00255CAE">
        <w:rPr>
          <w:rFonts w:ascii="Times New Roman" w:hAnsi="Times New Roman" w:cs="Times New Roman"/>
          <w:sz w:val="28"/>
          <w:szCs w:val="28"/>
        </w:rPr>
        <w:t>ния успешной деятельности</w:t>
      </w:r>
      <w:r w:rsidR="00255CAE">
        <w:rPr>
          <w:rFonts w:ascii="Times New Roman" w:hAnsi="Times New Roman" w:cs="Times New Roman"/>
          <w:sz w:val="28"/>
          <w:szCs w:val="28"/>
        </w:rPr>
        <w:t>.</w:t>
      </w:r>
      <w:r w:rsidR="00255CAE" w:rsidRPr="00255CAE">
        <w:rPr>
          <w:rFonts w:ascii="Times New Roman" w:hAnsi="Times New Roman" w:cs="Times New Roman"/>
          <w:sz w:val="28"/>
          <w:szCs w:val="28"/>
        </w:rPr>
        <w:t xml:space="preserve"> [</w:t>
      </w:r>
      <w:r w:rsidR="008961EF">
        <w:rPr>
          <w:rFonts w:ascii="Times New Roman" w:hAnsi="Times New Roman" w:cs="Times New Roman"/>
          <w:sz w:val="28"/>
          <w:szCs w:val="28"/>
        </w:rPr>
        <w:t>19</w:t>
      </w:r>
      <w:r w:rsidR="00D36650">
        <w:rPr>
          <w:rFonts w:ascii="Times New Roman" w:hAnsi="Times New Roman" w:cs="Times New Roman"/>
          <w:sz w:val="28"/>
          <w:szCs w:val="28"/>
        </w:rPr>
        <w:t>, с.85</w:t>
      </w:r>
      <w:r w:rsidR="00255CAE" w:rsidRPr="00EB65CA">
        <w:rPr>
          <w:rFonts w:ascii="Times New Roman" w:hAnsi="Times New Roman" w:cs="Times New Roman"/>
          <w:sz w:val="28"/>
          <w:szCs w:val="28"/>
        </w:rPr>
        <w:t>]</w:t>
      </w:r>
    </w:p>
    <w:p w:rsidR="0016019A" w:rsidRPr="0016019A" w:rsidRDefault="0016019A" w:rsidP="00D221FC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19A">
        <w:rPr>
          <w:rFonts w:ascii="Times New Roman" w:hAnsi="Times New Roman" w:cs="Times New Roman"/>
          <w:sz w:val="28"/>
          <w:szCs w:val="28"/>
        </w:rPr>
        <w:t xml:space="preserve">   </w:t>
      </w:r>
      <w:r w:rsidRPr="0016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контроль - процесс, направленный на получение достаточной уверенности в том, что экономический субъект обеспечивает:</w:t>
      </w:r>
    </w:p>
    <w:p w:rsidR="0016019A" w:rsidRPr="00D36650" w:rsidRDefault="0016019A" w:rsidP="00D221FC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009"/>
      <w:bookmarkEnd w:id="16"/>
      <w:r w:rsidRPr="00D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и результативность своей деятельности, в том числе достижение финансовых и операционных показателей, сохранность активов;</w:t>
      </w:r>
    </w:p>
    <w:p w:rsidR="0016019A" w:rsidRPr="00D36650" w:rsidRDefault="00D36650" w:rsidP="00D221F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010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16019A" w:rsidRPr="00D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достоверность и своевременность бухгалтерской (финансовой) и </w:t>
      </w:r>
      <w:r w:rsidRPr="00D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19A" w:rsidRPr="00D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отчетности;</w:t>
      </w:r>
    </w:p>
    <w:p w:rsidR="0016019A" w:rsidRPr="00D36650" w:rsidRDefault="00D36650" w:rsidP="00D221FC">
      <w:pPr>
        <w:shd w:val="clear" w:color="auto" w:fill="FFFFFF"/>
        <w:tabs>
          <w:tab w:val="left" w:pos="21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011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16019A" w:rsidRPr="00D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применимого законодательства, в том числе </w:t>
      </w:r>
      <w:r w:rsidRPr="00D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19A" w:rsidRPr="00D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совершении фактов хозяйственной жизни и ведении бухгалтерского учета.</w:t>
      </w:r>
    </w:p>
    <w:p w:rsidR="00D36650" w:rsidRDefault="00D36650" w:rsidP="00D221FC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Внутренний контроль способствует достижению экономическим субъектом целей своей деятельности. Он должен обеспечивать предотвращение или выявление отклонений от установленных правил и процедур, а также искажений данных бухгалтерского учета, бухгалтерской (финансовой) и иной отчетности</w:t>
      </w:r>
      <w:r w:rsidR="0082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6650" w:rsidRPr="003C700B" w:rsidRDefault="00EB3F21" w:rsidP="00D221FC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6650"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элементами внутреннего к</w:t>
      </w:r>
      <w:r w:rsidR="00243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онтроля экономического субъекта</w:t>
      </w:r>
      <w:r w:rsidR="00D22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6650"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D36650" w:rsidRPr="003C700B" w:rsidRDefault="003C700B" w:rsidP="00D221FC">
      <w:pPr>
        <w:shd w:val="clear" w:color="auto" w:fill="FFFFFF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018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6650"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контрольная среда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собой совокупность принципов и стандартов деятельности экономического субъекта, которые определяют общее понимание внутреннего контроля и требования к внутреннему контролю на уровне экономического субъекта в целом. Контрольная среда отражает культуру управления экономическим субъектом и создает надлежащее отношение персонала к организации и осуществлению внутреннего контроля</w:t>
      </w:r>
      <w:r w:rsidR="00D36650"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43CAD" w:rsidRDefault="00243CAD" w:rsidP="00D221FC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0" w:name="dst100019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C700B"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6650"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рисков</w:t>
      </w:r>
      <w:r w:rsid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00B" w:rsidRPr="003C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представляет собой процесс выявления и анализа рисков.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</w:p>
    <w:p w:rsidR="00D36650" w:rsidRPr="003C700B" w:rsidRDefault="00243CAD" w:rsidP="00D221FC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C700B" w:rsidRPr="003C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риском понимается соче</w:t>
      </w:r>
      <w:r w:rsidR="00EB3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тание вероятности и последствий </w:t>
      </w:r>
      <w:proofErr w:type="spellStart"/>
      <w:r w:rsidR="003C700B" w:rsidRPr="003C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недостижения</w:t>
      </w:r>
      <w:proofErr w:type="spellEnd"/>
      <w:r w:rsidR="003C700B" w:rsidRPr="003C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экономическим субъектом целей деятельности. При выявлении рисков экономический субъект принимает соответствующие решения по управлению ими, в том числе путем создания необходимой контрольной среды, организации процедур внутреннего контроля, информирования персонала и оценки результатов осуществления внутреннего контроля</w:t>
      </w:r>
      <w:r w:rsidR="00D36650"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6650" w:rsidRPr="003C700B" w:rsidRDefault="003C700B" w:rsidP="00D221FC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02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6650"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внутреннего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0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представляют собой действия, направленные на минимизацию рисков, влияющих на достижение целей экономического субъекта</w:t>
      </w:r>
      <w:r w:rsidR="00D36650"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6650" w:rsidRPr="00495208" w:rsidRDefault="003C700B" w:rsidP="00D221FC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021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6650"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и коммуникация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9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качественная и своевременная информация обеспечивает функционирование внутреннего контроля и возможность достижения им поставленных целей, а в свою очередь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коммуникация представляет собой распространение информации, необходимой для принятия управленческих решений и осуществления внутреннего контроля)</w:t>
      </w:r>
      <w:r w:rsidR="00D36650" w:rsidRPr="0049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6650" w:rsidRDefault="003C700B" w:rsidP="00D221FC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23" w:name="dst100022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36650" w:rsidRPr="003C7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внутреннего контроля</w:t>
      </w:r>
      <w:r w:rsidR="00495208">
        <w:rPr>
          <w:rFonts w:ascii="Arial" w:eastAsia="Times New Roman" w:hAnsi="Arial" w:cs="Arial"/>
          <w:color w:val="000000"/>
          <w:sz w:val="27"/>
          <w:lang w:eastAsia="ru-RU"/>
        </w:rPr>
        <w:t xml:space="preserve"> </w:t>
      </w:r>
      <w:r w:rsidR="00495208" w:rsidRPr="0049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осуществляется в отношении элементов внутреннего контроля</w:t>
      </w:r>
      <w:r w:rsidR="004952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219E0" w:rsidRPr="004E0749" w:rsidRDefault="008276D9" w:rsidP="00D221FC">
      <w:pPr>
        <w:shd w:val="clear" w:color="auto" w:fill="FFFFFF"/>
        <w:spacing w:before="120"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3F21">
        <w:rPr>
          <w:rFonts w:ascii="Times New Roman" w:hAnsi="Times New Roman" w:cs="Times New Roman"/>
          <w:sz w:val="28"/>
          <w:szCs w:val="28"/>
        </w:rPr>
        <w:t xml:space="preserve">    </w:t>
      </w:r>
      <w:r w:rsidRPr="004E0749">
        <w:rPr>
          <w:rFonts w:ascii="Times New Roman" w:eastAsia="Calibri" w:hAnsi="Times New Roman" w:cs="Times New Roman"/>
          <w:sz w:val="28"/>
          <w:szCs w:val="28"/>
        </w:rPr>
        <w:t>При проверке полноты оприходования товарно-материальных ценностей анализируются расчетные документы, поступающие от поставщиков: платежные требования, счета-фактуры, товарно-транспортные накладные с разного рода приложениями. Прибывшие на предприятия товарно-материальные ценности должны своевременно приходоваться на склад или, если они сразу не переданы в производство, оформляться как поступившие на склад и отпущенные затем в производство, о чем в документах делаются специальные отметки. В этом случае работник склада подтверждает наличие и передачу товарно-материальных ценностей в производство. Как свидетельствует ревизионная практика иногда порядок передачи ценностей в производство, минуя склад, нарушается, что приводит к злоупотреблениям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9E0" w:rsidRPr="004E0749" w:rsidRDefault="002219E0" w:rsidP="00D221F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тщательно контролёр</w:t>
      </w:r>
      <w:r w:rsidRPr="004E0749">
        <w:rPr>
          <w:rFonts w:ascii="Times New Roman" w:eastAsia="Calibri" w:hAnsi="Times New Roman" w:cs="Times New Roman"/>
          <w:sz w:val="28"/>
          <w:szCs w:val="28"/>
        </w:rPr>
        <w:t xml:space="preserve"> должен анализировать документы на списание материалов в производство и их нормирование. Наибольшее распространение в качестве расходных документов получили </w:t>
      </w:r>
      <w:proofErr w:type="spellStart"/>
      <w:r w:rsidRPr="004E0749">
        <w:rPr>
          <w:rFonts w:ascii="Times New Roman" w:eastAsia="Calibri" w:hAnsi="Times New Roman" w:cs="Times New Roman"/>
          <w:sz w:val="28"/>
          <w:szCs w:val="28"/>
        </w:rPr>
        <w:t>лимитно</w:t>
      </w:r>
      <w:proofErr w:type="spellEnd"/>
      <w:r w:rsidRPr="004E0749">
        <w:rPr>
          <w:rFonts w:ascii="Times New Roman" w:eastAsia="Calibri" w:hAnsi="Times New Roman" w:cs="Times New Roman"/>
          <w:sz w:val="28"/>
          <w:szCs w:val="28"/>
        </w:rPr>
        <w:t>-заборные (лимитные) карты.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Необходимо учитывать, что с</w:t>
      </w:r>
      <w:r w:rsidRPr="004E0749">
        <w:rPr>
          <w:rFonts w:ascii="Times New Roman" w:eastAsia="Calibri" w:hAnsi="Times New Roman" w:cs="Times New Roman"/>
          <w:sz w:val="28"/>
          <w:szCs w:val="28"/>
        </w:rPr>
        <w:t xml:space="preserve">интетический учет использования материалов осуществляется в журналах-ордерах № 10  или </w:t>
      </w:r>
      <w:proofErr w:type="gramStart"/>
      <w:r w:rsidRPr="004E0749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E0749">
        <w:rPr>
          <w:rFonts w:ascii="Times New Roman" w:eastAsia="Calibri" w:hAnsi="Times New Roman" w:cs="Times New Roman"/>
          <w:sz w:val="28"/>
          <w:szCs w:val="28"/>
        </w:rPr>
        <w:t xml:space="preserve"> заменяющих их </w:t>
      </w:r>
      <w:proofErr w:type="spellStart"/>
      <w:r w:rsidRPr="004E0749">
        <w:rPr>
          <w:rFonts w:ascii="Times New Roman" w:eastAsia="Calibri" w:hAnsi="Times New Roman" w:cs="Times New Roman"/>
          <w:sz w:val="28"/>
          <w:szCs w:val="28"/>
        </w:rPr>
        <w:t>машинограммах</w:t>
      </w:r>
      <w:proofErr w:type="spellEnd"/>
      <w:r w:rsidRPr="004E0749">
        <w:rPr>
          <w:rFonts w:ascii="Times New Roman" w:eastAsia="Calibri" w:hAnsi="Times New Roman" w:cs="Times New Roman"/>
          <w:sz w:val="28"/>
          <w:szCs w:val="28"/>
        </w:rPr>
        <w:t xml:space="preserve"> при автоматизированном учете. Записям в этих регистрах обычно предшествует группировка расходных документов по направлениям расходования материалов. При проверке организации учета движения материальных ценностей на складах, прежде всего надо проконтролировать организацию складского хозяйства и контрольно-пропускной системы. </w:t>
      </w:r>
    </w:p>
    <w:p w:rsidR="002219E0" w:rsidRDefault="002219E0" w:rsidP="00D221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E0749">
        <w:rPr>
          <w:rFonts w:ascii="Times New Roman" w:eastAsia="Calibri" w:hAnsi="Times New Roman" w:cs="Times New Roman"/>
          <w:sz w:val="28"/>
          <w:szCs w:val="28"/>
        </w:rPr>
        <w:t>Особое внимание должно быть уделено проверке операций по отпуску материальных ценностей в производство. Выбытие объектов МПЗ производится с уч</w:t>
      </w:r>
      <w:r>
        <w:rPr>
          <w:rFonts w:ascii="Times New Roman" w:hAnsi="Times New Roman" w:cs="Times New Roman"/>
          <w:sz w:val="28"/>
          <w:szCs w:val="28"/>
        </w:rPr>
        <w:t>ётом их стоимости. Установлено три основных</w:t>
      </w:r>
      <w:r w:rsidRPr="004E0749">
        <w:rPr>
          <w:rFonts w:ascii="Times New Roman" w:eastAsia="Calibri" w:hAnsi="Times New Roman" w:cs="Times New Roman"/>
          <w:sz w:val="28"/>
          <w:szCs w:val="28"/>
        </w:rPr>
        <w:t xml:space="preserve"> способа оценки выбывающих МПЗ.</w:t>
      </w:r>
    </w:p>
    <w:p w:rsidR="002219E0" w:rsidRDefault="002219E0" w:rsidP="00D221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49">
        <w:rPr>
          <w:rFonts w:ascii="Times New Roman" w:eastAsia="Calibri" w:hAnsi="Times New Roman" w:cs="Times New Roman"/>
          <w:sz w:val="28"/>
          <w:szCs w:val="28"/>
        </w:rPr>
        <w:t xml:space="preserve">Основными источниками информации являются первичные документы по учету производственных запасов и различные аналитические и синтетические регистры, учетная политика, договора поставки, книга покупок, книга продаж, договора с материально-ответственными лицами, инвентаризационные описи, главная книга, бухгалтерская финансовая отчетность. </w:t>
      </w:r>
      <w:proofErr w:type="gramStart"/>
      <w:r w:rsidRPr="004E0749">
        <w:rPr>
          <w:rFonts w:ascii="Times New Roman" w:eastAsia="Calibri" w:hAnsi="Times New Roman" w:cs="Times New Roman"/>
          <w:sz w:val="28"/>
          <w:szCs w:val="28"/>
        </w:rPr>
        <w:t>В качестве первичных документов по учету материалов используются преимущественно унифицированные учетные документы, к числу которых относятся следующие формы: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0749">
        <w:rPr>
          <w:rFonts w:ascii="Times New Roman" w:eastAsia="Calibri" w:hAnsi="Times New Roman" w:cs="Times New Roman"/>
          <w:sz w:val="28"/>
          <w:szCs w:val="28"/>
        </w:rPr>
        <w:t>доверенность (ф. № М-2 и № М-2а)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0749">
        <w:rPr>
          <w:rFonts w:ascii="Times New Roman" w:eastAsia="Calibri" w:hAnsi="Times New Roman" w:cs="Times New Roman"/>
          <w:sz w:val="28"/>
          <w:szCs w:val="28"/>
        </w:rPr>
        <w:t>приходный ордер (ф. № М-4)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0749">
        <w:rPr>
          <w:rFonts w:ascii="Times New Roman" w:eastAsia="Calibri" w:hAnsi="Times New Roman" w:cs="Times New Roman"/>
          <w:sz w:val="28"/>
          <w:szCs w:val="28"/>
        </w:rPr>
        <w:t>акт о приемке материалов (ф. № М-7)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E0749">
        <w:rPr>
          <w:rFonts w:ascii="Times New Roman" w:eastAsia="Calibri" w:hAnsi="Times New Roman" w:cs="Times New Roman"/>
          <w:sz w:val="28"/>
          <w:szCs w:val="28"/>
        </w:rPr>
        <w:t>лимитно</w:t>
      </w:r>
      <w:proofErr w:type="spellEnd"/>
      <w:r w:rsidRPr="004E0749">
        <w:rPr>
          <w:rFonts w:ascii="Times New Roman" w:eastAsia="Calibri" w:hAnsi="Times New Roman" w:cs="Times New Roman"/>
          <w:sz w:val="28"/>
          <w:szCs w:val="28"/>
        </w:rPr>
        <w:t>-заборная карта (ф. № М-8)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0749">
        <w:rPr>
          <w:rFonts w:ascii="Times New Roman" w:eastAsia="Calibri" w:hAnsi="Times New Roman" w:cs="Times New Roman"/>
          <w:sz w:val="28"/>
          <w:szCs w:val="28"/>
        </w:rPr>
        <w:t>требование-накладная (ф. № М-11)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0749">
        <w:rPr>
          <w:rFonts w:ascii="Times New Roman" w:eastAsia="Calibri" w:hAnsi="Times New Roman" w:cs="Times New Roman"/>
          <w:sz w:val="28"/>
          <w:szCs w:val="28"/>
        </w:rPr>
        <w:t>накладная на отпуск материалов на сторону (ф. № М-15)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E0749">
        <w:rPr>
          <w:rFonts w:ascii="Times New Roman" w:eastAsia="Calibri" w:hAnsi="Times New Roman" w:cs="Times New Roman"/>
          <w:sz w:val="28"/>
          <w:szCs w:val="28"/>
        </w:rPr>
        <w:t xml:space="preserve"> карточка учета материалов (ф. № М-17) 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0749">
        <w:rPr>
          <w:rFonts w:ascii="Times New Roman" w:eastAsia="Calibri" w:hAnsi="Times New Roman" w:cs="Times New Roman"/>
          <w:sz w:val="28"/>
          <w:szCs w:val="28"/>
        </w:rPr>
        <w:t>акт об оприходовании материальных ценностей, полученных при</w:t>
      </w:r>
      <w:proofErr w:type="gramEnd"/>
      <w:r w:rsidRPr="004E0749">
        <w:rPr>
          <w:rFonts w:ascii="Times New Roman" w:eastAsia="Calibri" w:hAnsi="Times New Roman" w:cs="Times New Roman"/>
          <w:sz w:val="28"/>
          <w:szCs w:val="28"/>
        </w:rPr>
        <w:t xml:space="preserve"> разборке и демонтаже зданий и сооружений (ф. № М-35)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9E0" w:rsidRDefault="002219E0" w:rsidP="00D221FC">
      <w:pPr>
        <w:pStyle w:val="Con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749">
        <w:rPr>
          <w:rFonts w:ascii="Times New Roman" w:hAnsi="Times New Roman" w:cs="Times New Roman"/>
          <w:sz w:val="28"/>
          <w:szCs w:val="28"/>
        </w:rPr>
        <w:t xml:space="preserve">Общие данные по учету материальных ценностей и производственных запасов проверяются по статьям раздела </w:t>
      </w:r>
      <w:r w:rsidRPr="004E07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E0749">
        <w:rPr>
          <w:rFonts w:ascii="Times New Roman" w:hAnsi="Times New Roman" w:cs="Times New Roman"/>
          <w:sz w:val="28"/>
          <w:szCs w:val="28"/>
        </w:rPr>
        <w:t xml:space="preserve"> «Оборотные активы» активы баланса (ф.1) и по таким бухгалтерским регистрам, как Главная книга, журналы-ордера № 6, 10 или соответствующие </w:t>
      </w:r>
      <w:proofErr w:type="spellStart"/>
      <w:r w:rsidRPr="004E0749">
        <w:rPr>
          <w:rFonts w:ascii="Times New Roman" w:hAnsi="Times New Roman" w:cs="Times New Roman"/>
          <w:sz w:val="28"/>
          <w:szCs w:val="28"/>
        </w:rPr>
        <w:t>машинограммы</w:t>
      </w:r>
      <w:proofErr w:type="spellEnd"/>
      <w:r w:rsidRPr="004E0749">
        <w:rPr>
          <w:rFonts w:ascii="Times New Roman" w:hAnsi="Times New Roman" w:cs="Times New Roman"/>
          <w:sz w:val="28"/>
          <w:szCs w:val="28"/>
        </w:rPr>
        <w:t>, полученные на персональных компьютерах.</w:t>
      </w:r>
    </w:p>
    <w:p w:rsidR="002219E0" w:rsidRPr="004E0749" w:rsidRDefault="002219E0" w:rsidP="00D221F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749">
        <w:rPr>
          <w:rFonts w:ascii="Times New Roman" w:eastAsia="Calibri" w:hAnsi="Times New Roman" w:cs="Times New Roman"/>
          <w:sz w:val="28"/>
          <w:szCs w:val="28"/>
        </w:rPr>
        <w:t>Заключительным этапом проверки является контроль ведения сводного учета материальных ценностей. Эти данные проверяются по данным журнала-ордера ф. №10 и Главной книги.</w:t>
      </w:r>
    </w:p>
    <w:p w:rsidR="002219E0" w:rsidRPr="004E0749" w:rsidRDefault="002219E0" w:rsidP="00D221FC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749">
        <w:rPr>
          <w:rFonts w:ascii="Times New Roman" w:eastAsia="Calibri" w:hAnsi="Times New Roman" w:cs="Times New Roman"/>
          <w:sz w:val="28"/>
          <w:szCs w:val="28"/>
        </w:rPr>
        <w:t xml:space="preserve">В своей работе </w:t>
      </w:r>
      <w:r>
        <w:rPr>
          <w:rFonts w:ascii="Times New Roman" w:hAnsi="Times New Roman" w:cs="Times New Roman"/>
          <w:sz w:val="28"/>
          <w:szCs w:val="28"/>
        </w:rPr>
        <w:t>контролёр</w:t>
      </w:r>
      <w:r w:rsidRPr="004E0749">
        <w:rPr>
          <w:rFonts w:ascii="Times New Roman" w:eastAsia="Calibri" w:hAnsi="Times New Roman" w:cs="Times New Roman"/>
          <w:sz w:val="28"/>
          <w:szCs w:val="28"/>
        </w:rPr>
        <w:t xml:space="preserve"> может столкнуться с проверкой фактов выпуска и реализации неучтенной продукции. Неучтенная продукция - фактически выпущенная и реализованная продукция, которая по бухгалтерским документам не значится </w:t>
      </w:r>
      <w:proofErr w:type="gramStart"/>
      <w:r w:rsidRPr="004E0749">
        <w:rPr>
          <w:rFonts w:ascii="Times New Roman" w:eastAsia="Calibri" w:hAnsi="Times New Roman" w:cs="Times New Roman"/>
          <w:sz w:val="28"/>
          <w:szCs w:val="28"/>
        </w:rPr>
        <w:t>выпущенной</w:t>
      </w:r>
      <w:proofErr w:type="gramEnd"/>
      <w:r w:rsidRPr="004E0749">
        <w:rPr>
          <w:rFonts w:ascii="Times New Roman" w:eastAsia="Calibri" w:hAnsi="Times New Roman" w:cs="Times New Roman"/>
          <w:sz w:val="28"/>
          <w:szCs w:val="28"/>
        </w:rPr>
        <w:t xml:space="preserve"> и реализованной. Для изготовления неучтенной продукции создаются излишки сырья. Это делается разными способами, например:</w:t>
      </w:r>
    </w:p>
    <w:p w:rsidR="002219E0" w:rsidRPr="004E0749" w:rsidRDefault="002219E0" w:rsidP="00D221F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749">
        <w:rPr>
          <w:rFonts w:ascii="Times New Roman" w:eastAsia="Calibri" w:hAnsi="Times New Roman" w:cs="Times New Roman"/>
          <w:sz w:val="28"/>
          <w:szCs w:val="28"/>
        </w:rPr>
        <w:t>–за счет занижения показателей сдатчиков продукции;</w:t>
      </w:r>
    </w:p>
    <w:p w:rsidR="00FA32BC" w:rsidRDefault="002219E0" w:rsidP="00D221FC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49">
        <w:rPr>
          <w:rFonts w:ascii="Times New Roman" w:eastAsia="Calibri" w:hAnsi="Times New Roman" w:cs="Times New Roman"/>
          <w:sz w:val="28"/>
          <w:szCs w:val="28"/>
        </w:rPr>
        <w:t xml:space="preserve">–излишне списывается сырье сверх норм естественной убыли или заменяется сырье более ценное </w:t>
      </w:r>
      <w:proofErr w:type="gramStart"/>
      <w:r w:rsidRPr="004E074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E0749">
        <w:rPr>
          <w:rFonts w:ascii="Times New Roman" w:eastAsia="Calibri" w:hAnsi="Times New Roman" w:cs="Times New Roman"/>
          <w:sz w:val="28"/>
          <w:szCs w:val="28"/>
        </w:rPr>
        <w:t xml:space="preserve"> менее ценное и др.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2BC" w:rsidRDefault="00FA32BC" w:rsidP="00D22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A32BC" w:rsidRPr="00833E9D" w:rsidRDefault="00FA32BC" w:rsidP="00833E9D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4" w:name="_Toc483913528"/>
      <w:r w:rsidRPr="00833E9D">
        <w:rPr>
          <w:rFonts w:ascii="Times New Roman" w:hAnsi="Times New Roman" w:cs="Times New Roman"/>
          <w:b w:val="0"/>
          <w:color w:val="000000" w:themeColor="text1"/>
        </w:rPr>
        <w:t>2. ОРГАНИЗАЦИОННО – ЭКОНОМИЧЕСКАЯ   ХАРАКТЕРИСТИК</w:t>
      </w:r>
      <w:proofErr w:type="gramStart"/>
      <w:r w:rsidRPr="00833E9D">
        <w:rPr>
          <w:rFonts w:ascii="Times New Roman" w:hAnsi="Times New Roman" w:cs="Times New Roman"/>
          <w:b w:val="0"/>
          <w:color w:val="000000" w:themeColor="text1"/>
        </w:rPr>
        <w:t>А ООО</w:t>
      </w:r>
      <w:proofErr w:type="gramEnd"/>
      <w:r w:rsidRPr="00833E9D">
        <w:rPr>
          <w:rFonts w:ascii="Times New Roman" w:hAnsi="Times New Roman" w:cs="Times New Roman"/>
          <w:b w:val="0"/>
          <w:color w:val="000000" w:themeColor="text1"/>
        </w:rPr>
        <w:t xml:space="preserve"> «РОДИНА»</w:t>
      </w:r>
      <w:bookmarkEnd w:id="24"/>
    </w:p>
    <w:p w:rsidR="00FA32BC" w:rsidRPr="00833E9D" w:rsidRDefault="00FA32BC" w:rsidP="008961EF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5" w:name="_Toc483913529"/>
      <w:r w:rsidRPr="00833E9D">
        <w:rPr>
          <w:rFonts w:ascii="Times New Roman" w:hAnsi="Times New Roman" w:cs="Times New Roman"/>
          <w:b w:val="0"/>
          <w:color w:val="000000" w:themeColor="text1"/>
        </w:rPr>
        <w:t xml:space="preserve">2.1. </w:t>
      </w:r>
      <w:r w:rsidRPr="00833E9D">
        <w:rPr>
          <w:rFonts w:ascii="Times New Roman" w:eastAsia="Calibri" w:hAnsi="Times New Roman" w:cs="Times New Roman"/>
          <w:b w:val="0"/>
          <w:color w:val="000000" w:themeColor="text1"/>
        </w:rPr>
        <w:t>Местоположение,   правовой   статус и виды деятельности организации</w:t>
      </w:r>
      <w:bookmarkEnd w:id="25"/>
    </w:p>
    <w:p w:rsidR="00A7333A" w:rsidRPr="00A7333A" w:rsidRDefault="00A7333A" w:rsidP="008961EF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C7476">
        <w:rPr>
          <w:rFonts w:ascii="Times New Roman" w:eastAsia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«Родина</w:t>
      </w:r>
      <w:r w:rsidRPr="00B9243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образована 20 февраля 2006 года гражданами РФ на основе добровольного членства для совместной деятельности по производству, переработке и сбыту сельскохозяйственной продукции. </w:t>
      </w:r>
      <w:r w:rsidRPr="002C7476">
        <w:rPr>
          <w:rFonts w:ascii="Times New Roman" w:hAnsi="Times New Roman" w:cs="Times New Roman"/>
          <w:color w:val="000000"/>
          <w:sz w:val="28"/>
          <w:szCs w:val="28"/>
        </w:rPr>
        <w:t>Учредителями являются 8 физических ли</w:t>
      </w:r>
      <w:r w:rsidR="002C7476">
        <w:rPr>
          <w:rFonts w:ascii="Times New Roman" w:hAnsi="Times New Roman" w:cs="Times New Roman"/>
          <w:color w:val="000000"/>
          <w:sz w:val="28"/>
          <w:szCs w:val="28"/>
        </w:rPr>
        <w:t>ц. Компания является субъектом малого и среднего п</w:t>
      </w:r>
      <w:r w:rsidRPr="002C7476">
        <w:rPr>
          <w:rFonts w:ascii="Times New Roman" w:hAnsi="Times New Roman" w:cs="Times New Roman"/>
          <w:color w:val="000000"/>
          <w:sz w:val="28"/>
          <w:szCs w:val="28"/>
        </w:rPr>
        <w:t>редпринимательства, категория: малое предприяти</w:t>
      </w:r>
      <w:r w:rsidR="002C7476" w:rsidRPr="002C7476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2C7476">
        <w:rPr>
          <w:rFonts w:ascii="Arial" w:hAnsi="Arial" w:cs="Arial"/>
          <w:color w:val="000000"/>
          <w:sz w:val="23"/>
          <w:szCs w:val="23"/>
          <w:shd w:val="clear" w:color="auto" w:fill="DEE4E8"/>
        </w:rPr>
        <w:t xml:space="preserve"> </w:t>
      </w:r>
    </w:p>
    <w:p w:rsidR="00FA32BC" w:rsidRDefault="00FA32BC" w:rsidP="009402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"Родина" располагается в западной части Якшур-Бодьинского района, в центральной части Удмуртской республики.</w:t>
      </w:r>
    </w:p>
    <w:p w:rsidR="00FA32BC" w:rsidRDefault="00FA32BC" w:rsidP="009402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«Родина» занимает 2 населенных пункта. Центральным населенным пунктом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аравай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>, удаленная от республиканского центра г. Ижевска на 98 км и от районного центра с.Якшур-Бодья на 57 км.</w:t>
      </w:r>
    </w:p>
    <w:p w:rsidR="00FA32BC" w:rsidRDefault="00FA32BC" w:rsidP="009402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Хозяйство расположено в северном агроклиматическом районе республики, который характеризуется следующими метеорологическими данными:</w:t>
      </w:r>
    </w:p>
    <w:p w:rsidR="00FA32BC" w:rsidRPr="00117716" w:rsidRDefault="00FA32BC" w:rsidP="00071B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716">
        <w:rPr>
          <w:rFonts w:ascii="Times New Roman" w:hAnsi="Times New Roman" w:cs="Times New Roman"/>
          <w:sz w:val="28"/>
          <w:szCs w:val="28"/>
        </w:rPr>
        <w:t>Среднемесячная температура самого холодного месяца -  – 14,5</w:t>
      </w:r>
      <w:r w:rsidRPr="00117716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FA32BC" w:rsidRPr="00117716" w:rsidRDefault="00FA32BC" w:rsidP="00071B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716">
        <w:rPr>
          <w:rFonts w:ascii="Times New Roman" w:hAnsi="Times New Roman" w:cs="Times New Roman"/>
          <w:sz w:val="28"/>
          <w:szCs w:val="28"/>
        </w:rPr>
        <w:t>Среднемесячная температура самого теплого месяца -  +18,5</w:t>
      </w:r>
      <w:r w:rsidRPr="00117716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FA32BC" w:rsidRPr="00117716" w:rsidRDefault="00FA32BC" w:rsidP="00071B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716">
        <w:rPr>
          <w:rFonts w:ascii="Times New Roman" w:hAnsi="Times New Roman" w:cs="Times New Roman"/>
          <w:sz w:val="28"/>
          <w:szCs w:val="28"/>
        </w:rPr>
        <w:t>Среднегодовая температура воздуха  +2</w:t>
      </w:r>
      <w:r w:rsidRPr="00117716">
        <w:rPr>
          <w:rFonts w:ascii="Times New Roman" w:hAnsi="Times New Roman" w:cs="Times New Roman"/>
          <w:sz w:val="28"/>
          <w:szCs w:val="28"/>
          <w:vertAlign w:val="superscript"/>
        </w:rPr>
        <w:t>0</w:t>
      </w:r>
    </w:p>
    <w:p w:rsidR="00FA32BC" w:rsidRPr="00117716" w:rsidRDefault="00FA32BC" w:rsidP="00071B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716">
        <w:rPr>
          <w:rFonts w:ascii="Times New Roman" w:hAnsi="Times New Roman" w:cs="Times New Roman"/>
          <w:sz w:val="28"/>
          <w:szCs w:val="28"/>
        </w:rPr>
        <w:t>Дата последних заморозков  20 мая</w:t>
      </w:r>
    </w:p>
    <w:p w:rsidR="00FA32BC" w:rsidRPr="00117716" w:rsidRDefault="00FA32BC" w:rsidP="00071B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716">
        <w:rPr>
          <w:rFonts w:ascii="Times New Roman" w:hAnsi="Times New Roman" w:cs="Times New Roman"/>
          <w:sz w:val="28"/>
          <w:szCs w:val="28"/>
        </w:rPr>
        <w:t>Средняя продолжительность безморозного периода 125 дней</w:t>
      </w:r>
    </w:p>
    <w:p w:rsidR="00FA32BC" w:rsidRPr="00117716" w:rsidRDefault="00FA32BC" w:rsidP="00071B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716">
        <w:rPr>
          <w:rFonts w:ascii="Times New Roman" w:hAnsi="Times New Roman" w:cs="Times New Roman"/>
          <w:sz w:val="28"/>
          <w:szCs w:val="28"/>
        </w:rPr>
        <w:t>Среднегодовое количество осадков – 500 мм</w:t>
      </w:r>
    </w:p>
    <w:p w:rsidR="00FA32BC" w:rsidRDefault="00FA32BC" w:rsidP="009402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климатические условия хозяйства благоприятны для возделывания сельскохозяйственных культур.</w:t>
      </w:r>
    </w:p>
    <w:p w:rsidR="00FA32BC" w:rsidRDefault="00FA32BC" w:rsidP="009402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земельная площадь - 3741 га, в том числе с.-х. угодья - 2830 га;</w:t>
      </w:r>
    </w:p>
    <w:p w:rsidR="00FA32BC" w:rsidRDefault="00FA32BC" w:rsidP="009402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Сельскохозяйственные угодья составляют 75,6%, пашня – 59,8% от общей площади земель предприятия.</w:t>
      </w:r>
    </w:p>
    <w:p w:rsidR="00FA32BC" w:rsidRDefault="00FA32BC" w:rsidP="009402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сельскохозяйственных угодий удельный вес пашни составляет 79%, пастбищ – 20,7%, сенокосов – 0,003%.</w:t>
      </w:r>
    </w:p>
    <w:p w:rsidR="00FA32BC" w:rsidRDefault="00FA32BC" w:rsidP="0094025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деятельности предприятия – это производство и переработка сельскохозяйственной продукции. В растениев</w:t>
      </w:r>
      <w:r w:rsidR="003D67AF">
        <w:rPr>
          <w:rFonts w:ascii="Times New Roman" w:hAnsi="Times New Roman" w:cs="Times New Roman"/>
          <w:sz w:val="28"/>
          <w:szCs w:val="28"/>
        </w:rPr>
        <w:t>одстве товарной продукцией являе</w:t>
      </w:r>
      <w:r>
        <w:rPr>
          <w:rFonts w:ascii="Times New Roman" w:hAnsi="Times New Roman" w:cs="Times New Roman"/>
          <w:sz w:val="28"/>
          <w:szCs w:val="28"/>
        </w:rPr>
        <w:t>тся зерно. Основная часть продукции растениеводства идет для обеспечения животноводства кормами собственного производства.</w:t>
      </w:r>
    </w:p>
    <w:p w:rsidR="00FA32BC" w:rsidRDefault="00FA32BC" w:rsidP="008961E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Производственное направление предприятия – молочное скотоводство.</w:t>
      </w:r>
    </w:p>
    <w:p w:rsidR="006536DF" w:rsidRPr="00833E9D" w:rsidRDefault="00FA32BC" w:rsidP="008961EF">
      <w:pPr>
        <w:pStyle w:val="1"/>
        <w:spacing w:line="360" w:lineRule="auto"/>
        <w:jc w:val="center"/>
        <w:rPr>
          <w:rFonts w:ascii="Times New Roman" w:eastAsia="Calibri" w:hAnsi="Times New Roman" w:cs="Times New Roman"/>
          <w:b w:val="0"/>
          <w:color w:val="000000" w:themeColor="text1"/>
        </w:rPr>
      </w:pPr>
      <w:bookmarkStart w:id="26" w:name="_Toc483913530"/>
      <w:r w:rsidRPr="00833E9D">
        <w:rPr>
          <w:rFonts w:ascii="Times New Roman" w:eastAsia="Calibri" w:hAnsi="Times New Roman" w:cs="Times New Roman"/>
          <w:b w:val="0"/>
          <w:color w:val="000000" w:themeColor="text1"/>
        </w:rPr>
        <w:t>2.2. Организационное устройство и структура управления организации</w:t>
      </w:r>
      <w:bookmarkEnd w:id="26"/>
    </w:p>
    <w:p w:rsidR="006536DF" w:rsidRPr="006536DF" w:rsidRDefault="006536DF" w:rsidP="008961EF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434">
        <w:rPr>
          <w:rFonts w:ascii="Times New Roman" w:eastAsia="Times New Roman" w:hAnsi="Times New Roman" w:cs="Times New Roman"/>
          <w:sz w:val="28"/>
          <w:szCs w:val="28"/>
        </w:rPr>
        <w:t>В процессе производственной деятельности между сотрудниками организац</w:t>
      </w:r>
      <w:proofErr w:type="gramStart"/>
      <w:r w:rsidRPr="00B92434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B92434">
        <w:rPr>
          <w:rFonts w:ascii="Times New Roman" w:eastAsia="Times New Roman" w:hAnsi="Times New Roman" w:cs="Times New Roman"/>
          <w:sz w:val="28"/>
          <w:szCs w:val="28"/>
        </w:rPr>
        <w:t xml:space="preserve"> структурными подразделениями, управляющей и управляемой подсистемами устанавливаются постоянные производственные связи. В целом они характеризуют организационную целостность, интеграцию, объединение элементов данной системы. </w:t>
      </w:r>
    </w:p>
    <w:p w:rsidR="00FA32BC" w:rsidRDefault="00FA32BC" w:rsidP="00940258">
      <w:pPr>
        <w:spacing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Организационная структура представляет собой совокупность подразделений хозяйства производственного, вспомогательного, культурно-бытового и хозяйственного назначения, осуществляющего свою деятельность на основе кооперации и разделения труда внутри предприятия. К таким структурным единицам относятся отделения, производственные участки, бригады, фермы, звенья, ремонтные мастерские, складское и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сушильно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зерноочистительное хозяйство, подсобные предприятия и т.д.</w:t>
      </w:r>
    </w:p>
    <w:p w:rsidR="00FA32BC" w:rsidRDefault="006536DF" w:rsidP="00940258">
      <w:pPr>
        <w:spacing w:before="100" w:beforeAutospacing="1"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Организационная структур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</w:t>
      </w:r>
      <w:r w:rsidR="00FA32B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ООО</w:t>
      </w:r>
      <w:proofErr w:type="gramEnd"/>
      <w:r w:rsidR="00FA32B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«Родина» </w:t>
      </w:r>
      <w:r w:rsidR="0037574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(Приложение А</w:t>
      </w:r>
      <w:r w:rsidR="00FA32B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 имеет линейно-функциональную структуру. Эта структура обладает целым рядом преимуществ: </w:t>
      </w:r>
    </w:p>
    <w:p w:rsidR="00FA32BC" w:rsidRDefault="00FA32BC" w:rsidP="00940258">
      <w:pPr>
        <w:spacing w:before="100" w:beforeAutospacing="1"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быстрое осуществление действий по распоряжениям и указаниям, отдающимся вышестоящими руководителями нижестоящим; </w:t>
      </w:r>
    </w:p>
    <w:p w:rsidR="00FA32BC" w:rsidRDefault="00FA32BC" w:rsidP="00940258">
      <w:pPr>
        <w:spacing w:before="100" w:beforeAutospacing="1"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рациональное сочетание линейных и функциональных взаимосвязей; </w:t>
      </w:r>
    </w:p>
    <w:p w:rsidR="00FA32BC" w:rsidRDefault="00FA32BC" w:rsidP="00940258">
      <w:pPr>
        <w:spacing w:before="100" w:beforeAutospacing="1"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стабильность полномочий и ответственности за персоналом; </w:t>
      </w:r>
    </w:p>
    <w:p w:rsidR="00FA32BC" w:rsidRDefault="00FA32BC" w:rsidP="00940258">
      <w:pPr>
        <w:spacing w:before="100" w:beforeAutospacing="1"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единство и четкость распорядительства; </w:t>
      </w:r>
    </w:p>
    <w:p w:rsidR="00FA32BC" w:rsidRDefault="00FA32BC" w:rsidP="00940258">
      <w:pPr>
        <w:spacing w:before="100" w:beforeAutospacing="1"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оперативное принятие и выполнение решений; </w:t>
      </w:r>
    </w:p>
    <w:p w:rsidR="00FA32BC" w:rsidRDefault="00FA32BC" w:rsidP="00940258">
      <w:pPr>
        <w:spacing w:before="100" w:beforeAutospacing="1"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личная ответственность каждого руководителя за результаты деятельности; </w:t>
      </w:r>
    </w:p>
    <w:p w:rsidR="00FA32BC" w:rsidRDefault="00FA32BC" w:rsidP="00940258">
      <w:pPr>
        <w:spacing w:before="100" w:beforeAutospacing="1" w:after="0" w:line="36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профессиональное решение задач специалистами функциональных служб. </w:t>
      </w:r>
    </w:p>
    <w:p w:rsidR="00B161FF" w:rsidRPr="00B161FF" w:rsidRDefault="00B161FF" w:rsidP="00940258">
      <w:pPr>
        <w:pStyle w:val="af3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161FF">
        <w:rPr>
          <w:color w:val="000000"/>
          <w:sz w:val="28"/>
          <w:szCs w:val="28"/>
        </w:rPr>
        <w:t>Организационная структура управления - форма разделения труда по управлению производством. Каждое подразделение и должность создаются для выполнения определенного набора функций управления или работ.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подразделением функций.</w:t>
      </w:r>
    </w:p>
    <w:p w:rsidR="00B161FF" w:rsidRDefault="00B161FF" w:rsidP="00940258">
      <w:pPr>
        <w:pStyle w:val="af3"/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161FF">
        <w:rPr>
          <w:color w:val="000000"/>
          <w:sz w:val="28"/>
          <w:szCs w:val="28"/>
        </w:rPr>
        <w:t>Схема организационной структуры управления отражает статическое положение подразделений и должностей и характер связи между ними.</w:t>
      </w:r>
    </w:p>
    <w:p w:rsidR="00333049" w:rsidRDefault="00333049" w:rsidP="00940258">
      <w:pPr>
        <w:spacing w:before="100" w:beforeAutospacing="1"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Структура управления ООО «Родина»  (Приложение Б) имеет линейно-функциональную структуру. </w:t>
      </w:r>
      <w:r w:rsidRPr="003330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Линейно-функциональная структура - ступенчатая иерархическая.</w:t>
      </w:r>
      <w:r w:rsidRPr="0033304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3304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049">
        <w:rPr>
          <w:rFonts w:ascii="Times New Roman" w:hAnsi="Times New Roman" w:cs="Times New Roman"/>
          <w:color w:val="000000"/>
          <w:sz w:val="28"/>
          <w:szCs w:val="28"/>
        </w:rPr>
        <w:t xml:space="preserve">Из должностных лиц, кроме </w:t>
      </w:r>
      <w:r w:rsidR="00726A85">
        <w:rPr>
          <w:rFonts w:ascii="Times New Roman" w:hAnsi="Times New Roman" w:cs="Times New Roman"/>
          <w:color w:val="000000"/>
          <w:sz w:val="28"/>
          <w:szCs w:val="28"/>
        </w:rPr>
        <w:t>директора организации</w:t>
      </w:r>
      <w:r w:rsidRPr="00333049">
        <w:rPr>
          <w:rFonts w:ascii="Times New Roman" w:hAnsi="Times New Roman" w:cs="Times New Roman"/>
          <w:color w:val="000000"/>
          <w:sz w:val="28"/>
          <w:szCs w:val="28"/>
        </w:rPr>
        <w:t>, ведущее положение в деятельности предприятия занимают главный бухгалтер и главные специалисты по отраслям и видам деятельности. Главные специалисты наделяются определенными полномочиями в руководстве соответствующим производственным участком и не несут полную ответственность за состояние руководимой им отрасли или службы.</w:t>
      </w:r>
      <w:r w:rsidR="00726A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049">
        <w:rPr>
          <w:rFonts w:ascii="Times New Roman" w:hAnsi="Times New Roman" w:cs="Times New Roman"/>
          <w:color w:val="000000"/>
          <w:sz w:val="28"/>
          <w:szCs w:val="28"/>
        </w:rPr>
        <w:t>В соответствии с организационной структурой и структурой управления отделениями, бригадами, фермами и другими подразделениями управляют соответствующие руководители – бригадиры, заведующие и т.д.</w:t>
      </w:r>
      <w:r w:rsidR="00726A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3049">
        <w:rPr>
          <w:rFonts w:ascii="Times New Roman" w:eastAsia="Times New Roman" w:hAnsi="Times New Roman" w:cs="Times New Roman"/>
          <w:sz w:val="28"/>
          <w:szCs w:val="28"/>
        </w:rPr>
        <w:t>Главные специалисты подчиняются непосредственно руководителю, а им, соответственно, другие сотрудники, работающие на этом участке производства.</w:t>
      </w:r>
    </w:p>
    <w:p w:rsidR="00EE6A33" w:rsidRDefault="00726A85" w:rsidP="00940258">
      <w:pPr>
        <w:spacing w:before="100" w:beforeAutospacing="1"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 не менее, линейно-функциональная структура управления имеет свои недостатки</w:t>
      </w:r>
      <w:r w:rsidR="00EE6A33">
        <w:rPr>
          <w:rFonts w:ascii="Times New Roman" w:eastAsia="Times New Roman" w:hAnsi="Times New Roman" w:cs="Times New Roman"/>
          <w:sz w:val="28"/>
          <w:szCs w:val="28"/>
        </w:rPr>
        <w:t xml:space="preserve"> и преимущества.</w:t>
      </w:r>
    </w:p>
    <w:p w:rsidR="00881C56" w:rsidRPr="00881C56" w:rsidRDefault="00EE6A33" w:rsidP="00940258">
      <w:pPr>
        <w:spacing w:before="100" w:beforeAutospacing="1"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Недостатки:</w:t>
      </w:r>
      <w:r w:rsidR="00726A85" w:rsidRPr="00EE6A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E6A33" w:rsidRDefault="00726A85" w:rsidP="00940258">
      <w:pPr>
        <w:pStyle w:val="a3"/>
        <w:numPr>
          <w:ilvl w:val="0"/>
          <w:numId w:val="19"/>
        </w:numPr>
        <w:spacing w:before="100" w:beforeAutospacing="1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A8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получение прибыли ложится на руководителя предприятия;</w:t>
      </w:r>
    </w:p>
    <w:p w:rsidR="00EE6A33" w:rsidRDefault="00726A85" w:rsidP="00940258">
      <w:pPr>
        <w:pStyle w:val="a3"/>
        <w:numPr>
          <w:ilvl w:val="0"/>
          <w:numId w:val="19"/>
        </w:numPr>
        <w:spacing w:before="100" w:beforeAutospacing="1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33">
        <w:rPr>
          <w:rFonts w:ascii="Times New Roman" w:hAnsi="Times New Roman" w:cs="Times New Roman"/>
          <w:sz w:val="28"/>
          <w:szCs w:val="28"/>
          <w:shd w:val="clear" w:color="auto" w:fill="FFFFFF"/>
        </w:rPr>
        <w:t>Усложняется согласованность действий функциональных подразделений;</w:t>
      </w:r>
    </w:p>
    <w:p w:rsidR="00726A85" w:rsidRPr="00EE6A33" w:rsidRDefault="00726A85" w:rsidP="00940258">
      <w:pPr>
        <w:pStyle w:val="a3"/>
        <w:numPr>
          <w:ilvl w:val="0"/>
          <w:numId w:val="19"/>
        </w:numPr>
        <w:spacing w:before="100" w:beforeAutospacing="1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33">
        <w:rPr>
          <w:rFonts w:ascii="Times New Roman" w:hAnsi="Times New Roman" w:cs="Times New Roman"/>
          <w:sz w:val="28"/>
          <w:szCs w:val="28"/>
          <w:shd w:val="clear" w:color="auto" w:fill="FFFFFF"/>
        </w:rPr>
        <w:t>Замедляется процесс принятия и реализации решения;</w:t>
      </w:r>
    </w:p>
    <w:p w:rsidR="00EE6A33" w:rsidRDefault="00726A85" w:rsidP="00940258">
      <w:pPr>
        <w:pStyle w:val="a3"/>
        <w:numPr>
          <w:ilvl w:val="0"/>
          <w:numId w:val="19"/>
        </w:numPr>
        <w:spacing w:before="100" w:beforeAutospacing="1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6A33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 не обладает гибкостью, так как функционирует на основе множества принципов и правил.</w:t>
      </w:r>
    </w:p>
    <w:p w:rsidR="00881C56" w:rsidRPr="00F34302" w:rsidRDefault="00881C56" w:rsidP="00940258">
      <w:pPr>
        <w:pStyle w:val="a3"/>
        <w:spacing w:before="100" w:beforeAutospacing="1" w:after="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1C56" w:rsidRPr="00881C56" w:rsidRDefault="00EE6A33" w:rsidP="00940258">
      <w:pPr>
        <w:pStyle w:val="a3"/>
        <w:spacing w:before="100" w:beforeAutospacing="1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Преимущества:</w:t>
      </w:r>
    </w:p>
    <w:p w:rsidR="00EE6A33" w:rsidRPr="00EE6A33" w:rsidRDefault="00EE6A33" w:rsidP="00940258">
      <w:pPr>
        <w:pStyle w:val="a3"/>
        <w:numPr>
          <w:ilvl w:val="0"/>
          <w:numId w:val="20"/>
        </w:numPr>
        <w:spacing w:before="100" w:beforeAutospacing="1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Структура повышает ответственность руководителя организации за конечный результат деятельности;</w:t>
      </w:r>
    </w:p>
    <w:p w:rsidR="00EE6A33" w:rsidRPr="00EE6A33" w:rsidRDefault="00EE6A33" w:rsidP="00940258">
      <w:pPr>
        <w:pStyle w:val="a3"/>
        <w:numPr>
          <w:ilvl w:val="0"/>
          <w:numId w:val="20"/>
        </w:numPr>
        <w:spacing w:before="100" w:beforeAutospacing="1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повышению эффективности использования рабочей силы всех видов;</w:t>
      </w:r>
    </w:p>
    <w:p w:rsidR="00EE6A33" w:rsidRPr="00EE6A33" w:rsidRDefault="00EE6A33" w:rsidP="00940258">
      <w:pPr>
        <w:pStyle w:val="a3"/>
        <w:numPr>
          <w:ilvl w:val="0"/>
          <w:numId w:val="20"/>
        </w:numPr>
        <w:spacing w:before="100" w:beforeAutospacing="1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Упрощает профессиональную подготовку;</w:t>
      </w:r>
    </w:p>
    <w:p w:rsidR="00EE6A33" w:rsidRPr="00EE6A33" w:rsidRDefault="00EE6A33" w:rsidP="00940258">
      <w:pPr>
        <w:pStyle w:val="a3"/>
        <w:numPr>
          <w:ilvl w:val="0"/>
          <w:numId w:val="20"/>
        </w:numPr>
        <w:spacing w:before="100" w:beforeAutospacing="1"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возможности для карьерного роста сотрудников.</w:t>
      </w:r>
      <w:r w:rsidRPr="00EE6A3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E6A33" w:rsidRPr="00EE6A33" w:rsidRDefault="00EE6A33" w:rsidP="00940258">
      <w:pPr>
        <w:spacing w:before="100" w:beforeAutospacing="1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1B58" w:rsidRDefault="00071B58" w:rsidP="00EE6A33">
      <w:pPr>
        <w:spacing w:before="100" w:beforeAutospacing="1"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33E9D" w:rsidRPr="00E50A63" w:rsidRDefault="00833E9D" w:rsidP="00EE6A33">
      <w:pPr>
        <w:spacing w:before="100" w:beforeAutospacing="1"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833E9D" w:rsidRPr="00E50A63" w:rsidRDefault="00833E9D" w:rsidP="00EE6A33">
      <w:pPr>
        <w:spacing w:before="100" w:beforeAutospacing="1"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FA32BC" w:rsidRPr="00833E9D" w:rsidRDefault="00FA32BC" w:rsidP="00833E9D">
      <w:pPr>
        <w:pStyle w:val="1"/>
        <w:spacing w:line="360" w:lineRule="auto"/>
        <w:jc w:val="center"/>
        <w:rPr>
          <w:rFonts w:ascii="Times New Roman" w:eastAsia="Calibri" w:hAnsi="Times New Roman" w:cs="Times New Roman"/>
          <w:b w:val="0"/>
          <w:color w:val="000000" w:themeColor="text1"/>
        </w:rPr>
      </w:pPr>
      <w:bookmarkStart w:id="27" w:name="_Toc483913531"/>
      <w:r w:rsidRPr="00833E9D">
        <w:rPr>
          <w:rFonts w:ascii="Times New Roman" w:eastAsiaTheme="minorEastAsia" w:hAnsi="Times New Roman" w:cs="Times New Roman"/>
          <w:b w:val="0"/>
          <w:color w:val="000000" w:themeColor="text1"/>
          <w:lang w:eastAsia="ru-RU"/>
        </w:rPr>
        <w:t>2.3.</w:t>
      </w:r>
      <w:r w:rsidRPr="00833E9D">
        <w:rPr>
          <w:rFonts w:ascii="Times New Roman" w:eastAsiaTheme="minorEastAsia" w:hAnsi="Times New Roman" w:cs="Times New Roman"/>
          <w:b w:val="0"/>
          <w:color w:val="000000" w:themeColor="text1"/>
          <w:sz w:val="36"/>
          <w:lang w:eastAsia="ru-RU"/>
        </w:rPr>
        <w:t xml:space="preserve"> </w:t>
      </w:r>
      <w:r w:rsidRPr="00833E9D">
        <w:rPr>
          <w:rFonts w:ascii="Times New Roman" w:eastAsia="Calibri" w:hAnsi="Times New Roman" w:cs="Times New Roman"/>
          <w:b w:val="0"/>
          <w:color w:val="000000" w:themeColor="text1"/>
        </w:rPr>
        <w:t>Основные экономические показатели организации, ее финансовое состояние и платежеспособность</w:t>
      </w:r>
      <w:bookmarkEnd w:id="27"/>
    </w:p>
    <w:p w:rsidR="00D65631" w:rsidRPr="00DF0354" w:rsidRDefault="00DF0354" w:rsidP="00940258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347">
        <w:rPr>
          <w:rFonts w:ascii="Times New Roman" w:hAnsi="Times New Roman"/>
          <w:sz w:val="28"/>
          <w:szCs w:val="28"/>
        </w:rPr>
        <w:t>Для характеристики состояния организации,  сосредоточения ее деятельности, анализа</w:t>
      </w:r>
      <w:r>
        <w:rPr>
          <w:rFonts w:ascii="Times New Roman" w:hAnsi="Times New Roman"/>
          <w:sz w:val="28"/>
          <w:szCs w:val="28"/>
        </w:rPr>
        <w:t xml:space="preserve"> ликвидности баланса организации</w:t>
      </w:r>
      <w:r w:rsidRPr="00D26347">
        <w:rPr>
          <w:rFonts w:ascii="Times New Roman" w:hAnsi="Times New Roman"/>
          <w:sz w:val="28"/>
          <w:szCs w:val="28"/>
        </w:rPr>
        <w:t xml:space="preserve"> с целью оценки его кредитоспособности и платежеспособности, </w:t>
      </w:r>
      <w:r w:rsidRPr="00D26347">
        <w:rPr>
          <w:rFonts w:ascii="Times New Roman" w:hAnsi="Times New Roman"/>
          <w:color w:val="000000"/>
          <w:sz w:val="28"/>
          <w:szCs w:val="28"/>
        </w:rPr>
        <w:t>стабильности его деятельности рассчитываются экономические показатели деятельности предприятия.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235D">
        <w:rPr>
          <w:rFonts w:ascii="Times New Roman" w:eastAsia="Times New Roman" w:hAnsi="Times New Roman" w:cs="Times New Roman"/>
          <w:sz w:val="28"/>
          <w:szCs w:val="28"/>
        </w:rPr>
        <w:t xml:space="preserve">Анализ финансового состояния предприятия основывается на данных бухгалтерской отчетности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(Приложения Г).</w:t>
      </w:r>
    </w:p>
    <w:p w:rsidR="00FA32BC" w:rsidRDefault="00561387" w:rsidP="005613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2.3.1-</w:t>
      </w:r>
      <w:r w:rsidR="00FA32BC">
        <w:rPr>
          <w:rFonts w:ascii="Times New Roman" w:hAnsi="Times New Roman" w:cs="Times New Roman"/>
          <w:sz w:val="28"/>
          <w:szCs w:val="28"/>
        </w:rPr>
        <w:t>Основные показатели деятельности организации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38"/>
        <w:gridCol w:w="804"/>
        <w:gridCol w:w="566"/>
        <w:gridCol w:w="996"/>
        <w:gridCol w:w="1119"/>
        <w:gridCol w:w="1447"/>
        <w:gridCol w:w="1325"/>
        <w:gridCol w:w="1135"/>
        <w:gridCol w:w="1041"/>
      </w:tblGrid>
      <w:tr w:rsidR="00FA32BC" w:rsidTr="00D01C60"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457F9">
              <w:rPr>
                <w:sz w:val="24"/>
                <w:szCs w:val="24"/>
              </w:rPr>
              <w:t>2012</w:t>
            </w:r>
            <w:r>
              <w:rPr>
                <w:sz w:val="24"/>
                <w:szCs w:val="24"/>
              </w:rPr>
              <w:t>г.</w:t>
            </w:r>
          </w:p>
          <w:p w:rsidR="00FA32BC" w:rsidRPr="000A10AC" w:rsidRDefault="00FA32BC" w:rsidP="00FA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C" w:rsidRPr="000A10AC" w:rsidRDefault="00FA32BC" w:rsidP="00FA32BC">
            <w:pPr>
              <w:jc w:val="center"/>
              <w:rPr>
                <w:sz w:val="24"/>
                <w:szCs w:val="24"/>
              </w:rPr>
            </w:pPr>
            <w:r w:rsidRPr="00B457F9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0A10A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0A10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0A10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0A10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г. в % к 2012г.</w:t>
            </w:r>
          </w:p>
        </w:tc>
      </w:tr>
      <w:tr w:rsidR="00D01C60" w:rsidTr="00D01C60"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E45" w:rsidRPr="00767257" w:rsidRDefault="00124E45" w:rsidP="00F34302">
            <w:pPr>
              <w:spacing w:before="24" w:after="24"/>
              <w:jc w:val="center"/>
            </w:pPr>
            <w:r w:rsidRPr="00767257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45" w:rsidRPr="00767257" w:rsidRDefault="00124E45" w:rsidP="00F34302">
            <w:pPr>
              <w:spacing w:before="24" w:after="24"/>
              <w:jc w:val="center"/>
            </w:pPr>
            <w:r w:rsidRPr="00767257"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45" w:rsidRPr="00767257" w:rsidRDefault="00124E45" w:rsidP="00F34302">
            <w:pPr>
              <w:spacing w:before="24" w:after="24"/>
              <w:jc w:val="center"/>
            </w:pPr>
            <w:r w:rsidRPr="00767257"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45" w:rsidRPr="00767257" w:rsidRDefault="00124E45" w:rsidP="00F34302">
            <w:pPr>
              <w:spacing w:before="24" w:after="24"/>
              <w:jc w:val="center"/>
            </w:pPr>
            <w:r w:rsidRPr="00767257"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45" w:rsidRPr="00767257" w:rsidRDefault="00124E45" w:rsidP="00F34302">
            <w:pPr>
              <w:spacing w:before="24" w:after="24"/>
              <w:jc w:val="center"/>
            </w:pPr>
            <w:r w:rsidRPr="00767257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45" w:rsidRPr="00767257" w:rsidRDefault="00124E45" w:rsidP="00F34302">
            <w:pPr>
              <w:spacing w:before="24" w:after="24"/>
              <w:jc w:val="center"/>
            </w:pPr>
            <w: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45" w:rsidRPr="00767257" w:rsidRDefault="00124E45" w:rsidP="00F34302">
            <w:pPr>
              <w:spacing w:before="24" w:after="24"/>
              <w:jc w:val="center"/>
            </w:pPr>
            <w:r>
              <w:t>7</w:t>
            </w:r>
          </w:p>
        </w:tc>
      </w:tr>
      <w:tr w:rsidR="00FA32BC" w:rsidTr="00D01C60">
        <w:trPr>
          <w:trHeight w:val="44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32BC" w:rsidRDefault="00FA32BC" w:rsidP="00FA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2BC" w:rsidRDefault="00FA32BC" w:rsidP="00FA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А. Производственные показатели:</w:t>
            </w:r>
          </w:p>
        </w:tc>
      </w:tr>
      <w:tr w:rsidR="00FA32BC" w:rsidTr="00D01C60">
        <w:trPr>
          <w:trHeight w:val="474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Произведено продукции, ц: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F2F2F2" w:themeColor="background1" w:themeShade="F2"/>
              <w:right w:val="single" w:sz="4" w:space="0" w:color="auto"/>
            </w:tcBorders>
            <w:vAlign w:val="center"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2BC" w:rsidTr="00D01C60">
        <w:trPr>
          <w:trHeight w:val="583"/>
        </w:trPr>
        <w:tc>
          <w:tcPr>
            <w:tcW w:w="2508" w:type="dxa"/>
            <w:gridSpan w:val="3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</w:t>
            </w:r>
          </w:p>
        </w:tc>
        <w:tc>
          <w:tcPr>
            <w:tcW w:w="996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D92193">
              <w:rPr>
                <w:color w:val="000000"/>
                <w:sz w:val="24"/>
                <w:szCs w:val="24"/>
              </w:rPr>
              <w:t>8021</w:t>
            </w:r>
          </w:p>
        </w:tc>
        <w:tc>
          <w:tcPr>
            <w:tcW w:w="1119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D92193">
              <w:rPr>
                <w:color w:val="000000"/>
                <w:sz w:val="24"/>
                <w:szCs w:val="24"/>
              </w:rPr>
              <w:t>13905</w:t>
            </w:r>
          </w:p>
        </w:tc>
        <w:tc>
          <w:tcPr>
            <w:tcW w:w="1447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A7238B" w:rsidRDefault="00FA32BC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12881</w:t>
            </w:r>
          </w:p>
        </w:tc>
        <w:tc>
          <w:tcPr>
            <w:tcW w:w="1325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843D2D" w:rsidRDefault="00FA32BC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  <w:r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135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134F24" w:rsidRDefault="00134F2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12311</w:t>
            </w:r>
          </w:p>
        </w:tc>
        <w:tc>
          <w:tcPr>
            <w:tcW w:w="1041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881C56" w:rsidRDefault="00881C56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153</w:t>
            </w:r>
            <w:r>
              <w:rPr>
                <w:color w:val="000000"/>
                <w:sz w:val="24"/>
                <w:szCs w:val="24"/>
              </w:rPr>
              <w:t>,48</w:t>
            </w:r>
          </w:p>
        </w:tc>
      </w:tr>
      <w:tr w:rsidR="00FA32BC" w:rsidTr="00D01C60">
        <w:trPr>
          <w:trHeight w:val="474"/>
        </w:trPr>
        <w:tc>
          <w:tcPr>
            <w:tcW w:w="250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D92193">
              <w:rPr>
                <w:color w:val="000000"/>
                <w:sz w:val="24"/>
                <w:szCs w:val="24"/>
              </w:rPr>
              <w:t>12306</w:t>
            </w:r>
          </w:p>
        </w:tc>
        <w:tc>
          <w:tcPr>
            <w:tcW w:w="111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D92193">
              <w:rPr>
                <w:color w:val="000000"/>
                <w:sz w:val="24"/>
                <w:szCs w:val="24"/>
              </w:rPr>
              <w:t>12337</w:t>
            </w:r>
          </w:p>
        </w:tc>
        <w:tc>
          <w:tcPr>
            <w:tcW w:w="144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A7238B" w:rsidRDefault="00FA32BC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5758</w:t>
            </w:r>
          </w:p>
        </w:tc>
        <w:tc>
          <w:tcPr>
            <w:tcW w:w="13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843D2D" w:rsidRDefault="00FA32BC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6367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134F24" w:rsidRDefault="00134F2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17398</w:t>
            </w:r>
          </w:p>
        </w:tc>
        <w:tc>
          <w:tcPr>
            <w:tcW w:w="10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881C56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141,38</w:t>
            </w:r>
          </w:p>
        </w:tc>
      </w:tr>
      <w:tr w:rsidR="00FA32BC" w:rsidTr="00D01C60">
        <w:trPr>
          <w:trHeight w:val="831"/>
        </w:trPr>
        <w:tc>
          <w:tcPr>
            <w:tcW w:w="250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живой массы КРС</w:t>
            </w:r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D92193">
              <w:rPr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11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D92193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144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A7238B" w:rsidRDefault="00FA32BC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13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843D2D" w:rsidRDefault="00FA32BC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134F24" w:rsidRDefault="00134F2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10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881C56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68,41</w:t>
            </w:r>
          </w:p>
        </w:tc>
      </w:tr>
      <w:tr w:rsidR="00FA32BC" w:rsidTr="00D01C60"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Площадь с.-х. угодий, </w:t>
            </w: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D92193">
              <w:rPr>
                <w:color w:val="000000"/>
                <w:sz w:val="24"/>
                <w:szCs w:val="24"/>
              </w:rPr>
              <w:t>2830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D92193">
              <w:rPr>
                <w:color w:val="000000"/>
                <w:sz w:val="24"/>
                <w:szCs w:val="24"/>
              </w:rPr>
              <w:t>2830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A32BC" w:rsidTr="00D01C60">
        <w:trPr>
          <w:trHeight w:val="583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пашни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D92193">
              <w:rPr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D92193">
              <w:rPr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Pr="00A7238B" w:rsidRDefault="00FA32BC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A32BC" w:rsidTr="00D01C60">
        <w:trPr>
          <w:trHeight w:val="919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Урожайность зерна с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 w:val="24"/>
                  <w:szCs w:val="24"/>
                </w:rPr>
                <w:t>1 га</w:t>
              </w:r>
            </w:smartTag>
            <w:r>
              <w:rPr>
                <w:sz w:val="24"/>
                <w:szCs w:val="24"/>
              </w:rPr>
              <w:t>, ц: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Pr="00DE2878" w:rsidRDefault="00FA32BC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134F2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881C56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121,17</w:t>
            </w:r>
          </w:p>
        </w:tc>
      </w:tr>
      <w:tr w:rsidR="00FA32BC" w:rsidTr="00DF0354">
        <w:trPr>
          <w:trHeight w:val="1082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Среднегодовое поголовье скота, </w:t>
            </w:r>
            <w:proofErr w:type="spellStart"/>
            <w:r>
              <w:rPr>
                <w:sz w:val="24"/>
                <w:szCs w:val="24"/>
              </w:rPr>
              <w:t>услов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0A3A8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олов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326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134F24" w:rsidP="00134F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881C56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129,88</w:t>
            </w:r>
          </w:p>
        </w:tc>
      </w:tr>
      <w:tr w:rsidR="00FA32BC" w:rsidTr="00D01C60">
        <w:trPr>
          <w:trHeight w:val="838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Продуктивность с.-х. животных: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2BC" w:rsidTr="00DF0354">
        <w:trPr>
          <w:trHeight w:val="1477"/>
        </w:trPr>
        <w:tc>
          <w:tcPr>
            <w:tcW w:w="250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</w:t>
            </w:r>
            <w:r w:rsidR="00B61189">
              <w:rPr>
                <w:sz w:val="24"/>
                <w:szCs w:val="24"/>
              </w:rPr>
              <w:t xml:space="preserve">довой удой молока на 1 корову, </w:t>
            </w:r>
            <w:proofErr w:type="gramStart"/>
            <w:r w:rsidR="00B6118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г</w:t>
            </w:r>
            <w:proofErr w:type="gramEnd"/>
          </w:p>
        </w:tc>
        <w:tc>
          <w:tcPr>
            <w:tcW w:w="99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3951,16</w:t>
            </w:r>
          </w:p>
        </w:tc>
        <w:tc>
          <w:tcPr>
            <w:tcW w:w="111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4590,15</w:t>
            </w:r>
          </w:p>
          <w:p w:rsidR="00FA32BC" w:rsidRPr="00D92193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4833,74</w:t>
            </w:r>
          </w:p>
        </w:tc>
        <w:tc>
          <w:tcPr>
            <w:tcW w:w="13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5020,55</w:t>
            </w: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134F2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5336,81</w:t>
            </w:r>
          </w:p>
        </w:tc>
        <w:tc>
          <w:tcPr>
            <w:tcW w:w="10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881C56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</w:t>
            </w:r>
          </w:p>
        </w:tc>
      </w:tr>
      <w:tr w:rsidR="00745DD5" w:rsidTr="005359FB">
        <w:trPr>
          <w:trHeight w:val="303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45DD5" w:rsidRDefault="00745DD5" w:rsidP="007F3F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продолжение таблицы 2.3.1</w:t>
            </w:r>
          </w:p>
        </w:tc>
      </w:tr>
      <w:tr w:rsidR="00745DD5" w:rsidTr="007F3FDD"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5DD5" w:rsidRPr="00767257" w:rsidRDefault="00745DD5" w:rsidP="007F3FDD">
            <w:pPr>
              <w:spacing w:before="24" w:after="24"/>
              <w:jc w:val="center"/>
            </w:pPr>
            <w:r w:rsidRPr="00767257"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5" w:rsidRPr="00767257" w:rsidRDefault="00745DD5" w:rsidP="007F3FDD">
            <w:pPr>
              <w:spacing w:before="24" w:after="24"/>
              <w:jc w:val="center"/>
            </w:pPr>
            <w:r w:rsidRPr="00767257"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5" w:rsidRPr="00767257" w:rsidRDefault="00745DD5" w:rsidP="007F3FDD">
            <w:pPr>
              <w:spacing w:before="24" w:after="24"/>
              <w:jc w:val="center"/>
            </w:pPr>
            <w:r w:rsidRPr="00767257"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D5" w:rsidRPr="00767257" w:rsidRDefault="00745DD5" w:rsidP="007F3FDD">
            <w:pPr>
              <w:spacing w:before="24" w:after="24"/>
              <w:jc w:val="center"/>
            </w:pPr>
            <w:r w:rsidRPr="00767257"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D5" w:rsidRPr="00767257" w:rsidRDefault="00745DD5" w:rsidP="007F3FDD">
            <w:pPr>
              <w:spacing w:before="24" w:after="24"/>
              <w:jc w:val="center"/>
            </w:pPr>
            <w:r w:rsidRPr="00767257"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D5" w:rsidRPr="00767257" w:rsidRDefault="00745DD5" w:rsidP="007F3FDD">
            <w:pPr>
              <w:spacing w:before="24" w:after="24"/>
              <w:jc w:val="center"/>
            </w:pPr>
            <w: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D5" w:rsidRPr="00767257" w:rsidRDefault="00745DD5" w:rsidP="007F3FDD">
            <w:pPr>
              <w:spacing w:before="24" w:after="24"/>
              <w:jc w:val="center"/>
            </w:pPr>
            <w:r>
              <w:t>7</w:t>
            </w:r>
          </w:p>
        </w:tc>
      </w:tr>
      <w:tr w:rsidR="00745DD5" w:rsidTr="00DF0354">
        <w:trPr>
          <w:trHeight w:val="1326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среднесуточный прирос</w:t>
            </w:r>
            <w:r w:rsidR="000B1E2B">
              <w:rPr>
                <w:sz w:val="24"/>
                <w:szCs w:val="24"/>
              </w:rPr>
              <w:t>т</w:t>
            </w:r>
            <w:r w:rsidR="00B61189">
              <w:rPr>
                <w:sz w:val="24"/>
                <w:szCs w:val="24"/>
              </w:rPr>
              <w:t xml:space="preserve"> живой массы КРС, 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220,82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204,11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68,41</w:t>
            </w:r>
          </w:p>
        </w:tc>
      </w:tr>
      <w:tr w:rsidR="00745DD5" w:rsidTr="00D01C60">
        <w:trPr>
          <w:trHeight w:val="571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5DD5" w:rsidRDefault="00745DD5" w:rsidP="00FA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DD5" w:rsidRDefault="00745DD5" w:rsidP="00FA32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Б. Экономические показатели:</w:t>
            </w:r>
          </w:p>
        </w:tc>
      </w:tr>
      <w:tr w:rsidR="00745DD5" w:rsidTr="00D01C60">
        <w:trPr>
          <w:trHeight w:val="1334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Выручка от продажи продукции, тыс.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176,57</w:t>
            </w:r>
          </w:p>
        </w:tc>
      </w:tr>
      <w:tr w:rsidR="00745DD5" w:rsidTr="00D01C60">
        <w:trPr>
          <w:trHeight w:val="555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Себестоимость продажи продукции тыс.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24763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27498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174,23</w:t>
            </w:r>
          </w:p>
        </w:tc>
      </w:tr>
      <w:tr w:rsidR="00745DD5" w:rsidTr="00D01C60">
        <w:trPr>
          <w:trHeight w:val="621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Прибыль от продажи продукции, тыс.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351,66</w:t>
            </w:r>
          </w:p>
        </w:tc>
      </w:tr>
      <w:tr w:rsidR="00745DD5" w:rsidTr="00D01C60">
        <w:trPr>
          <w:trHeight w:val="1050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Прибыль (убыток) до налогообложения</w:t>
            </w:r>
            <w:proofErr w:type="gramStart"/>
            <w:r>
              <w:rPr>
                <w:sz w:val="24"/>
                <w:szCs w:val="24"/>
              </w:rPr>
              <w:t xml:space="preserve"> (+,-), </w:t>
            </w:r>
            <w:proofErr w:type="gramEnd"/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160,23</w:t>
            </w:r>
          </w:p>
        </w:tc>
      </w:tr>
      <w:tr w:rsidR="00745DD5" w:rsidTr="00D01C60"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Чистая прибыль (убыток</w:t>
            </w:r>
            <w:proofErr w:type="gramStart"/>
            <w:r>
              <w:rPr>
                <w:sz w:val="24"/>
                <w:szCs w:val="24"/>
              </w:rPr>
              <w:t xml:space="preserve">) (+,-), </w:t>
            </w:r>
            <w:proofErr w:type="gramEnd"/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D97C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160,23</w:t>
            </w:r>
          </w:p>
        </w:tc>
      </w:tr>
      <w:tr w:rsidR="00745DD5" w:rsidTr="00D01C60"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Уровень рентабельности деятельности,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0B1E2B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5DD5" w:rsidTr="00D01C60">
        <w:trPr>
          <w:trHeight w:val="969"/>
        </w:trPr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Валовая продукция в оценке  по справедливой стоимости, тыс.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spacing w:after="200"/>
              <w:jc w:val="center"/>
              <w:rPr>
                <w:sz w:val="24"/>
                <w:szCs w:val="24"/>
              </w:rPr>
            </w:pPr>
          </w:p>
        </w:tc>
      </w:tr>
      <w:tr w:rsidR="00745DD5" w:rsidTr="00D01C60">
        <w:trPr>
          <w:trHeight w:val="365"/>
        </w:trPr>
        <w:tc>
          <w:tcPr>
            <w:tcW w:w="2508" w:type="dxa"/>
            <w:gridSpan w:val="3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в растениеводстве</w:t>
            </w:r>
          </w:p>
        </w:tc>
        <w:tc>
          <w:tcPr>
            <w:tcW w:w="996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jc w:val="center"/>
              <w:rPr>
                <w:sz w:val="24"/>
                <w:szCs w:val="24"/>
              </w:rPr>
            </w:pPr>
            <w:r w:rsidRPr="00D92193">
              <w:rPr>
                <w:sz w:val="24"/>
                <w:szCs w:val="24"/>
              </w:rPr>
              <w:t>6544</w:t>
            </w:r>
          </w:p>
        </w:tc>
        <w:tc>
          <w:tcPr>
            <w:tcW w:w="1119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jc w:val="center"/>
              <w:rPr>
                <w:sz w:val="24"/>
                <w:szCs w:val="24"/>
              </w:rPr>
            </w:pPr>
            <w:r w:rsidRPr="00D92193">
              <w:rPr>
                <w:sz w:val="24"/>
                <w:szCs w:val="24"/>
              </w:rPr>
              <w:t>10332</w:t>
            </w:r>
          </w:p>
        </w:tc>
        <w:tc>
          <w:tcPr>
            <w:tcW w:w="144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6544</w:t>
            </w:r>
          </w:p>
        </w:tc>
        <w:tc>
          <w:tcPr>
            <w:tcW w:w="132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10332</w:t>
            </w:r>
          </w:p>
        </w:tc>
        <w:tc>
          <w:tcPr>
            <w:tcW w:w="113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10480</w:t>
            </w:r>
          </w:p>
        </w:tc>
        <w:tc>
          <w:tcPr>
            <w:tcW w:w="1041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160,15</w:t>
            </w:r>
          </w:p>
        </w:tc>
      </w:tr>
      <w:tr w:rsidR="00745DD5" w:rsidTr="00D01C60">
        <w:trPr>
          <w:trHeight w:val="460"/>
        </w:trPr>
        <w:tc>
          <w:tcPr>
            <w:tcW w:w="2508" w:type="dxa"/>
            <w:gridSpan w:val="3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животноводстве</w:t>
            </w:r>
          </w:p>
        </w:tc>
        <w:tc>
          <w:tcPr>
            <w:tcW w:w="996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jc w:val="center"/>
              <w:rPr>
                <w:sz w:val="24"/>
                <w:szCs w:val="24"/>
              </w:rPr>
            </w:pPr>
            <w:r w:rsidRPr="00D92193">
              <w:rPr>
                <w:sz w:val="24"/>
                <w:szCs w:val="24"/>
              </w:rPr>
              <w:t>17470</w:t>
            </w:r>
          </w:p>
        </w:tc>
        <w:tc>
          <w:tcPr>
            <w:tcW w:w="1119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D92193" w:rsidRDefault="00745DD5" w:rsidP="00FA32BC">
            <w:pPr>
              <w:jc w:val="center"/>
              <w:rPr>
                <w:sz w:val="24"/>
                <w:szCs w:val="24"/>
              </w:rPr>
            </w:pPr>
            <w:r w:rsidRPr="00D92193">
              <w:rPr>
                <w:sz w:val="24"/>
                <w:szCs w:val="24"/>
              </w:rPr>
              <w:t>18419</w:t>
            </w:r>
          </w:p>
        </w:tc>
        <w:tc>
          <w:tcPr>
            <w:tcW w:w="1447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24145</w:t>
            </w:r>
          </w:p>
        </w:tc>
        <w:tc>
          <w:tcPr>
            <w:tcW w:w="1325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27875</w:t>
            </w:r>
          </w:p>
        </w:tc>
        <w:tc>
          <w:tcPr>
            <w:tcW w:w="1135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28937</w:t>
            </w:r>
          </w:p>
        </w:tc>
        <w:tc>
          <w:tcPr>
            <w:tcW w:w="1041" w:type="dxa"/>
            <w:tcBorders>
              <w:top w:val="single" w:sz="2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119,85</w:t>
            </w:r>
          </w:p>
        </w:tc>
      </w:tr>
    </w:tbl>
    <w:p w:rsidR="00FA32BC" w:rsidRDefault="00FA32BC" w:rsidP="00FA32BC">
      <w:pPr>
        <w:rPr>
          <w:rFonts w:ascii="Times New Roman" w:hAnsi="Times New Roman" w:cs="Times New Roman"/>
          <w:b/>
          <w:sz w:val="28"/>
          <w:szCs w:val="28"/>
        </w:rPr>
      </w:pPr>
    </w:p>
    <w:p w:rsidR="00FA32BC" w:rsidRDefault="00FA32BC" w:rsidP="00FA32BC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Анализируя данные, представленные в таблице, можно отметить следующее изменение показателей за исследуемый период (2012 – 2016 гг.): </w:t>
      </w:r>
    </w:p>
    <w:p w:rsidR="00FA32BC" w:rsidRDefault="00FA32BC" w:rsidP="00FA32BC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увеличилось производство продукции: молока на </w:t>
      </w:r>
      <w:r w:rsidR="00881C56">
        <w:rPr>
          <w:rFonts w:ascii="Times New Roman" w:hAnsi="Times New Roman" w:cs="Times New Roman"/>
          <w:color w:val="000000"/>
          <w:sz w:val="28"/>
          <w:szCs w:val="28"/>
        </w:rPr>
        <w:t>41,38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или на </w:t>
      </w:r>
      <w:r w:rsidR="008635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5092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ц; зерна на </w:t>
      </w:r>
      <w:r w:rsidR="008635AC">
        <w:rPr>
          <w:rFonts w:ascii="Times New Roman" w:hAnsi="Times New Roman" w:cs="Times New Roman"/>
          <w:color w:val="000000"/>
          <w:sz w:val="28"/>
          <w:szCs w:val="28"/>
        </w:rPr>
        <w:t>53,48% или на 4290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ц. при неизменной площади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сельскохозяйственных угодий;</w:t>
      </w:r>
    </w:p>
    <w:p w:rsidR="00FA32BC" w:rsidRDefault="00FA32BC" w:rsidP="00FA32B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повысилась урожайность зерна на </w:t>
      </w:r>
      <w:r w:rsidR="008635AC">
        <w:rPr>
          <w:rFonts w:ascii="Times New Roman" w:hAnsi="Times New Roman" w:cs="Times New Roman"/>
          <w:color w:val="000000"/>
          <w:sz w:val="28"/>
          <w:szCs w:val="28"/>
        </w:rPr>
        <w:t>21,17% (0,76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ц. с 1 га);</w:t>
      </w:r>
    </w:p>
    <w:p w:rsidR="00FA32BC" w:rsidRDefault="00FA32BC" w:rsidP="00FA32BC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среднегодовое поголовье скота </w:t>
      </w:r>
      <w:r w:rsidR="008635AC">
        <w:rPr>
          <w:rFonts w:ascii="Times New Roman" w:eastAsiaTheme="minorEastAsia" w:hAnsi="Times New Roman"/>
          <w:sz w:val="28"/>
          <w:szCs w:val="28"/>
          <w:lang w:eastAsia="ru-RU"/>
        </w:rPr>
        <w:t>увеличилось на 29,88% (75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гол.);</w:t>
      </w:r>
    </w:p>
    <w:p w:rsidR="00FA32BC" w:rsidRDefault="00FA32BC" w:rsidP="00FA32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выручка от продажи продукции имеет тенденцию к увеличению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8635AC">
        <w:rPr>
          <w:rFonts w:ascii="Times New Roman" w:hAnsi="Times New Roman" w:cs="Times New Roman"/>
          <w:color w:val="000000"/>
          <w:sz w:val="28"/>
          <w:szCs w:val="28"/>
        </w:rPr>
        <w:t>76,57% или 17389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но увеличивает</w:t>
      </w:r>
      <w:r w:rsidR="008635AC">
        <w:rPr>
          <w:rFonts w:ascii="Times New Roman" w:hAnsi="Times New Roman" w:cs="Times New Roman"/>
          <w:color w:val="000000"/>
          <w:sz w:val="28"/>
          <w:szCs w:val="28"/>
        </w:rPr>
        <w:t>ся и себестоимость продукции (74,23% или 16634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 прибыль от продажи продукции</w:t>
      </w:r>
      <w:r w:rsidR="00DF0A72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 251,66% (755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A32BC" w:rsidRDefault="00FA32BC" w:rsidP="00FA32BC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В целом можно отметить, что уровень рентабельности организации падает и по сравнению с 201</w:t>
      </w:r>
      <w:r w:rsidR="00DF0A72">
        <w:rPr>
          <w:rFonts w:ascii="Times New Roman" w:eastAsiaTheme="minorEastAsia" w:hAnsi="Times New Roman"/>
          <w:sz w:val="28"/>
          <w:szCs w:val="28"/>
          <w:lang w:eastAsia="ru-RU"/>
        </w:rPr>
        <w:t>2 г. в 2016 г.  о</w:t>
      </w:r>
      <w:r w:rsidR="007B0A26">
        <w:rPr>
          <w:rFonts w:ascii="Times New Roman" w:eastAsiaTheme="minorEastAsia" w:hAnsi="Times New Roman"/>
          <w:sz w:val="28"/>
          <w:szCs w:val="28"/>
          <w:lang w:eastAsia="ru-RU"/>
        </w:rPr>
        <w:t xml:space="preserve">н снизился с 11,95 до 10,99% </w:t>
      </w:r>
      <w:proofErr w:type="gramStart"/>
      <w:r w:rsidR="007B0A26">
        <w:rPr>
          <w:rFonts w:ascii="Times New Roman" w:eastAsiaTheme="minorEastAsia" w:hAnsi="Times New Roman"/>
          <w:sz w:val="28"/>
          <w:szCs w:val="28"/>
          <w:lang w:eastAsia="ru-RU"/>
        </w:rPr>
        <w:t xml:space="preserve">( </w:t>
      </w:r>
      <w:proofErr w:type="gramEnd"/>
      <w:r w:rsidR="00DF0A72">
        <w:rPr>
          <w:rFonts w:ascii="Times New Roman" w:eastAsiaTheme="minorEastAsia" w:hAnsi="Times New Roman"/>
          <w:sz w:val="28"/>
          <w:szCs w:val="28"/>
          <w:lang w:eastAsia="ru-RU"/>
        </w:rPr>
        <w:t>0,96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%) </w:t>
      </w:r>
    </w:p>
    <w:p w:rsidR="00FA32BC" w:rsidRDefault="00561387" w:rsidP="0094025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2.3.2-</w:t>
      </w:r>
      <w:r w:rsidR="00FA32BC"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ресурсов и капитала организации</w:t>
      </w:r>
    </w:p>
    <w:tbl>
      <w:tblPr>
        <w:tblStyle w:val="a4"/>
        <w:tblW w:w="0" w:type="auto"/>
        <w:jc w:val="center"/>
        <w:tblInd w:w="149" w:type="dxa"/>
        <w:tblLook w:val="01E0" w:firstRow="1" w:lastRow="1" w:firstColumn="1" w:lastColumn="1" w:noHBand="0" w:noVBand="0"/>
      </w:tblPr>
      <w:tblGrid>
        <w:gridCol w:w="2836"/>
        <w:gridCol w:w="1026"/>
        <w:gridCol w:w="975"/>
        <w:gridCol w:w="1031"/>
        <w:gridCol w:w="1082"/>
        <w:gridCol w:w="1006"/>
        <w:gridCol w:w="1358"/>
      </w:tblGrid>
      <w:tr w:rsidR="00237736" w:rsidTr="00237736">
        <w:trPr>
          <w:trHeight w:val="58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C" w:rsidRDefault="00FA32BC" w:rsidP="00FA3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C" w:rsidRDefault="00FA32BC" w:rsidP="00FA3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2013г.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 в % к 2012г.</w:t>
            </w:r>
          </w:p>
        </w:tc>
      </w:tr>
      <w:tr w:rsidR="00237736" w:rsidTr="00B14ADB">
        <w:trPr>
          <w:trHeight w:val="27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37736" w:rsidRDefault="00237736" w:rsidP="00B1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37736" w:rsidRPr="00F03274" w:rsidRDefault="00237736" w:rsidP="00B14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37736" w:rsidRDefault="00237736" w:rsidP="00B14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37736" w:rsidRDefault="00237736" w:rsidP="00B14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37736" w:rsidRDefault="00237736" w:rsidP="00B14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37736" w:rsidRDefault="00237736" w:rsidP="00B14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37736" w:rsidRDefault="00237736" w:rsidP="00B14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FA32BC" w:rsidTr="00237736">
        <w:trPr>
          <w:trHeight w:val="377"/>
          <w:jc w:val="center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А. Показатели обеспеченности и эффективности использования основных средств</w:t>
            </w:r>
          </w:p>
        </w:tc>
      </w:tr>
      <w:tr w:rsidR="00237736" w:rsidTr="00237736">
        <w:trPr>
          <w:trHeight w:val="89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Среднегодовая стоимость основных средств, тыс.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pStyle w:val="a5"/>
              <w:jc w:val="center"/>
              <w:rPr>
                <w:sz w:val="24"/>
                <w:szCs w:val="24"/>
              </w:rPr>
            </w:pPr>
            <w:r w:rsidRPr="00F03274">
              <w:rPr>
                <w:sz w:val="24"/>
                <w:szCs w:val="24"/>
              </w:rPr>
              <w:t>22824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pStyle w:val="a5"/>
              <w:jc w:val="center"/>
              <w:rPr>
                <w:sz w:val="24"/>
                <w:szCs w:val="24"/>
              </w:rPr>
            </w:pPr>
            <w:r w:rsidRPr="00F03274">
              <w:rPr>
                <w:sz w:val="24"/>
                <w:szCs w:val="24"/>
              </w:rPr>
              <w:t>24446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DF0A72" w:rsidP="00FA32BC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30269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4E6812" w:rsidP="00FA32B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132,62</w:t>
            </w:r>
          </w:p>
        </w:tc>
      </w:tr>
      <w:tr w:rsidR="00237736" w:rsidTr="00237736">
        <w:trPr>
          <w:trHeight w:val="68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Фондообеспеченность</w:t>
            </w:r>
            <w:proofErr w:type="spellEnd"/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8,065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8,638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9,29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DF0A7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4E681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132,55</w:t>
            </w:r>
          </w:p>
        </w:tc>
      </w:tr>
      <w:tr w:rsidR="00237736" w:rsidTr="00237736">
        <w:trPr>
          <w:trHeight w:val="63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Фондовооруженность</w:t>
            </w:r>
            <w:proofErr w:type="spellEnd"/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250,81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274,67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325,97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D97CF4" w:rsidP="00DF0A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458,62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4E681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182,85</w:t>
            </w:r>
          </w:p>
        </w:tc>
      </w:tr>
      <w:tr w:rsidR="00237736" w:rsidTr="00237736">
        <w:trPr>
          <w:trHeight w:val="60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Фондоемкость</w:t>
            </w:r>
            <w:proofErr w:type="spellEnd"/>
            <w:r>
              <w:rPr>
                <w:sz w:val="24"/>
                <w:szCs w:val="24"/>
              </w:rPr>
              <w:t>,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0,8</w:t>
            </w:r>
            <w:r w:rsidR="004E681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0,831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0,597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D97CF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4E681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161,00</w:t>
            </w:r>
          </w:p>
        </w:tc>
      </w:tr>
      <w:tr w:rsidR="00237736" w:rsidTr="00237736">
        <w:trPr>
          <w:trHeight w:val="37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Фондоотдача,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1,164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1,203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D97CF4" w:rsidP="00D97C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4E681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113,40</w:t>
            </w:r>
          </w:p>
        </w:tc>
      </w:tr>
      <w:tr w:rsidR="00237736" w:rsidTr="00237736">
        <w:trPr>
          <w:trHeight w:val="120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Рентабельность использования основных средств,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22,936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23,603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26,42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D97CF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15,87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Pr="00FF13F0" w:rsidRDefault="00FF13F0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FA32BC" w:rsidTr="00237736">
        <w:trPr>
          <w:trHeight w:val="421"/>
          <w:jc w:val="center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Показатели эффективности использования трудовых ресурсов</w:t>
            </w:r>
          </w:p>
        </w:tc>
      </w:tr>
      <w:tr w:rsidR="00237736" w:rsidTr="00237736">
        <w:trPr>
          <w:trHeight w:val="51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Затраты труда, тыс. чел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  <w:r w:rsidRPr="00F0327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A65B73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4E681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68,42</w:t>
            </w:r>
          </w:p>
        </w:tc>
      </w:tr>
      <w:tr w:rsidR="00237736" w:rsidTr="00237736">
        <w:trPr>
          <w:trHeight w:val="351"/>
          <w:jc w:val="center"/>
        </w:trPr>
        <w:tc>
          <w:tcPr>
            <w:tcW w:w="2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в растениеводстве</w:t>
            </w:r>
          </w:p>
        </w:tc>
        <w:tc>
          <w:tcPr>
            <w:tcW w:w="10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F0327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A65B73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4E681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37736" w:rsidTr="00237736">
        <w:trPr>
          <w:trHeight w:val="870"/>
          <w:jc w:val="center"/>
        </w:trPr>
        <w:tc>
          <w:tcPr>
            <w:tcW w:w="2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животноводстве</w:t>
            </w:r>
          </w:p>
        </w:tc>
        <w:tc>
          <w:tcPr>
            <w:tcW w:w="10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73" w:rsidRPr="00F03274" w:rsidRDefault="00FA32BC" w:rsidP="00A65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0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A65B73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4E681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74,49</w:t>
            </w:r>
          </w:p>
        </w:tc>
      </w:tr>
      <w:tr w:rsidR="00745DD5" w:rsidTr="00237736">
        <w:trPr>
          <w:trHeight w:val="303"/>
          <w:jc w:val="center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D5" w:rsidRDefault="00745DD5" w:rsidP="007F3FD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2.3.2</w:t>
            </w:r>
          </w:p>
        </w:tc>
      </w:tr>
      <w:tr w:rsidR="00237736" w:rsidTr="00237736">
        <w:trPr>
          <w:trHeight w:val="27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37736" w:rsidRDefault="00237736" w:rsidP="002377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37736" w:rsidRPr="00F03274" w:rsidRDefault="00237736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237736" w:rsidRDefault="00237736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37736" w:rsidRDefault="00237736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37736" w:rsidRDefault="00237736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37736" w:rsidRDefault="00237736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237736" w:rsidRDefault="00237736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37736" w:rsidTr="00237736">
        <w:trPr>
          <w:trHeight w:val="784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Производительность труда, тыс. руб.,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292,05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</w:t>
            </w:r>
            <w:r w:rsidRPr="00F03274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234,77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A65B73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45B31">
              <w:rPr>
                <w:color w:val="000000"/>
                <w:sz w:val="24"/>
                <w:szCs w:val="24"/>
              </w:rPr>
              <w:t>82</w:t>
            </w:r>
            <w:r>
              <w:rPr>
                <w:color w:val="000000"/>
                <w:sz w:val="24"/>
                <w:szCs w:val="24"/>
              </w:rPr>
              <w:t>,62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745B31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131,01</w:t>
            </w:r>
          </w:p>
        </w:tc>
      </w:tr>
      <w:tr w:rsidR="00237736" w:rsidTr="00237736">
        <w:trPr>
          <w:trHeight w:val="474"/>
          <w:jc w:val="center"/>
        </w:trPr>
        <w:tc>
          <w:tcPr>
            <w:tcW w:w="2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в растениеводстве</w:t>
            </w:r>
          </w:p>
        </w:tc>
        <w:tc>
          <w:tcPr>
            <w:tcW w:w="10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159,22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269,77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F03274" w:rsidRDefault="00FA32BC" w:rsidP="00FA32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211,12</w:t>
            </w: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152,52</w:t>
            </w:r>
          </w:p>
        </w:tc>
        <w:tc>
          <w:tcPr>
            <w:tcW w:w="10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A65B73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356,6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A32BC" w:rsidRDefault="004E681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223,96</w:t>
            </w:r>
          </w:p>
        </w:tc>
      </w:tr>
      <w:tr w:rsidR="00237736" w:rsidTr="00237736">
        <w:trPr>
          <w:trHeight w:val="695"/>
          <w:jc w:val="center"/>
        </w:trPr>
        <w:tc>
          <w:tcPr>
            <w:tcW w:w="2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животноводстве</w:t>
            </w:r>
          </w:p>
        </w:tc>
        <w:tc>
          <w:tcPr>
            <w:tcW w:w="10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350,10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363,29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365,15</w:t>
            </w: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365,23</w:t>
            </w:r>
          </w:p>
        </w:tc>
        <w:tc>
          <w:tcPr>
            <w:tcW w:w="10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A65B73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45B31">
              <w:rPr>
                <w:color w:val="000000"/>
                <w:sz w:val="24"/>
                <w:szCs w:val="24"/>
              </w:rPr>
              <w:t>74</w:t>
            </w:r>
            <w:r>
              <w:rPr>
                <w:color w:val="000000"/>
                <w:sz w:val="24"/>
                <w:szCs w:val="24"/>
              </w:rPr>
              <w:t>,8</w:t>
            </w:r>
            <w:r w:rsidR="00745B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745B31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107,06</w:t>
            </w:r>
          </w:p>
        </w:tc>
      </w:tr>
      <w:tr w:rsidR="00561387" w:rsidTr="00237736">
        <w:trPr>
          <w:jc w:val="center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87" w:rsidRDefault="00561387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37736" w:rsidTr="002377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87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Фонд оплаты труда, тыс.</w:t>
            </w:r>
          </w:p>
          <w:p w:rsidR="00561387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BC" w:rsidRPr="001B70F0" w:rsidRDefault="00FA32BC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8012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Pr="00F03274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A65B73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4E681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201,95</w:t>
            </w:r>
          </w:p>
        </w:tc>
      </w:tr>
      <w:tr w:rsidR="00237736" w:rsidTr="00237736">
        <w:trPr>
          <w:trHeight w:val="94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Выручка на 1 руб. оплаты труда,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0E2D4A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87,25</w:t>
            </w:r>
          </w:p>
        </w:tc>
      </w:tr>
      <w:tr w:rsidR="00F34302" w:rsidTr="00FC0BDA">
        <w:trPr>
          <w:trHeight w:val="597"/>
          <w:jc w:val="center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2" w:rsidRDefault="00F34302" w:rsidP="00124E45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Показатели эффективности использования земельных ресурсов</w:t>
            </w:r>
          </w:p>
        </w:tc>
      </w:tr>
      <w:tr w:rsidR="00237736" w:rsidTr="00237736">
        <w:trPr>
          <w:trHeight w:val="100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Произведено ц</w:t>
            </w:r>
          </w:p>
          <w:p w:rsidR="00F34302" w:rsidRDefault="00F34302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молока на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sz w:val="24"/>
                  <w:szCs w:val="24"/>
                </w:rPr>
                <w:t>100 га</w:t>
              </w:r>
            </w:smartTag>
            <w:r>
              <w:rPr>
                <w:sz w:val="24"/>
                <w:szCs w:val="24"/>
              </w:rPr>
              <w:t xml:space="preserve"> с.-х. угодий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34302" w:rsidRPr="00F03274" w:rsidRDefault="00F34302" w:rsidP="003D2B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34302" w:rsidRPr="00F03274" w:rsidRDefault="00F34302" w:rsidP="003D2B9A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434,84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34302" w:rsidRPr="00F03274" w:rsidRDefault="00F34302" w:rsidP="003D2B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34302" w:rsidRPr="00F03274" w:rsidRDefault="00F34302" w:rsidP="003D2B9A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435,94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34302" w:rsidRPr="00F03274" w:rsidRDefault="00F34302" w:rsidP="003D2B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34302" w:rsidRPr="00F03274" w:rsidRDefault="00F34302" w:rsidP="003D2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556,82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34302" w:rsidRDefault="00F34302" w:rsidP="003D2B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34302" w:rsidRDefault="00F34302" w:rsidP="003D2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578,34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34302" w:rsidRDefault="00F34302" w:rsidP="003D2B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34302" w:rsidRDefault="00F34302" w:rsidP="003D2B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614,77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141,38</w:t>
            </w:r>
          </w:p>
        </w:tc>
      </w:tr>
      <w:tr w:rsidR="00237736" w:rsidTr="00237736">
        <w:trPr>
          <w:trHeight w:val="373"/>
          <w:jc w:val="center"/>
        </w:trPr>
        <w:tc>
          <w:tcPr>
            <w:tcW w:w="2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зерна на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sz w:val="24"/>
                  <w:szCs w:val="24"/>
                </w:rPr>
                <w:t>100 га</w:t>
              </w:r>
            </w:smartTag>
            <w:r>
              <w:rPr>
                <w:sz w:val="24"/>
                <w:szCs w:val="24"/>
              </w:rPr>
              <w:t xml:space="preserve"> пашни</w:t>
            </w:r>
          </w:p>
        </w:tc>
        <w:tc>
          <w:tcPr>
            <w:tcW w:w="10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358,72</w:t>
            </w:r>
          </w:p>
        </w:tc>
        <w:tc>
          <w:tcPr>
            <w:tcW w:w="9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621,87</w:t>
            </w:r>
          </w:p>
        </w:tc>
        <w:tc>
          <w:tcPr>
            <w:tcW w:w="103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576,07</w:t>
            </w:r>
          </w:p>
        </w:tc>
        <w:tc>
          <w:tcPr>
            <w:tcW w:w="108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622,72</w:t>
            </w:r>
          </w:p>
        </w:tc>
        <w:tc>
          <w:tcPr>
            <w:tcW w:w="100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550,58</w:t>
            </w:r>
          </w:p>
        </w:tc>
        <w:tc>
          <w:tcPr>
            <w:tcW w:w="1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153,48</w:t>
            </w:r>
          </w:p>
        </w:tc>
      </w:tr>
      <w:tr w:rsidR="00F34302" w:rsidTr="00FC0BDA">
        <w:trPr>
          <w:trHeight w:val="611"/>
          <w:jc w:val="center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2" w:rsidRDefault="00F34302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Показатели эффективности использования материальных ресурсов</w:t>
            </w:r>
          </w:p>
        </w:tc>
      </w:tr>
      <w:tr w:rsidR="00237736" w:rsidTr="00FC0BDA">
        <w:trPr>
          <w:trHeight w:val="831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proofErr w:type="spellStart"/>
            <w:r>
              <w:rPr>
                <w:sz w:val="24"/>
                <w:szCs w:val="24"/>
              </w:rPr>
              <w:t>Материалоотдача</w:t>
            </w:r>
            <w:proofErr w:type="spellEnd"/>
            <w:r>
              <w:rPr>
                <w:sz w:val="24"/>
                <w:szCs w:val="24"/>
              </w:rPr>
              <w:t>,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4E6812" w:rsidRDefault="00F34302" w:rsidP="004E6812">
            <w:pPr>
              <w:jc w:val="center"/>
              <w:rPr>
                <w:color w:val="000000"/>
                <w:sz w:val="24"/>
                <w:szCs w:val="24"/>
              </w:rPr>
            </w:pPr>
            <w:r w:rsidRPr="004E6812">
              <w:rPr>
                <w:color w:val="000000"/>
                <w:sz w:val="24"/>
                <w:szCs w:val="24"/>
              </w:rPr>
              <w:t>108,26</w:t>
            </w:r>
          </w:p>
        </w:tc>
      </w:tr>
      <w:tr w:rsidR="00237736" w:rsidTr="002377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Материалоемкость,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0,8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4E6812" w:rsidRDefault="00F34302" w:rsidP="004E68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92,68</w:t>
            </w:r>
          </w:p>
        </w:tc>
      </w:tr>
      <w:tr w:rsidR="00237736" w:rsidTr="002377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Прибыль на 1 руб. материальных затрат,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0,1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745B31" w:rsidRDefault="00F34302" w:rsidP="00745B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37736" w:rsidTr="002377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Затраты на 1 руб. выручки от продажи продукции (работ, услуг), руб.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745B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97,97</w:t>
            </w:r>
          </w:p>
        </w:tc>
      </w:tr>
      <w:tr w:rsidR="00F34302" w:rsidTr="00FC0BDA">
        <w:trPr>
          <w:trHeight w:val="575"/>
          <w:jc w:val="center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02" w:rsidRDefault="00F34302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Показатели эффективности использования капитала</w:t>
            </w:r>
          </w:p>
        </w:tc>
      </w:tr>
      <w:tr w:rsidR="00237736" w:rsidTr="00FC0BDA">
        <w:trPr>
          <w:trHeight w:val="116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Рентабельность совокупного капитала (активов),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10,43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F13F0" w:rsidRDefault="00FF13F0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237736" w:rsidTr="002377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Рентабельность собственного капитала,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11,42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18,56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7,42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F13F0" w:rsidRDefault="00FF13F0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FC0BDA" w:rsidTr="00B14ADB">
        <w:trPr>
          <w:jc w:val="center"/>
        </w:trPr>
        <w:tc>
          <w:tcPr>
            <w:tcW w:w="9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BDA" w:rsidRPr="00FC0BDA" w:rsidRDefault="00FC0BDA" w:rsidP="00FC0BD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продолжение таблицы 2.3.2</w:t>
            </w:r>
          </w:p>
        </w:tc>
      </w:tr>
      <w:tr w:rsidR="00FC0BDA" w:rsidTr="00B14ADB">
        <w:trPr>
          <w:trHeight w:val="27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C0BDA" w:rsidRDefault="00FC0BDA" w:rsidP="00B14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C0BDA" w:rsidRPr="00F03274" w:rsidRDefault="00FC0BDA" w:rsidP="00B14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FC0BDA" w:rsidRDefault="00FC0BDA" w:rsidP="00B14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C0BDA" w:rsidRDefault="00FC0BDA" w:rsidP="00B14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C0BDA" w:rsidRDefault="00FC0BDA" w:rsidP="00B14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C0BDA" w:rsidRDefault="00FC0BDA" w:rsidP="00B14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FC0BDA" w:rsidRDefault="00FC0BDA" w:rsidP="00B14A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237736" w:rsidTr="002377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Рентабельность </w:t>
            </w:r>
            <w:proofErr w:type="spellStart"/>
            <w:r w:rsidR="00FC0BDA">
              <w:rPr>
                <w:sz w:val="24"/>
                <w:szCs w:val="24"/>
              </w:rPr>
              <w:t>внеоборотных</w:t>
            </w:r>
            <w:proofErr w:type="spellEnd"/>
            <w:r w:rsidR="00FC0BDA">
              <w:rPr>
                <w:sz w:val="24"/>
                <w:szCs w:val="24"/>
              </w:rPr>
              <w:t xml:space="preserve"> активов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10,96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18,32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27,97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12,14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F13F0" w:rsidRDefault="00FF13F0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237736" w:rsidTr="00237736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 Рентабельность оборотных активов,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03274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36,08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14,73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Default="00F34302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02" w:rsidRPr="00FF13F0" w:rsidRDefault="00FF13F0" w:rsidP="00FA32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-</w:t>
            </w:r>
          </w:p>
        </w:tc>
      </w:tr>
    </w:tbl>
    <w:p w:rsidR="00FA32BC" w:rsidRDefault="00FA32BC" w:rsidP="00FA32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32BC" w:rsidRDefault="00FA32BC" w:rsidP="00D32DE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Анализируя данные таблицы можно сказать, что за исследуемый период с 2012г. по 2016г. среднегодовая стоимость о</w:t>
      </w:r>
      <w:r w:rsidR="00745B31">
        <w:rPr>
          <w:rFonts w:ascii="Times New Roman" w:hAnsi="Times New Roman" w:cs="Times New Roman"/>
          <w:sz w:val="28"/>
          <w:szCs w:val="28"/>
        </w:rPr>
        <w:t>сновных средств увеличилась на 32,62% (7445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что связано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приобретением новой техники.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2BC" w:rsidRDefault="00FA32BC" w:rsidP="00D32DE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приведенным расчетам наблюдается тенденция увеличения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фондовооруженности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фондообеспеченности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говорит о положительном результате использования основных фондов.</w:t>
      </w:r>
    </w:p>
    <w:p w:rsidR="00FA32BC" w:rsidRDefault="00FA32BC" w:rsidP="00D32DE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Сокращаются затраты труда в связи с уменьшением среднегодовой численности работников, но увеличивается производительность труда, что говорит о более эффективном использовании рабочего времени.</w:t>
      </w:r>
    </w:p>
    <w:p w:rsidR="00FA32BC" w:rsidRDefault="00FA32BC" w:rsidP="00D32DE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показатели эффективности использования материальных ресурсов мы выявили, что </w:t>
      </w:r>
      <w:r w:rsidR="00745B31">
        <w:rPr>
          <w:rFonts w:ascii="Times New Roman" w:hAnsi="Times New Roman" w:cs="Times New Roman"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материалоемкость, что говорит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5B31">
        <w:rPr>
          <w:rFonts w:ascii="Times New Roman" w:hAnsi="Times New Roman" w:cs="Times New Roman"/>
          <w:sz w:val="28"/>
          <w:szCs w:val="28"/>
        </w:rPr>
        <w:t>уменьшении</w:t>
      </w:r>
      <w:r>
        <w:rPr>
          <w:rFonts w:ascii="Times New Roman" w:hAnsi="Times New Roman" w:cs="Times New Roman"/>
          <w:sz w:val="28"/>
          <w:szCs w:val="28"/>
        </w:rPr>
        <w:t xml:space="preserve"> затрат, а </w:t>
      </w:r>
      <w:r w:rsidR="00745B31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материалоотдачи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свидетельствует об </w:t>
      </w:r>
      <w:r w:rsidR="00745B31">
        <w:rPr>
          <w:rFonts w:ascii="Times New Roman" w:hAnsi="Times New Roman" w:cs="Times New Roman"/>
          <w:sz w:val="28"/>
          <w:szCs w:val="28"/>
        </w:rPr>
        <w:t>увеличении</w:t>
      </w:r>
      <w:r>
        <w:rPr>
          <w:rFonts w:ascii="Times New Roman" w:hAnsi="Times New Roman" w:cs="Times New Roman"/>
          <w:sz w:val="28"/>
          <w:szCs w:val="28"/>
        </w:rPr>
        <w:t xml:space="preserve"> валовой продукции, приходящейся на единицу производственных запасов.</w:t>
      </w:r>
    </w:p>
    <w:p w:rsidR="00FA32BC" w:rsidRDefault="00FA32BC" w:rsidP="00D32DE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показатели рентабельности совокупного капитала, собственного капитала,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оборотных активов, мы видим</w:t>
      </w:r>
      <w:r w:rsidR="00745B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показатели </w:t>
      </w:r>
      <w:r w:rsidR="00745B31">
        <w:rPr>
          <w:rFonts w:ascii="Times New Roman" w:hAnsi="Times New Roman" w:cs="Times New Roman"/>
          <w:sz w:val="28"/>
          <w:szCs w:val="28"/>
        </w:rPr>
        <w:t xml:space="preserve">увеличиваются, что говорит об </w:t>
      </w:r>
      <w:r>
        <w:rPr>
          <w:rFonts w:ascii="Times New Roman" w:hAnsi="Times New Roman" w:cs="Times New Roman"/>
          <w:sz w:val="28"/>
          <w:szCs w:val="28"/>
        </w:rPr>
        <w:t>эффективном использовании капитала.</w:t>
      </w:r>
    </w:p>
    <w:p w:rsidR="00237736" w:rsidRDefault="00237736" w:rsidP="00D65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736" w:rsidRDefault="00237736" w:rsidP="00D656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028" w:rsidRDefault="00024028" w:rsidP="00FC0BDA">
      <w:pPr>
        <w:rPr>
          <w:rFonts w:ascii="Times New Roman" w:hAnsi="Times New Roman" w:cs="Times New Roman"/>
          <w:sz w:val="28"/>
          <w:szCs w:val="28"/>
        </w:rPr>
      </w:pPr>
    </w:p>
    <w:p w:rsidR="00FA32BC" w:rsidRDefault="00561387" w:rsidP="00D656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2.3.3-</w:t>
      </w:r>
      <w:r w:rsidR="00FA32BC">
        <w:rPr>
          <w:rFonts w:ascii="Times New Roman" w:hAnsi="Times New Roman" w:cs="Times New Roman"/>
          <w:sz w:val="28"/>
          <w:szCs w:val="28"/>
        </w:rPr>
        <w:t>Движение денежных средств организации, тыс. руб.</w:t>
      </w:r>
    </w:p>
    <w:tbl>
      <w:tblPr>
        <w:tblStyle w:val="a4"/>
        <w:tblW w:w="9571" w:type="dxa"/>
        <w:tblLook w:val="01E0" w:firstRow="1" w:lastRow="1" w:firstColumn="1" w:lastColumn="1" w:noHBand="0" w:noVBand="0"/>
      </w:tblPr>
      <w:tblGrid>
        <w:gridCol w:w="3095"/>
        <w:gridCol w:w="970"/>
        <w:gridCol w:w="992"/>
        <w:gridCol w:w="976"/>
        <w:gridCol w:w="1021"/>
        <w:gridCol w:w="1043"/>
        <w:gridCol w:w="1474"/>
      </w:tblGrid>
      <w:tr w:rsidR="00FA32BC" w:rsidTr="008961EF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C" w:rsidRDefault="00FA32BC" w:rsidP="00FA3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C" w:rsidRDefault="00FA32BC" w:rsidP="00FA3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 в % к 2012г.</w:t>
            </w:r>
          </w:p>
        </w:tc>
      </w:tr>
      <w:tr w:rsidR="00124E45" w:rsidTr="008961EF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E45" w:rsidRPr="00767257" w:rsidRDefault="00124E45" w:rsidP="00F34302">
            <w:pPr>
              <w:spacing w:before="24" w:after="24"/>
              <w:jc w:val="center"/>
            </w:pPr>
            <w:r w:rsidRPr="00767257"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45" w:rsidRPr="00767257" w:rsidRDefault="00124E45" w:rsidP="00F34302">
            <w:pPr>
              <w:spacing w:before="24" w:after="24"/>
              <w:jc w:val="center"/>
            </w:pPr>
            <w:r w:rsidRPr="0076725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45" w:rsidRPr="00767257" w:rsidRDefault="00124E45" w:rsidP="00F34302">
            <w:pPr>
              <w:spacing w:before="24" w:after="24"/>
              <w:jc w:val="center"/>
            </w:pPr>
            <w:r w:rsidRPr="00767257"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45" w:rsidRPr="00767257" w:rsidRDefault="00124E45" w:rsidP="00F34302">
            <w:pPr>
              <w:spacing w:before="24" w:after="24"/>
              <w:jc w:val="center"/>
            </w:pPr>
            <w:r w:rsidRPr="00767257"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45" w:rsidRPr="00767257" w:rsidRDefault="00124E45" w:rsidP="00F34302">
            <w:pPr>
              <w:spacing w:before="24" w:after="24"/>
              <w:jc w:val="center"/>
            </w:pPr>
            <w:r w:rsidRPr="00767257"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45" w:rsidRPr="00767257" w:rsidRDefault="00124E45" w:rsidP="00F34302">
            <w:pPr>
              <w:spacing w:before="24" w:after="24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E45" w:rsidRPr="00767257" w:rsidRDefault="00124E45" w:rsidP="00F34302">
            <w:pPr>
              <w:spacing w:before="24" w:after="24"/>
              <w:jc w:val="center"/>
            </w:pPr>
            <w:r>
              <w:t>7</w:t>
            </w:r>
          </w:p>
        </w:tc>
      </w:tr>
      <w:tr w:rsidR="00124E45" w:rsidTr="008961EF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5" w:rsidRPr="004D4234" w:rsidRDefault="00124E45" w:rsidP="00FA32BC">
            <w:pPr>
              <w:rPr>
                <w:sz w:val="24"/>
                <w:szCs w:val="24"/>
              </w:rPr>
            </w:pPr>
            <w:r w:rsidRPr="004D4234">
              <w:rPr>
                <w:sz w:val="24"/>
                <w:szCs w:val="24"/>
              </w:rPr>
              <w:t>1. Остаток денежных средств и денежных эквивалентов на начало отчетного периода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5" w:rsidRPr="00F03274" w:rsidRDefault="00124E45" w:rsidP="006726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5" w:rsidRDefault="00124E45" w:rsidP="006726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5" w:rsidRDefault="00124E45" w:rsidP="006726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5" w:rsidRDefault="00124E45" w:rsidP="006726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5" w:rsidRDefault="00124E45" w:rsidP="006726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5" w:rsidRDefault="00124E4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66,12</w:t>
            </w:r>
          </w:p>
        </w:tc>
      </w:tr>
      <w:tr w:rsidR="00124E45" w:rsidTr="008961EF">
        <w:trPr>
          <w:trHeight w:val="116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5" w:rsidRDefault="00124E45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Поступление денежных средств – всего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5" w:rsidRPr="00F03274" w:rsidRDefault="00124E45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26023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45" w:rsidRDefault="00124E45" w:rsidP="00FA32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34493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5" w:rsidRDefault="00124E4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5" w:rsidRDefault="00124E4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40447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5" w:rsidRDefault="00124E4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49418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E45" w:rsidRDefault="00124E4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189,90</w:t>
            </w:r>
          </w:p>
        </w:tc>
      </w:tr>
      <w:tr w:rsidR="00745DD5" w:rsidTr="00745DD5">
        <w:trPr>
          <w:trHeight w:val="38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5DD5" w:rsidTr="00745DD5">
        <w:trPr>
          <w:trHeight w:val="483"/>
        </w:trPr>
        <w:tc>
          <w:tcPr>
            <w:tcW w:w="30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от текущей деятельности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25373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32318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37201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40357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46026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181,40</w:t>
            </w:r>
          </w:p>
        </w:tc>
      </w:tr>
      <w:tr w:rsidR="00745DD5" w:rsidTr="00745DD5">
        <w:trPr>
          <w:trHeight w:val="751"/>
        </w:trPr>
        <w:tc>
          <w:tcPr>
            <w:tcW w:w="30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от инвестиционной деятельности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5DD5" w:rsidTr="00D65631">
        <w:trPr>
          <w:trHeight w:val="637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488,00</w:t>
            </w:r>
          </w:p>
        </w:tc>
      </w:tr>
      <w:tr w:rsidR="00745DD5" w:rsidTr="00F34302">
        <w:trPr>
          <w:trHeight w:val="559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Расходование денежных средств – всего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26598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34338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40176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186,34</w:t>
            </w:r>
          </w:p>
        </w:tc>
      </w:tr>
      <w:tr w:rsidR="00745DD5" w:rsidTr="00F34302">
        <w:trPr>
          <w:trHeight w:val="437"/>
        </w:trPr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5DD5" w:rsidTr="00F34302">
        <w:trPr>
          <w:trHeight w:val="667"/>
        </w:trPr>
        <w:tc>
          <w:tcPr>
            <w:tcW w:w="30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текущей деятельности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24677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28435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27633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35163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42486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172,17</w:t>
            </w:r>
          </w:p>
        </w:tc>
      </w:tr>
      <w:tr w:rsidR="00745DD5" w:rsidTr="00F34302">
        <w:trPr>
          <w:trHeight w:val="473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инвестиционной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1404,18</w:t>
            </w:r>
          </w:p>
        </w:tc>
      </w:tr>
      <w:tr w:rsidR="00745DD5" w:rsidTr="00F34302">
        <w:trPr>
          <w:trHeight w:val="40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 финансовой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168,32</w:t>
            </w:r>
          </w:p>
        </w:tc>
      </w:tr>
      <w:tr w:rsidR="00745DD5" w:rsidTr="00F34302">
        <w:trPr>
          <w:trHeight w:val="58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Чистые денежные средства – всего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F03274">
              <w:rPr>
                <w:color w:val="000000"/>
                <w:sz w:val="24"/>
                <w:szCs w:val="24"/>
              </w:rPr>
              <w:t>575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155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(59)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(145)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5DD5" w:rsidTr="00F34302">
        <w:trPr>
          <w:trHeight w:val="456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45DD5" w:rsidTr="00F34302">
        <w:trPr>
          <w:trHeight w:val="364"/>
        </w:trPr>
        <w:tc>
          <w:tcPr>
            <w:tcW w:w="30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от текущей деятельности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696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3883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9568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5194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6726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3540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508,62</w:t>
            </w:r>
          </w:p>
        </w:tc>
      </w:tr>
      <w:tr w:rsidR="00745DD5" w:rsidTr="00F34302">
        <w:trPr>
          <w:trHeight w:val="602"/>
        </w:trPr>
        <w:tc>
          <w:tcPr>
            <w:tcW w:w="309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от инвестиционной деятельности</w:t>
            </w:r>
          </w:p>
        </w:tc>
        <w:tc>
          <w:tcPr>
            <w:tcW w:w="9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F03274">
              <w:rPr>
                <w:color w:val="000000"/>
                <w:sz w:val="24"/>
                <w:szCs w:val="24"/>
              </w:rPr>
              <w:t>311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(3675)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(11437)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(3342)</w:t>
            </w:r>
          </w:p>
        </w:tc>
        <w:tc>
          <w:tcPr>
            <w:tcW w:w="104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(4147)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1333,44</w:t>
            </w:r>
          </w:p>
        </w:tc>
      </w:tr>
      <w:tr w:rsidR="00745DD5" w:rsidTr="00F34302">
        <w:trPr>
          <w:trHeight w:val="445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от финансовой деятельности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F03274">
              <w:rPr>
                <w:color w:val="000000"/>
                <w:sz w:val="24"/>
                <w:szCs w:val="24"/>
              </w:rPr>
              <w:t>960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(53)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(1810)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(1581)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745DD5" w:rsidTr="00F34302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Остаток денежных средств на конец отчетного периода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Pr="00F03274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DD5" w:rsidRDefault="00745DD5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669,23</w:t>
            </w:r>
          </w:p>
        </w:tc>
      </w:tr>
    </w:tbl>
    <w:p w:rsidR="00FA32BC" w:rsidRDefault="00FA32BC" w:rsidP="00FA32BC">
      <w:pPr>
        <w:rPr>
          <w:rFonts w:ascii="Times New Roman" w:hAnsi="Times New Roman" w:cs="Times New Roman"/>
          <w:sz w:val="28"/>
          <w:szCs w:val="28"/>
        </w:rPr>
      </w:pPr>
    </w:p>
    <w:p w:rsidR="00D65631" w:rsidRDefault="00FA32BC" w:rsidP="0023773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приведённым в таблице 2.3.3 видно, что показатель «чистые денежные средства», который рассчитывается как разность между поступлениями и платежами, за период с 2012г. по 2016г. </w:t>
      </w:r>
      <w:r w:rsidR="00672603">
        <w:rPr>
          <w:rFonts w:ascii="Times New Roman" w:hAnsi="Times New Roman" w:cs="Times New Roman"/>
          <w:sz w:val="28"/>
          <w:szCs w:val="28"/>
        </w:rPr>
        <w:t>имеет не стабильный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72603">
        <w:rPr>
          <w:rFonts w:ascii="Times New Roman" w:hAnsi="Times New Roman" w:cs="Times New Roman"/>
          <w:sz w:val="28"/>
          <w:szCs w:val="28"/>
        </w:rPr>
        <w:t xml:space="preserve"> к 2016 году принимае</w:t>
      </w:r>
      <w:r>
        <w:rPr>
          <w:rFonts w:ascii="Times New Roman" w:hAnsi="Times New Roman" w:cs="Times New Roman"/>
          <w:sz w:val="28"/>
          <w:szCs w:val="28"/>
        </w:rPr>
        <w:t>т отрицательное значение. Это свидетельст</w:t>
      </w:r>
      <w:r w:rsidR="00237736">
        <w:rPr>
          <w:rFonts w:ascii="Times New Roman" w:hAnsi="Times New Roman" w:cs="Times New Roman"/>
          <w:sz w:val="28"/>
          <w:szCs w:val="28"/>
        </w:rPr>
        <w:t>вует об оттоке денежных средств.</w:t>
      </w:r>
    </w:p>
    <w:p w:rsidR="00FA32BC" w:rsidRDefault="00F63907" w:rsidP="0023773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2681B">
        <w:rPr>
          <w:rFonts w:ascii="Times New Roman" w:hAnsi="Times New Roman" w:cs="Times New Roman"/>
          <w:sz w:val="28"/>
          <w:szCs w:val="28"/>
        </w:rPr>
        <w:t>2.3.4-</w:t>
      </w:r>
      <w:r w:rsidR="00024028">
        <w:rPr>
          <w:rFonts w:ascii="Times New Roman" w:hAnsi="Times New Roman" w:cs="Times New Roman"/>
          <w:sz w:val="28"/>
          <w:szCs w:val="28"/>
        </w:rPr>
        <w:t xml:space="preserve"> </w:t>
      </w:r>
      <w:r w:rsidR="00FA32BC">
        <w:rPr>
          <w:rFonts w:ascii="Times New Roman" w:hAnsi="Times New Roman" w:cs="Times New Roman"/>
          <w:sz w:val="28"/>
          <w:szCs w:val="28"/>
        </w:rPr>
        <w:t>Показатели ликвидности, платежеспособности и финансовой устойчивости</w:t>
      </w:r>
      <w:r w:rsidR="00561387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tbl>
      <w:tblPr>
        <w:tblStyle w:val="a4"/>
        <w:tblW w:w="9322" w:type="dxa"/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993"/>
        <w:gridCol w:w="992"/>
        <w:gridCol w:w="992"/>
        <w:gridCol w:w="1095"/>
        <w:gridCol w:w="39"/>
        <w:gridCol w:w="1134"/>
      </w:tblGrid>
      <w:tr w:rsidR="00FA32BC" w:rsidTr="00024028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spacing w:after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 в % к 2012г.</w:t>
            </w:r>
          </w:p>
        </w:tc>
      </w:tr>
      <w:tr w:rsidR="00FA32BC" w:rsidTr="00024028">
        <w:trPr>
          <w:trHeight w:val="689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2012г.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BC" w:rsidRDefault="00FA32BC" w:rsidP="00FA32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2015г.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2BC" w:rsidRDefault="00FA32BC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2016г.</w:t>
            </w:r>
          </w:p>
        </w:tc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2BC" w:rsidRDefault="00FA32BC" w:rsidP="00FA32BC">
            <w:pPr>
              <w:rPr>
                <w:sz w:val="24"/>
                <w:szCs w:val="24"/>
              </w:rPr>
            </w:pPr>
          </w:p>
        </w:tc>
      </w:tr>
      <w:tr w:rsidR="00B52B99" w:rsidTr="00024028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99" w:rsidRPr="00767257" w:rsidRDefault="00B52B99" w:rsidP="00F34302">
            <w:pPr>
              <w:spacing w:before="24" w:after="24"/>
              <w:jc w:val="center"/>
            </w:pPr>
            <w:r w:rsidRPr="0076725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99" w:rsidRPr="00767257" w:rsidRDefault="00B52B99" w:rsidP="00F34302">
            <w:pPr>
              <w:spacing w:before="24" w:after="24"/>
              <w:jc w:val="center"/>
            </w:pPr>
            <w:r w:rsidRPr="0076725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99" w:rsidRPr="00767257" w:rsidRDefault="00B52B99" w:rsidP="00F34302">
            <w:pPr>
              <w:spacing w:before="24" w:after="24"/>
              <w:jc w:val="center"/>
            </w:pPr>
            <w:r w:rsidRPr="0076725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9" w:rsidRPr="00767257" w:rsidRDefault="00B52B99" w:rsidP="00F34302">
            <w:pPr>
              <w:spacing w:before="24" w:after="24"/>
              <w:jc w:val="center"/>
            </w:pPr>
            <w:r w:rsidRPr="0076725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9" w:rsidRPr="00767257" w:rsidRDefault="00B52B99" w:rsidP="00F34302">
            <w:pPr>
              <w:spacing w:before="24" w:after="24"/>
              <w:jc w:val="center"/>
            </w:pPr>
            <w:r w:rsidRPr="00767257"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99" w:rsidRPr="00767257" w:rsidRDefault="00B52B99" w:rsidP="00F34302">
            <w:pPr>
              <w:spacing w:before="24" w:after="24"/>
              <w:jc w:val="center"/>
            </w:pPr>
            <w:r>
              <w:t>6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99" w:rsidRPr="00767257" w:rsidRDefault="00B52B99" w:rsidP="00F34302">
            <w:pPr>
              <w:spacing w:before="24" w:after="24"/>
              <w:jc w:val="center"/>
            </w:pPr>
            <w:r>
              <w:t>7</w:t>
            </w:r>
          </w:p>
        </w:tc>
      </w:tr>
      <w:tr w:rsidR="00B52B99" w:rsidTr="00024028">
        <w:trPr>
          <w:trHeight w:val="10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99" w:rsidRDefault="00B52B99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Коэффициент покрытия (текущей ликвидности)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99" w:rsidRPr="00F03274" w:rsidRDefault="00B52B99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9,</w:t>
            </w: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99" w:rsidRDefault="00B52B99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9" w:rsidRDefault="00B52B99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2B99" w:rsidRDefault="00B52B99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99" w:rsidRDefault="00B52B99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52B99" w:rsidRDefault="00B52B99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99" w:rsidRDefault="00B52B99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9,14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99" w:rsidRDefault="00B52B99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95,01</w:t>
            </w:r>
          </w:p>
        </w:tc>
      </w:tr>
      <w:tr w:rsidR="00B52B99" w:rsidTr="00024028">
        <w:trPr>
          <w:trHeight w:val="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4" w:rsidRDefault="00B52B99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Коэффициент абсолютной ликвидности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99" w:rsidRPr="00F03274" w:rsidRDefault="00B52B99" w:rsidP="00AF0384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99" w:rsidRDefault="00B52B99" w:rsidP="00AF03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99" w:rsidRDefault="00B52B99" w:rsidP="00AF03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99" w:rsidRDefault="00B52B99" w:rsidP="00AF03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99" w:rsidRDefault="00B52B99" w:rsidP="00AF03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B99" w:rsidRDefault="00B52B99" w:rsidP="00AF03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</w:tr>
      <w:tr w:rsidR="00AF0384" w:rsidTr="00024028">
        <w:trPr>
          <w:trHeight w:val="14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4" w:rsidRDefault="00AF0384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Коэффициент быстрой ликвидности (промежуточный коэффициент покрытия)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Pr="00F0327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0,117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68,38</w:t>
            </w:r>
          </w:p>
        </w:tc>
      </w:tr>
      <w:tr w:rsidR="00AF0384" w:rsidTr="00024028">
        <w:trPr>
          <w:trHeight w:val="8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4" w:rsidRDefault="00AF0384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Наличие собственных оборотных средств,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Pr="00F0327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25030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22535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132,62</w:t>
            </w:r>
          </w:p>
        </w:tc>
      </w:tr>
      <w:tr w:rsidR="00AF0384" w:rsidTr="00024028">
        <w:trPr>
          <w:trHeight w:val="14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4" w:rsidRDefault="00AF0384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Pr="00F0327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29274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137,31</w:t>
            </w:r>
          </w:p>
        </w:tc>
      </w:tr>
      <w:tr w:rsidR="00AF0384" w:rsidTr="00024028">
        <w:trPr>
          <w:trHeight w:val="18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4" w:rsidRPr="00D64AB6" w:rsidRDefault="00AF0384" w:rsidP="00FA32BC">
            <w:pPr>
              <w:rPr>
                <w:sz w:val="24"/>
                <w:szCs w:val="24"/>
              </w:rPr>
            </w:pPr>
            <w:r w:rsidRPr="00D64AB6">
              <w:rPr>
                <w:color w:val="000000"/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D64AB6">
              <w:rPr>
                <w:sz w:val="24"/>
                <w:szCs w:val="24"/>
              </w:rPr>
              <w:t xml:space="preserve"> Излишек</w:t>
            </w:r>
            <w:proofErr w:type="gramStart"/>
            <w:r w:rsidRPr="00D64AB6">
              <w:rPr>
                <w:sz w:val="24"/>
                <w:szCs w:val="24"/>
              </w:rPr>
              <w:t xml:space="preserve"> (+) </w:t>
            </w:r>
            <w:proofErr w:type="gramEnd"/>
            <w:r w:rsidRPr="00D64AB6">
              <w:rPr>
                <w:sz w:val="24"/>
                <w:szCs w:val="24"/>
              </w:rPr>
              <w:t>или недостаток (-), тыс. руб.:</w:t>
            </w:r>
          </w:p>
          <w:p w:rsidR="00AF0384" w:rsidRDefault="00AF0384" w:rsidP="00FA32BC">
            <w:pPr>
              <w:tabs>
                <w:tab w:val="left" w:pos="6003"/>
              </w:tabs>
              <w:rPr>
                <w:color w:val="000000"/>
                <w:sz w:val="24"/>
                <w:szCs w:val="24"/>
              </w:rPr>
            </w:pPr>
            <w:r w:rsidRPr="00D64AB6">
              <w:rPr>
                <w:sz w:val="24"/>
                <w:szCs w:val="24"/>
              </w:rPr>
              <w:t>а) собственных оборотных сре</w:t>
            </w:r>
            <w:proofErr w:type="gramStart"/>
            <w:r w:rsidRPr="00D64AB6">
              <w:rPr>
                <w:sz w:val="24"/>
                <w:szCs w:val="24"/>
              </w:rPr>
              <w:t>дств</w:t>
            </w:r>
            <w:r>
              <w:rPr>
                <w:color w:val="000000"/>
                <w:sz w:val="24"/>
                <w:szCs w:val="24"/>
              </w:rPr>
              <w:tab/>
              <w:t xml:space="preserve">                  пр</w:t>
            </w:r>
            <w:proofErr w:type="gramEnd"/>
            <w:r>
              <w:rPr>
                <w:color w:val="000000"/>
                <w:sz w:val="24"/>
                <w:szCs w:val="24"/>
              </w:rPr>
              <w:t>одолжение таблицы 2.3.4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Pr="00F0327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(1452)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(3470)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(2651)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(1564)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(8130)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F0384" w:rsidTr="00024028">
        <w:trPr>
          <w:trHeight w:val="16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4" w:rsidRDefault="00AF0384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общей величины основных источников для формирования запасов 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Pr="00F0327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(1391)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024028" w:rsidTr="00024028">
        <w:trPr>
          <w:trHeight w:val="445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28" w:rsidRDefault="00024028" w:rsidP="00B14ADB">
            <w:pPr>
              <w:tabs>
                <w:tab w:val="left" w:pos="6003"/>
              </w:tabs>
              <w:rPr>
                <w:color w:val="000000"/>
                <w:sz w:val="24"/>
                <w:szCs w:val="24"/>
              </w:rPr>
            </w:pPr>
          </w:p>
          <w:p w:rsidR="00024028" w:rsidRDefault="00024028" w:rsidP="00B14ADB">
            <w:pPr>
              <w:tabs>
                <w:tab w:val="left" w:pos="6003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   продолжение таблицы 2.3.4</w:t>
            </w:r>
          </w:p>
        </w:tc>
      </w:tr>
      <w:tr w:rsidR="00024028" w:rsidTr="0002402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28" w:rsidRPr="00767257" w:rsidRDefault="00024028" w:rsidP="00B14ADB">
            <w:pPr>
              <w:spacing w:before="24" w:after="24"/>
              <w:jc w:val="center"/>
            </w:pPr>
            <w:r w:rsidRPr="0076725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28" w:rsidRPr="00767257" w:rsidRDefault="00024028" w:rsidP="00B14ADB">
            <w:pPr>
              <w:spacing w:before="24" w:after="24"/>
              <w:jc w:val="center"/>
            </w:pPr>
            <w:r w:rsidRPr="00767257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28" w:rsidRPr="00767257" w:rsidRDefault="00024028" w:rsidP="00B14ADB">
            <w:pPr>
              <w:spacing w:before="24" w:after="24"/>
              <w:jc w:val="center"/>
            </w:pPr>
            <w:r w:rsidRPr="0076725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28" w:rsidRPr="00767257" w:rsidRDefault="00024028" w:rsidP="00B14ADB">
            <w:pPr>
              <w:spacing w:before="24" w:after="24"/>
              <w:jc w:val="center"/>
            </w:pPr>
            <w:r w:rsidRPr="0076725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28" w:rsidRPr="00767257" w:rsidRDefault="00024028" w:rsidP="00B14ADB">
            <w:pPr>
              <w:spacing w:before="24" w:after="24"/>
              <w:jc w:val="center"/>
            </w:pPr>
            <w:r w:rsidRPr="00767257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28" w:rsidRPr="00767257" w:rsidRDefault="00024028" w:rsidP="00B14ADB">
            <w:pPr>
              <w:spacing w:before="24" w:after="2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28" w:rsidRPr="00767257" w:rsidRDefault="00024028" w:rsidP="00B14ADB">
            <w:pPr>
              <w:spacing w:before="24" w:after="24"/>
              <w:jc w:val="center"/>
            </w:pPr>
            <w:r>
              <w:t>7</w:t>
            </w:r>
          </w:p>
        </w:tc>
      </w:tr>
      <w:tr w:rsidR="00AF0384" w:rsidTr="00024028">
        <w:trPr>
          <w:trHeight w:val="11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4" w:rsidRDefault="00AF0384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Коэффициент автономии (независимости)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Pr="00F03274" w:rsidRDefault="00AF0384" w:rsidP="00024028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0240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0240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0240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0240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0240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102,35</w:t>
            </w:r>
          </w:p>
        </w:tc>
      </w:tr>
      <w:tr w:rsidR="00AF0384" w:rsidTr="00024028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4" w:rsidRDefault="00AF0384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Коэффициент соотношения заемных и собственных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Pr="00F0327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F03274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Pr="009C704E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 w:rsidRPr="009C704E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82,35</w:t>
            </w:r>
          </w:p>
        </w:tc>
      </w:tr>
      <w:tr w:rsidR="00AF0384" w:rsidTr="00024028">
        <w:trPr>
          <w:trHeight w:val="11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4" w:rsidRDefault="00AF0384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Коэффициент маневренности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Pr="00F0327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111,76</w:t>
            </w:r>
          </w:p>
        </w:tc>
      </w:tr>
      <w:tr w:rsidR="00AF0384" w:rsidTr="00024028">
        <w:trPr>
          <w:trHeight w:val="1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4" w:rsidRDefault="00AF0384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Коэффициент обеспеченности собственными источниками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Pr="00F0327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107,46</w:t>
            </w:r>
          </w:p>
        </w:tc>
      </w:tr>
      <w:tr w:rsidR="00AF0384" w:rsidTr="00024028">
        <w:trPr>
          <w:trHeight w:val="87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4" w:rsidRDefault="00AF0384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Коэффициент соотношения собственных и привлеченных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Pr="00F0327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10,48</w:t>
            </w:r>
          </w:p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117,66</w:t>
            </w:r>
          </w:p>
        </w:tc>
      </w:tr>
      <w:tr w:rsidR="00AF0384" w:rsidTr="00024028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84" w:rsidRDefault="00AF0384" w:rsidP="00FA32BC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Коэффициент финансовой зависимости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Pr="00F0327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1,21</w:t>
            </w:r>
          </w:p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1,18</w:t>
            </w:r>
          </w:p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4" w:rsidRDefault="00AF0384" w:rsidP="00FA32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97,43</w:t>
            </w:r>
          </w:p>
        </w:tc>
      </w:tr>
    </w:tbl>
    <w:p w:rsidR="00FA32BC" w:rsidRDefault="00FA32BC" w:rsidP="00FA32BC">
      <w:pPr>
        <w:rPr>
          <w:rFonts w:ascii="Times New Roman" w:hAnsi="Times New Roman" w:cs="Times New Roman"/>
          <w:sz w:val="28"/>
          <w:szCs w:val="28"/>
        </w:rPr>
      </w:pPr>
    </w:p>
    <w:p w:rsidR="00FA32BC" w:rsidRDefault="00FA32BC" w:rsidP="00FA32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покрыти</w:t>
      </w:r>
      <w:r w:rsidR="00D32DE6">
        <w:rPr>
          <w:rFonts w:ascii="Times New Roman" w:hAnsi="Times New Roman" w:cs="Times New Roman"/>
          <w:sz w:val="28"/>
          <w:szCs w:val="28"/>
        </w:rPr>
        <w:t xml:space="preserve">я (текущей ликвидности) с 2012 года по 2016год </w:t>
      </w:r>
      <w:r w:rsidR="007B17F9">
        <w:rPr>
          <w:rFonts w:ascii="Times New Roman" w:hAnsi="Times New Roman" w:cs="Times New Roman"/>
          <w:sz w:val="28"/>
          <w:szCs w:val="28"/>
        </w:rPr>
        <w:t>уменьшился  на 4,99%</w:t>
      </w:r>
      <w:r>
        <w:rPr>
          <w:rFonts w:ascii="Times New Roman" w:hAnsi="Times New Roman" w:cs="Times New Roman"/>
          <w:sz w:val="28"/>
          <w:szCs w:val="28"/>
        </w:rPr>
        <w:t xml:space="preserve"> и составил</w:t>
      </w:r>
      <w:r w:rsidR="007B17F9">
        <w:rPr>
          <w:rFonts w:ascii="Times New Roman" w:hAnsi="Times New Roman" w:cs="Times New Roman"/>
          <w:sz w:val="28"/>
          <w:szCs w:val="28"/>
        </w:rPr>
        <w:t xml:space="preserve"> к концу 2016 года 9,14</w:t>
      </w:r>
      <w:r>
        <w:rPr>
          <w:rFonts w:ascii="Times New Roman" w:hAnsi="Times New Roman" w:cs="Times New Roman"/>
          <w:sz w:val="28"/>
          <w:szCs w:val="28"/>
        </w:rPr>
        <w:t>. Он показывает способность организации погашать текущие (краткосрочные) обязательства за счёт только оборотных активов.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Нормальным сч</w:t>
      </w:r>
      <w:r w:rsidR="00024028">
        <w:rPr>
          <w:rFonts w:ascii="Times New Roman" w:hAnsi="Times New Roman" w:cs="Times New Roman"/>
          <w:sz w:val="28"/>
          <w:szCs w:val="28"/>
        </w:rPr>
        <w:t>итается значение коэффициента 1,5 – 2,</w:t>
      </w:r>
      <w:r>
        <w:rPr>
          <w:rFonts w:ascii="Times New Roman" w:hAnsi="Times New Roman" w:cs="Times New Roman"/>
          <w:sz w:val="28"/>
          <w:szCs w:val="28"/>
        </w:rPr>
        <w:t>5, в данной организации коэффициент покрытия слишком высокий, что может свидетельствовать о нерациональной структуре капитала.</w:t>
      </w:r>
    </w:p>
    <w:p w:rsidR="00FA32BC" w:rsidRDefault="00FA32BC" w:rsidP="00FA32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абсолютной ликвидности показывает, какая доля краткосрочных долговых обязательств может быть покрыта за счет денежных средств и их эквивалентов в виде рыночных ценных бумаг и депозитов, т.е. практически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абсолютно ликвидными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активами. Чаще всего в качестве ориентира нормального значения п</w:t>
      </w:r>
      <w:r w:rsidR="00024028">
        <w:rPr>
          <w:rFonts w:ascii="Times New Roman" w:hAnsi="Times New Roman" w:cs="Times New Roman"/>
          <w:sz w:val="28"/>
          <w:szCs w:val="28"/>
        </w:rPr>
        <w:t>оказателя используют значение 0,</w:t>
      </w:r>
      <w:r>
        <w:rPr>
          <w:rFonts w:ascii="Times New Roman" w:hAnsi="Times New Roman" w:cs="Times New Roman"/>
          <w:sz w:val="28"/>
          <w:szCs w:val="28"/>
        </w:rPr>
        <w:t xml:space="preserve">2 и более. В организации наблюдается </w:t>
      </w:r>
      <w:r w:rsidR="005B29A2">
        <w:rPr>
          <w:rFonts w:ascii="Times New Roman" w:hAnsi="Times New Roman" w:cs="Times New Roman"/>
          <w:sz w:val="28"/>
          <w:szCs w:val="28"/>
        </w:rPr>
        <w:t xml:space="preserve">нестабильное увеличение и снижение данного коэффициента на протяжении пяти лет (2012-2016гг.) </w:t>
      </w:r>
      <w:r w:rsidR="00024028">
        <w:rPr>
          <w:rFonts w:ascii="Times New Roman" w:hAnsi="Times New Roman" w:cs="Times New Roman"/>
          <w:sz w:val="28"/>
          <w:szCs w:val="28"/>
        </w:rPr>
        <w:t>в 2016 году</w:t>
      </w:r>
      <w:r>
        <w:rPr>
          <w:rFonts w:ascii="Times New Roman" w:hAnsi="Times New Roman" w:cs="Times New Roman"/>
          <w:sz w:val="28"/>
          <w:szCs w:val="28"/>
        </w:rPr>
        <w:t xml:space="preserve"> по с</w:t>
      </w:r>
      <w:r w:rsidR="00024028">
        <w:rPr>
          <w:rFonts w:ascii="Times New Roman" w:hAnsi="Times New Roman" w:cs="Times New Roman"/>
          <w:sz w:val="28"/>
          <w:szCs w:val="28"/>
        </w:rPr>
        <w:t>равнению с 2012 годом</w:t>
      </w:r>
      <w:r w:rsidR="005B29A2">
        <w:rPr>
          <w:rFonts w:ascii="Times New Roman" w:hAnsi="Times New Roman" w:cs="Times New Roman"/>
          <w:sz w:val="28"/>
          <w:szCs w:val="28"/>
        </w:rPr>
        <w:t xml:space="preserve"> коэффициент абсолютной ликвидности составил  0,02 и 0,08 соответственно.</w:t>
      </w:r>
    </w:p>
    <w:p w:rsidR="00FA32BC" w:rsidRDefault="00FA32BC" w:rsidP="00FA32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быстрой ликвидности характеризует способность организации погасить свои краткосрочные обязательства за счет продажи ликвидных активов. Чем выше коэффициент быстрой ликвидности, тем лучше финансовое положение компании. Нормой считается значение 1,0 и выше. В организ</w:t>
      </w:r>
      <w:r w:rsidR="00024028">
        <w:rPr>
          <w:rFonts w:ascii="Times New Roman" w:hAnsi="Times New Roman" w:cs="Times New Roman"/>
          <w:sz w:val="28"/>
          <w:szCs w:val="28"/>
        </w:rPr>
        <w:t>ации значение показателя ниже 1,</w:t>
      </w:r>
      <w:r>
        <w:rPr>
          <w:rFonts w:ascii="Times New Roman" w:hAnsi="Times New Roman" w:cs="Times New Roman"/>
          <w:sz w:val="28"/>
          <w:szCs w:val="28"/>
        </w:rPr>
        <w:t>0</w:t>
      </w:r>
      <w:r w:rsidR="00024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ликвидные активы не покрывают краткосрочные обязательства, и существует риск потери платежеспособности, что является негативным сигналом для инвесторов.</w:t>
      </w:r>
    </w:p>
    <w:p w:rsidR="00FA32BC" w:rsidRDefault="00FA32BC" w:rsidP="00FA32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наблюдается</w:t>
      </w:r>
      <w:r w:rsidR="005B29A2">
        <w:rPr>
          <w:rFonts w:ascii="Times New Roman" w:hAnsi="Times New Roman" w:cs="Times New Roman"/>
          <w:sz w:val="28"/>
          <w:szCs w:val="28"/>
        </w:rPr>
        <w:t xml:space="preserve"> дефицит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оборотных средств. Он возникает в том случае, если величина действующего норматива превышает сумму собственных и приравненных к ним средств. Так же наблюдается недостаток общей величины основных источников для формирования запасов и затрат, который </w:t>
      </w:r>
      <w:r w:rsidR="005B29A2">
        <w:rPr>
          <w:rFonts w:ascii="Times New Roman" w:hAnsi="Times New Roman" w:cs="Times New Roman"/>
          <w:sz w:val="28"/>
          <w:szCs w:val="28"/>
        </w:rPr>
        <w:t xml:space="preserve">к концу </w:t>
      </w:r>
      <w:r>
        <w:rPr>
          <w:rFonts w:ascii="Times New Roman" w:hAnsi="Times New Roman" w:cs="Times New Roman"/>
          <w:sz w:val="28"/>
          <w:szCs w:val="28"/>
        </w:rPr>
        <w:t>2016 год</w:t>
      </w:r>
      <w:r w:rsidR="005B29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9A2">
        <w:rPr>
          <w:rFonts w:ascii="Times New Roman" w:hAnsi="Times New Roman" w:cs="Times New Roman"/>
          <w:sz w:val="28"/>
          <w:szCs w:val="28"/>
        </w:rPr>
        <w:t>составил на 1391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="005B29A2">
        <w:rPr>
          <w:rFonts w:ascii="Times New Roman" w:hAnsi="Times New Roman" w:cs="Times New Roman"/>
          <w:sz w:val="28"/>
          <w:szCs w:val="28"/>
        </w:rPr>
        <w:t>.</w:t>
      </w:r>
    </w:p>
    <w:p w:rsidR="00FA32BC" w:rsidRDefault="00FA32BC" w:rsidP="00FA32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маневренности собственных средств показывает, способность организации поддерживать уровень собственного оборотного капитала и пополнять оборотные средства в случае необходимости за счет собственных источников. В период с 2012 по </w:t>
      </w:r>
      <w:r w:rsidR="007B0A26">
        <w:rPr>
          <w:rFonts w:ascii="Times New Roman" w:hAnsi="Times New Roman" w:cs="Times New Roman"/>
          <w:sz w:val="28"/>
          <w:szCs w:val="28"/>
        </w:rPr>
        <w:t>2016 г.г. он увеличился на 0,04 (11,76%)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2BC" w:rsidRDefault="00FA32BC" w:rsidP="00FA32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Коэффициента финансовой зависимости означает</w:t>
      </w:r>
      <w:r w:rsidR="007B0A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единиц общей суммы финансовых ресурсов приходится на единицу источников собственных средств. Наблюдается тенденция снижения коэффициента финансовой зависимости, что считается положительным.</w:t>
      </w:r>
    </w:p>
    <w:p w:rsidR="00FA32BC" w:rsidRDefault="00FA32BC" w:rsidP="00FA32BC"/>
    <w:p w:rsidR="00573FF1" w:rsidRPr="00024028" w:rsidRDefault="00573FF1" w:rsidP="000240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3A8B" w:rsidRPr="0005397D" w:rsidRDefault="000A3A8B" w:rsidP="0005397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8" w:name="_Toc483913532"/>
      <w:r w:rsidRPr="0005397D">
        <w:rPr>
          <w:rFonts w:ascii="Times New Roman" w:hAnsi="Times New Roman" w:cs="Times New Roman"/>
          <w:b w:val="0"/>
          <w:color w:val="000000" w:themeColor="text1"/>
        </w:rPr>
        <w:t>2.4 Оценка состояния бухгалтерского учёта и внутрихозяйственного контроля организации</w:t>
      </w:r>
      <w:bookmarkEnd w:id="28"/>
    </w:p>
    <w:p w:rsidR="005D5AC7" w:rsidRPr="004E0749" w:rsidRDefault="005D5AC7" w:rsidP="00664EFB">
      <w:pPr>
        <w:pStyle w:val="ae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49">
        <w:rPr>
          <w:rFonts w:ascii="Times New Roman" w:hAnsi="Times New Roman" w:cs="Times New Roman"/>
          <w:sz w:val="28"/>
          <w:szCs w:val="28"/>
        </w:rPr>
        <w:t>Организация бухгал</w:t>
      </w:r>
      <w:r>
        <w:rPr>
          <w:rFonts w:ascii="Times New Roman" w:hAnsi="Times New Roman" w:cs="Times New Roman"/>
          <w:sz w:val="28"/>
          <w:szCs w:val="28"/>
        </w:rPr>
        <w:t>терского учета, действующая в ОО</w:t>
      </w:r>
      <w:r w:rsidRPr="004E0749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Pr="004E0749">
        <w:rPr>
          <w:rFonts w:ascii="Times New Roman" w:hAnsi="Times New Roman" w:cs="Times New Roman"/>
          <w:sz w:val="28"/>
          <w:szCs w:val="28"/>
        </w:rPr>
        <w:t>» утверждена учетной политикой организации. Способы ведения бухгалтерского учета, избранные организацией при формировании учетной политики, утверждаются приказом директора и последовательно применяются при совершении хозяйственных операций в течение отчетного года.</w:t>
      </w:r>
    </w:p>
    <w:p w:rsidR="005D5AC7" w:rsidRPr="004E0749" w:rsidRDefault="005D5AC7" w:rsidP="00D32DE6">
      <w:pPr>
        <w:pStyle w:val="ae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49">
        <w:rPr>
          <w:rFonts w:ascii="Times New Roman" w:hAnsi="Times New Roman" w:cs="Times New Roman"/>
          <w:sz w:val="28"/>
          <w:szCs w:val="28"/>
        </w:rPr>
        <w:t>Согласно учетной политике организации основными элементами и средствами системы организации бухгалтерского учета являются: рабочий п</w:t>
      </w:r>
      <w:r w:rsidR="000C49AE">
        <w:rPr>
          <w:rFonts w:ascii="Times New Roman" w:hAnsi="Times New Roman" w:cs="Times New Roman"/>
          <w:sz w:val="28"/>
          <w:szCs w:val="28"/>
        </w:rPr>
        <w:t>лан счетов бухгалтерского учета, регистры бухгалтерского учета,</w:t>
      </w:r>
      <w:r w:rsidRPr="004E0749">
        <w:rPr>
          <w:rFonts w:ascii="Times New Roman" w:hAnsi="Times New Roman" w:cs="Times New Roman"/>
          <w:sz w:val="28"/>
          <w:szCs w:val="28"/>
        </w:rPr>
        <w:t xml:space="preserve"> первичные учетные документы</w:t>
      </w:r>
      <w:r w:rsidR="000C49AE">
        <w:rPr>
          <w:rFonts w:ascii="Times New Roman" w:hAnsi="Times New Roman" w:cs="Times New Roman"/>
          <w:sz w:val="28"/>
          <w:szCs w:val="28"/>
        </w:rPr>
        <w:t xml:space="preserve">, </w:t>
      </w:r>
      <w:r w:rsidRPr="004E0749">
        <w:rPr>
          <w:rFonts w:ascii="Times New Roman" w:hAnsi="Times New Roman" w:cs="Times New Roman"/>
          <w:sz w:val="28"/>
          <w:szCs w:val="28"/>
        </w:rPr>
        <w:t>внут</w:t>
      </w:r>
      <w:r w:rsidR="000C49AE">
        <w:rPr>
          <w:rFonts w:ascii="Times New Roman" w:hAnsi="Times New Roman" w:cs="Times New Roman"/>
          <w:sz w:val="28"/>
          <w:szCs w:val="28"/>
        </w:rPr>
        <w:t>ренняя годовая бухгалтерская отчетность, документооборот,</w:t>
      </w:r>
      <w:r w:rsidRPr="004E0749">
        <w:rPr>
          <w:rFonts w:ascii="Times New Roman" w:hAnsi="Times New Roman" w:cs="Times New Roman"/>
          <w:sz w:val="28"/>
          <w:szCs w:val="28"/>
        </w:rPr>
        <w:t xml:space="preserve"> использование средств механизации и ав</w:t>
      </w:r>
      <w:r w:rsidR="000C49AE">
        <w:rPr>
          <w:rFonts w:ascii="Times New Roman" w:hAnsi="Times New Roman" w:cs="Times New Roman"/>
          <w:sz w:val="28"/>
          <w:szCs w:val="28"/>
        </w:rPr>
        <w:t>томатизации учета,</w:t>
      </w:r>
      <w:r w:rsidRPr="004E0749">
        <w:rPr>
          <w:rFonts w:ascii="Times New Roman" w:hAnsi="Times New Roman" w:cs="Times New Roman"/>
          <w:sz w:val="28"/>
          <w:szCs w:val="28"/>
        </w:rPr>
        <w:t xml:space="preserve"> построение учетного аппарата и определение выполняемых им функций.</w:t>
      </w:r>
    </w:p>
    <w:p w:rsidR="005D5AC7" w:rsidRPr="004E0749" w:rsidRDefault="005D5AC7" w:rsidP="00D32DE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749">
        <w:rPr>
          <w:rFonts w:ascii="Times New Roman" w:hAnsi="Times New Roman" w:cs="Times New Roman"/>
          <w:color w:val="000000"/>
          <w:sz w:val="28"/>
          <w:szCs w:val="28"/>
        </w:rPr>
        <w:t>Для осуществления постановки бухгалтерского учета, руководствуясь законодательством Российской Федерации о бухгалтерском учете, нормативными актами Министерства финансов Российской Федерации и органов, которым федеральными законами предоставлено право регули</w:t>
      </w:r>
      <w:r w:rsidR="00A23A55">
        <w:rPr>
          <w:rFonts w:ascii="Times New Roman" w:hAnsi="Times New Roman" w:cs="Times New Roman"/>
          <w:color w:val="000000"/>
          <w:sz w:val="28"/>
          <w:szCs w:val="28"/>
        </w:rPr>
        <w:t>рования бухгалтерского учета, ООО «Родина</w:t>
      </w:r>
      <w:r w:rsidRPr="004E0749">
        <w:rPr>
          <w:rFonts w:ascii="Times New Roman" w:hAnsi="Times New Roman" w:cs="Times New Roman"/>
          <w:color w:val="000000"/>
          <w:sz w:val="28"/>
          <w:szCs w:val="28"/>
        </w:rPr>
        <w:t>» самостоятельно формирует свою учетную политику.</w:t>
      </w:r>
    </w:p>
    <w:p w:rsidR="005D5AC7" w:rsidRDefault="005D5AC7" w:rsidP="00D32DE6">
      <w:pPr>
        <w:pStyle w:val="ae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0749">
        <w:rPr>
          <w:rFonts w:ascii="Times New Roman" w:hAnsi="Times New Roman" w:cs="Times New Roman"/>
          <w:sz w:val="28"/>
          <w:szCs w:val="28"/>
        </w:rPr>
        <w:t>В учетной политике организации зафиксировано, что бухгалтерский учет в</w:t>
      </w:r>
      <w:r w:rsidR="00A23A55">
        <w:rPr>
          <w:rFonts w:ascii="Times New Roman" w:hAnsi="Times New Roman" w:cs="Times New Roman"/>
          <w:sz w:val="28"/>
          <w:szCs w:val="28"/>
        </w:rPr>
        <w:t xml:space="preserve"> ОО</w:t>
      </w:r>
      <w:r w:rsidRPr="004E0749">
        <w:rPr>
          <w:rFonts w:ascii="Times New Roman" w:hAnsi="Times New Roman" w:cs="Times New Roman"/>
          <w:sz w:val="28"/>
          <w:szCs w:val="28"/>
        </w:rPr>
        <w:t>О «</w:t>
      </w:r>
      <w:r w:rsidR="00A23A55">
        <w:rPr>
          <w:rFonts w:ascii="Times New Roman" w:hAnsi="Times New Roman" w:cs="Times New Roman"/>
          <w:sz w:val="28"/>
          <w:szCs w:val="28"/>
        </w:rPr>
        <w:t>Родина</w:t>
      </w:r>
      <w:r w:rsidRPr="004E0749">
        <w:rPr>
          <w:rFonts w:ascii="Times New Roman" w:hAnsi="Times New Roman" w:cs="Times New Roman"/>
          <w:sz w:val="28"/>
          <w:szCs w:val="28"/>
        </w:rPr>
        <w:t>» ведется в соответствии с Федеральным законом</w:t>
      </w:r>
      <w:r w:rsidR="00694E22">
        <w:rPr>
          <w:rFonts w:ascii="Times New Roman" w:hAnsi="Times New Roman" w:cs="Times New Roman"/>
          <w:sz w:val="28"/>
          <w:szCs w:val="28"/>
        </w:rPr>
        <w:t xml:space="preserve"> РФ «О бухгалтерском учете» от 06.12</w:t>
      </w:r>
      <w:r w:rsidRPr="004E0749">
        <w:rPr>
          <w:rFonts w:ascii="Times New Roman" w:hAnsi="Times New Roman" w:cs="Times New Roman"/>
          <w:sz w:val="28"/>
          <w:szCs w:val="28"/>
        </w:rPr>
        <w:t>.</w:t>
      </w:r>
      <w:r w:rsidR="00694E22">
        <w:rPr>
          <w:rFonts w:ascii="Times New Roman" w:hAnsi="Times New Roman" w:cs="Times New Roman"/>
          <w:sz w:val="28"/>
          <w:szCs w:val="28"/>
        </w:rPr>
        <w:t>2011г. №402</w:t>
      </w:r>
      <w:r w:rsidRPr="004E0749">
        <w:rPr>
          <w:rFonts w:ascii="Times New Roman" w:hAnsi="Times New Roman" w:cs="Times New Roman"/>
          <w:sz w:val="28"/>
          <w:szCs w:val="28"/>
        </w:rPr>
        <w:t>-ФЗ, Положением по ведению бухгалтерского учета и бухгалтерской отчетности в РФ, утвержденным Приказом Минфина России от 29.07.</w:t>
      </w:r>
      <w:r w:rsidR="00483A11">
        <w:rPr>
          <w:rFonts w:ascii="Times New Roman" w:hAnsi="Times New Roman" w:cs="Times New Roman"/>
          <w:sz w:val="28"/>
          <w:szCs w:val="28"/>
        </w:rPr>
        <w:t>19</w:t>
      </w:r>
      <w:r w:rsidRPr="004E0749">
        <w:rPr>
          <w:rFonts w:ascii="Times New Roman" w:hAnsi="Times New Roman" w:cs="Times New Roman"/>
          <w:sz w:val="28"/>
          <w:szCs w:val="28"/>
        </w:rPr>
        <w:t>98г. №34-н</w:t>
      </w:r>
      <w:r w:rsidR="00483A11">
        <w:rPr>
          <w:rFonts w:ascii="Times New Roman" w:hAnsi="Times New Roman" w:cs="Times New Roman"/>
          <w:sz w:val="28"/>
          <w:szCs w:val="28"/>
        </w:rPr>
        <w:t xml:space="preserve"> (ред. от 29.03.2017г.)</w:t>
      </w:r>
      <w:r w:rsidRPr="004E0749">
        <w:rPr>
          <w:rFonts w:ascii="Times New Roman" w:hAnsi="Times New Roman" w:cs="Times New Roman"/>
          <w:sz w:val="28"/>
          <w:szCs w:val="28"/>
        </w:rPr>
        <w:t>, действующими положениями по бухгалтерскому учету (ПБУ), рабочим планом счетов, сформированным на основе Плана</w:t>
      </w:r>
      <w:proofErr w:type="gramEnd"/>
      <w:r w:rsidRPr="004E0749">
        <w:rPr>
          <w:rFonts w:ascii="Times New Roman" w:hAnsi="Times New Roman" w:cs="Times New Roman"/>
          <w:sz w:val="28"/>
          <w:szCs w:val="28"/>
        </w:rPr>
        <w:t xml:space="preserve"> счетов бухгалтерского учета финансово-хозяйственной деятельности предприятий и других нормативно-правовых документов Президента РФ, Правительства РФ, Минфина РФ.</w:t>
      </w:r>
    </w:p>
    <w:p w:rsidR="00220056" w:rsidRPr="004E0749" w:rsidRDefault="00220056" w:rsidP="00D32DE6">
      <w:pPr>
        <w:pStyle w:val="ae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49">
        <w:rPr>
          <w:rFonts w:ascii="Times New Roman" w:hAnsi="Times New Roman" w:cs="Times New Roman"/>
          <w:sz w:val="28"/>
          <w:szCs w:val="28"/>
        </w:rPr>
        <w:t>Регистры бухгалтерского учета ежемесячно распечатывают на бумажных носителях. В организации основанием для записей в регистрах бухгалтерского учета являются первичные учетные документы, фиксирующие факт совершения хозяйственной операции. Исходящие и внутренние первичные документы (платежные поручения, счета, накладные, приходные и расходные кассовые ордера, акты на списание, акты приемки-сдачи услуг, расчетно-платежные ведомости и другие</w:t>
      </w:r>
      <w:r>
        <w:rPr>
          <w:rFonts w:ascii="Times New Roman" w:hAnsi="Times New Roman" w:cs="Times New Roman"/>
          <w:sz w:val="28"/>
          <w:szCs w:val="28"/>
        </w:rPr>
        <w:t xml:space="preserve"> первичные документы</w:t>
      </w:r>
      <w:r w:rsidRPr="004E0749">
        <w:rPr>
          <w:rFonts w:ascii="Times New Roman" w:hAnsi="Times New Roman" w:cs="Times New Roman"/>
          <w:sz w:val="28"/>
          <w:szCs w:val="28"/>
        </w:rPr>
        <w:t>) подписываются и проштамповываются. Первичные документы составляются в момент совершения операции, а если это не представляется возможным, - непосредственно по окончании операции.</w:t>
      </w:r>
    </w:p>
    <w:p w:rsidR="00220056" w:rsidRPr="004E0749" w:rsidRDefault="00220056" w:rsidP="00D32DE6">
      <w:pPr>
        <w:pStyle w:val="ae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49">
        <w:rPr>
          <w:rFonts w:ascii="Times New Roman" w:hAnsi="Times New Roman" w:cs="Times New Roman"/>
          <w:sz w:val="28"/>
          <w:szCs w:val="28"/>
        </w:rPr>
        <w:t>Подлинники первичных учетных документов по хозяйственным операциям, созданных в подразделениях, принимаются к учету и хранятся в местах их создания в соответствии с графиком документооборота. Бухгалтерия следит за тем, чтобы все первичные учетные документы содержали все необходимые реквизиты, а если это не соблюдается, то такие документы не принимаются к учету.</w:t>
      </w:r>
    </w:p>
    <w:p w:rsidR="00A23A55" w:rsidRDefault="00220056" w:rsidP="00D32DE6">
      <w:pPr>
        <w:pStyle w:val="ae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49">
        <w:rPr>
          <w:rFonts w:ascii="Times New Roman" w:hAnsi="Times New Roman" w:cs="Times New Roman"/>
          <w:sz w:val="28"/>
          <w:szCs w:val="28"/>
        </w:rPr>
        <w:t>Бухгалтерский учет ведет бухгалтерия как отдельное структурное подразделение, возглавляемое главным бухгалтером. Учет ведется по  централизованной форме. Помимо главного бухгалтера в бухгалтерии рабо</w:t>
      </w:r>
      <w:r w:rsidR="00B9754A">
        <w:rPr>
          <w:rFonts w:ascii="Times New Roman" w:hAnsi="Times New Roman" w:cs="Times New Roman"/>
          <w:sz w:val="28"/>
          <w:szCs w:val="28"/>
        </w:rPr>
        <w:t xml:space="preserve">тает еще </w:t>
      </w:r>
      <w:r w:rsidR="002B76BE">
        <w:rPr>
          <w:rFonts w:ascii="Times New Roman" w:hAnsi="Times New Roman" w:cs="Times New Roman"/>
          <w:sz w:val="28"/>
          <w:szCs w:val="28"/>
        </w:rPr>
        <w:t>5 работников</w:t>
      </w:r>
      <w:r w:rsidRPr="004E0749">
        <w:rPr>
          <w:rFonts w:ascii="Times New Roman" w:hAnsi="Times New Roman" w:cs="Times New Roman"/>
          <w:sz w:val="28"/>
          <w:szCs w:val="28"/>
        </w:rPr>
        <w:t xml:space="preserve"> бухгалтерской службы.  Бухгалтерский учет ведется  с использованием бухгалтерской программы «1С: </w:t>
      </w:r>
      <w:r w:rsidR="009A69D3">
        <w:rPr>
          <w:rFonts w:ascii="Times New Roman" w:hAnsi="Times New Roman" w:cs="Times New Roman"/>
          <w:sz w:val="28"/>
          <w:szCs w:val="28"/>
        </w:rPr>
        <w:t>Предприятие 8.1 ЕСХН</w:t>
      </w:r>
      <w:r w:rsidRPr="004E0749">
        <w:rPr>
          <w:rFonts w:ascii="Times New Roman" w:hAnsi="Times New Roman" w:cs="Times New Roman"/>
          <w:sz w:val="28"/>
          <w:szCs w:val="28"/>
        </w:rPr>
        <w:t>».</w:t>
      </w:r>
    </w:p>
    <w:p w:rsidR="00B528B3" w:rsidRPr="004E0749" w:rsidRDefault="005E24FF" w:rsidP="00B528B3">
      <w:pPr>
        <w:pStyle w:val="ae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173.85pt;margin-top:9.6pt;width:2in;height:30.55pt;z-index:251687936">
            <v:textbox style="mso-next-textbox:#_x0000_s1052">
              <w:txbxContent>
                <w:p w:rsidR="00B61189" w:rsidRPr="004512AC" w:rsidRDefault="00B61189" w:rsidP="00B528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12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 бухгалтер</w:t>
                  </w:r>
                </w:p>
              </w:txbxContent>
            </v:textbox>
          </v:rect>
        </w:pict>
      </w:r>
    </w:p>
    <w:p w:rsidR="00B9754A" w:rsidRPr="004E0749" w:rsidRDefault="005E24FF" w:rsidP="00B528B3">
      <w:pPr>
        <w:pStyle w:val="ae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37" style="position:absolute;left:0;text-align:left;z-index:251671552" from="317.85pt,11.95pt" to="351.65pt,96.5pt">
            <v:stroke endarrow="block"/>
          </v:line>
        </w:pict>
      </w:r>
      <w:r>
        <w:rPr>
          <w:noProof/>
        </w:rPr>
        <w:pict>
          <v:line id="_x0000_s1039" style="position:absolute;left:0;text-align:left;flip:x;z-index:251673600" from="2in,16pt" to="180pt,96.5pt">
            <v:stroke endarrow="block"/>
          </v:line>
        </w:pict>
      </w:r>
      <w:r>
        <w:rPr>
          <w:noProof/>
        </w:rPr>
        <w:pict>
          <v:line id="_x0000_s1031" style="position:absolute;left:0;text-align:left;z-index:251665408" from="317.85pt,8.7pt" to="351.65pt,42.6pt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64384" from="148.45pt,8.7pt" to="173.85pt,35.3pt">
            <v:stroke endarrow="block"/>
          </v:line>
        </w:pict>
      </w:r>
      <w:r w:rsidR="00B528B3" w:rsidRPr="004E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pict>
          <v:line id="_x0000_s1051" style="position:absolute;left:0;text-align:left;z-index:251686912;mso-position-horizontal-relative:text;mso-position-vertical-relative:text" from="245.9pt,16pt" to="246.1pt,35.3pt">
            <v:stroke endarrow="block"/>
          </v:line>
        </w:pict>
      </w:r>
    </w:p>
    <w:p w:rsidR="00B9754A" w:rsidRPr="004E0749" w:rsidRDefault="005E24FF" w:rsidP="00B9754A">
      <w:pPr>
        <w:pStyle w:val="ae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3.85pt;margin-top:12.95pt;width:2in;height:47.65pt;z-index:251661312">
            <v:textbox style="mso-next-textbox:#_x0000_s1027">
              <w:txbxContent>
                <w:p w:rsidR="00B61189" w:rsidRPr="00590BBB" w:rsidRDefault="00B61189" w:rsidP="00D32DE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 по животноводству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9pt;margin-top:12.95pt;width:2in;height:36pt;z-index:251660288">
            <v:textbox style="mso-next-textbox:#_x0000_s1026">
              <w:txbxContent>
                <w:p w:rsidR="00B61189" w:rsidRPr="00590BBB" w:rsidRDefault="00B61189" w:rsidP="00D32DE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 по растениеводству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48.45pt;margin-top:18.45pt;width:135pt;height:36pt;z-index:251662336">
            <v:textbox style="mso-next-textbox:#_x0000_s1028">
              <w:txbxContent>
                <w:p w:rsidR="00B61189" w:rsidRPr="00590BBB" w:rsidRDefault="00B61189" w:rsidP="00D32DE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 по механизации</w:t>
                  </w:r>
                </w:p>
              </w:txbxContent>
            </v:textbox>
          </v:shape>
        </w:pict>
      </w:r>
    </w:p>
    <w:p w:rsidR="00B9754A" w:rsidRPr="004E0749" w:rsidRDefault="00B9754A" w:rsidP="00B9754A">
      <w:pPr>
        <w:pStyle w:val="ae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54A" w:rsidRPr="004E0749" w:rsidRDefault="005E24FF" w:rsidP="00B9754A">
      <w:pPr>
        <w:pStyle w:val="ae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351.65pt;margin-top:19.6pt;width:139.3pt;height:35.6pt;z-index:251668480">
            <v:textbox style="mso-next-textbox:#_x0000_s1034">
              <w:txbxContent>
                <w:p w:rsidR="00B61189" w:rsidRPr="000467C5" w:rsidRDefault="00B61189" w:rsidP="002B76B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67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Кассир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.7pt;margin-top:14.6pt;width:2in;height:36pt;z-index:251669504">
            <v:textbox style="mso-next-textbox:#_x0000_s1035">
              <w:txbxContent>
                <w:p w:rsidR="00B61189" w:rsidRPr="00590BBB" w:rsidRDefault="00B61189" w:rsidP="00D32DE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0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Бухгалтер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оплате труда</w:t>
                  </w:r>
                </w:p>
              </w:txbxContent>
            </v:textbox>
          </v:shape>
        </w:pict>
      </w:r>
    </w:p>
    <w:p w:rsidR="00B9754A" w:rsidRPr="004E0749" w:rsidRDefault="00B9754A" w:rsidP="00B9754A">
      <w:pPr>
        <w:pStyle w:val="ae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54A" w:rsidRPr="004E0749" w:rsidRDefault="00B9754A" w:rsidP="00B9754A">
      <w:pPr>
        <w:pStyle w:val="ae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74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9754A" w:rsidRPr="004E0749" w:rsidRDefault="00B9754A" w:rsidP="00B9754A">
      <w:pPr>
        <w:pStyle w:val="ae"/>
        <w:tabs>
          <w:tab w:val="center" w:pos="4818"/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54A" w:rsidRDefault="002B76BE" w:rsidP="002B76BE">
      <w:pPr>
        <w:pStyle w:val="ae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9" w:name="_Toc483079575"/>
      <w:bookmarkStart w:id="30" w:name="_Toc483913012"/>
      <w:bookmarkStart w:id="31" w:name="_Toc483913381"/>
      <w:bookmarkStart w:id="32" w:name="_Toc483913533"/>
      <w:r>
        <w:rPr>
          <w:rFonts w:ascii="Times New Roman" w:hAnsi="Times New Roman" w:cs="Times New Roman"/>
          <w:sz w:val="28"/>
          <w:szCs w:val="28"/>
        </w:rPr>
        <w:t>Рис. 1. Схема бухгалтерской служб</w:t>
      </w:r>
      <w:proofErr w:type="gramStart"/>
      <w:r>
        <w:rPr>
          <w:rFonts w:ascii="Times New Roman" w:hAnsi="Times New Roman" w:cs="Times New Roman"/>
          <w:sz w:val="28"/>
          <w:szCs w:val="28"/>
        </w:rPr>
        <w:t>ы  ОО</w:t>
      </w:r>
      <w:r w:rsidR="00B9754A" w:rsidRPr="004E074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9754A" w:rsidRPr="004E074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B9754A" w:rsidRPr="004E0749">
        <w:rPr>
          <w:rFonts w:ascii="Times New Roman" w:hAnsi="Times New Roman" w:cs="Times New Roman"/>
          <w:sz w:val="28"/>
          <w:szCs w:val="28"/>
        </w:rPr>
        <w:t>»</w:t>
      </w:r>
      <w:bookmarkEnd w:id="29"/>
      <w:bookmarkEnd w:id="30"/>
      <w:bookmarkEnd w:id="31"/>
      <w:bookmarkEnd w:id="32"/>
    </w:p>
    <w:p w:rsidR="00B00365" w:rsidRDefault="002B76BE" w:rsidP="00D32DE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0749">
        <w:rPr>
          <w:rFonts w:ascii="Times New Roman" w:hAnsi="Times New Roman" w:cs="Times New Roman"/>
          <w:sz w:val="28"/>
          <w:szCs w:val="28"/>
        </w:rPr>
        <w:t>Учетной политикой организации закреплен план проведения инвентаризации статей бухгалтерского баланса. Так инвентаризация  проводится в организации в с</w:t>
      </w:r>
      <w:r w:rsidR="00694E22">
        <w:rPr>
          <w:rFonts w:ascii="Times New Roman" w:hAnsi="Times New Roman" w:cs="Times New Roman"/>
          <w:sz w:val="28"/>
          <w:szCs w:val="28"/>
        </w:rPr>
        <w:t>оответствии со ст.11 ФЗ «Инвентаризация активов и обязательств» от 06.12.2011г. 402</w:t>
      </w:r>
      <w:r w:rsidRPr="004E0749">
        <w:rPr>
          <w:rFonts w:ascii="Times New Roman" w:hAnsi="Times New Roman" w:cs="Times New Roman"/>
          <w:sz w:val="28"/>
          <w:szCs w:val="28"/>
        </w:rPr>
        <w:t xml:space="preserve">-ФЗ «О бухгалтерском учете». Для проведения инвентаризации приказом директора установлены конкретные сроки. Для этих целей утверждена инвентаризационная комиссия,  </w:t>
      </w:r>
      <w:proofErr w:type="gramStart"/>
      <w:r w:rsidRPr="004E07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0749">
        <w:rPr>
          <w:rFonts w:ascii="Times New Roman" w:hAnsi="Times New Roman" w:cs="Times New Roman"/>
          <w:sz w:val="28"/>
          <w:szCs w:val="28"/>
        </w:rPr>
        <w:t xml:space="preserve"> соблюдением сроков проведения инвентаризации возложен на главного бухгалтера.</w:t>
      </w:r>
      <w:r w:rsidR="00767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40A" w:rsidRDefault="00CD6021" w:rsidP="00D32DE6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E1">
        <w:rPr>
          <w:rFonts w:ascii="Times New Roman" w:hAnsi="Times New Roman" w:cs="Times New Roman"/>
          <w:sz w:val="28"/>
          <w:szCs w:val="28"/>
        </w:rPr>
        <w:t xml:space="preserve">Данная организация является плательщиком единого сельскохозяйственного налога </w:t>
      </w:r>
      <w:r w:rsidR="007675E1" w:rsidRPr="007675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675E1" w:rsidRPr="007675E1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НК </w:t>
      </w:r>
      <w:r w:rsidR="00B00365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РФ Глава 26.1. С</w:t>
      </w:r>
      <w:r w:rsidR="007675E1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истема</w:t>
      </w:r>
      <w:r w:rsidR="007675E1" w:rsidRPr="007675E1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5E1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налогообложения</w:t>
      </w:r>
      <w:r w:rsidR="007675E1" w:rsidRPr="007675E1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17A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7675E1" w:rsidRPr="007675E1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17A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сельскохозяйственных</w:t>
      </w:r>
      <w:r w:rsidR="007675E1" w:rsidRPr="007675E1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17A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товаропроизводителей</w:t>
      </w:r>
      <w:r w:rsidR="007675E1" w:rsidRPr="007675E1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9217A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единый</w:t>
      </w:r>
      <w:r w:rsidR="007675E1" w:rsidRPr="007675E1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17A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сельскохозяйственный</w:t>
      </w:r>
      <w:r w:rsidR="007675E1" w:rsidRPr="007675E1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17A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>налог</w:t>
      </w:r>
      <w:r w:rsidR="007675E1" w:rsidRPr="007675E1">
        <w:rPr>
          <w:rStyle w:val="hl"/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7675E1" w:rsidRPr="007675E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(в ред. Федерального</w:t>
      </w:r>
      <w:r w:rsidR="007675E1" w:rsidRPr="007675E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12" w:anchor="dst100009" w:history="1">
        <w:r w:rsidR="007675E1" w:rsidRPr="0059217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="007675E1" w:rsidRPr="007675E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675E1" w:rsidRPr="007675E1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от 11.11.2003 N 147-ФЗ).</w:t>
      </w:r>
      <w:r w:rsidR="0059217A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17A" w:rsidRPr="00B0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Налоговым периодом признается календарный год</w:t>
      </w:r>
      <w:bookmarkStart w:id="33" w:name="dst396"/>
      <w:bookmarkEnd w:id="33"/>
      <w:r w:rsidR="00B0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59217A" w:rsidRPr="00B0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тчетным периодом признается полугодие.</w:t>
      </w:r>
      <w:r w:rsidR="00B0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365" w:rsidRPr="00B00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Налоговая ставка устанавливается в размере 6 процентов.</w:t>
      </w:r>
    </w:p>
    <w:p w:rsidR="00694E22" w:rsidRPr="0018740A" w:rsidRDefault="00694E22" w:rsidP="00D32DE6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746E">
        <w:rPr>
          <w:rFonts w:ascii="Times New Roman" w:hAnsi="Times New Roman" w:cs="Times New Roman"/>
          <w:sz w:val="28"/>
          <w:szCs w:val="28"/>
        </w:rPr>
        <w:t>Таким образом, организация бухгал</w:t>
      </w:r>
      <w:r>
        <w:rPr>
          <w:rFonts w:ascii="Times New Roman" w:hAnsi="Times New Roman" w:cs="Times New Roman"/>
          <w:sz w:val="28"/>
          <w:szCs w:val="28"/>
        </w:rPr>
        <w:t>терского учета, действующая в ОО</w:t>
      </w:r>
      <w:r w:rsidRPr="007E746E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Pr="007E746E">
        <w:rPr>
          <w:rFonts w:ascii="Times New Roman" w:hAnsi="Times New Roman" w:cs="Times New Roman"/>
          <w:sz w:val="28"/>
          <w:szCs w:val="28"/>
        </w:rPr>
        <w:t>» утверждена учетной политикой организации. Способы ведения бухгалтерского учета, избранные организацией при формировании учетной политики, утверждаются приказом директора и последовательно применяются при совершении хозяйственных операций в течение отчетного года.</w:t>
      </w:r>
    </w:p>
    <w:p w:rsidR="002B3974" w:rsidRDefault="00582D50" w:rsidP="00D32D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2D50">
        <w:rPr>
          <w:rFonts w:ascii="Times New Roman" w:hAnsi="Times New Roman" w:cs="Times New Roman"/>
          <w:sz w:val="28"/>
          <w:szCs w:val="28"/>
        </w:rPr>
        <w:t>Совокупность элементов образует систему внутреннего контроля, которая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сельскохозяйственных</w:t>
      </w:r>
      <w:r w:rsidRPr="00582D50">
        <w:rPr>
          <w:rFonts w:ascii="Times New Roman" w:hAnsi="Times New Roman" w:cs="Times New Roman"/>
          <w:sz w:val="28"/>
          <w:szCs w:val="28"/>
        </w:rPr>
        <w:t xml:space="preserve"> организаций, может принимать различные виды: внутренний контроль, ревизия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974" w:rsidRDefault="002B3974" w:rsidP="00D32DE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B3974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Нормативной основой для организации службы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ООО «Родина»</w:t>
      </w:r>
      <w:r w:rsidRPr="002B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Федеральный закон РФ «О бухгалтерском учете» от 06.12.2011г. №402-ФЗ, Положение по ведению бухгалтерского учета и бухгалтерской отчетности в РФ, утвержденным Приказом Минфина России от 29.07.1998г. №34-н (ред. от 29.03.2017г.), действующие положения по бухгалтерскому учету (ПБУ), Федеральный закон "О сельскохозяйствен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кооперации" от 08.12.1995 № </w:t>
      </w:r>
      <w:r w:rsidRPr="002B3974">
        <w:rPr>
          <w:rFonts w:ascii="Times New Roman" w:hAnsi="Times New Roman" w:cs="Times New Roman"/>
          <w:color w:val="000000" w:themeColor="text1"/>
          <w:sz w:val="28"/>
          <w:szCs w:val="28"/>
        </w:rPr>
        <w:t>193-ФЗ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B3974" w:rsidRDefault="002B3974" w:rsidP="00D32D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Pr="002B39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BD3">
        <w:rPr>
          <w:rFonts w:ascii="Times New Roman" w:hAnsi="Times New Roman" w:cs="Times New Roman"/>
          <w:sz w:val="28"/>
          <w:szCs w:val="28"/>
        </w:rPr>
        <w:t>п</w:t>
      </w:r>
      <w:r w:rsidRPr="002B3974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держки процессов принятия управленческих решений</w:t>
      </w:r>
      <w:r w:rsidR="00501BD3">
        <w:rPr>
          <w:rFonts w:ascii="Times New Roman" w:hAnsi="Times New Roman" w:cs="Times New Roman"/>
          <w:sz w:val="28"/>
          <w:szCs w:val="28"/>
        </w:rPr>
        <w:t xml:space="preserve"> в ООО «Родина» создана служба внутреннего контроля и ревизионная комиссия.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BD3" w:rsidRDefault="00501BD3" w:rsidP="00D32DE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BD3">
        <w:rPr>
          <w:rFonts w:ascii="Times New Roman" w:hAnsi="Times New Roman" w:cs="Times New Roman"/>
          <w:sz w:val="28"/>
          <w:szCs w:val="28"/>
        </w:rPr>
        <w:t>Организация самостоятельно разрабатывает порядок организации внутреннего контроля в соответствии с требованиями действующего законодательства и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D3">
        <w:rPr>
          <w:rFonts w:ascii="Times New Roman" w:hAnsi="Times New Roman" w:cs="Times New Roman"/>
          <w:sz w:val="28"/>
          <w:szCs w:val="28"/>
        </w:rPr>
        <w:t>особенностей функционирования и требований управления производством и продажей товаров (работ, услуг).</w:t>
      </w:r>
      <w:r w:rsidR="0018740A">
        <w:rPr>
          <w:rFonts w:ascii="Times New Roman" w:hAnsi="Times New Roman" w:cs="Times New Roman"/>
          <w:sz w:val="28"/>
          <w:szCs w:val="28"/>
        </w:rPr>
        <w:t xml:space="preserve"> </w:t>
      </w:r>
      <w:r w:rsidRPr="00501BD3">
        <w:rPr>
          <w:rFonts w:ascii="Times New Roman" w:hAnsi="Times New Roman" w:cs="Times New Roman"/>
          <w:sz w:val="28"/>
          <w:szCs w:val="28"/>
        </w:rPr>
        <w:t>Так же в организации производится разработка внутренней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BD3">
        <w:rPr>
          <w:rFonts w:ascii="Times New Roman" w:hAnsi="Times New Roman" w:cs="Times New Roman"/>
          <w:sz w:val="28"/>
          <w:szCs w:val="28"/>
        </w:rPr>
        <w:t xml:space="preserve"> (первичной и отчетности)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фиксирующей</w:t>
      </w:r>
      <w:r w:rsidRPr="00501BD3">
        <w:rPr>
          <w:rFonts w:ascii="Times New Roman" w:hAnsi="Times New Roman" w:cs="Times New Roman"/>
          <w:sz w:val="28"/>
          <w:szCs w:val="28"/>
        </w:rPr>
        <w:t xml:space="preserve"> процесс нахождения отклонений и выявляемых нарушений</w:t>
      </w:r>
      <w:r>
        <w:rPr>
          <w:rFonts w:ascii="Times New Roman" w:hAnsi="Times New Roman" w:cs="Times New Roman"/>
          <w:sz w:val="28"/>
          <w:szCs w:val="28"/>
        </w:rPr>
        <w:t xml:space="preserve">, что позволит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допустить тех отклонений, которые были выявлены ранее в данной организации.</w:t>
      </w:r>
    </w:p>
    <w:p w:rsidR="0018740A" w:rsidRPr="0018740A" w:rsidRDefault="0018740A" w:rsidP="00D32DE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8740A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 xml:space="preserve">следует стремиться к совершенствованию </w:t>
      </w:r>
      <w:r w:rsidRPr="0018740A">
        <w:rPr>
          <w:rFonts w:ascii="Times New Roman" w:hAnsi="Times New Roman" w:cs="Times New Roman"/>
          <w:sz w:val="28"/>
          <w:szCs w:val="28"/>
        </w:rPr>
        <w:t xml:space="preserve">системы внутреннего контроля, как инструмента, </w:t>
      </w:r>
      <w:r>
        <w:rPr>
          <w:rFonts w:ascii="Times New Roman" w:hAnsi="Times New Roman" w:cs="Times New Roman"/>
          <w:sz w:val="28"/>
          <w:szCs w:val="28"/>
        </w:rPr>
        <w:t>осуществляющего</w:t>
      </w:r>
      <w:r w:rsidRPr="0018740A">
        <w:rPr>
          <w:rFonts w:ascii="Times New Roman" w:hAnsi="Times New Roman" w:cs="Times New Roman"/>
          <w:sz w:val="28"/>
          <w:szCs w:val="28"/>
        </w:rPr>
        <w:t xml:space="preserve"> функции управления.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40A">
        <w:rPr>
          <w:rFonts w:ascii="Times New Roman" w:hAnsi="Times New Roman" w:cs="Times New Roman"/>
          <w:sz w:val="28"/>
          <w:szCs w:val="28"/>
        </w:rPr>
        <w:t xml:space="preserve">Все это позволит существенно повысить эффективность системы управления деятельностью организации и обеспечит устойчивое развитие </w:t>
      </w:r>
      <w:r>
        <w:rPr>
          <w:rFonts w:ascii="Times New Roman" w:hAnsi="Times New Roman" w:cs="Times New Roman"/>
          <w:sz w:val="28"/>
          <w:szCs w:val="28"/>
        </w:rPr>
        <w:t>деятельности организации</w:t>
      </w:r>
      <w:r w:rsidRPr="0018740A">
        <w:rPr>
          <w:rFonts w:ascii="Times New Roman" w:hAnsi="Times New Roman" w:cs="Times New Roman"/>
          <w:sz w:val="28"/>
          <w:szCs w:val="28"/>
        </w:rPr>
        <w:t>.</w:t>
      </w:r>
    </w:p>
    <w:p w:rsidR="002B3974" w:rsidRPr="00501BD3" w:rsidRDefault="002B3974" w:rsidP="00D32D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6021" w:rsidRPr="00501BD3" w:rsidRDefault="00CD6021" w:rsidP="00D32DE6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76BE" w:rsidRPr="00501BD3" w:rsidRDefault="002B76BE" w:rsidP="00501BD3">
      <w:pPr>
        <w:pStyle w:val="ae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754A" w:rsidRDefault="00B9754A" w:rsidP="00501BD3">
      <w:pPr>
        <w:pStyle w:val="ae"/>
        <w:spacing w:after="0" w:line="360" w:lineRule="auto"/>
        <w:ind w:hanging="42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754A" w:rsidRPr="00B9754A" w:rsidRDefault="00B9754A" w:rsidP="00220056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54A" w:rsidRPr="00B9754A" w:rsidRDefault="00B9754A" w:rsidP="00220056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3A8B" w:rsidRPr="000A3A8B" w:rsidRDefault="000A3A8B" w:rsidP="000A3A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3FF1" w:rsidRPr="00B14ADB" w:rsidRDefault="00573FF1" w:rsidP="00573F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FF1" w:rsidRPr="00B14ADB" w:rsidRDefault="00573FF1" w:rsidP="00573F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FF1" w:rsidRPr="00B14ADB" w:rsidRDefault="00573FF1" w:rsidP="00573F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FF1" w:rsidRPr="00664EFB" w:rsidRDefault="00573FF1" w:rsidP="00664EF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397D" w:rsidRPr="00E50A63" w:rsidRDefault="0005397D" w:rsidP="00573F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CC3" w:rsidRPr="0005397D" w:rsidRDefault="00AD1383" w:rsidP="0005397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34" w:name="_Toc483913534"/>
      <w:r w:rsidRPr="0005397D">
        <w:rPr>
          <w:rFonts w:ascii="Times New Roman" w:hAnsi="Times New Roman" w:cs="Times New Roman"/>
          <w:b w:val="0"/>
          <w:color w:val="000000" w:themeColor="text1"/>
        </w:rPr>
        <w:t>3</w:t>
      </w:r>
      <w:r w:rsidR="00D72CC3" w:rsidRPr="0005397D">
        <w:rPr>
          <w:rFonts w:ascii="Times New Roman" w:hAnsi="Times New Roman" w:cs="Times New Roman"/>
          <w:b w:val="0"/>
          <w:color w:val="000000" w:themeColor="text1"/>
        </w:rPr>
        <w:t xml:space="preserve"> СОСТОЯНИЕ</w:t>
      </w:r>
      <w:r w:rsidRPr="0005397D">
        <w:rPr>
          <w:rFonts w:ascii="Times New Roman" w:hAnsi="Times New Roman" w:cs="Times New Roman"/>
          <w:b w:val="0"/>
          <w:color w:val="000000" w:themeColor="text1"/>
        </w:rPr>
        <w:t xml:space="preserve"> И ПУТИ СОВЕРШЕНСТВОВАНИЯ УЧЁ</w:t>
      </w:r>
      <w:r w:rsidR="00D72CC3" w:rsidRPr="0005397D">
        <w:rPr>
          <w:rFonts w:ascii="Times New Roman" w:hAnsi="Times New Roman" w:cs="Times New Roman"/>
          <w:b w:val="0"/>
          <w:color w:val="000000" w:themeColor="text1"/>
        </w:rPr>
        <w:t>ТА МАТЕРИАЛОВ В ООО «РОДИНА»</w:t>
      </w:r>
      <w:bookmarkEnd w:id="34"/>
    </w:p>
    <w:p w:rsidR="00AD1383" w:rsidRPr="0005397D" w:rsidRDefault="00D72CC3" w:rsidP="0005397D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 w:val="0"/>
          <w:color w:val="000000" w:themeColor="text1"/>
        </w:rPr>
      </w:pPr>
      <w:bookmarkStart w:id="35" w:name="_Toc483913535"/>
      <w:r w:rsidRPr="0005397D">
        <w:rPr>
          <w:rFonts w:ascii="Times New Roman" w:hAnsi="Times New Roman" w:cs="Times New Roman"/>
          <w:b w:val="0"/>
          <w:color w:val="000000" w:themeColor="text1"/>
        </w:rPr>
        <w:t>3.1</w:t>
      </w:r>
      <w:r w:rsidR="003A0692" w:rsidRPr="0005397D">
        <w:rPr>
          <w:rFonts w:ascii="Times New Roman" w:hAnsi="Times New Roman" w:cs="Times New Roman"/>
          <w:b w:val="0"/>
          <w:color w:val="000000" w:themeColor="text1"/>
        </w:rPr>
        <w:t>.</w:t>
      </w:r>
      <w:r w:rsidR="00AD1383" w:rsidRPr="0005397D">
        <w:rPr>
          <w:rFonts w:ascii="Times New Roman" w:hAnsi="Times New Roman" w:cs="Times New Roman"/>
          <w:b w:val="0"/>
          <w:color w:val="000000" w:themeColor="text1"/>
        </w:rPr>
        <w:t xml:space="preserve"> Первичный и складской учет материалов в ООО «Родина»</w:t>
      </w:r>
      <w:bookmarkEnd w:id="35"/>
    </w:p>
    <w:p w:rsidR="00D72CC3" w:rsidRP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 xml:space="preserve">В </w:t>
      </w:r>
      <w:r w:rsidR="003A0249">
        <w:rPr>
          <w:rFonts w:ascii="Times New Roman" w:hAnsi="Times New Roman" w:cs="Times New Roman"/>
          <w:sz w:val="28"/>
          <w:szCs w:val="28"/>
        </w:rPr>
        <w:t>организации</w:t>
      </w:r>
      <w:r w:rsidRPr="00D72CC3">
        <w:rPr>
          <w:rFonts w:ascii="Times New Roman" w:hAnsi="Times New Roman" w:cs="Times New Roman"/>
          <w:sz w:val="28"/>
          <w:szCs w:val="28"/>
        </w:rPr>
        <w:t xml:space="preserve"> </w:t>
      </w:r>
      <w:r w:rsidR="003A0249">
        <w:rPr>
          <w:rFonts w:ascii="Times New Roman" w:hAnsi="Times New Roman" w:cs="Times New Roman"/>
          <w:sz w:val="28"/>
          <w:szCs w:val="28"/>
        </w:rPr>
        <w:t>имеются следующие виды складов: зернохранилища</w:t>
      </w:r>
      <w:r w:rsidR="00827B3D">
        <w:rPr>
          <w:rFonts w:ascii="Times New Roman" w:hAnsi="Times New Roman" w:cs="Times New Roman"/>
          <w:sz w:val="28"/>
          <w:szCs w:val="28"/>
        </w:rPr>
        <w:t xml:space="preserve">, склад запасных </w:t>
      </w:r>
      <w:r w:rsidR="00221D07">
        <w:rPr>
          <w:rFonts w:ascii="Times New Roman" w:hAnsi="Times New Roman" w:cs="Times New Roman"/>
          <w:sz w:val="28"/>
          <w:szCs w:val="28"/>
        </w:rPr>
        <w:t>частей, склад горюче-смазочные материалов</w:t>
      </w:r>
      <w:r w:rsidR="003A0249">
        <w:rPr>
          <w:rFonts w:ascii="Times New Roman" w:hAnsi="Times New Roman" w:cs="Times New Roman"/>
          <w:sz w:val="28"/>
          <w:szCs w:val="28"/>
        </w:rPr>
        <w:t>.</w:t>
      </w:r>
      <w:r w:rsidRPr="00D72CC3">
        <w:rPr>
          <w:rFonts w:ascii="Times New Roman" w:hAnsi="Times New Roman" w:cs="Times New Roman"/>
          <w:sz w:val="28"/>
          <w:szCs w:val="28"/>
        </w:rPr>
        <w:t xml:space="preserve"> </w:t>
      </w:r>
      <w:r w:rsidR="003A0249">
        <w:rPr>
          <w:rFonts w:ascii="Times New Roman" w:hAnsi="Times New Roman" w:cs="Times New Roman"/>
          <w:sz w:val="28"/>
          <w:szCs w:val="28"/>
        </w:rPr>
        <w:t>Товарно-материальные ценности</w:t>
      </w:r>
      <w:r w:rsidRPr="00D72CC3">
        <w:rPr>
          <w:rFonts w:ascii="Times New Roman" w:hAnsi="Times New Roman" w:cs="Times New Roman"/>
          <w:sz w:val="28"/>
          <w:szCs w:val="28"/>
        </w:rPr>
        <w:t xml:space="preserve"> на этих складах располагаются в определенной последовательности, имеются стеллаж</w:t>
      </w:r>
      <w:r w:rsidR="003A0249">
        <w:rPr>
          <w:rFonts w:ascii="Times New Roman" w:hAnsi="Times New Roman" w:cs="Times New Roman"/>
          <w:sz w:val="28"/>
          <w:szCs w:val="28"/>
        </w:rPr>
        <w:t>и и ящики.</w:t>
      </w:r>
      <w:r w:rsidR="00E519B2">
        <w:rPr>
          <w:rFonts w:ascii="Times New Roman" w:hAnsi="Times New Roman" w:cs="Times New Roman"/>
          <w:sz w:val="28"/>
          <w:szCs w:val="28"/>
        </w:rPr>
        <w:t xml:space="preserve"> </w:t>
      </w:r>
      <w:r w:rsidR="00221D07">
        <w:rPr>
          <w:rFonts w:ascii="Times New Roman" w:hAnsi="Times New Roman" w:cs="Times New Roman"/>
          <w:sz w:val="28"/>
          <w:szCs w:val="28"/>
        </w:rPr>
        <w:t xml:space="preserve">На складе горюче-смазочных материалов </w:t>
      </w:r>
      <w:r w:rsidRPr="00D72CC3">
        <w:rPr>
          <w:rFonts w:ascii="Times New Roman" w:hAnsi="Times New Roman" w:cs="Times New Roman"/>
          <w:sz w:val="28"/>
          <w:szCs w:val="28"/>
        </w:rPr>
        <w:t>материальные ценности хранятся в</w:t>
      </w:r>
      <w:r w:rsidR="003A0249">
        <w:rPr>
          <w:rFonts w:ascii="Times New Roman" w:hAnsi="Times New Roman" w:cs="Times New Roman"/>
          <w:sz w:val="28"/>
          <w:szCs w:val="28"/>
        </w:rPr>
        <w:t xml:space="preserve"> специальных емкостях</w:t>
      </w:r>
      <w:proofErr w:type="gramStart"/>
      <w:r w:rsidR="003A0249">
        <w:rPr>
          <w:rFonts w:ascii="Times New Roman" w:hAnsi="Times New Roman" w:cs="Times New Roman"/>
          <w:sz w:val="28"/>
          <w:szCs w:val="28"/>
        </w:rPr>
        <w:t xml:space="preserve"> </w:t>
      </w:r>
      <w:r w:rsidRPr="00D72C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2CC3">
        <w:rPr>
          <w:rFonts w:ascii="Times New Roman" w:hAnsi="Times New Roman" w:cs="Times New Roman"/>
          <w:sz w:val="28"/>
          <w:szCs w:val="28"/>
        </w:rPr>
        <w:t xml:space="preserve"> для хранения созданы соответствующие условия.</w:t>
      </w:r>
    </w:p>
    <w:p w:rsidR="00D72CC3" w:rsidRP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>На складах имеются весовые устройства (напольные, автомобильные весы) и другие измерительные приборы</w:t>
      </w:r>
      <w:r w:rsidR="00C3724E">
        <w:rPr>
          <w:rFonts w:ascii="Times New Roman" w:hAnsi="Times New Roman" w:cs="Times New Roman"/>
          <w:sz w:val="28"/>
          <w:szCs w:val="28"/>
        </w:rPr>
        <w:t>,</w:t>
      </w:r>
      <w:r w:rsidRPr="00D72CC3">
        <w:rPr>
          <w:rFonts w:ascii="Times New Roman" w:hAnsi="Times New Roman" w:cs="Times New Roman"/>
          <w:sz w:val="28"/>
          <w:szCs w:val="28"/>
        </w:rPr>
        <w:t xml:space="preserve"> имеются противопожарные щиты, на окнах решетки, все склада охраняются. Ответственность за хранение производственных запасов на складах несут </w:t>
      </w:r>
      <w:r w:rsidR="003A0249">
        <w:rPr>
          <w:rFonts w:ascii="Times New Roman" w:hAnsi="Times New Roman" w:cs="Times New Roman"/>
          <w:sz w:val="28"/>
          <w:szCs w:val="28"/>
        </w:rPr>
        <w:t>заведующие складами, с</w:t>
      </w:r>
      <w:r w:rsidRPr="00D72CC3">
        <w:rPr>
          <w:rFonts w:ascii="Times New Roman" w:hAnsi="Times New Roman" w:cs="Times New Roman"/>
          <w:sz w:val="28"/>
          <w:szCs w:val="28"/>
        </w:rPr>
        <w:t xml:space="preserve"> </w:t>
      </w:r>
      <w:r w:rsidR="003A0249">
        <w:rPr>
          <w:rFonts w:ascii="Times New Roman" w:hAnsi="Times New Roman" w:cs="Times New Roman"/>
          <w:sz w:val="28"/>
          <w:szCs w:val="28"/>
        </w:rPr>
        <w:t>которыми</w:t>
      </w:r>
      <w:r w:rsidRPr="00D72CC3">
        <w:rPr>
          <w:rFonts w:ascii="Times New Roman" w:hAnsi="Times New Roman" w:cs="Times New Roman"/>
          <w:sz w:val="28"/>
          <w:szCs w:val="28"/>
        </w:rPr>
        <w:t xml:space="preserve"> заключен договор о материальной ответственности.</w:t>
      </w:r>
    </w:p>
    <w:p w:rsidR="00D72CC3" w:rsidRP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CC3">
        <w:rPr>
          <w:rFonts w:ascii="Times New Roman" w:hAnsi="Times New Roman" w:cs="Times New Roman"/>
          <w:sz w:val="28"/>
          <w:szCs w:val="28"/>
        </w:rPr>
        <w:t xml:space="preserve">В </w:t>
      </w:r>
      <w:r w:rsidR="003A0249">
        <w:rPr>
          <w:rFonts w:ascii="Times New Roman" w:hAnsi="Times New Roman" w:cs="Times New Roman"/>
          <w:sz w:val="28"/>
          <w:szCs w:val="28"/>
        </w:rPr>
        <w:t>ООО «Родина»</w:t>
      </w:r>
      <w:r w:rsidRPr="00D72CC3">
        <w:rPr>
          <w:rFonts w:ascii="Times New Roman" w:hAnsi="Times New Roman" w:cs="Times New Roman"/>
          <w:sz w:val="28"/>
          <w:szCs w:val="28"/>
        </w:rPr>
        <w:t xml:space="preserve"> к материалам относятся</w:t>
      </w:r>
      <w:r w:rsidR="00221D07">
        <w:rPr>
          <w:rFonts w:ascii="Times New Roman" w:hAnsi="Times New Roman" w:cs="Times New Roman"/>
          <w:sz w:val="28"/>
          <w:szCs w:val="28"/>
        </w:rPr>
        <w:t>:</w:t>
      </w:r>
      <w:r w:rsidRPr="00D72CC3">
        <w:rPr>
          <w:rFonts w:ascii="Times New Roman" w:hAnsi="Times New Roman" w:cs="Times New Roman"/>
          <w:sz w:val="28"/>
          <w:szCs w:val="28"/>
        </w:rPr>
        <w:t xml:space="preserve"> семена, сырье, корма, тара, запасные части, </w:t>
      </w:r>
      <w:r w:rsidR="00221D07">
        <w:rPr>
          <w:rFonts w:ascii="Times New Roman" w:hAnsi="Times New Roman" w:cs="Times New Roman"/>
          <w:sz w:val="28"/>
          <w:szCs w:val="28"/>
        </w:rPr>
        <w:t xml:space="preserve">ветеринарные </w:t>
      </w:r>
      <w:r w:rsidRPr="00D72CC3">
        <w:rPr>
          <w:rFonts w:ascii="Times New Roman" w:hAnsi="Times New Roman" w:cs="Times New Roman"/>
          <w:sz w:val="28"/>
          <w:szCs w:val="28"/>
        </w:rPr>
        <w:t>медикаменты, ст</w:t>
      </w:r>
      <w:r w:rsidR="003A0249">
        <w:rPr>
          <w:rFonts w:ascii="Times New Roman" w:hAnsi="Times New Roman" w:cs="Times New Roman"/>
          <w:sz w:val="28"/>
          <w:szCs w:val="28"/>
        </w:rPr>
        <w:t>роительные материалы и топливо.</w:t>
      </w:r>
      <w:proofErr w:type="gramEnd"/>
    </w:p>
    <w:p w:rsidR="00D72CC3" w:rsidRP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>Фактическая себестоимость материальных ресурсов определяют исходя из затрат на их приобретение, расходы на транспортировку и иные расходы, связанные с их приобретением.</w:t>
      </w:r>
    </w:p>
    <w:p w:rsidR="00D72CC3" w:rsidRP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 xml:space="preserve">В </w:t>
      </w:r>
      <w:r w:rsidR="002A0784">
        <w:rPr>
          <w:rFonts w:ascii="Times New Roman" w:hAnsi="Times New Roman" w:cs="Times New Roman"/>
          <w:sz w:val="28"/>
          <w:szCs w:val="28"/>
        </w:rPr>
        <w:t>ООО</w:t>
      </w:r>
      <w:r w:rsidRPr="00D72CC3">
        <w:rPr>
          <w:rFonts w:ascii="Times New Roman" w:hAnsi="Times New Roman" w:cs="Times New Roman"/>
          <w:sz w:val="28"/>
          <w:szCs w:val="28"/>
        </w:rPr>
        <w:t xml:space="preserve"> «</w:t>
      </w:r>
      <w:r w:rsidR="002A0784">
        <w:rPr>
          <w:rFonts w:ascii="Times New Roman" w:hAnsi="Times New Roman" w:cs="Times New Roman"/>
          <w:sz w:val="28"/>
          <w:szCs w:val="28"/>
        </w:rPr>
        <w:t>Родина</w:t>
      </w:r>
      <w:r w:rsidRPr="00D72CC3">
        <w:rPr>
          <w:rFonts w:ascii="Times New Roman" w:hAnsi="Times New Roman" w:cs="Times New Roman"/>
          <w:sz w:val="28"/>
          <w:szCs w:val="28"/>
        </w:rPr>
        <w:t>» применяются типовые документы для документального оформления</w:t>
      </w:r>
      <w:r w:rsidR="00221D07">
        <w:rPr>
          <w:rFonts w:ascii="Times New Roman" w:hAnsi="Times New Roman" w:cs="Times New Roman"/>
          <w:sz w:val="28"/>
          <w:szCs w:val="28"/>
        </w:rPr>
        <w:t>,</w:t>
      </w:r>
      <w:r w:rsidRPr="00D72CC3">
        <w:rPr>
          <w:rFonts w:ascii="Times New Roman" w:hAnsi="Times New Roman" w:cs="Times New Roman"/>
          <w:sz w:val="28"/>
          <w:szCs w:val="28"/>
        </w:rPr>
        <w:t xml:space="preserve"> поступления и расходов материалов. Например, вместе с материалами поставщик высылает </w:t>
      </w:r>
      <w:r w:rsidR="002A0784">
        <w:rPr>
          <w:rFonts w:ascii="Times New Roman" w:hAnsi="Times New Roman" w:cs="Times New Roman"/>
          <w:sz w:val="28"/>
          <w:szCs w:val="28"/>
        </w:rPr>
        <w:t>организации</w:t>
      </w:r>
      <w:r w:rsidRPr="00D72CC3">
        <w:rPr>
          <w:rFonts w:ascii="Times New Roman" w:hAnsi="Times New Roman" w:cs="Times New Roman"/>
          <w:sz w:val="28"/>
          <w:szCs w:val="28"/>
        </w:rPr>
        <w:t xml:space="preserve"> расчетные и другие сопроводительные документы. К ним относятся счета-фактуры, товарно-транспортные накладные</w:t>
      </w:r>
      <w:r w:rsidR="00221D07">
        <w:rPr>
          <w:rFonts w:ascii="Times New Roman" w:hAnsi="Times New Roman" w:cs="Times New Roman"/>
          <w:sz w:val="28"/>
          <w:szCs w:val="28"/>
        </w:rPr>
        <w:t>, товарные накладные</w:t>
      </w:r>
      <w:r w:rsidRPr="00D72CC3">
        <w:rPr>
          <w:rFonts w:ascii="Times New Roman" w:hAnsi="Times New Roman" w:cs="Times New Roman"/>
          <w:sz w:val="28"/>
          <w:szCs w:val="28"/>
        </w:rPr>
        <w:t xml:space="preserve">, которые поступают в бухгалтерию </w:t>
      </w:r>
      <w:r w:rsidR="002A0784">
        <w:rPr>
          <w:rFonts w:ascii="Times New Roman" w:hAnsi="Times New Roman" w:cs="Times New Roman"/>
          <w:sz w:val="28"/>
          <w:szCs w:val="28"/>
        </w:rPr>
        <w:t>ООО «Родина»</w:t>
      </w:r>
      <w:r w:rsidRPr="00D72CC3">
        <w:rPr>
          <w:rFonts w:ascii="Times New Roman" w:hAnsi="Times New Roman" w:cs="Times New Roman"/>
          <w:sz w:val="28"/>
          <w:szCs w:val="28"/>
        </w:rPr>
        <w:t xml:space="preserve">, где проверяют правильность их оформления. Затем передают данные документы кладовщику для получения этих материалов. </w:t>
      </w:r>
    </w:p>
    <w:p w:rsidR="00D72CC3" w:rsidRP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2A0784">
        <w:rPr>
          <w:rFonts w:ascii="Times New Roman" w:hAnsi="Times New Roman" w:cs="Times New Roman"/>
          <w:sz w:val="28"/>
          <w:szCs w:val="28"/>
        </w:rPr>
        <w:t>в организации</w:t>
      </w:r>
      <w:r w:rsidRPr="00D72CC3">
        <w:rPr>
          <w:rFonts w:ascii="Times New Roman" w:hAnsi="Times New Roman" w:cs="Times New Roman"/>
          <w:sz w:val="28"/>
          <w:szCs w:val="28"/>
        </w:rPr>
        <w:t xml:space="preserve"> материалы поступают также от подотчетных лиц на основании авансовых отчетов  и прилагаемых к ним первичных документов, таких как товарные накладные </w:t>
      </w:r>
      <w:r w:rsidR="00221D07">
        <w:rPr>
          <w:rFonts w:ascii="Times New Roman" w:hAnsi="Times New Roman" w:cs="Times New Roman"/>
          <w:sz w:val="28"/>
          <w:szCs w:val="28"/>
        </w:rPr>
        <w:t xml:space="preserve"> и счета-</w:t>
      </w:r>
      <w:r w:rsidR="002A0784">
        <w:rPr>
          <w:rFonts w:ascii="Times New Roman" w:hAnsi="Times New Roman" w:cs="Times New Roman"/>
          <w:sz w:val="28"/>
          <w:szCs w:val="28"/>
        </w:rPr>
        <w:t>фактуры.</w:t>
      </w:r>
    </w:p>
    <w:p w:rsidR="00D72CC3" w:rsidRP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 xml:space="preserve">Оприходованные кладовщиком материалы оформляют приходными ордерами. Приходные документы составляются в день поступления материалов. </w:t>
      </w:r>
      <w:proofErr w:type="gramStart"/>
      <w:r w:rsidRPr="00D72CC3">
        <w:rPr>
          <w:rFonts w:ascii="Times New Roman" w:hAnsi="Times New Roman" w:cs="Times New Roman"/>
          <w:sz w:val="28"/>
          <w:szCs w:val="28"/>
        </w:rPr>
        <w:t xml:space="preserve">Приходные ордера, накладные и акты </w:t>
      </w:r>
      <w:r w:rsidR="003E40E8">
        <w:rPr>
          <w:rFonts w:ascii="Times New Roman" w:hAnsi="Times New Roman" w:cs="Times New Roman"/>
          <w:sz w:val="28"/>
          <w:szCs w:val="28"/>
        </w:rPr>
        <w:t xml:space="preserve">должны содержать </w:t>
      </w:r>
      <w:r w:rsidRPr="00D72CC3">
        <w:rPr>
          <w:rFonts w:ascii="Times New Roman" w:hAnsi="Times New Roman" w:cs="Times New Roman"/>
          <w:sz w:val="28"/>
          <w:szCs w:val="28"/>
        </w:rPr>
        <w:t xml:space="preserve"> основные реквизиты: наименование поставщика, наименование материалов, их сорт, размер, количество, цену, сумму, подписи лиц, принявших и сдавших материалы.</w:t>
      </w:r>
      <w:proofErr w:type="gramEnd"/>
    </w:p>
    <w:p w:rsid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 xml:space="preserve">В случае перевозки материалов транспортом </w:t>
      </w:r>
      <w:r w:rsidR="00621EEC">
        <w:rPr>
          <w:rFonts w:ascii="Times New Roman" w:hAnsi="Times New Roman" w:cs="Times New Roman"/>
          <w:sz w:val="28"/>
          <w:szCs w:val="28"/>
        </w:rPr>
        <w:t>применяют товарно-транспортные накладные.</w:t>
      </w:r>
    </w:p>
    <w:p w:rsidR="003E40E8" w:rsidRPr="00F009C3" w:rsidRDefault="003E40E8" w:rsidP="007E4FC4">
      <w:pPr>
        <w:pStyle w:val="ConsPlusNormal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После сортировки и переработки зерна составляются акты на списание мертвых и использованных отходов. Отпуск кормов (зерновых отходов, комбикормов, сена, силоса, сенажа и др.) со складов или других мест хранения для скармливания животным производится по ведомости учета расхода кормов (</w:t>
      </w:r>
      <w:hyperlink r:id="rId13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 №</w:t>
        </w:r>
        <w:r w:rsidRPr="00F009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СП-20</w:t>
        </w:r>
      </w:hyperlink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).Ведомости расхода кормов проверяются руководителем подразделения и представляются в бухгалтерию для отражения расхода кормов в журнале учета расхода кормо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выбытии материалов на сторону отпуск зерна оформляется накладными, выписываются счета-фактуры. </w:t>
      </w:r>
    </w:p>
    <w:p w:rsidR="003E40E8" w:rsidRPr="00F009C3" w:rsidRDefault="003E40E8" w:rsidP="007E4FC4">
      <w:pPr>
        <w:pStyle w:val="ConsPlusNormal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первичным документом по учету поступления молока в </w:t>
      </w:r>
      <w:r w:rsidR="00804E84">
        <w:rPr>
          <w:rFonts w:ascii="Times New Roman" w:hAnsi="Times New Roman" w:cs="Times New Roman"/>
          <w:color w:val="000000" w:themeColor="text1"/>
          <w:sz w:val="28"/>
          <w:szCs w:val="28"/>
        </w:rPr>
        <w:t>ООО «Родина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» является журнал учета надоя молока (</w:t>
      </w:r>
      <w:hyperlink r:id="rId1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 №</w:t>
        </w:r>
        <w:r w:rsidRPr="00F009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СП-21</w:t>
        </w:r>
      </w:hyperlink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),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торый ведется заведующим фермой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нем по каждой доярке, группе 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доярок ежедневно записывается количество обслуживаемых ими коров и данные о количестве полученного молока (в килограммах) по каждой дойке отдельно.</w:t>
      </w:r>
    </w:p>
    <w:p w:rsidR="003E40E8" w:rsidRDefault="003E40E8" w:rsidP="007E4FC4">
      <w:pPr>
        <w:pStyle w:val="ConsPlusNormal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Для учета ежедневного поступления и расхода молока в течение месяца на каждой ферме ведется ведомость учета движения молока (</w:t>
      </w:r>
      <w:hyperlink r:id="rId1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 №</w:t>
        </w:r>
        <w:r w:rsidRPr="00F009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СП-23</w:t>
        </w:r>
      </w:hyperlink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По истечении отчетного периода один экземпляр ведомости учета движения молока вместе с журналами учета надоя молока по приходу, </w:t>
      </w:r>
      <w:proofErr w:type="spellStart"/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лимитно</w:t>
      </w:r>
      <w:proofErr w:type="spellEnd"/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-заборными картами, товарно-транспортными накладными и другими документами по расходу представляется в бухгалтерию. Второй экземпляр ведомости учета движения молока служит основанием для оприходования и списания в расход молока в книге складс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кого учета у заведующего фермой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40E8" w:rsidRDefault="003E40E8" w:rsidP="007E4FC4">
      <w:pPr>
        <w:pStyle w:val="ConsPlusNormal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других видов продукции животноводства отражается в накладных внутрихозяйственного назначения.</w:t>
      </w:r>
    </w:p>
    <w:p w:rsidR="00804E84" w:rsidRDefault="00804E84" w:rsidP="007E4FC4">
      <w:pPr>
        <w:pStyle w:val="ConsPlusNormal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При завозе минеральных удобрений заведующий складом взвешивает каждую автомашину и расписывается в получении минеральных удобрений в товарно-транспортных накладных, которые он затем возвращает шоферу-экспедитору, доставившему минеральные удобрения. Одновременно с этим заведующий складом получает от шофера второй экземпляр товарно-транспортных накладных и копию сертификата на завезенную партию удобрений. Полученные вторые экземпляры накладных вместе с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ертификатом заведующий складом 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сдает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бухгалтерию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4E84" w:rsidRDefault="00804E84" w:rsidP="007E4FC4">
      <w:pPr>
        <w:pStyle w:val="ConsPlusNormal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Семена, удо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брения, доставленные водителем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поле, передаются лицу, ответственному за посевные работы или внесение удобрений. Для списания семян на высев и внесение удобрений составляются соответственно акт расхода семян и посадочного материала (</w:t>
      </w:r>
      <w:hyperlink r:id="rId16" w:history="1">
        <w:r w:rsidRPr="00F009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форма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F009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СП-13</w:t>
        </w:r>
      </w:hyperlink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) и акт об использовании минеральных, органических и бактериальных удобрений, ядохимикатов и гербицидов. Акты составляются в двух экземплярах бригадиром после окончания работы. К ним прикладываются документы, на основании которых производится списание семян или удобрений (</w:t>
      </w:r>
      <w:proofErr w:type="spellStart"/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лимитно</w:t>
      </w:r>
      <w:proofErr w:type="spellEnd"/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-заборные ведомости, карты, накладные). Акты утверждаются главным агрономом.</w:t>
      </w:r>
    </w:p>
    <w:p w:rsidR="00804E84" w:rsidRPr="003E40E8" w:rsidRDefault="00804E84" w:rsidP="007E4FC4">
      <w:pPr>
        <w:pStyle w:val="ConsPlusNormal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517D0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517D0">
        <w:rPr>
          <w:rFonts w:ascii="Times New Roman" w:hAnsi="Times New Roman" w:cs="Times New Roman"/>
          <w:color w:val="000000" w:themeColor="text1"/>
          <w:sz w:val="28"/>
          <w:szCs w:val="28"/>
        </w:rPr>
        <w:t>Родина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новными документами по первичному учету расхода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ГСМ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путевые и учетные 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асход топлива учитывается в журнале расхода (</w:t>
      </w:r>
      <w:proofErr w:type="spellStart"/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лимитно</w:t>
      </w:r>
      <w:proofErr w:type="spellEnd"/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-заборные карты отправляются в бухгалтерию), а приход – регистрируется в журнале прихода. Материалы приходуются на основани</w:t>
      </w:r>
      <w:proofErr w:type="gramStart"/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оварных накладных 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счетов-фактур, приложенных к ним. При продаже материалов так же оформляются товарные накладные и выписываются счета-фактуры. В конце месяца осуществляется измерение остатков ГСМ. В день снятия остатков составляется акт расчета естественной убыли. Расчет норм естественной убыли производится на каждую емкость, согласно таблицам. В конечном итоге составляется акт, который прилагается к отчету по ГСМ. </w:t>
      </w:r>
      <w:proofErr w:type="gramStart"/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Горюче-смазочные материалы для других производственных нужд (для технического обслуживания и ремонта транспортных средств, машин и оборудования) выдаются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склада на основании требований,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лимитно</w:t>
      </w:r>
      <w:proofErr w:type="spellEnd"/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-заборным картам (типовые междуведомственные формы М-10, М-8) или по накладным (внутрихозяйственного назначения) при наличии на них подписей лиц, которым приказом руководителя организации предоставлено право разрешать отпуск этих материалов.</w:t>
      </w:r>
      <w:proofErr w:type="gramEnd"/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 ГСМ по каким-либо другим документам (распискам, справкам, запискам и т.п.) запрещается.</w:t>
      </w:r>
    </w:p>
    <w:p w:rsidR="00C517D0" w:rsidRDefault="00621EEC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заборные карты</w:t>
      </w:r>
      <w:r w:rsidR="00C517D0">
        <w:rPr>
          <w:rFonts w:ascii="Times New Roman" w:hAnsi="Times New Roman" w:cs="Times New Roman"/>
          <w:sz w:val="28"/>
          <w:szCs w:val="28"/>
        </w:rPr>
        <w:t xml:space="preserve"> </w:t>
      </w:r>
      <w:r w:rsidR="00C517D0"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7" w:history="1">
        <w:r w:rsidR="00C517D0" w:rsidRPr="00F009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форма </w:t>
        </w:r>
        <w:r w:rsidR="00C517D0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C517D0" w:rsidRPr="00F009C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М-8</w:t>
        </w:r>
      </w:hyperlink>
      <w:r w:rsidR="00C517D0"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72CC3" w:rsidRPr="00D72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выписываю</w:t>
      </w:r>
      <w:r w:rsidR="00D72CC3" w:rsidRPr="00D72CC3">
        <w:rPr>
          <w:rFonts w:ascii="Times New Roman" w:hAnsi="Times New Roman" w:cs="Times New Roman"/>
          <w:sz w:val="28"/>
          <w:szCs w:val="28"/>
        </w:rPr>
        <w:t>тся на один или несколько видов материа</w:t>
      </w:r>
      <w:r>
        <w:rPr>
          <w:rFonts w:ascii="Times New Roman" w:hAnsi="Times New Roman" w:cs="Times New Roman"/>
          <w:sz w:val="28"/>
          <w:szCs w:val="28"/>
        </w:rPr>
        <w:t>лов, относящихся к определенным</w:t>
      </w:r>
      <w:r w:rsidR="00D72CC3" w:rsidRPr="00D72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производственным</w:t>
      </w:r>
      <w:r w:rsidR="00D72CC3" w:rsidRPr="00D72CC3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D72CC3" w:rsidRPr="00D72CC3">
        <w:rPr>
          <w:rFonts w:ascii="Times New Roman" w:hAnsi="Times New Roman" w:cs="Times New Roman"/>
          <w:sz w:val="28"/>
          <w:szCs w:val="28"/>
        </w:rPr>
        <w:t xml:space="preserve">. Выписываются карты в двух экземплярах: </w:t>
      </w:r>
      <w:r w:rsidR="001601BF" w:rsidRPr="001601BF">
        <w:rPr>
          <w:rFonts w:ascii="Times New Roman" w:hAnsi="Times New Roman" w:cs="Times New Roman"/>
          <w:sz w:val="28"/>
          <w:szCs w:val="28"/>
        </w:rPr>
        <w:t>один экземпляр передается структурному подразделению — потребителю материалов, второй — складу</w:t>
      </w:r>
      <w:r w:rsidR="00D72CC3" w:rsidRPr="00D72CC3">
        <w:rPr>
          <w:rFonts w:ascii="Times New Roman" w:hAnsi="Times New Roman" w:cs="Times New Roman"/>
          <w:sz w:val="28"/>
          <w:szCs w:val="28"/>
        </w:rPr>
        <w:t>.</w:t>
      </w:r>
    </w:p>
    <w:p w:rsidR="00D72CC3" w:rsidRP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 xml:space="preserve">При отпуске ценностей со склада кладовщик расписывается в </w:t>
      </w:r>
      <w:proofErr w:type="spellStart"/>
      <w:r w:rsidRPr="00D72CC3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D72CC3">
        <w:rPr>
          <w:rFonts w:ascii="Times New Roman" w:hAnsi="Times New Roman" w:cs="Times New Roman"/>
          <w:sz w:val="28"/>
          <w:szCs w:val="28"/>
        </w:rPr>
        <w:t xml:space="preserve"> - заборной карте цеха, а представитель получателя - в </w:t>
      </w:r>
      <w:proofErr w:type="spellStart"/>
      <w:r w:rsidRPr="00D72CC3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D72CC3">
        <w:rPr>
          <w:rFonts w:ascii="Times New Roman" w:hAnsi="Times New Roman" w:cs="Times New Roman"/>
          <w:sz w:val="28"/>
          <w:szCs w:val="28"/>
        </w:rPr>
        <w:t xml:space="preserve"> - заборной карте склада. В обеих картах после каждого отпуска выводится остаток неиспользованного лимита. По использовании лимита и по окончании месяца </w:t>
      </w:r>
      <w:proofErr w:type="spellStart"/>
      <w:r w:rsidRPr="00D72CC3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D72CC3">
        <w:rPr>
          <w:rFonts w:ascii="Times New Roman" w:hAnsi="Times New Roman" w:cs="Times New Roman"/>
          <w:sz w:val="28"/>
          <w:szCs w:val="28"/>
        </w:rPr>
        <w:t xml:space="preserve"> - заборные карты сдают</w:t>
      </w:r>
      <w:r w:rsidR="001601BF">
        <w:rPr>
          <w:rFonts w:ascii="Times New Roman" w:hAnsi="Times New Roman" w:cs="Times New Roman"/>
          <w:sz w:val="28"/>
          <w:szCs w:val="28"/>
        </w:rPr>
        <w:t>ся в бухгалтерию</w:t>
      </w:r>
      <w:r w:rsidRPr="00D72CC3">
        <w:rPr>
          <w:rFonts w:ascii="Times New Roman" w:hAnsi="Times New Roman" w:cs="Times New Roman"/>
          <w:sz w:val="28"/>
          <w:szCs w:val="28"/>
        </w:rPr>
        <w:t xml:space="preserve">. На основании их оформляется отпуск материалов и осуществляется текущий </w:t>
      </w:r>
      <w:proofErr w:type="gramStart"/>
      <w:r w:rsidRPr="00D72C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2CC3">
        <w:rPr>
          <w:rFonts w:ascii="Times New Roman" w:hAnsi="Times New Roman" w:cs="Times New Roman"/>
          <w:sz w:val="28"/>
          <w:szCs w:val="28"/>
        </w:rPr>
        <w:t xml:space="preserve"> соблюдением установленных лимитов их отпуска на производственные нужды.</w:t>
      </w:r>
    </w:p>
    <w:p w:rsid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72CC3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D72CC3">
        <w:rPr>
          <w:rFonts w:ascii="Times New Roman" w:hAnsi="Times New Roman" w:cs="Times New Roman"/>
          <w:sz w:val="28"/>
          <w:szCs w:val="28"/>
        </w:rPr>
        <w:t xml:space="preserve"> - заборной карте ведется также учет материалов, не использованных в производстве (возврат). </w:t>
      </w:r>
    </w:p>
    <w:p w:rsidR="00C517D0" w:rsidRDefault="00C517D0" w:rsidP="0005397D">
      <w:pPr>
        <w:pStyle w:val="ConsPlusNormal"/>
        <w:spacing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отпуска, график доставки, формы оперативных документов опреде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лены</w:t>
      </w:r>
      <w:r w:rsidRPr="00F00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организацией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графике документооборота (Приложение В), а так же в организации используется схема документооборота по учёту материалов</w:t>
      </w:r>
      <w:r w:rsidR="0005397D" w:rsidRPr="00053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85DBB">
        <w:rPr>
          <w:rFonts w:ascii="Times New Roman" w:hAnsi="Times New Roman" w:cs="Times New Roman"/>
          <w:color w:val="000000" w:themeColor="text1"/>
          <w:sz w:val="28"/>
          <w:szCs w:val="28"/>
        </w:rPr>
        <w:t>рис.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85DBB" w:rsidRPr="001C5C8E" w:rsidRDefault="00885DBB" w:rsidP="007E4FC4">
      <w:pPr>
        <w:spacing w:line="360" w:lineRule="auto"/>
        <w:ind w:firstLine="720"/>
        <w:rPr>
          <w:rFonts w:ascii="Times New Roman" w:hAnsi="Times New Roman" w:cs="Times New Roman"/>
          <w:sz w:val="28"/>
        </w:rPr>
      </w:pPr>
    </w:p>
    <w:p w:rsidR="00885DBB" w:rsidRPr="001C5C8E" w:rsidRDefault="005E24FF" w:rsidP="00664E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0" type="#_x0000_t34" style="position:absolute;margin-left:103.65pt;margin-top:169.35pt;width:70.2pt;height:21.7pt;rotation:270;z-index:251735040" o:connectortype="elbow" adj="1769,-270747,-65523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4" type="#_x0000_t202" style="position:absolute;margin-left:-2.8pt;margin-top:197.5pt;width:130.7pt;height:32.9pt;z-index:251718656">
            <v:textbox style="mso-next-textbox:#_x0000_s1104">
              <w:txbxContent>
                <w:p w:rsidR="00B61189" w:rsidRDefault="00B61189" w:rsidP="00664EFB">
                  <w:pPr>
                    <w:jc w:val="center"/>
                  </w:pPr>
                  <w:r w:rsidRPr="001C5C8E">
                    <w:rPr>
                      <w:rFonts w:ascii="Times New Roman" w:hAnsi="Times New Roman" w:cs="Times New Roman"/>
                      <w:sz w:val="24"/>
                    </w:rPr>
                    <w:t>Накладные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margin-left:297.15pt;margin-top:145.1pt;width:23.6pt;height:0;flip:x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6" type="#_x0000_t202" style="position:absolute;margin-left:160.3pt;margin-top:249.95pt;width:136.85pt;height:52.45pt;z-index:251720704">
            <v:textbox style="mso-next-textbox:#_x0000_s1106">
              <w:txbxContent>
                <w:p w:rsidR="00B61189" w:rsidRPr="001C5C8E" w:rsidRDefault="00B61189" w:rsidP="00664EF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C5C8E">
                    <w:rPr>
                      <w:rFonts w:ascii="Times New Roman" w:hAnsi="Times New Roman" w:cs="Times New Roman"/>
                      <w:sz w:val="24"/>
                    </w:rPr>
                    <w:t>Реестры приходных и расходных материалов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8" type="#_x0000_t32" style="position:absolute;margin-left:297.15pt;margin-top:215.3pt;width:23.6pt;height:0;flip:x;z-index:251732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7" type="#_x0000_t32" style="position:absolute;margin-left:449.15pt;margin-top:215.3pt;width:27.6pt;height:0;flip:x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6" type="#_x0000_t32" style="position:absolute;margin-left:454.95pt;margin-top:140.65pt;width:21.8pt;height:0;flip:x;z-index:2517309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5" type="#_x0000_t32" style="position:absolute;margin-left:134.9pt;margin-top:145.1pt;width:28.05pt;height:0;z-index:2517299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4" type="#_x0000_t32" style="position:absolute;margin-left:-30.85pt;margin-top:215.3pt;width:28.05pt;height:0;z-index:2517288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3" type="#_x0000_t32" style="position:absolute;margin-left:-30.85pt;margin-top:140.65pt;width:28.05pt;height:0;z-index:2517278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2" type="#_x0000_t32" style="position:absolute;margin-left:297.15pt;margin-top:283.75pt;width:179.6pt;height:0;flip:x;z-index:2517268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1" type="#_x0000_t32" style="position:absolute;margin-left:-30.85pt;margin-top:279.3pt;width:191.15pt;height:0;z-index:251725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10" type="#_x0000_t32" style="position:absolute;margin-left:-30.85pt;margin-top:74.85pt;width:0;height:204.45pt;z-index:251724800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9" type="#_x0000_t32" style="position:absolute;margin-left:476.75pt;margin-top:74.85pt;width:0;height:208.9pt;z-index:251723776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8" type="#_x0000_t32" style="position:absolute;margin-left:302.5pt;margin-top:74.85pt;width:174.25pt;height:0;z-index:251722752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3" type="#_x0000_t202" style="position:absolute;margin-left:320.75pt;margin-top:125.5pt;width:134.2pt;height:37.35pt;z-index:251717632">
            <v:textbox style="mso-next-textbox:#_x0000_s1103">
              <w:txbxContent>
                <w:p w:rsidR="00B61189" w:rsidRPr="001C5C8E" w:rsidRDefault="00B61189" w:rsidP="00664EF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proofErr w:type="spellStart"/>
                  <w:r w:rsidRPr="001C5C8E">
                    <w:rPr>
                      <w:rFonts w:ascii="Times New Roman" w:hAnsi="Times New Roman" w:cs="Times New Roman"/>
                      <w:sz w:val="24"/>
                    </w:rPr>
                    <w:t>Лимитно</w:t>
                  </w:r>
                  <w:proofErr w:type="spellEnd"/>
                  <w:r w:rsidRPr="001C5C8E">
                    <w:rPr>
                      <w:rFonts w:ascii="Times New Roman" w:hAnsi="Times New Roman" w:cs="Times New Roman"/>
                      <w:sz w:val="24"/>
                    </w:rPr>
                    <w:t xml:space="preserve"> – заборные карты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2" type="#_x0000_t202" style="position:absolute;margin-left:320.75pt;margin-top:197.5pt;width:128.4pt;height:40pt;z-index:251716608">
            <v:textbox style="mso-next-textbox:#_x0000_s1102">
              <w:txbxContent>
                <w:p w:rsidR="00B61189" w:rsidRPr="001C5C8E" w:rsidRDefault="00B61189" w:rsidP="00664EF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C5C8E">
                    <w:rPr>
                      <w:rFonts w:ascii="Times New Roman" w:hAnsi="Times New Roman" w:cs="Times New Roman"/>
                      <w:sz w:val="24"/>
                    </w:rPr>
                    <w:t>Требования накладные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5" type="#_x0000_t202" style="position:absolute;margin-left:160.3pt;margin-top:195.7pt;width:136.85pt;height:46.25pt;z-index:251719680">
            <v:textbox style="mso-next-textbox:#_x0000_s1105">
              <w:txbxContent>
                <w:p w:rsidR="00B61189" w:rsidRPr="001C5C8E" w:rsidRDefault="00B61189" w:rsidP="00664EF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C5C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Ведомость остатка</w:t>
                  </w:r>
                  <w:r w:rsidRPr="001C5C8E">
                    <w:rPr>
                      <w:rFonts w:ascii="Times New Roman" w:hAnsi="Times New Roman" w:cs="Times New Roman"/>
                      <w:sz w:val="24"/>
                    </w:rPr>
                    <w:t xml:space="preserve"> материалов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0" type="#_x0000_t202" style="position:absolute;margin-left:162.95pt;margin-top:125.5pt;width:134.2pt;height:37.35pt;z-index:251714560">
            <v:textbox style="mso-next-textbox:#_x0000_s1100">
              <w:txbxContent>
                <w:p w:rsidR="00B61189" w:rsidRPr="001C5C8E" w:rsidRDefault="00B61189" w:rsidP="00664EF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C5C8E">
                    <w:rPr>
                      <w:rFonts w:ascii="Times New Roman" w:hAnsi="Times New Roman" w:cs="Times New Roman"/>
                      <w:sz w:val="24"/>
                    </w:rPr>
                    <w:t>Книга сортового учета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7" type="#_x0000_t32" style="position:absolute;margin-left:-30.85pt;margin-top:74.85pt;width:199.15pt;height:0;flip:x;z-index:251721728" o:connectortype="straight"/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099" type="#_x0000_t202" style="position:absolute;margin-left:168.3pt;margin-top:56.2pt;width:134.2pt;height:36.45pt;z-index:251713536">
            <v:textbox style="mso-next-textbox:#_x0000_s1099">
              <w:txbxContent>
                <w:p w:rsidR="00B61189" w:rsidRPr="001C5C8E" w:rsidRDefault="00B61189" w:rsidP="00664EF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C5C8E">
                    <w:rPr>
                      <w:rFonts w:ascii="Times New Roman" w:hAnsi="Times New Roman" w:cs="Times New Roman"/>
                      <w:sz w:val="24"/>
                    </w:rPr>
                    <w:t>Склад материалов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_x0000_s1101" type="#_x0000_t202" style="position:absolute;margin-left:-2.8pt;margin-top:125.5pt;width:137.3pt;height:37.35pt;z-index:251715584">
            <v:textbox style="mso-next-textbox:#_x0000_s1101">
              <w:txbxContent>
                <w:p w:rsidR="00B61189" w:rsidRPr="001C5C8E" w:rsidRDefault="00B61189" w:rsidP="00664EFB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C5C8E">
                    <w:rPr>
                      <w:rFonts w:ascii="Times New Roman" w:hAnsi="Times New Roman" w:cs="Times New Roman"/>
                      <w:sz w:val="24"/>
                    </w:rPr>
                    <w:t>Приходные ордера</w:t>
                  </w:r>
                </w:p>
              </w:txbxContent>
            </v:textbox>
          </v:shape>
        </w:pict>
      </w:r>
    </w:p>
    <w:p w:rsidR="00885DBB" w:rsidRPr="00C517D0" w:rsidRDefault="00885DBB" w:rsidP="00C517D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40E8" w:rsidRPr="00D72CC3" w:rsidRDefault="003E40E8" w:rsidP="00E519B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2CC3" w:rsidRPr="00D72CC3" w:rsidRDefault="00D72CC3" w:rsidP="00D72C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85DBB" w:rsidRDefault="00885DBB" w:rsidP="003A06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DBB" w:rsidRPr="00E50A63" w:rsidRDefault="0005397D" w:rsidP="003A06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A63">
        <w:rPr>
          <w:rFonts w:ascii="Times New Roman" w:hAnsi="Times New Roman" w:cs="Times New Roman"/>
          <w:b/>
          <w:sz w:val="28"/>
          <w:szCs w:val="28"/>
        </w:rPr>
        <w:t>`</w:t>
      </w:r>
    </w:p>
    <w:p w:rsidR="00885DBB" w:rsidRDefault="00885DBB" w:rsidP="003A06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DBB" w:rsidRDefault="00885DBB" w:rsidP="003A06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DBB" w:rsidRDefault="00885DBB" w:rsidP="003A06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EFB" w:rsidRDefault="00664EFB" w:rsidP="007E4FC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397D" w:rsidRPr="00E50A63" w:rsidRDefault="00885DBB" w:rsidP="000539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Рис.2. Схема документооборота по учёту материалов в ООО «Родина»</w:t>
      </w:r>
    </w:p>
    <w:p w:rsidR="00D72CC3" w:rsidRPr="000E55AB" w:rsidRDefault="00C2681B" w:rsidP="000E55AB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36" w:name="_Toc483913536"/>
      <w:r w:rsidRPr="000E55AB">
        <w:rPr>
          <w:rFonts w:ascii="Times New Roman" w:hAnsi="Times New Roman" w:cs="Times New Roman"/>
          <w:b w:val="0"/>
          <w:color w:val="000000" w:themeColor="text1"/>
        </w:rPr>
        <w:t>3.2</w:t>
      </w:r>
      <w:r w:rsidR="002A0784" w:rsidRPr="000E55AB">
        <w:rPr>
          <w:rFonts w:ascii="Times New Roman" w:hAnsi="Times New Roman" w:cs="Times New Roman"/>
          <w:b w:val="0"/>
          <w:color w:val="000000" w:themeColor="text1"/>
        </w:rPr>
        <w:t xml:space="preserve"> Состояние синтетического и аналитического учета материалов</w:t>
      </w:r>
      <w:r w:rsidRPr="000E55AB">
        <w:rPr>
          <w:rFonts w:ascii="Times New Roman" w:hAnsi="Times New Roman" w:cs="Times New Roman"/>
          <w:b w:val="0"/>
          <w:color w:val="000000" w:themeColor="text1"/>
        </w:rPr>
        <w:t xml:space="preserve"> в организации</w:t>
      </w:r>
      <w:bookmarkEnd w:id="36"/>
    </w:p>
    <w:p w:rsidR="00D72CC3" w:rsidRP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 xml:space="preserve">В синтетическом учете материалов в </w:t>
      </w:r>
      <w:r w:rsidR="001601BF">
        <w:rPr>
          <w:rFonts w:ascii="Times New Roman" w:hAnsi="Times New Roman" w:cs="Times New Roman"/>
          <w:sz w:val="28"/>
          <w:szCs w:val="28"/>
        </w:rPr>
        <w:t>ООО «Родина»</w:t>
      </w:r>
      <w:r w:rsidRPr="00D72CC3">
        <w:rPr>
          <w:rFonts w:ascii="Times New Roman" w:hAnsi="Times New Roman" w:cs="Times New Roman"/>
          <w:sz w:val="28"/>
          <w:szCs w:val="28"/>
        </w:rPr>
        <w:t xml:space="preserve"> применяется счет 10 «Материалы», к которому в рабочем плане счетов </w:t>
      </w:r>
      <w:r w:rsidR="001601BF">
        <w:rPr>
          <w:rFonts w:ascii="Times New Roman" w:hAnsi="Times New Roman" w:cs="Times New Roman"/>
          <w:sz w:val="28"/>
          <w:szCs w:val="28"/>
        </w:rPr>
        <w:t>открываются следующие субсчета</w:t>
      </w:r>
      <w:r w:rsidRPr="00D72CC3">
        <w:rPr>
          <w:rFonts w:ascii="Times New Roman" w:hAnsi="Times New Roman" w:cs="Times New Roman"/>
          <w:sz w:val="28"/>
          <w:szCs w:val="28"/>
        </w:rPr>
        <w:t>:</w:t>
      </w:r>
    </w:p>
    <w:p w:rsidR="00D72CC3" w:rsidRPr="00D72CC3" w:rsidRDefault="001601BF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72CC3" w:rsidRPr="00D72CC3">
        <w:rPr>
          <w:rFonts w:ascii="Times New Roman" w:hAnsi="Times New Roman" w:cs="Times New Roman"/>
          <w:sz w:val="28"/>
          <w:szCs w:val="28"/>
        </w:rPr>
        <w:t>-1 «Сырье и материалы»;</w:t>
      </w:r>
    </w:p>
    <w:p w:rsidR="00D72CC3" w:rsidRPr="00D72CC3" w:rsidRDefault="001601BF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72CC3" w:rsidRPr="00D72CC3">
        <w:rPr>
          <w:rFonts w:ascii="Times New Roman" w:hAnsi="Times New Roman" w:cs="Times New Roman"/>
          <w:sz w:val="28"/>
          <w:szCs w:val="28"/>
        </w:rPr>
        <w:t>-3 «Топливо»;</w:t>
      </w:r>
    </w:p>
    <w:p w:rsidR="00D72CC3" w:rsidRPr="00D72CC3" w:rsidRDefault="001601BF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72CC3" w:rsidRPr="00D72CC3">
        <w:rPr>
          <w:rFonts w:ascii="Times New Roman" w:hAnsi="Times New Roman" w:cs="Times New Roman"/>
          <w:sz w:val="28"/>
          <w:szCs w:val="28"/>
        </w:rPr>
        <w:t>-4 «Тара и тарные материалы»;</w:t>
      </w:r>
    </w:p>
    <w:p w:rsidR="00D72CC3" w:rsidRPr="00D72CC3" w:rsidRDefault="001601BF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72CC3" w:rsidRPr="00D72CC3">
        <w:rPr>
          <w:rFonts w:ascii="Times New Roman" w:hAnsi="Times New Roman" w:cs="Times New Roman"/>
          <w:sz w:val="28"/>
          <w:szCs w:val="28"/>
        </w:rPr>
        <w:t>-5 «Запасные части»;</w:t>
      </w:r>
    </w:p>
    <w:p w:rsidR="00D72CC3" w:rsidRPr="00D72CC3" w:rsidRDefault="001601BF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72CC3" w:rsidRPr="00D72CC3">
        <w:rPr>
          <w:rFonts w:ascii="Times New Roman" w:hAnsi="Times New Roman" w:cs="Times New Roman"/>
          <w:sz w:val="28"/>
          <w:szCs w:val="28"/>
        </w:rPr>
        <w:t>-7 «</w:t>
      </w:r>
      <w:r w:rsidR="00B57FDE">
        <w:rPr>
          <w:rFonts w:ascii="Times New Roman" w:hAnsi="Times New Roman" w:cs="Times New Roman"/>
          <w:sz w:val="28"/>
          <w:szCs w:val="28"/>
        </w:rPr>
        <w:t>Корма</w:t>
      </w:r>
      <w:r w:rsidR="00D72CC3" w:rsidRPr="00D72CC3">
        <w:rPr>
          <w:rFonts w:ascii="Times New Roman" w:hAnsi="Times New Roman" w:cs="Times New Roman"/>
          <w:sz w:val="28"/>
          <w:szCs w:val="28"/>
        </w:rPr>
        <w:t>»;</w:t>
      </w:r>
    </w:p>
    <w:p w:rsidR="00D72CC3" w:rsidRP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>10-9 «Инвентарь и хозяйственные принадлежности»;</w:t>
      </w:r>
    </w:p>
    <w:p w:rsidR="00D72CC3" w:rsidRP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>10-10 «Специальная оснастка и специальная одежда на складе»;</w:t>
      </w:r>
    </w:p>
    <w:p w:rsidR="00D72CC3" w:rsidRP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>10-11 «Специальная оснастка и специаль</w:t>
      </w:r>
      <w:r w:rsidR="001601BF">
        <w:rPr>
          <w:rFonts w:ascii="Times New Roman" w:hAnsi="Times New Roman" w:cs="Times New Roman"/>
          <w:sz w:val="28"/>
          <w:szCs w:val="28"/>
        </w:rPr>
        <w:t>ная одежда в эксплуатации».</w:t>
      </w:r>
    </w:p>
    <w:p w:rsid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 xml:space="preserve">Сальдо начальное по счету показывает наличие материалов на складе на определённую дату. По дебету данного активного счета относят все расходы по их приобретению, оприходование с производства семян, кормов. </w:t>
      </w:r>
      <w:r w:rsidR="001601BF">
        <w:rPr>
          <w:rFonts w:ascii="Times New Roman" w:hAnsi="Times New Roman" w:cs="Times New Roman"/>
          <w:sz w:val="28"/>
          <w:szCs w:val="28"/>
        </w:rPr>
        <w:t>П</w:t>
      </w:r>
      <w:r w:rsidRPr="00D72CC3">
        <w:rPr>
          <w:rFonts w:ascii="Times New Roman" w:hAnsi="Times New Roman" w:cs="Times New Roman"/>
          <w:sz w:val="28"/>
          <w:szCs w:val="28"/>
        </w:rPr>
        <w:t xml:space="preserve">о кредиту </w:t>
      </w:r>
      <w:r w:rsidR="001601BF">
        <w:rPr>
          <w:rFonts w:ascii="Times New Roman" w:hAnsi="Times New Roman" w:cs="Times New Roman"/>
          <w:sz w:val="28"/>
          <w:szCs w:val="28"/>
        </w:rPr>
        <w:t>отражается</w:t>
      </w:r>
      <w:r w:rsidRPr="00D72CC3">
        <w:rPr>
          <w:rFonts w:ascii="Times New Roman" w:hAnsi="Times New Roman" w:cs="Times New Roman"/>
          <w:sz w:val="28"/>
          <w:szCs w:val="28"/>
        </w:rPr>
        <w:t xml:space="preserve"> расход материалов</w:t>
      </w:r>
      <w:r w:rsidR="00E701EC">
        <w:rPr>
          <w:rFonts w:ascii="Times New Roman" w:hAnsi="Times New Roman" w:cs="Times New Roman"/>
          <w:sz w:val="28"/>
          <w:szCs w:val="28"/>
        </w:rPr>
        <w:t>.</w:t>
      </w:r>
      <w:r w:rsidRPr="00D72CC3">
        <w:rPr>
          <w:rFonts w:ascii="Times New Roman" w:hAnsi="Times New Roman" w:cs="Times New Roman"/>
          <w:sz w:val="28"/>
          <w:szCs w:val="28"/>
        </w:rPr>
        <w:t xml:space="preserve"> Конечное сальдо по счету 10 «Материалы» говорит о стоимости материалов, оставшихся на конец отчетного периода.</w:t>
      </w:r>
    </w:p>
    <w:p w:rsidR="00CE5082" w:rsidRDefault="00E701EC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представлены основные хозяйственные операции</w:t>
      </w:r>
      <w:r w:rsidR="00CE5082">
        <w:rPr>
          <w:rFonts w:ascii="Times New Roman" w:hAnsi="Times New Roman" w:cs="Times New Roman"/>
          <w:sz w:val="28"/>
          <w:szCs w:val="28"/>
        </w:rPr>
        <w:t xml:space="preserve"> по приобретению и расходованию материалов.</w:t>
      </w:r>
    </w:p>
    <w:p w:rsidR="00CE5082" w:rsidRPr="00FF13F0" w:rsidRDefault="00C2681B" w:rsidP="008A3D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3.2.1-</w:t>
      </w:r>
      <w:r w:rsidR="00CE5082">
        <w:rPr>
          <w:rFonts w:ascii="Times New Roman" w:hAnsi="Times New Roman" w:cs="Times New Roman"/>
          <w:sz w:val="28"/>
          <w:szCs w:val="28"/>
        </w:rPr>
        <w:t>Журнал регистрации хозяйственных операций по счету 10 «Материалы»</w:t>
      </w:r>
      <w:r w:rsidR="00FF13F0" w:rsidRPr="00FF13F0">
        <w:rPr>
          <w:rFonts w:ascii="Times New Roman" w:hAnsi="Times New Roman" w:cs="Times New Roman"/>
          <w:sz w:val="28"/>
          <w:szCs w:val="28"/>
        </w:rPr>
        <w:t xml:space="preserve"> </w:t>
      </w:r>
      <w:r w:rsidR="00FF13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F13F0" w:rsidRPr="00FF13F0">
        <w:rPr>
          <w:rFonts w:ascii="Times New Roman" w:hAnsi="Times New Roman" w:cs="Times New Roman"/>
          <w:sz w:val="28"/>
          <w:szCs w:val="28"/>
        </w:rPr>
        <w:t xml:space="preserve"> 1</w:t>
      </w:r>
      <w:r w:rsidR="00FF13F0">
        <w:rPr>
          <w:rFonts w:ascii="Times New Roman" w:hAnsi="Times New Roman" w:cs="Times New Roman"/>
          <w:sz w:val="28"/>
          <w:szCs w:val="28"/>
        </w:rPr>
        <w:t>.04.2016 года по 1.10.2016 года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675"/>
        <w:gridCol w:w="67"/>
        <w:gridCol w:w="2205"/>
        <w:gridCol w:w="114"/>
        <w:gridCol w:w="1296"/>
        <w:gridCol w:w="1138"/>
        <w:gridCol w:w="1373"/>
        <w:gridCol w:w="2703"/>
      </w:tblGrid>
      <w:tr w:rsidR="00E701EC" w:rsidRPr="00E701EC" w:rsidTr="001B06BD">
        <w:trPr>
          <w:jc w:val="center"/>
        </w:trPr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1B06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№ п\</w:t>
            </w:r>
            <w:proofErr w:type="gramStart"/>
            <w:r w:rsidRPr="00E701E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8B4990">
            <w:pPr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1B06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Сумма, руб.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1B06B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Корреспондирующие счета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8B4990">
            <w:pPr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Документы, на основании которых производятся бухгалтерские записи</w:t>
            </w:r>
          </w:p>
        </w:tc>
      </w:tr>
      <w:tr w:rsidR="00E701EC" w:rsidRPr="00E701EC" w:rsidTr="0005397D">
        <w:trPr>
          <w:trHeight w:val="60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E701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E701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E701E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E701EC">
            <w:pPr>
              <w:spacing w:line="276" w:lineRule="auto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дебет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E701EC">
            <w:pPr>
              <w:spacing w:line="276" w:lineRule="auto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кредит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E701E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701EC" w:rsidRPr="00E701EC" w:rsidTr="007E4FC4">
        <w:trPr>
          <w:trHeight w:val="371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E138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E138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E138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E138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E138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E138C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6</w:t>
            </w:r>
          </w:p>
        </w:tc>
      </w:tr>
      <w:tr w:rsidR="00E701EC" w:rsidRPr="00E701EC" w:rsidTr="0005397D">
        <w:trPr>
          <w:trHeight w:val="597"/>
          <w:jc w:val="center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EC" w:rsidRPr="00E701EC" w:rsidRDefault="00E701EC" w:rsidP="00E701E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 xml:space="preserve">СЧЕТ </w:t>
            </w:r>
            <w:r>
              <w:rPr>
                <w:sz w:val="24"/>
                <w:szCs w:val="24"/>
              </w:rPr>
              <w:t>10</w:t>
            </w:r>
            <w:r w:rsidRPr="00E701E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МАТЕРИАЛЫ</w:t>
            </w:r>
            <w:r w:rsidRPr="00E701EC">
              <w:rPr>
                <w:sz w:val="24"/>
                <w:szCs w:val="24"/>
              </w:rPr>
              <w:t>»</w:t>
            </w:r>
          </w:p>
          <w:p w:rsidR="00E701EC" w:rsidRPr="00E701EC" w:rsidRDefault="00E701EC" w:rsidP="00E701E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Операции по дебету счета</w:t>
            </w:r>
          </w:p>
        </w:tc>
      </w:tr>
      <w:tr w:rsidR="00E701EC" w:rsidRPr="00E701EC" w:rsidTr="0005397D">
        <w:trPr>
          <w:trHeight w:val="123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EC" w:rsidRPr="00E701EC" w:rsidRDefault="00E701EC" w:rsidP="008B4990">
            <w:pPr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1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E701EC" w:rsidP="008B4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Приобретены семена на посадочный материал от поставщиков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CF1531" w:rsidP="00E70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50024C" w:rsidP="00E70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CF1531">
              <w:rPr>
                <w:sz w:val="24"/>
                <w:szCs w:val="24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CF1531" w:rsidP="00E70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B310B5" w:rsidRDefault="00B310B5" w:rsidP="001A29D7">
            <w:pPr>
              <w:rPr>
                <w:sz w:val="24"/>
                <w:szCs w:val="24"/>
              </w:rPr>
            </w:pPr>
            <w:r w:rsidRPr="00B310B5">
              <w:rPr>
                <w:sz w:val="24"/>
                <w:szCs w:val="24"/>
              </w:rPr>
              <w:t xml:space="preserve">Акт о приемке </w:t>
            </w:r>
            <w:proofErr w:type="spellStart"/>
            <w:r w:rsidRPr="00B310B5">
              <w:rPr>
                <w:sz w:val="24"/>
                <w:szCs w:val="24"/>
              </w:rPr>
              <w:t>материалов</w:t>
            </w:r>
            <w:proofErr w:type="gramStart"/>
            <w:r w:rsidRPr="00B310B5">
              <w:rPr>
                <w:sz w:val="24"/>
                <w:szCs w:val="24"/>
              </w:rPr>
              <w:t>,</w:t>
            </w:r>
            <w:r w:rsidR="00DA0893" w:rsidRPr="00B310B5">
              <w:rPr>
                <w:sz w:val="24"/>
                <w:szCs w:val="24"/>
              </w:rPr>
              <w:t>т</w:t>
            </w:r>
            <w:proofErr w:type="gramEnd"/>
            <w:r w:rsidR="00DA0893" w:rsidRPr="00B310B5">
              <w:rPr>
                <w:sz w:val="24"/>
                <w:szCs w:val="24"/>
              </w:rPr>
              <w:t>оварно</w:t>
            </w:r>
            <w:proofErr w:type="spellEnd"/>
            <w:r w:rsidR="00DA0893" w:rsidRPr="00B310B5">
              <w:rPr>
                <w:sz w:val="24"/>
                <w:szCs w:val="24"/>
              </w:rPr>
              <w:t>-транспортная накладная</w:t>
            </w:r>
          </w:p>
        </w:tc>
      </w:tr>
      <w:tr w:rsidR="00E701EC" w:rsidRPr="00E701EC" w:rsidTr="0005397D">
        <w:trPr>
          <w:trHeight w:val="6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EC" w:rsidRPr="00E701EC" w:rsidRDefault="00E701EC" w:rsidP="008B4990">
            <w:pPr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2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24C" w:rsidRDefault="00DA0893" w:rsidP="008B4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Поступили ГСМ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E701EC" w:rsidRPr="00E701EC" w:rsidRDefault="00DA0893" w:rsidP="008B4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поставщика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DA0893" w:rsidP="00E70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50024C" w:rsidP="00E70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DA0893"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DA0893" w:rsidP="00E70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B57FDE" w:rsidP="001A29D7">
            <w:pPr>
              <w:rPr>
                <w:sz w:val="24"/>
                <w:szCs w:val="24"/>
              </w:rPr>
            </w:pPr>
            <w:r w:rsidRPr="00B310B5">
              <w:rPr>
                <w:sz w:val="24"/>
                <w:szCs w:val="24"/>
              </w:rPr>
              <w:t>Акт о приемке материалов</w:t>
            </w:r>
          </w:p>
        </w:tc>
      </w:tr>
      <w:tr w:rsidR="00E701EC" w:rsidRPr="00E701EC" w:rsidTr="0005397D">
        <w:trPr>
          <w:trHeight w:val="8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EC" w:rsidRPr="00E701EC" w:rsidRDefault="00E701EC" w:rsidP="008B4990">
            <w:pPr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3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B57FDE" w:rsidRDefault="0050024C" w:rsidP="008B4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Приобретены запасные</w:t>
            </w:r>
            <w:r w:rsidR="00DA0893" w:rsidRPr="00B57FDE">
              <w:rPr>
                <w:sz w:val="24"/>
                <w:szCs w:val="24"/>
              </w:rPr>
              <w:t xml:space="preserve"> части подотчетным лицом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3428EE" w:rsidP="00E70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50024C" w:rsidP="00E70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DA0893">
              <w:rPr>
                <w:sz w:val="24"/>
                <w:szCs w:val="24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DA0893" w:rsidP="00E70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B310B5" w:rsidP="001A29D7">
            <w:pPr>
              <w:rPr>
                <w:sz w:val="24"/>
                <w:szCs w:val="24"/>
              </w:rPr>
            </w:pPr>
            <w:r w:rsidRPr="00B310B5">
              <w:rPr>
                <w:sz w:val="24"/>
                <w:szCs w:val="24"/>
              </w:rPr>
              <w:t>Авансовый отчет</w:t>
            </w:r>
            <w:r>
              <w:rPr>
                <w:sz w:val="24"/>
                <w:szCs w:val="24"/>
              </w:rPr>
              <w:t>, приходный ордер</w:t>
            </w:r>
          </w:p>
        </w:tc>
      </w:tr>
      <w:tr w:rsidR="00E701EC" w:rsidRPr="00E701EC" w:rsidTr="0005397D">
        <w:trPr>
          <w:trHeight w:val="12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1EC" w:rsidRPr="00E701EC" w:rsidRDefault="00E701EC" w:rsidP="008B4990">
            <w:pPr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4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EE" w:rsidRPr="00E701EC" w:rsidRDefault="00B57FDE" w:rsidP="008B4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Готовая продукция растениеводства переведена на корма животным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B57FDE" w:rsidP="00E70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50024C" w:rsidP="00E70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B57FDE">
              <w:rPr>
                <w:sz w:val="24"/>
                <w:szCs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B57FDE" w:rsidP="00E701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1EC" w:rsidRPr="00E701EC" w:rsidRDefault="001B06BD" w:rsidP="001A2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Накладная внутрихозяйственного назначения</w:t>
            </w:r>
          </w:p>
        </w:tc>
      </w:tr>
      <w:tr w:rsidR="008B4990" w:rsidRPr="00E701EC" w:rsidTr="0005397D">
        <w:trPr>
          <w:trHeight w:val="101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90" w:rsidRDefault="008B4990" w:rsidP="008B4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Default="008B4990" w:rsidP="008B4990">
            <w:pPr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 xml:space="preserve">Оприходованы </w:t>
            </w:r>
            <w:r>
              <w:rPr>
                <w:sz w:val="24"/>
                <w:szCs w:val="24"/>
              </w:rPr>
              <w:t xml:space="preserve">грубые и сочные </w:t>
            </w:r>
            <w:r w:rsidRPr="0091063F">
              <w:rPr>
                <w:sz w:val="24"/>
                <w:szCs w:val="24"/>
              </w:rPr>
              <w:t>корма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0" w:rsidRPr="0091063F" w:rsidRDefault="008B4990" w:rsidP="001A29D7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3490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0" w:rsidRPr="0091063F" w:rsidRDefault="008B4990" w:rsidP="001A29D7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10-5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0" w:rsidRPr="0091063F" w:rsidRDefault="008B4990" w:rsidP="001A29D7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20-1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Default="008B4990" w:rsidP="001A29D7">
            <w:pPr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 xml:space="preserve">Акт на оприходование </w:t>
            </w:r>
            <w:r>
              <w:rPr>
                <w:sz w:val="24"/>
                <w:szCs w:val="24"/>
              </w:rPr>
              <w:t>грубых и сочных</w:t>
            </w:r>
            <w:r w:rsidRPr="0091063F">
              <w:rPr>
                <w:sz w:val="24"/>
                <w:szCs w:val="24"/>
              </w:rPr>
              <w:t xml:space="preserve"> кормов</w:t>
            </w:r>
          </w:p>
        </w:tc>
      </w:tr>
      <w:tr w:rsidR="00664EFB" w:rsidRPr="00E701EC" w:rsidTr="00B14ADB">
        <w:trPr>
          <w:trHeight w:val="277"/>
          <w:jc w:val="center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FB" w:rsidRPr="00E701EC" w:rsidRDefault="00664EFB" w:rsidP="00664E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3.2.1</w:t>
            </w:r>
          </w:p>
        </w:tc>
      </w:tr>
      <w:tr w:rsidR="00664EFB" w:rsidRPr="00E701EC" w:rsidTr="00B14ADB">
        <w:trPr>
          <w:trHeight w:val="27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FB" w:rsidRPr="00E701EC" w:rsidRDefault="00664EFB" w:rsidP="00664EF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1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FB" w:rsidRPr="00E701EC" w:rsidRDefault="00664EFB" w:rsidP="00B14A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FB" w:rsidRPr="00E701EC" w:rsidRDefault="00664EFB" w:rsidP="00B14A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FB" w:rsidRPr="00E701EC" w:rsidRDefault="00664EFB" w:rsidP="00B14A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FB" w:rsidRPr="00E701EC" w:rsidRDefault="00664EFB" w:rsidP="00B14A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FB" w:rsidRPr="00E701EC" w:rsidRDefault="00664EFB" w:rsidP="00B14AD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01EC">
              <w:rPr>
                <w:sz w:val="24"/>
                <w:szCs w:val="24"/>
              </w:rPr>
              <w:t>6</w:t>
            </w:r>
          </w:p>
        </w:tc>
      </w:tr>
      <w:tr w:rsidR="008B4990" w:rsidRPr="00E701EC" w:rsidTr="008B4990">
        <w:trPr>
          <w:trHeight w:val="55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90" w:rsidRDefault="008B4990" w:rsidP="008B4990">
            <w:pPr>
              <w:tabs>
                <w:tab w:val="center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Default="008B4990" w:rsidP="008B4990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Отражены транспортные расходы по доставке приобретенных материалов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0" w:rsidRPr="0091063F" w:rsidRDefault="008B4990" w:rsidP="001A29D7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21098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0" w:rsidRPr="0091063F" w:rsidRDefault="008B4990" w:rsidP="001A29D7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10-1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0" w:rsidRPr="0091063F" w:rsidRDefault="008B4990" w:rsidP="001A29D7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60-1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90" w:rsidRDefault="008B4990" w:rsidP="001A29D7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 xml:space="preserve">Товарно-транспортная накладная </w:t>
            </w:r>
          </w:p>
        </w:tc>
      </w:tr>
      <w:tr w:rsidR="008B4990" w:rsidRPr="00E701EC" w:rsidTr="004D3F1A">
        <w:trPr>
          <w:jc w:val="center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90" w:rsidRPr="00E701EC" w:rsidRDefault="008B4990" w:rsidP="008B4990">
            <w:pPr>
              <w:tabs>
                <w:tab w:val="center" w:pos="467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Операции по кредиту счета</w:t>
            </w:r>
          </w:p>
        </w:tc>
      </w:tr>
      <w:tr w:rsidR="001A29D7" w:rsidRPr="00E701EC" w:rsidTr="001A29D7">
        <w:trPr>
          <w:trHeight w:val="259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D7" w:rsidRPr="00E701E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7" w:rsidRPr="00E701EC" w:rsidRDefault="001A29D7" w:rsidP="00E701EC">
            <w:pPr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Израсходованы минеральные удобрения на посев пшеницы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7" w:rsidRPr="0091063F" w:rsidRDefault="001A29D7" w:rsidP="001A29D7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28160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7" w:rsidRPr="0091063F" w:rsidRDefault="001A29D7" w:rsidP="001A29D7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20-1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7" w:rsidRPr="0091063F" w:rsidRDefault="001A29D7" w:rsidP="001A29D7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10-6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D7" w:rsidRPr="00E701EC" w:rsidRDefault="001A29D7" w:rsidP="00E701EC">
            <w:pPr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 xml:space="preserve">Акт №154 </w:t>
            </w:r>
            <w:r>
              <w:rPr>
                <w:sz w:val="24"/>
                <w:szCs w:val="24"/>
              </w:rPr>
              <w:t>об использовании минеральных удобрений</w:t>
            </w:r>
          </w:p>
        </w:tc>
      </w:tr>
      <w:tr w:rsidR="008B4990" w:rsidRPr="00E701EC" w:rsidTr="001B06BD">
        <w:trPr>
          <w:trHeight w:val="259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90" w:rsidRPr="00E701E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90" w:rsidRPr="00E701EC" w:rsidRDefault="001A29D7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Списаны запасные части в основное </w:t>
            </w:r>
            <w:r w:rsidR="008B4990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90" w:rsidRPr="00E701EC" w:rsidRDefault="008B4990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90" w:rsidRPr="00E701EC" w:rsidRDefault="008B4990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911A2">
              <w:rPr>
                <w:sz w:val="24"/>
                <w:szCs w:val="24"/>
              </w:rPr>
              <w:t>-</w:t>
            </w:r>
            <w:r w:rsidR="00F63907">
              <w:rPr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90" w:rsidRPr="00E701EC" w:rsidRDefault="008B4990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990" w:rsidRPr="00E701EC" w:rsidRDefault="008B4990" w:rsidP="00E701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Лимитно</w:t>
            </w:r>
            <w:proofErr w:type="spellEnd"/>
            <w:r>
              <w:rPr>
                <w:sz w:val="24"/>
                <w:szCs w:val="24"/>
              </w:rPr>
              <w:t>-заборная карта</w:t>
            </w:r>
          </w:p>
        </w:tc>
      </w:tr>
      <w:tr w:rsidR="001C074C" w:rsidRPr="00E701EC" w:rsidTr="001C074C">
        <w:trPr>
          <w:trHeight w:val="259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4C" w:rsidRPr="00E701E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E701EC" w:rsidRDefault="001C074C" w:rsidP="00E701EC">
            <w:pPr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Израсходованы запасные части для МТЗ-82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91063F" w:rsidRDefault="001C074C" w:rsidP="001C074C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32450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91063F" w:rsidRDefault="001C074C" w:rsidP="001C074C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23-1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91063F" w:rsidRDefault="001C074C" w:rsidP="001C074C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10-4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E701E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№78 на списание запчастей, </w:t>
            </w:r>
            <w:proofErr w:type="spellStart"/>
            <w:r>
              <w:rPr>
                <w:sz w:val="24"/>
                <w:szCs w:val="24"/>
              </w:rPr>
              <w:t>л</w:t>
            </w:r>
            <w:r w:rsidRPr="0091063F">
              <w:rPr>
                <w:sz w:val="24"/>
                <w:szCs w:val="24"/>
              </w:rPr>
              <w:t>имитно</w:t>
            </w:r>
            <w:proofErr w:type="spellEnd"/>
            <w:r w:rsidRPr="0091063F">
              <w:rPr>
                <w:sz w:val="24"/>
                <w:szCs w:val="24"/>
              </w:rPr>
              <w:t>-заборная карта</w:t>
            </w:r>
          </w:p>
        </w:tc>
      </w:tr>
      <w:tr w:rsidR="001C074C" w:rsidRPr="00E701EC" w:rsidTr="001B06BD">
        <w:trPr>
          <w:trHeight w:val="259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4C" w:rsidRPr="00E701E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CE5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Списаны запасные  части во вспомогательное производство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E701EC" w:rsidRDefault="001C074C" w:rsidP="00E701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Лимитно</w:t>
            </w:r>
            <w:proofErr w:type="spellEnd"/>
            <w:r>
              <w:rPr>
                <w:sz w:val="24"/>
                <w:szCs w:val="24"/>
              </w:rPr>
              <w:t>-заборная карта</w:t>
            </w:r>
          </w:p>
        </w:tc>
      </w:tr>
      <w:tr w:rsidR="001C074C" w:rsidRPr="00E701EC" w:rsidTr="001A29D7">
        <w:trPr>
          <w:trHeight w:val="259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Передано дизельное топливо для МТЗ-80 на склад ГСМ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91063F" w:rsidRDefault="001C074C" w:rsidP="001A29D7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28540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91063F" w:rsidRDefault="001C074C" w:rsidP="001A29D7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23-3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91063F" w:rsidRDefault="001C074C" w:rsidP="001A29D7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10-2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proofErr w:type="spellStart"/>
            <w:r w:rsidRPr="0091063F">
              <w:rPr>
                <w:sz w:val="24"/>
                <w:szCs w:val="24"/>
              </w:rPr>
              <w:t>Лимитно</w:t>
            </w:r>
            <w:proofErr w:type="spellEnd"/>
            <w:r w:rsidRPr="0091063F">
              <w:rPr>
                <w:sz w:val="24"/>
                <w:szCs w:val="24"/>
              </w:rPr>
              <w:t>-заборная карта</w:t>
            </w:r>
          </w:p>
        </w:tc>
      </w:tr>
      <w:tr w:rsidR="001C074C" w:rsidRPr="00E701EC" w:rsidTr="001C074C">
        <w:trPr>
          <w:trHeight w:val="259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Отражен отпуск материалов в производство (на хозяйственные нужды)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91063F" w:rsidRDefault="001C074C" w:rsidP="001C074C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4570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91063F" w:rsidRDefault="001C074C" w:rsidP="001C074C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2</w:t>
            </w:r>
            <w:r w:rsidR="00F63907">
              <w:rPr>
                <w:sz w:val="24"/>
                <w:szCs w:val="24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91063F" w:rsidRDefault="001C074C" w:rsidP="001C074C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10-1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№217 расхода материалов</w:t>
            </w:r>
          </w:p>
        </w:tc>
      </w:tr>
      <w:tr w:rsidR="001C074C" w:rsidRPr="00E701EC" w:rsidTr="001C074C">
        <w:trPr>
          <w:trHeight w:val="259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 xml:space="preserve">Переданы </w:t>
            </w:r>
            <w:r>
              <w:rPr>
                <w:sz w:val="24"/>
                <w:szCs w:val="24"/>
              </w:rPr>
              <w:t>стол</w:t>
            </w:r>
            <w:proofErr w:type="gramStart"/>
            <w:r>
              <w:rPr>
                <w:sz w:val="24"/>
                <w:szCs w:val="24"/>
              </w:rPr>
              <w:t>ы ООО</w:t>
            </w:r>
            <w:proofErr w:type="gramEnd"/>
            <w:r>
              <w:rPr>
                <w:sz w:val="24"/>
                <w:szCs w:val="24"/>
              </w:rPr>
              <w:t xml:space="preserve"> «Заря</w:t>
            </w:r>
            <w:r w:rsidRPr="0091063F">
              <w:rPr>
                <w:sz w:val="24"/>
                <w:szCs w:val="24"/>
              </w:rPr>
              <w:t>» (по фактической себестоимости)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91063F" w:rsidRDefault="001C074C" w:rsidP="001C074C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8125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91063F" w:rsidRDefault="001C074C" w:rsidP="001C074C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91-2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91063F" w:rsidRDefault="001C074C" w:rsidP="001C074C">
            <w:pPr>
              <w:tabs>
                <w:tab w:val="left" w:pos="8010"/>
              </w:tabs>
              <w:contextualSpacing/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10-9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 w:rsidRPr="0091063F">
              <w:rPr>
                <w:sz w:val="24"/>
                <w:szCs w:val="24"/>
              </w:rPr>
              <w:t>Требование-</w:t>
            </w:r>
            <w:r>
              <w:rPr>
                <w:sz w:val="24"/>
                <w:szCs w:val="24"/>
              </w:rPr>
              <w:t>н</w:t>
            </w:r>
            <w:r w:rsidRPr="0091063F">
              <w:rPr>
                <w:sz w:val="24"/>
                <w:szCs w:val="24"/>
              </w:rPr>
              <w:t>акладная</w:t>
            </w:r>
          </w:p>
        </w:tc>
      </w:tr>
      <w:tr w:rsidR="001C074C" w:rsidRPr="00E701EC" w:rsidTr="007E4FC4">
        <w:trPr>
          <w:trHeight w:val="757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4C" w:rsidRPr="00E701E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Списаны корма</w:t>
            </w:r>
            <w:r w:rsidR="007E4FC4">
              <w:rPr>
                <w:sz w:val="24"/>
                <w:szCs w:val="24"/>
              </w:rPr>
              <w:t xml:space="preserve"> в основное производство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Default="001C074C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4C" w:rsidRPr="00E701EC" w:rsidRDefault="00F63907" w:rsidP="00E70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Ведомость расхода кормов</w:t>
            </w:r>
          </w:p>
        </w:tc>
      </w:tr>
    </w:tbl>
    <w:p w:rsidR="00D72CC3" w:rsidRPr="00D72CC3" w:rsidRDefault="00D72CC3" w:rsidP="00D72C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>Движение сумм по счету 10 «Материалы» можно увидеть в главной книге, в которой указаны номер месяца и номера проводок, где можно рассмотреть корреспонденции счета с другими счетами.</w:t>
      </w:r>
    </w:p>
    <w:p w:rsidR="00886C9A" w:rsidRDefault="00886C9A" w:rsidP="007E4FC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сельскохозяйственных организациях для учета движения материалов в условиях журнально-ордерной </w:t>
      </w:r>
      <w:r w:rsidRPr="005B0343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0343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9273B0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предназначены  журнал-ордер</w:t>
      </w:r>
      <w:r w:rsidR="009273B0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 xml:space="preserve">формы № 10-АПК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5448">
        <w:rPr>
          <w:rFonts w:ascii="Times New Roman" w:hAnsi="Times New Roman" w:cs="Times New Roman"/>
          <w:sz w:val="28"/>
          <w:szCs w:val="28"/>
        </w:rPr>
        <w:t>едомость</w:t>
      </w:r>
      <w:r w:rsidR="009273B0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учета материальных ценностей, товаров и тары</w:t>
      </w:r>
      <w:r>
        <w:rPr>
          <w:rFonts w:ascii="Times New Roman" w:hAnsi="Times New Roman" w:cs="Times New Roman"/>
          <w:sz w:val="28"/>
          <w:szCs w:val="28"/>
        </w:rPr>
        <w:t xml:space="preserve"> № 46-АПК</w:t>
      </w:r>
      <w:r w:rsidRPr="009D5448">
        <w:rPr>
          <w:rFonts w:ascii="Times New Roman" w:hAnsi="Times New Roman" w:cs="Times New Roman"/>
          <w:sz w:val="28"/>
          <w:szCs w:val="28"/>
        </w:rPr>
        <w:t>.</w:t>
      </w:r>
    </w:p>
    <w:p w:rsidR="00886C9A" w:rsidRDefault="009273B0" w:rsidP="007E4FC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86C9A" w:rsidRPr="009D5448">
        <w:rPr>
          <w:rFonts w:ascii="Times New Roman" w:hAnsi="Times New Roman" w:cs="Times New Roman"/>
          <w:sz w:val="28"/>
          <w:szCs w:val="28"/>
        </w:rPr>
        <w:t>чет материалов, поступивших от поставщиков,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C9A" w:rsidRPr="009D5448">
        <w:rPr>
          <w:rFonts w:ascii="Times New Roman" w:hAnsi="Times New Roman" w:cs="Times New Roman"/>
          <w:sz w:val="28"/>
          <w:szCs w:val="28"/>
        </w:rPr>
        <w:t xml:space="preserve">отражают </w:t>
      </w:r>
      <w:r w:rsidR="00886C9A">
        <w:rPr>
          <w:rFonts w:ascii="Times New Roman" w:hAnsi="Times New Roman" w:cs="Times New Roman"/>
          <w:sz w:val="28"/>
          <w:szCs w:val="28"/>
        </w:rPr>
        <w:t xml:space="preserve">в журнале-ордере формы  № 6-АПК, </w:t>
      </w:r>
      <w:r w:rsidR="00886C9A" w:rsidRPr="009D5448">
        <w:rPr>
          <w:rFonts w:ascii="Times New Roman" w:hAnsi="Times New Roman" w:cs="Times New Roman"/>
          <w:sz w:val="28"/>
          <w:szCs w:val="28"/>
        </w:rPr>
        <w:t xml:space="preserve"> приобретенных подотчетными лицами - в журнале-ордере формы № 7-АПК.</w:t>
      </w:r>
    </w:p>
    <w:p w:rsidR="00886C9A" w:rsidRDefault="00886C9A" w:rsidP="007E4FC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448">
        <w:rPr>
          <w:rFonts w:ascii="Times New Roman" w:hAnsi="Times New Roman" w:cs="Times New Roman"/>
          <w:sz w:val="28"/>
          <w:szCs w:val="28"/>
        </w:rPr>
        <w:t xml:space="preserve">Учет  наличия  и  движения  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Pr="009D5448">
        <w:rPr>
          <w:rFonts w:ascii="Times New Roman" w:hAnsi="Times New Roman" w:cs="Times New Roman"/>
          <w:sz w:val="28"/>
          <w:szCs w:val="28"/>
        </w:rPr>
        <w:t xml:space="preserve"> в денежном</w:t>
      </w:r>
      <w:r w:rsidR="009273B0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 xml:space="preserve">выражении  по  местам  хранения ведут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5448">
        <w:rPr>
          <w:rFonts w:ascii="Times New Roman" w:hAnsi="Times New Roman" w:cs="Times New Roman"/>
          <w:sz w:val="28"/>
          <w:szCs w:val="28"/>
        </w:rPr>
        <w:t>едомости учета материальных</w:t>
      </w:r>
      <w:r w:rsidR="009273B0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ц</w:t>
      </w:r>
      <w:r w:rsidR="009273B0">
        <w:rPr>
          <w:rFonts w:ascii="Times New Roman" w:hAnsi="Times New Roman" w:cs="Times New Roman"/>
          <w:sz w:val="28"/>
          <w:szCs w:val="28"/>
        </w:rPr>
        <w:t xml:space="preserve">енностей,  товаров  и  тары  (форма </w:t>
      </w:r>
      <w:r w:rsidRPr="009D5448">
        <w:rPr>
          <w:rFonts w:ascii="Times New Roman" w:hAnsi="Times New Roman" w:cs="Times New Roman"/>
          <w:sz w:val="28"/>
          <w:szCs w:val="28"/>
        </w:rPr>
        <w:t>№ 46-АПК). Ее  открывают на месяц к</w:t>
      </w:r>
      <w:r w:rsidR="009273B0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синтетическому   счету  10  «Материалы»  по  субсчетам  или  группам</w:t>
      </w:r>
      <w:r w:rsidR="009273B0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материалов.  Записи  в  ней производят на основании отчетов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D5448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>и материальных ценностей и</w:t>
      </w:r>
      <w:r w:rsidRPr="009D5448">
        <w:rPr>
          <w:rFonts w:ascii="Times New Roman" w:hAnsi="Times New Roman" w:cs="Times New Roman"/>
          <w:sz w:val="28"/>
          <w:szCs w:val="28"/>
        </w:rPr>
        <w:t xml:space="preserve">  других  аналогичных</w:t>
      </w:r>
      <w:r w:rsidR="009273B0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документов,  представляемых  заведующими  складами  и руководителями</w:t>
      </w:r>
      <w:r w:rsidR="009273B0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производственных подразделений.</w:t>
      </w:r>
    </w:p>
    <w:p w:rsidR="00886C9A" w:rsidRDefault="00886C9A" w:rsidP="007E4FC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448">
        <w:rPr>
          <w:rFonts w:ascii="Times New Roman" w:hAnsi="Times New Roman" w:cs="Times New Roman"/>
          <w:sz w:val="28"/>
          <w:szCs w:val="28"/>
        </w:rPr>
        <w:t>Ведомость   учета   материальных  ц</w:t>
      </w:r>
      <w:r w:rsidR="00CC6469">
        <w:rPr>
          <w:rFonts w:ascii="Times New Roman" w:hAnsi="Times New Roman" w:cs="Times New Roman"/>
          <w:sz w:val="28"/>
          <w:szCs w:val="28"/>
        </w:rPr>
        <w:t xml:space="preserve">енностей, товаров   и   тары (форма </w:t>
      </w:r>
      <w:r w:rsidRPr="009D5448">
        <w:rPr>
          <w:rFonts w:ascii="Times New Roman" w:hAnsi="Times New Roman" w:cs="Times New Roman"/>
          <w:sz w:val="28"/>
          <w:szCs w:val="28"/>
        </w:rPr>
        <w:t>№ 46-АПК) используют для распределения израсходованных материалов по направлениям затрат.</w:t>
      </w:r>
    </w:p>
    <w:p w:rsidR="00886C9A" w:rsidRDefault="00886C9A" w:rsidP="007E4FC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448">
        <w:rPr>
          <w:rFonts w:ascii="Times New Roman" w:hAnsi="Times New Roman" w:cs="Times New Roman"/>
          <w:sz w:val="28"/>
          <w:szCs w:val="28"/>
        </w:rPr>
        <w:t>Сложившуюся     фактическую     себестоимость    использованных</w:t>
      </w:r>
      <w:r w:rsidR="00CC6469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(реализованных)  материальных  ценностей  из  ведомости формы № 46-АПК записывают в журнал-ордер формы № 10-АПК по</w:t>
      </w:r>
      <w:r w:rsidR="00CC6469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кредиту  счета.  При  ведении  ведомости  по  субсчетам  или группам</w:t>
      </w:r>
      <w:r w:rsidR="00CC6469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материальных   ценностей  перед  занесением  кредитового  оборота  в</w:t>
      </w:r>
      <w:r w:rsidR="00CC6469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журнал-ордер    формы   №   10-АПК   данные   отдельных   ведомостей</w:t>
      </w:r>
      <w:r w:rsidR="00CC6469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предварительно обобщают в целом по синтетическому счету.</w:t>
      </w:r>
    </w:p>
    <w:p w:rsidR="00CC6469" w:rsidRDefault="00886C9A" w:rsidP="007E4FC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448">
        <w:rPr>
          <w:rFonts w:ascii="Times New Roman" w:hAnsi="Times New Roman" w:cs="Times New Roman"/>
          <w:sz w:val="28"/>
          <w:szCs w:val="28"/>
        </w:rPr>
        <w:t>Обобщенные показатели в  журнале-ордере  №  10-АПК и  ведомости</w:t>
      </w:r>
      <w:r w:rsidR="00CC6469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формы № 46-АПК  о  движении  материальных  ценностей  по организации</w:t>
      </w:r>
      <w:r w:rsidR="00CC6469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в целом сверяют  с соответствующими показателями в других регистрах.</w:t>
      </w:r>
    </w:p>
    <w:p w:rsidR="00886C9A" w:rsidRPr="00D72CC3" w:rsidRDefault="00886C9A" w:rsidP="007E4FC4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5448">
        <w:rPr>
          <w:rFonts w:ascii="Times New Roman" w:hAnsi="Times New Roman" w:cs="Times New Roman"/>
          <w:sz w:val="28"/>
          <w:szCs w:val="28"/>
        </w:rPr>
        <w:t>В конце месяца  после  сверки  оборотов  по  каждому  синтетическому</w:t>
      </w:r>
      <w:r w:rsidR="00CC6469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счету</w:t>
      </w:r>
      <w:r w:rsidR="00CC6469">
        <w:rPr>
          <w:rFonts w:ascii="Times New Roman" w:hAnsi="Times New Roman" w:cs="Times New Roman"/>
          <w:sz w:val="28"/>
          <w:szCs w:val="28"/>
        </w:rPr>
        <w:t>,</w:t>
      </w:r>
      <w:r w:rsidRPr="009D5448">
        <w:rPr>
          <w:rFonts w:ascii="Times New Roman" w:hAnsi="Times New Roman" w:cs="Times New Roman"/>
          <w:sz w:val="28"/>
          <w:szCs w:val="28"/>
        </w:rPr>
        <w:t xml:space="preserve"> кредитовые обороты по ним  в корреспонденции с другими счетами</w:t>
      </w:r>
      <w:r w:rsidR="00CC6469">
        <w:rPr>
          <w:rFonts w:ascii="Times New Roman" w:hAnsi="Times New Roman" w:cs="Times New Roman"/>
          <w:sz w:val="28"/>
          <w:szCs w:val="28"/>
        </w:rPr>
        <w:t xml:space="preserve"> </w:t>
      </w:r>
      <w:r w:rsidRPr="009D5448">
        <w:rPr>
          <w:rFonts w:ascii="Times New Roman" w:hAnsi="Times New Roman" w:cs="Times New Roman"/>
          <w:sz w:val="28"/>
          <w:szCs w:val="28"/>
        </w:rPr>
        <w:t>из журнала-ордера № 10-АПК переносят в Главную книгу.</w:t>
      </w:r>
    </w:p>
    <w:p w:rsidR="00CC6469" w:rsidRDefault="00CE5082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материально-</w:t>
      </w:r>
      <w:r w:rsidR="00D72CC3" w:rsidRPr="00D72CC3">
        <w:rPr>
          <w:rFonts w:ascii="Times New Roman" w:hAnsi="Times New Roman" w:cs="Times New Roman"/>
          <w:sz w:val="28"/>
          <w:szCs w:val="28"/>
        </w:rPr>
        <w:t xml:space="preserve">ответственные лица ежемесячно сдают в бухгалтерию отчёты о движении материалов. Эти отчёты содержат сведения об остатках на начало месяца каждого вида материалов, о поступлении и расходовании этих ценностей и об их остатках на конец отчётного периода. </w:t>
      </w:r>
    </w:p>
    <w:p w:rsidR="00D72CC3" w:rsidRP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>В бухгалтерии отчёты о движении материалов сверяются с другими регистрами. Подсчитанные в отчётах остатки на конец отчётного месяца по каждому виду продукции должны соответствовать остаткам на эту дату, числящимся у материально ответственных лиц в книгах складского учёта.</w:t>
      </w:r>
    </w:p>
    <w:p w:rsidR="00D72CC3" w:rsidRDefault="00D72CC3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2CC3">
        <w:rPr>
          <w:rFonts w:ascii="Times New Roman" w:hAnsi="Times New Roman" w:cs="Times New Roman"/>
          <w:sz w:val="28"/>
          <w:szCs w:val="28"/>
        </w:rPr>
        <w:t xml:space="preserve">Отражение в отчетности материалов проводят в форме 1 «Бухгалтерский баланс» в разделе II - оборотные активы, строка </w:t>
      </w:r>
      <w:r w:rsidR="004F05D2">
        <w:rPr>
          <w:rFonts w:ascii="Times New Roman" w:hAnsi="Times New Roman" w:cs="Times New Roman"/>
          <w:sz w:val="28"/>
          <w:szCs w:val="28"/>
        </w:rPr>
        <w:t>запасы</w:t>
      </w:r>
      <w:r w:rsidRPr="00D72CC3">
        <w:rPr>
          <w:rFonts w:ascii="Times New Roman" w:hAnsi="Times New Roman" w:cs="Times New Roman"/>
          <w:sz w:val="28"/>
          <w:szCs w:val="28"/>
        </w:rPr>
        <w:t xml:space="preserve">. В отчетности отражается наличие материалов на начало </w:t>
      </w:r>
      <w:r w:rsidR="004F05D2">
        <w:rPr>
          <w:rFonts w:ascii="Times New Roman" w:hAnsi="Times New Roman" w:cs="Times New Roman"/>
          <w:sz w:val="28"/>
          <w:szCs w:val="28"/>
        </w:rPr>
        <w:t>отчетного года и на конец года.</w:t>
      </w:r>
    </w:p>
    <w:p w:rsidR="00803E91" w:rsidRPr="00D72CC3" w:rsidRDefault="00803E91" w:rsidP="00F6390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Pr="00B92434">
        <w:rPr>
          <w:rFonts w:ascii="Times New Roman" w:hAnsi="Times New Roman" w:cs="Times New Roman"/>
          <w:sz w:val="28"/>
          <w:szCs w:val="28"/>
        </w:rPr>
        <w:t xml:space="preserve"> учет материалов в </w:t>
      </w:r>
      <w:r>
        <w:rPr>
          <w:rFonts w:ascii="Times New Roman" w:hAnsi="Times New Roman" w:cs="Times New Roman"/>
          <w:sz w:val="28"/>
          <w:szCs w:val="28"/>
        </w:rPr>
        <w:t>ООО «Родина</w:t>
      </w:r>
      <w:r w:rsidRPr="00B92434">
        <w:rPr>
          <w:rFonts w:ascii="Times New Roman" w:hAnsi="Times New Roman" w:cs="Times New Roman"/>
          <w:sz w:val="28"/>
          <w:szCs w:val="28"/>
        </w:rPr>
        <w:t xml:space="preserve">»  ведется в соответствии с ПБУ 5/01. </w:t>
      </w:r>
      <w:r>
        <w:rPr>
          <w:rFonts w:ascii="Times New Roman" w:hAnsi="Times New Roman" w:cs="Times New Roman"/>
          <w:sz w:val="28"/>
          <w:szCs w:val="28"/>
        </w:rPr>
        <w:t>ООО «Родина</w:t>
      </w:r>
      <w:r w:rsidRPr="00B92434">
        <w:rPr>
          <w:rFonts w:ascii="Times New Roman" w:hAnsi="Times New Roman" w:cs="Times New Roman"/>
          <w:sz w:val="28"/>
          <w:szCs w:val="28"/>
        </w:rPr>
        <w:t>» полностью и непрерывно отражает движение и наличие материалов, следит за оперативностью и своевременностью отражения операций по учету материалов, обеспечивает соответствие данных складского и оперативного учета.</w:t>
      </w:r>
    </w:p>
    <w:p w:rsidR="00A44681" w:rsidRPr="0005397D" w:rsidRDefault="004F05D2" w:rsidP="00F63907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37" w:name="_Toc483913537"/>
      <w:r w:rsidRPr="0005397D">
        <w:rPr>
          <w:rFonts w:ascii="Times New Roman" w:hAnsi="Times New Roman" w:cs="Times New Roman"/>
          <w:b w:val="0"/>
          <w:color w:val="000000" w:themeColor="text1"/>
        </w:rPr>
        <w:t>3.</w:t>
      </w:r>
      <w:r w:rsidR="00DB2094" w:rsidRPr="0005397D">
        <w:rPr>
          <w:rFonts w:ascii="Times New Roman" w:hAnsi="Times New Roman" w:cs="Times New Roman"/>
          <w:b w:val="0"/>
          <w:color w:val="000000" w:themeColor="text1"/>
        </w:rPr>
        <w:t>3</w:t>
      </w:r>
      <w:r w:rsidR="00A44681" w:rsidRPr="0005397D">
        <w:rPr>
          <w:rFonts w:ascii="Times New Roman" w:hAnsi="Times New Roman" w:cs="Times New Roman"/>
          <w:b w:val="0"/>
          <w:color w:val="000000" w:themeColor="text1"/>
        </w:rPr>
        <w:t xml:space="preserve">  Пути совершенствования</w:t>
      </w:r>
      <w:r w:rsidR="00215CF5" w:rsidRPr="0005397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DB2094" w:rsidRPr="0005397D">
        <w:rPr>
          <w:rFonts w:ascii="Times New Roman" w:hAnsi="Times New Roman" w:cs="Times New Roman"/>
          <w:b w:val="0"/>
          <w:color w:val="000000" w:themeColor="text1"/>
        </w:rPr>
        <w:t>учёта материалов в организации</w:t>
      </w:r>
      <w:bookmarkEnd w:id="37"/>
    </w:p>
    <w:p w:rsidR="00A44681" w:rsidRPr="00A44681" w:rsidRDefault="000C733E" w:rsidP="00F6390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</w:t>
      </w:r>
      <w:r w:rsidR="008C066F">
        <w:rPr>
          <w:rFonts w:ascii="Times New Roman" w:hAnsi="Times New Roman" w:cs="Times New Roman"/>
          <w:sz w:val="28"/>
          <w:szCs w:val="28"/>
        </w:rPr>
        <w:t>я</w:t>
      </w:r>
      <w:r w:rsidR="00C4709C">
        <w:rPr>
          <w:rFonts w:ascii="Times New Roman" w:hAnsi="Times New Roman" w:cs="Times New Roman"/>
          <w:sz w:val="28"/>
          <w:szCs w:val="28"/>
        </w:rPr>
        <w:t xml:space="preserve">, </w:t>
      </w:r>
      <w:r w:rsidR="008C066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83B67">
        <w:rPr>
          <w:rFonts w:ascii="Times New Roman" w:hAnsi="Times New Roman" w:cs="Times New Roman"/>
          <w:sz w:val="28"/>
          <w:szCs w:val="28"/>
        </w:rPr>
        <w:t>я</w:t>
      </w:r>
      <w:r w:rsidR="00A44681" w:rsidRPr="00A44681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A44681">
        <w:rPr>
          <w:rFonts w:ascii="Times New Roman" w:hAnsi="Times New Roman" w:cs="Times New Roman"/>
          <w:sz w:val="28"/>
          <w:szCs w:val="28"/>
        </w:rPr>
        <w:t xml:space="preserve"> наличия и движения материалов в ООО «Родина»</w:t>
      </w:r>
      <w:r w:rsidR="00A44681" w:rsidRPr="00A44681">
        <w:rPr>
          <w:rFonts w:ascii="Times New Roman" w:hAnsi="Times New Roman" w:cs="Times New Roman"/>
          <w:sz w:val="28"/>
          <w:szCs w:val="28"/>
        </w:rPr>
        <w:t xml:space="preserve"> соответствует требованиям</w:t>
      </w:r>
      <w:r w:rsidR="00C4709C">
        <w:rPr>
          <w:rFonts w:ascii="Times New Roman" w:hAnsi="Times New Roman" w:cs="Times New Roman"/>
          <w:sz w:val="28"/>
          <w:szCs w:val="28"/>
        </w:rPr>
        <w:t>,</w:t>
      </w:r>
      <w:r w:rsidR="00A44681" w:rsidRPr="00A44681">
        <w:rPr>
          <w:rFonts w:ascii="Times New Roman" w:hAnsi="Times New Roman" w:cs="Times New Roman"/>
          <w:sz w:val="28"/>
          <w:szCs w:val="28"/>
        </w:rPr>
        <w:t xml:space="preserve"> содержащимся в нормативных документах по учету материалов, однако, в ходе исследов</w:t>
      </w:r>
      <w:r w:rsidR="000E1186">
        <w:rPr>
          <w:rFonts w:ascii="Times New Roman" w:hAnsi="Times New Roman" w:cs="Times New Roman"/>
          <w:sz w:val="28"/>
          <w:szCs w:val="28"/>
        </w:rPr>
        <w:t>ания были выявлены недостатки</w:t>
      </w:r>
      <w:r w:rsidR="00A44681">
        <w:rPr>
          <w:rFonts w:ascii="Times New Roman" w:hAnsi="Times New Roman" w:cs="Times New Roman"/>
          <w:sz w:val="28"/>
          <w:szCs w:val="28"/>
        </w:rPr>
        <w:t>:</w:t>
      </w:r>
    </w:p>
    <w:p w:rsidR="00A44681" w:rsidRPr="00A44681" w:rsidRDefault="00A44681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681">
        <w:rPr>
          <w:rFonts w:ascii="Times New Roman" w:hAnsi="Times New Roman" w:cs="Times New Roman"/>
          <w:sz w:val="28"/>
          <w:szCs w:val="28"/>
        </w:rPr>
        <w:t xml:space="preserve"> - 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A44681">
        <w:rPr>
          <w:rFonts w:ascii="Times New Roman" w:hAnsi="Times New Roman" w:cs="Times New Roman"/>
          <w:sz w:val="28"/>
          <w:szCs w:val="28"/>
        </w:rPr>
        <w:t xml:space="preserve"> к учету принимаются материалы на основании недостаточно оформленных первичных документов и документов старых унифицированных форм;</w:t>
      </w:r>
    </w:p>
    <w:p w:rsidR="00A44681" w:rsidRPr="00A44681" w:rsidRDefault="00A44681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681">
        <w:rPr>
          <w:rFonts w:ascii="Times New Roman" w:hAnsi="Times New Roman" w:cs="Times New Roman"/>
          <w:sz w:val="28"/>
          <w:szCs w:val="28"/>
        </w:rPr>
        <w:t xml:space="preserve"> - не заполняются обязательные реквизиты должность, подпись и расшифровка подписи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сдавших материалы;</w:t>
      </w:r>
    </w:p>
    <w:p w:rsidR="00A44681" w:rsidRPr="00A44681" w:rsidRDefault="00A44681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681">
        <w:rPr>
          <w:rFonts w:ascii="Times New Roman" w:hAnsi="Times New Roman" w:cs="Times New Roman"/>
          <w:sz w:val="28"/>
          <w:szCs w:val="28"/>
        </w:rPr>
        <w:t xml:space="preserve"> - при поступлении материалов приходные ордера</w:t>
      </w:r>
      <w:r w:rsidR="00160D9B">
        <w:rPr>
          <w:rFonts w:ascii="Times New Roman" w:hAnsi="Times New Roman" w:cs="Times New Roman"/>
          <w:sz w:val="28"/>
          <w:szCs w:val="28"/>
        </w:rPr>
        <w:t xml:space="preserve"> не всегда оформляются в установленный срок</w:t>
      </w:r>
      <w:r w:rsidRPr="00A44681">
        <w:rPr>
          <w:rFonts w:ascii="Times New Roman" w:hAnsi="Times New Roman" w:cs="Times New Roman"/>
          <w:sz w:val="28"/>
          <w:szCs w:val="28"/>
        </w:rPr>
        <w:t>;</w:t>
      </w:r>
    </w:p>
    <w:p w:rsidR="00A44681" w:rsidRPr="00A44681" w:rsidRDefault="00160D9B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устранения этих недостатков организации следует:</w:t>
      </w:r>
    </w:p>
    <w:p w:rsidR="00160D9B" w:rsidRPr="00A44681" w:rsidRDefault="00A44681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4681">
        <w:rPr>
          <w:rFonts w:ascii="Times New Roman" w:hAnsi="Times New Roman" w:cs="Times New Roman"/>
          <w:sz w:val="28"/>
          <w:szCs w:val="28"/>
        </w:rPr>
        <w:t xml:space="preserve"> </w:t>
      </w:r>
      <w:r w:rsidR="00160D9B">
        <w:rPr>
          <w:rFonts w:ascii="Times New Roman" w:hAnsi="Times New Roman" w:cs="Times New Roman"/>
          <w:sz w:val="28"/>
          <w:szCs w:val="28"/>
        </w:rPr>
        <w:t xml:space="preserve">- </w:t>
      </w:r>
      <w:r w:rsidR="000E1186">
        <w:rPr>
          <w:rFonts w:ascii="Times New Roman" w:hAnsi="Times New Roman" w:cs="Times New Roman"/>
          <w:sz w:val="28"/>
          <w:szCs w:val="28"/>
        </w:rPr>
        <w:t>контролировать оформление</w:t>
      </w:r>
      <w:r w:rsidRPr="00A44681">
        <w:rPr>
          <w:rFonts w:ascii="Times New Roman" w:hAnsi="Times New Roman" w:cs="Times New Roman"/>
          <w:sz w:val="28"/>
          <w:szCs w:val="28"/>
        </w:rPr>
        <w:t xml:space="preserve"> первичных документов по учету товарно-материальных ценностей. Не принимать к учету докум</w:t>
      </w:r>
      <w:r w:rsidR="00D54F49">
        <w:rPr>
          <w:rFonts w:ascii="Times New Roman" w:hAnsi="Times New Roman" w:cs="Times New Roman"/>
          <w:sz w:val="28"/>
          <w:szCs w:val="28"/>
        </w:rPr>
        <w:t>енты, недостаточно оформленные;</w:t>
      </w:r>
    </w:p>
    <w:p w:rsidR="00160D9B" w:rsidRDefault="00160D9B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681" w:rsidRPr="00A44681">
        <w:rPr>
          <w:rFonts w:ascii="Times New Roman" w:hAnsi="Times New Roman" w:cs="Times New Roman"/>
          <w:sz w:val="28"/>
          <w:szCs w:val="28"/>
        </w:rPr>
        <w:t>рекомендуется отражать в учете полученные товарно-материальные ценности в день их фактического поступления на склад.</w:t>
      </w:r>
    </w:p>
    <w:p w:rsidR="00954E99" w:rsidRPr="00954E99" w:rsidRDefault="00521AB9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организации нет специального до</w:t>
      </w:r>
      <w:r w:rsidR="00C4709C">
        <w:rPr>
          <w:rFonts w:ascii="Times New Roman" w:hAnsi="Times New Roman" w:cs="Times New Roman"/>
          <w:sz w:val="28"/>
          <w:szCs w:val="28"/>
        </w:rPr>
        <w:t xml:space="preserve">кумента для учета и выдачи специальной одежды и специальной </w:t>
      </w:r>
      <w:r>
        <w:rPr>
          <w:rFonts w:ascii="Times New Roman" w:hAnsi="Times New Roman" w:cs="Times New Roman"/>
          <w:sz w:val="28"/>
          <w:szCs w:val="28"/>
        </w:rPr>
        <w:t>оснастки. Поэтому рекомендуется ввести карточку</w:t>
      </w:r>
      <w:r w:rsidRPr="00521AB9">
        <w:rPr>
          <w:rFonts w:ascii="Times New Roman" w:hAnsi="Times New Roman" w:cs="Times New Roman"/>
          <w:sz w:val="28"/>
          <w:szCs w:val="28"/>
        </w:rPr>
        <w:t xml:space="preserve"> учета спец</w:t>
      </w:r>
      <w:r>
        <w:rPr>
          <w:rFonts w:ascii="Times New Roman" w:hAnsi="Times New Roman" w:cs="Times New Roman"/>
          <w:sz w:val="28"/>
          <w:szCs w:val="28"/>
        </w:rPr>
        <w:t xml:space="preserve">одежды, </w:t>
      </w:r>
      <w:proofErr w:type="spellStart"/>
      <w:r w:rsidRPr="00521AB9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4709C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</w:t>
      </w:r>
      <w:r w:rsidR="008A3DE3">
        <w:rPr>
          <w:rFonts w:ascii="Times New Roman" w:hAnsi="Times New Roman" w:cs="Times New Roman"/>
          <w:sz w:val="28"/>
          <w:szCs w:val="28"/>
        </w:rPr>
        <w:t xml:space="preserve"> (Приложение Д). </w:t>
      </w:r>
      <w:r w:rsidR="00954E99">
        <w:rPr>
          <w:rFonts w:ascii="Times New Roman" w:hAnsi="Times New Roman" w:cs="Times New Roman"/>
          <w:sz w:val="28"/>
          <w:szCs w:val="28"/>
        </w:rPr>
        <w:t>Карточка</w:t>
      </w:r>
      <w:r w:rsidR="00954E99" w:rsidRPr="00954E99">
        <w:t xml:space="preserve"> </w:t>
      </w:r>
      <w:r w:rsidR="00954E99">
        <w:t xml:space="preserve"> </w:t>
      </w:r>
      <w:r w:rsidR="00954E99" w:rsidRPr="00954E99">
        <w:rPr>
          <w:rFonts w:ascii="Times New Roman" w:hAnsi="Times New Roman" w:cs="Times New Roman"/>
          <w:sz w:val="28"/>
          <w:szCs w:val="28"/>
        </w:rPr>
        <w:t>применяется к учету средств индивидуальной защ</w:t>
      </w:r>
      <w:r w:rsidR="00104D9E">
        <w:rPr>
          <w:rFonts w:ascii="Times New Roman" w:hAnsi="Times New Roman" w:cs="Times New Roman"/>
          <w:sz w:val="28"/>
          <w:szCs w:val="28"/>
        </w:rPr>
        <w:t xml:space="preserve">иты (спецодежда, </w:t>
      </w:r>
      <w:proofErr w:type="spellStart"/>
      <w:r w:rsidR="00104D9E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="00104D9E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954E99" w:rsidRPr="00954E99">
        <w:rPr>
          <w:rFonts w:ascii="Times New Roman" w:hAnsi="Times New Roman" w:cs="Times New Roman"/>
          <w:sz w:val="28"/>
          <w:szCs w:val="28"/>
        </w:rPr>
        <w:t xml:space="preserve"> защитные средства), выдаваемых работникам предприятия в индивидуальное пользование по установленным нормам. Карточка ведется в одном экземпляре и хранится у лица ответственного за их учет и использование.</w:t>
      </w:r>
    </w:p>
    <w:p w:rsidR="00954E99" w:rsidRPr="00954E99" w:rsidRDefault="00954E99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E99">
        <w:rPr>
          <w:rFonts w:ascii="Times New Roman" w:hAnsi="Times New Roman" w:cs="Times New Roman"/>
          <w:sz w:val="28"/>
          <w:szCs w:val="28"/>
        </w:rPr>
        <w:t>В случае утери выданных средств индивидуальной защиты в личной карточке в строке утерянного предмета в разделе "Возвращено" делается запись: на осн</w:t>
      </w:r>
      <w:r>
        <w:rPr>
          <w:rFonts w:ascii="Times New Roman" w:hAnsi="Times New Roman" w:cs="Times New Roman"/>
          <w:sz w:val="28"/>
          <w:szCs w:val="28"/>
        </w:rPr>
        <w:t>овани</w:t>
      </w:r>
      <w:r w:rsidR="00104D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"Акт выбытия №___ и дата"</w:t>
      </w:r>
      <w:r w:rsidR="00104D9E">
        <w:rPr>
          <w:rFonts w:ascii="Times New Roman" w:hAnsi="Times New Roman" w:cs="Times New Roman"/>
          <w:sz w:val="28"/>
          <w:szCs w:val="28"/>
        </w:rPr>
        <w:t>.</w:t>
      </w:r>
    </w:p>
    <w:p w:rsidR="00954E99" w:rsidRPr="00954E99" w:rsidRDefault="00954E99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E99">
        <w:rPr>
          <w:rFonts w:ascii="Times New Roman" w:hAnsi="Times New Roman" w:cs="Times New Roman"/>
          <w:sz w:val="28"/>
          <w:szCs w:val="28"/>
        </w:rPr>
        <w:t xml:space="preserve">Дежурная спецодежда, </w:t>
      </w:r>
      <w:proofErr w:type="spellStart"/>
      <w:r w:rsidRPr="00954E99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954E99">
        <w:rPr>
          <w:rFonts w:ascii="Times New Roman" w:hAnsi="Times New Roman" w:cs="Times New Roman"/>
          <w:sz w:val="28"/>
          <w:szCs w:val="28"/>
        </w:rPr>
        <w:t xml:space="preserve"> и средства защиты коллективного пользования, выдаваемые рабочим и служащим только на время выполнения тех работ, для которых они предусмотрены, должны находиться в кладовых и выдаваться под ответственность работников, перечень которых утверждается руководителем предприятия.</w:t>
      </w:r>
    </w:p>
    <w:p w:rsidR="00C9062A" w:rsidRDefault="00954E99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4E99">
        <w:rPr>
          <w:rFonts w:ascii="Times New Roman" w:hAnsi="Times New Roman" w:cs="Times New Roman"/>
          <w:sz w:val="28"/>
          <w:szCs w:val="28"/>
        </w:rPr>
        <w:t xml:space="preserve">Дежурная спецодежда, </w:t>
      </w:r>
      <w:proofErr w:type="spellStart"/>
      <w:r w:rsidRPr="00954E99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954E99">
        <w:rPr>
          <w:rFonts w:ascii="Times New Roman" w:hAnsi="Times New Roman" w:cs="Times New Roman"/>
          <w:sz w:val="28"/>
          <w:szCs w:val="28"/>
        </w:rPr>
        <w:t xml:space="preserve"> и предохранительные приспособления записываются в отдельные карточки с пометкой "Дежурная".</w:t>
      </w:r>
    </w:p>
    <w:p w:rsidR="00C9062A" w:rsidRDefault="006619BE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9062A" w:rsidRPr="00D72CC3">
        <w:rPr>
          <w:rFonts w:ascii="Times New Roman" w:hAnsi="Times New Roman" w:cs="Times New Roman"/>
          <w:sz w:val="28"/>
          <w:szCs w:val="28"/>
        </w:rPr>
        <w:t xml:space="preserve"> сохранности имущества и обеспечения достоверности данных бухгалтерского учета и отчетности</w:t>
      </w:r>
      <w:r w:rsidR="00C9062A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C9062A" w:rsidRPr="00D72CC3">
        <w:rPr>
          <w:rFonts w:ascii="Times New Roman" w:hAnsi="Times New Roman" w:cs="Times New Roman"/>
          <w:sz w:val="28"/>
          <w:szCs w:val="28"/>
        </w:rPr>
        <w:t xml:space="preserve"> проводить инвентаризацию </w:t>
      </w:r>
      <w:r>
        <w:rPr>
          <w:rFonts w:ascii="Times New Roman" w:hAnsi="Times New Roman" w:cs="Times New Roman"/>
          <w:sz w:val="28"/>
          <w:szCs w:val="28"/>
        </w:rPr>
        <w:t xml:space="preserve">материалов, хранившихся на складе. С этой целью предлагаем использовать документ инвентаризационная опись </w:t>
      </w:r>
      <w:r w:rsidRPr="006619BE">
        <w:rPr>
          <w:rFonts w:ascii="Times New Roman" w:hAnsi="Times New Roman" w:cs="Times New Roman"/>
          <w:sz w:val="28"/>
          <w:szCs w:val="28"/>
        </w:rPr>
        <w:t>товарно-материальных ценностей</w:t>
      </w:r>
      <w:r w:rsidR="008A3DE3">
        <w:rPr>
          <w:rFonts w:ascii="Times New Roman" w:hAnsi="Times New Roman" w:cs="Times New Roman"/>
          <w:sz w:val="28"/>
          <w:szCs w:val="28"/>
        </w:rPr>
        <w:t xml:space="preserve"> (Приложение Е).</w:t>
      </w:r>
    </w:p>
    <w:p w:rsidR="00F82441" w:rsidRPr="00F82441" w:rsidRDefault="00F82441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441">
        <w:rPr>
          <w:rFonts w:ascii="Times New Roman" w:hAnsi="Times New Roman" w:cs="Times New Roman"/>
          <w:sz w:val="28"/>
          <w:szCs w:val="28"/>
        </w:rPr>
        <w:t>Складские операции в этот период не должны производиться: заведующий складом в данной описи должен дать расписку в том, что все документы склада записаны в книгу складского учёта материалов и с</w:t>
      </w:r>
      <w:r>
        <w:rPr>
          <w:rFonts w:ascii="Times New Roman" w:hAnsi="Times New Roman" w:cs="Times New Roman"/>
          <w:sz w:val="28"/>
          <w:szCs w:val="28"/>
        </w:rPr>
        <w:t>даны в бухгалтерию.</w:t>
      </w:r>
    </w:p>
    <w:p w:rsidR="00F82441" w:rsidRPr="00F82441" w:rsidRDefault="00F82441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441">
        <w:rPr>
          <w:rFonts w:ascii="Times New Roman" w:hAnsi="Times New Roman" w:cs="Times New Roman"/>
          <w:sz w:val="28"/>
          <w:szCs w:val="28"/>
        </w:rPr>
        <w:t>В описи комиссия записывает фактическое наличие на складе каждого наименования ценностей по видам, группам и номенклатурным номерам. Также здесь отражается как натуральные, так и стоимостные измерители. По каждой странице и в конце описи указывается количество порядковых номеров, общее количество единиц фактически установленных материалов и сумма их оценки. На последней странице инвентаризационной описи председатель и члены комиссии ставят свои подписи. При согласии с результатами инвентаризации, материально - ответственное лицо также заверяет описи своей подписью.</w:t>
      </w:r>
    </w:p>
    <w:p w:rsidR="00C9062A" w:rsidRDefault="00F82441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2441">
        <w:rPr>
          <w:rFonts w:ascii="Times New Roman" w:hAnsi="Times New Roman" w:cs="Times New Roman"/>
          <w:sz w:val="28"/>
          <w:szCs w:val="28"/>
        </w:rPr>
        <w:t>Инвентаризационная опись составляется в двух экземплярах, один из которых отправляется в бухгалтерию, а другой остаётся у материально - ответственного лица. После проверки данных описи, бухгалтер расписывается в ней и составляет соответствующие записи на счетах бухгалтерского учёта.</w:t>
      </w:r>
    </w:p>
    <w:p w:rsidR="00C3724E" w:rsidRPr="00C3724E" w:rsidRDefault="00E519B2" w:rsidP="007E4FC4">
      <w:pPr>
        <w:spacing w:line="360" w:lineRule="auto"/>
        <w:ind w:firstLine="72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Следует ежегодно проводить проверку весов и других измерительных приборов.</w:t>
      </w:r>
      <w:r w:rsidR="00C3724E" w:rsidRPr="00C3724E">
        <w:rPr>
          <w:rFonts w:ascii="Times New Roman" w:hAnsi="Times New Roman" w:cs="Times New Roman"/>
          <w:sz w:val="28"/>
          <w:szCs w:val="28"/>
        </w:rPr>
        <w:t xml:space="preserve"> После этого специалист составляет акт проверки и на всех весах крепится бирка о времени проведения.</w:t>
      </w:r>
    </w:p>
    <w:p w:rsidR="00997751" w:rsidRDefault="00A135FE" w:rsidP="007E4FC4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C44EAF">
        <w:rPr>
          <w:rFonts w:ascii="Times New Roman" w:hAnsi="Times New Roman" w:cs="Times New Roman"/>
          <w:sz w:val="28"/>
          <w:szCs w:val="28"/>
        </w:rPr>
        <w:t xml:space="preserve">Анализируя деятельность </w:t>
      </w:r>
      <w:r>
        <w:rPr>
          <w:rFonts w:ascii="Times New Roman" w:hAnsi="Times New Roman" w:cs="Times New Roman"/>
          <w:sz w:val="28"/>
          <w:szCs w:val="28"/>
        </w:rPr>
        <w:t>ООО «Родина</w:t>
      </w:r>
      <w:r w:rsidRPr="00C44EAF">
        <w:rPr>
          <w:rFonts w:ascii="Times New Roman" w:hAnsi="Times New Roman" w:cs="Times New Roman"/>
          <w:sz w:val="28"/>
          <w:szCs w:val="28"/>
        </w:rPr>
        <w:t xml:space="preserve">», можно сделать вывод, что экономическое и общехозяйственное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44EAF"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Times New Roman" w:hAnsi="Times New Roman" w:cs="Times New Roman"/>
          <w:sz w:val="28"/>
          <w:szCs w:val="28"/>
        </w:rPr>
        <w:t>уют лишь небольшой модернизации, так как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 материалов </w:t>
      </w:r>
      <w:r w:rsidRPr="006F4CA5">
        <w:rPr>
          <w:rFonts w:ascii="Times New Roman" w:eastAsia="Times New Roman" w:hAnsi="Times New Roman" w:cs="Times New Roman"/>
          <w:sz w:val="28"/>
          <w:szCs w:val="28"/>
        </w:rPr>
        <w:t>отвечает как условиям производственного потребления материалов, так и требованиям организации складского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4CA5">
        <w:rPr>
          <w:rFonts w:ascii="Times New Roman" w:eastAsia="Times New Roman" w:hAnsi="Times New Roman" w:cs="Times New Roman"/>
          <w:sz w:val="28"/>
          <w:szCs w:val="28"/>
        </w:rPr>
        <w:t xml:space="preserve"> и обеспечивает выполнение одной из основных задач учета – контроля за сохранностью материальных ценностей во время их приемки и хра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нения. </w:t>
      </w:r>
      <w:r w:rsidR="00997751">
        <w:rPr>
          <w:rFonts w:ascii="Times New Roman" w:hAnsi="Times New Roman" w:cs="Times New Roman"/>
          <w:sz w:val="28"/>
          <w:szCs w:val="28"/>
        </w:rPr>
        <w:br w:type="page"/>
      </w:r>
      <w:proofErr w:type="gramEnd"/>
    </w:p>
    <w:p w:rsidR="008961EF" w:rsidRDefault="00A135FE" w:rsidP="008961EF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38" w:name="_Toc483913538"/>
      <w:r w:rsidRPr="0005397D">
        <w:rPr>
          <w:rFonts w:ascii="Times New Roman" w:hAnsi="Times New Roman" w:cs="Times New Roman"/>
          <w:b w:val="0"/>
          <w:color w:val="000000" w:themeColor="text1"/>
        </w:rPr>
        <w:t>4 КОНТРОЛЬ МАТЕРИАЛОВ В ООО «РОДИНА»</w:t>
      </w:r>
      <w:bookmarkStart w:id="39" w:name="_Toc483913539"/>
      <w:bookmarkEnd w:id="38"/>
    </w:p>
    <w:p w:rsidR="00A135FE" w:rsidRPr="0005397D" w:rsidRDefault="00A135FE" w:rsidP="008961EF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05397D">
        <w:rPr>
          <w:rFonts w:ascii="Times New Roman" w:hAnsi="Times New Roman" w:cs="Times New Roman"/>
          <w:b w:val="0"/>
          <w:color w:val="000000" w:themeColor="text1"/>
        </w:rPr>
        <w:t>4.1 Цели и задачи контроля материалов в организации</w:t>
      </w:r>
      <w:bookmarkEnd w:id="39"/>
    </w:p>
    <w:p w:rsidR="00A135FE" w:rsidRDefault="00A135FE" w:rsidP="007E4FC4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Федеральном законе «О бухгалтерском учете»</w:t>
      </w:r>
      <w:r w:rsidR="005359FB" w:rsidRPr="00535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DCF">
        <w:rPr>
          <w:rFonts w:ascii="Times New Roman" w:eastAsia="Times New Roman" w:hAnsi="Times New Roman" w:cs="Times New Roman"/>
          <w:sz w:val="28"/>
          <w:szCs w:val="28"/>
        </w:rPr>
        <w:t xml:space="preserve">от 6.12.2011 </w:t>
      </w:r>
      <w:r w:rsidR="005359FB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3F30">
        <w:rPr>
          <w:rFonts w:ascii="Times New Roman" w:eastAsia="Times New Roman" w:hAnsi="Times New Roman" w:cs="Times New Roman"/>
          <w:sz w:val="28"/>
          <w:szCs w:val="28"/>
        </w:rPr>
        <w:t>№ 402-ФЗ функции внутреннего контроля закреплены в ст. 19 «Внутренний контроль»: экономический субъект обязан организовать и осуществлять внутренний контроль ведения бухгалтерского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5FE" w:rsidRPr="002E3F30" w:rsidRDefault="00A135FE" w:rsidP="007E4FC4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F30">
        <w:rPr>
          <w:rFonts w:ascii="Times New Roman" w:eastAsia="Times New Roman" w:hAnsi="Times New Roman" w:cs="Times New Roman"/>
          <w:sz w:val="28"/>
          <w:szCs w:val="28"/>
        </w:rPr>
        <w:t xml:space="preserve">Внутренний контроль проводится собственными силами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2E3F30">
        <w:rPr>
          <w:rFonts w:ascii="Times New Roman" w:eastAsia="Times New Roman" w:hAnsi="Times New Roman" w:cs="Times New Roman"/>
          <w:sz w:val="28"/>
          <w:szCs w:val="28"/>
        </w:rPr>
        <w:t>. Контр</w:t>
      </w:r>
      <w:r w:rsidR="00BB3DCF">
        <w:rPr>
          <w:rFonts w:ascii="Times New Roman" w:eastAsia="Times New Roman" w:hAnsi="Times New Roman" w:cs="Times New Roman"/>
          <w:sz w:val="28"/>
          <w:szCs w:val="28"/>
        </w:rPr>
        <w:t xml:space="preserve">оль — </w:t>
      </w:r>
      <w:r w:rsidRPr="002E3F30">
        <w:rPr>
          <w:rFonts w:ascii="Times New Roman" w:eastAsia="Times New Roman" w:hAnsi="Times New Roman" w:cs="Times New Roman"/>
          <w:sz w:val="28"/>
          <w:szCs w:val="28"/>
        </w:rPr>
        <w:t xml:space="preserve">это объективно необходимое слагаемое хозяйственного механизма при любом способе производства. Поэтому именно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2E3F30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проводит контрольные мероприятия, которые позволяют:</w:t>
      </w:r>
    </w:p>
    <w:p w:rsidR="00A135FE" w:rsidRPr="002E3F30" w:rsidRDefault="00A135FE" w:rsidP="007E4FC4">
      <w:p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3F30">
        <w:rPr>
          <w:rFonts w:ascii="Times New Roman" w:eastAsia="Times New Roman" w:hAnsi="Times New Roman" w:cs="Times New Roman"/>
          <w:sz w:val="28"/>
          <w:szCs w:val="28"/>
        </w:rPr>
        <w:t>избежать или уменьшить количество ошибок;</w:t>
      </w:r>
    </w:p>
    <w:p w:rsidR="00A135FE" w:rsidRPr="002E3F30" w:rsidRDefault="00A135FE" w:rsidP="007E4FC4">
      <w:p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3F30">
        <w:rPr>
          <w:rFonts w:ascii="Times New Roman" w:eastAsia="Times New Roman" w:hAnsi="Times New Roman" w:cs="Times New Roman"/>
          <w:sz w:val="28"/>
          <w:szCs w:val="28"/>
        </w:rPr>
        <w:t>избежать споров с проверяющими органами;</w:t>
      </w:r>
    </w:p>
    <w:p w:rsidR="00A135FE" w:rsidRPr="002E3F30" w:rsidRDefault="0083337B" w:rsidP="007E4FC4">
      <w:p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135FE" w:rsidRPr="002E3F30">
        <w:rPr>
          <w:rFonts w:ascii="Times New Roman" w:eastAsia="Times New Roman" w:hAnsi="Times New Roman" w:cs="Times New Roman"/>
          <w:sz w:val="28"/>
          <w:szCs w:val="28"/>
        </w:rPr>
        <w:t xml:space="preserve">снизить вероятность несоответствия плановых показателей </w:t>
      </w:r>
      <w:proofErr w:type="gramStart"/>
      <w:r w:rsidR="00A135FE" w:rsidRPr="002E3F30">
        <w:rPr>
          <w:rFonts w:ascii="Times New Roman" w:eastAsia="Times New Roman" w:hAnsi="Times New Roman" w:cs="Times New Roman"/>
          <w:sz w:val="28"/>
          <w:szCs w:val="28"/>
        </w:rPr>
        <w:t>фактическим</w:t>
      </w:r>
      <w:proofErr w:type="gramEnd"/>
      <w:r w:rsidR="00A135FE" w:rsidRPr="002E3F3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35FE" w:rsidRPr="002E3F30" w:rsidRDefault="00A135FE" w:rsidP="007E4FC4">
      <w:pPr>
        <w:shd w:val="clear" w:color="auto" w:fill="FFFFFF"/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3F30">
        <w:rPr>
          <w:rFonts w:ascii="Times New Roman" w:eastAsia="Times New Roman" w:hAnsi="Times New Roman" w:cs="Times New Roman"/>
          <w:sz w:val="28"/>
          <w:szCs w:val="28"/>
        </w:rPr>
        <w:t xml:space="preserve">предпринять меры по </w:t>
      </w:r>
      <w:proofErr w:type="gramStart"/>
      <w:r w:rsidRPr="002E3F30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2E3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своими активами и обязательствами</w:t>
      </w:r>
      <w:r w:rsidRPr="002E3F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35FE" w:rsidRPr="00717908" w:rsidRDefault="00A135FE" w:rsidP="007E4FC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Внутренний контроль</w:t>
      </w:r>
      <w:r w:rsidRPr="00717908">
        <w:rPr>
          <w:rFonts w:ascii="Times New Roman" w:hAnsi="Times New Roman"/>
          <w:sz w:val="28"/>
          <w:szCs w:val="28"/>
        </w:rPr>
        <w:t xml:space="preserve"> учета материалов состоит в подтверждении достоверности данных по наличию и движению производственных запасов, в установлении правильности оформления операций по производственным запасам в соответствии с действующими </w:t>
      </w:r>
      <w:r>
        <w:rPr>
          <w:rFonts w:ascii="Times New Roman" w:hAnsi="Times New Roman"/>
          <w:sz w:val="28"/>
          <w:szCs w:val="28"/>
        </w:rPr>
        <w:t xml:space="preserve">законодательными и </w:t>
      </w:r>
      <w:r w:rsidRPr="00717908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ыми актами Российской Федерации.</w:t>
      </w:r>
    </w:p>
    <w:p w:rsidR="00A135FE" w:rsidRDefault="00A135FE" w:rsidP="007E4FC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17908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контроля</w:t>
      </w:r>
      <w:r w:rsidRPr="00717908">
        <w:rPr>
          <w:rFonts w:ascii="Times New Roman" w:hAnsi="Times New Roman"/>
          <w:sz w:val="28"/>
          <w:szCs w:val="28"/>
        </w:rPr>
        <w:t xml:space="preserve"> материалов - составить обоснованное мнение относительно достоверности и полноты информации о материалах, отраженной в бухгалтерской (финансовой) отчетности проверяемой организации и пояснениях к ней.</w:t>
      </w:r>
    </w:p>
    <w:p w:rsidR="00A135FE" w:rsidRPr="00717908" w:rsidRDefault="00A135FE" w:rsidP="007E4FC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717908">
        <w:rPr>
          <w:rFonts w:ascii="Times New Roman" w:hAnsi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/>
          <w:sz w:val="28"/>
          <w:szCs w:val="28"/>
        </w:rPr>
        <w:t>в</w:t>
      </w:r>
      <w:r w:rsidR="0083337B">
        <w:rPr>
          <w:rFonts w:ascii="Times New Roman" w:hAnsi="Times New Roman"/>
          <w:sz w:val="28"/>
          <w:szCs w:val="28"/>
        </w:rPr>
        <w:t>нутреннего контроля материалов</w:t>
      </w:r>
      <w:r>
        <w:rPr>
          <w:rFonts w:ascii="Times New Roman" w:hAnsi="Times New Roman"/>
          <w:sz w:val="28"/>
          <w:szCs w:val="28"/>
        </w:rPr>
        <w:t xml:space="preserve"> организации является</w:t>
      </w:r>
      <w:r w:rsidRPr="00717908">
        <w:rPr>
          <w:rFonts w:ascii="Times New Roman" w:hAnsi="Times New Roman"/>
          <w:sz w:val="28"/>
          <w:szCs w:val="28"/>
        </w:rPr>
        <w:t>:</w:t>
      </w:r>
    </w:p>
    <w:p w:rsidR="00A135FE" w:rsidRDefault="00A135FE" w:rsidP="007E4FC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проверка </w:t>
      </w:r>
      <w:r w:rsidRPr="00717908">
        <w:rPr>
          <w:rFonts w:ascii="Times New Roman" w:hAnsi="Times New Roman"/>
          <w:sz w:val="28"/>
          <w:szCs w:val="28"/>
        </w:rPr>
        <w:t>состояния учета, хранения и эффективности использования материальных ресурсов;</w:t>
      </w:r>
    </w:p>
    <w:p w:rsidR="00A135FE" w:rsidRDefault="00A135FE" w:rsidP="007E4FC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проверка </w:t>
      </w:r>
      <w:r w:rsidRPr="00717908">
        <w:rPr>
          <w:rFonts w:ascii="Times New Roman" w:hAnsi="Times New Roman"/>
          <w:sz w:val="28"/>
          <w:szCs w:val="28"/>
        </w:rPr>
        <w:t>соответствия фактического наличия ресурсов данным бухгалтерского учета и потребностям предприятия;</w:t>
      </w:r>
    </w:p>
    <w:p w:rsidR="00A135FE" w:rsidRDefault="00A135FE" w:rsidP="007E4FC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проверка </w:t>
      </w:r>
      <w:r w:rsidRPr="00717908">
        <w:rPr>
          <w:rFonts w:ascii="Times New Roman" w:hAnsi="Times New Roman"/>
          <w:sz w:val="28"/>
          <w:szCs w:val="28"/>
        </w:rPr>
        <w:t>выявления непригодных для использования ценностей с определением суммы причиненного ущерба и виновных лиц;</w:t>
      </w:r>
    </w:p>
    <w:p w:rsidR="00A135FE" w:rsidRPr="00717908" w:rsidRDefault="00A135FE" w:rsidP="007E4FC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проверка </w:t>
      </w:r>
      <w:r w:rsidRPr="00717908">
        <w:rPr>
          <w:rFonts w:ascii="Times New Roman" w:hAnsi="Times New Roman"/>
          <w:sz w:val="28"/>
          <w:szCs w:val="28"/>
        </w:rPr>
        <w:t>обоснования и соблюдения у</w:t>
      </w:r>
      <w:r>
        <w:rPr>
          <w:rFonts w:ascii="Times New Roman" w:hAnsi="Times New Roman"/>
          <w:sz w:val="28"/>
          <w:szCs w:val="28"/>
        </w:rPr>
        <w:t xml:space="preserve">становленных норм расхода </w:t>
      </w:r>
      <w:r w:rsidRPr="00717908">
        <w:rPr>
          <w:rFonts w:ascii="Times New Roman" w:hAnsi="Times New Roman"/>
          <w:sz w:val="28"/>
          <w:szCs w:val="28"/>
        </w:rPr>
        <w:t xml:space="preserve"> материалов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17908">
        <w:rPr>
          <w:rFonts w:ascii="Times New Roman" w:hAnsi="Times New Roman"/>
          <w:sz w:val="28"/>
          <w:szCs w:val="28"/>
        </w:rPr>
        <w:t xml:space="preserve">своевременности и качества инвентаризаций и правильности принимаемых по результатам </w:t>
      </w:r>
      <w:r>
        <w:rPr>
          <w:rFonts w:ascii="Times New Roman" w:hAnsi="Times New Roman"/>
          <w:sz w:val="28"/>
          <w:szCs w:val="28"/>
        </w:rPr>
        <w:t>проверок</w:t>
      </w:r>
      <w:r w:rsidRPr="00717908">
        <w:rPr>
          <w:rFonts w:ascii="Times New Roman" w:hAnsi="Times New Roman"/>
          <w:sz w:val="28"/>
          <w:szCs w:val="28"/>
        </w:rPr>
        <w:t xml:space="preserve"> решений</w:t>
      </w:r>
      <w:r>
        <w:rPr>
          <w:rFonts w:ascii="Times New Roman" w:hAnsi="Times New Roman"/>
          <w:sz w:val="28"/>
          <w:szCs w:val="28"/>
        </w:rPr>
        <w:t>;</w:t>
      </w:r>
    </w:p>
    <w:p w:rsidR="00A135FE" w:rsidRPr="00F2390C" w:rsidRDefault="00A135FE" w:rsidP="007E4FC4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Pr="00F2390C">
        <w:rPr>
          <w:rFonts w:ascii="Times New Roman" w:eastAsia="Calibri" w:hAnsi="Times New Roman"/>
          <w:sz w:val="28"/>
          <w:szCs w:val="28"/>
        </w:rPr>
        <w:t>проверка документации, оформляющей поступление</w:t>
      </w:r>
      <w:r>
        <w:rPr>
          <w:rFonts w:ascii="Times New Roman" w:eastAsia="Calibri" w:hAnsi="Times New Roman"/>
          <w:sz w:val="28"/>
          <w:szCs w:val="28"/>
        </w:rPr>
        <w:t>, движение и выбытие  материалов</w:t>
      </w:r>
      <w:r w:rsidRPr="00F2390C">
        <w:rPr>
          <w:rFonts w:ascii="Times New Roman" w:eastAsia="Calibri" w:hAnsi="Times New Roman"/>
          <w:sz w:val="28"/>
          <w:szCs w:val="28"/>
        </w:rPr>
        <w:t>;</w:t>
      </w:r>
    </w:p>
    <w:p w:rsidR="00A135FE" w:rsidRPr="00F2390C" w:rsidRDefault="00A135FE" w:rsidP="007E4FC4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6. </w:t>
      </w:r>
      <w:r w:rsidRPr="00F2390C">
        <w:rPr>
          <w:rFonts w:ascii="Times New Roman" w:eastAsia="Calibri" w:hAnsi="Times New Roman"/>
          <w:sz w:val="28"/>
          <w:szCs w:val="28"/>
        </w:rPr>
        <w:t>установление наличия контроля сохранности материальных ценностей в местах хранения и на всех этапах их движения;</w:t>
      </w:r>
    </w:p>
    <w:p w:rsidR="00A135FE" w:rsidRPr="00F2390C" w:rsidRDefault="00A135FE" w:rsidP="007E4FC4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 </w:t>
      </w:r>
      <w:r w:rsidRPr="00F2390C">
        <w:rPr>
          <w:rFonts w:ascii="Times New Roman" w:eastAsia="Calibri" w:hAnsi="Times New Roman"/>
          <w:sz w:val="28"/>
          <w:szCs w:val="28"/>
        </w:rPr>
        <w:t>установление полноты и своевременности оприходования материальных ценностей;</w:t>
      </w:r>
    </w:p>
    <w:p w:rsidR="00A135FE" w:rsidRDefault="00A135FE" w:rsidP="007E4FC4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8. </w:t>
      </w:r>
      <w:r w:rsidRPr="00F2390C">
        <w:rPr>
          <w:rFonts w:ascii="Times New Roman" w:eastAsia="Calibri" w:hAnsi="Times New Roman"/>
          <w:sz w:val="28"/>
          <w:szCs w:val="28"/>
        </w:rPr>
        <w:t>подтверждение отсутствия искажения данных  при отражени</w:t>
      </w:r>
      <w:r>
        <w:rPr>
          <w:rFonts w:ascii="Times New Roman" w:eastAsia="Calibri" w:hAnsi="Times New Roman"/>
          <w:sz w:val="28"/>
          <w:szCs w:val="28"/>
        </w:rPr>
        <w:t>и на счетах бухгалтерского учета.</w:t>
      </w:r>
    </w:p>
    <w:p w:rsidR="00A135FE" w:rsidRPr="00166CE0" w:rsidRDefault="00A135FE" w:rsidP="007E4FC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6CE0">
        <w:rPr>
          <w:rFonts w:ascii="Times New Roman" w:hAnsi="Times New Roman" w:cs="Times New Roman"/>
          <w:sz w:val="28"/>
          <w:szCs w:val="28"/>
        </w:rPr>
        <w:t>В ходе проверки</w:t>
      </w:r>
      <w:r w:rsidR="00833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контролер </w:t>
      </w:r>
      <w:r w:rsidRPr="00166CE0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166CE0">
        <w:rPr>
          <w:rFonts w:ascii="Times New Roman" w:hAnsi="Times New Roman" w:cs="Times New Roman"/>
          <w:sz w:val="28"/>
          <w:szCs w:val="28"/>
        </w:rPr>
        <w:t xml:space="preserve"> проверить соответствие организации системы бухгалтерского учета </w:t>
      </w:r>
      <w:r w:rsidR="0083337B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3337B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66CE0">
        <w:rPr>
          <w:rFonts w:ascii="Times New Roman" w:hAnsi="Times New Roman" w:cs="Times New Roman"/>
          <w:sz w:val="28"/>
          <w:szCs w:val="28"/>
        </w:rPr>
        <w:t xml:space="preserve">действующим нормативным документам и отразить в рабочей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контролера случаи отмеченных нарушений, а также </w:t>
      </w:r>
      <w:bookmarkStart w:id="40" w:name="dst100181"/>
      <w:bookmarkEnd w:id="40"/>
      <w:r w:rsidR="0083337B">
        <w:rPr>
          <w:rFonts w:ascii="Times New Roman" w:hAnsi="Times New Roman" w:cs="Times New Roman"/>
          <w:sz w:val="28"/>
          <w:szCs w:val="28"/>
        </w:rPr>
        <w:t>требуется</w:t>
      </w:r>
      <w:r w:rsidRPr="00166CE0">
        <w:rPr>
          <w:rFonts w:ascii="Times New Roman" w:hAnsi="Times New Roman" w:cs="Times New Roman"/>
          <w:sz w:val="28"/>
          <w:szCs w:val="28"/>
        </w:rPr>
        <w:t xml:space="preserve"> разобраться в системе бухгалтерского учета, которая прим</w:t>
      </w:r>
      <w:r>
        <w:rPr>
          <w:rFonts w:ascii="Times New Roman" w:hAnsi="Times New Roman" w:cs="Times New Roman"/>
          <w:sz w:val="28"/>
          <w:szCs w:val="28"/>
        </w:rPr>
        <w:t xml:space="preserve">еняется в </w:t>
      </w:r>
      <w:r w:rsidR="0083337B">
        <w:rPr>
          <w:rFonts w:ascii="Times New Roman" w:hAnsi="Times New Roman" w:cs="Times New Roman"/>
          <w:sz w:val="28"/>
          <w:szCs w:val="28"/>
        </w:rPr>
        <w:t>ООО «Родина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CE0">
        <w:rPr>
          <w:rFonts w:ascii="Times New Roman" w:hAnsi="Times New Roman" w:cs="Times New Roman"/>
          <w:sz w:val="28"/>
          <w:szCs w:val="28"/>
        </w:rPr>
        <w:t>, и при этом изучить и оценить те средства контроля, на основе которых он собирается определить суть, масштаб и временные затраты предполагаемых</w:t>
      </w:r>
      <w:proofErr w:type="gramEnd"/>
      <w:r w:rsidRPr="00166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контрольных</w:t>
      </w:r>
      <w:r w:rsidRPr="00166CE0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A135FE" w:rsidRPr="00166CE0" w:rsidRDefault="00A135FE" w:rsidP="007E4FC4">
      <w:pPr>
        <w:suppressAutoHyphens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CE0">
        <w:rPr>
          <w:rFonts w:ascii="Times New Roman" w:hAnsi="Times New Roman" w:cs="Times New Roman"/>
          <w:sz w:val="28"/>
          <w:szCs w:val="28"/>
        </w:rPr>
        <w:t xml:space="preserve">Масштаб и особенности системы внутреннего контроля, а также степень их формализации должны соответствовать размерам организации и особенностям его деятельности. </w:t>
      </w:r>
      <w:r>
        <w:rPr>
          <w:rFonts w:ascii="Times New Roman" w:hAnsi="Times New Roman" w:cs="Times New Roman"/>
          <w:sz w:val="28"/>
          <w:szCs w:val="28"/>
        </w:rPr>
        <w:t>Контролер</w:t>
      </w:r>
      <w:r w:rsidRPr="00166CE0">
        <w:rPr>
          <w:rFonts w:ascii="Times New Roman" w:hAnsi="Times New Roman" w:cs="Times New Roman"/>
          <w:sz w:val="28"/>
          <w:szCs w:val="28"/>
        </w:rPr>
        <w:t xml:space="preserve"> в ходе проверки обязан получить достаточную убежденность в том, что система бухгалтерского учета достоверно отражает хозяйственную деятельность проверяемой организации.</w:t>
      </w:r>
    </w:p>
    <w:p w:rsidR="00A135FE" w:rsidRPr="002C20C1" w:rsidRDefault="00A135FE" w:rsidP="007E4FC4">
      <w:pPr>
        <w:suppressAutoHyphens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CE0">
        <w:rPr>
          <w:rFonts w:ascii="Times New Roman" w:hAnsi="Times New Roman" w:cs="Times New Roman"/>
          <w:sz w:val="28"/>
          <w:szCs w:val="28"/>
        </w:rPr>
        <w:t>В ходе проверки необходимо ознакомиться с внутренними документам</w:t>
      </w:r>
      <w:proofErr w:type="gramStart"/>
      <w:r w:rsidRPr="00166CE0">
        <w:rPr>
          <w:rFonts w:ascii="Times New Roman" w:hAnsi="Times New Roman" w:cs="Times New Roman"/>
          <w:sz w:val="28"/>
          <w:szCs w:val="28"/>
        </w:rPr>
        <w:t xml:space="preserve">и </w:t>
      </w:r>
      <w:r w:rsidR="009926C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9926C6">
        <w:rPr>
          <w:rFonts w:ascii="Times New Roman" w:hAnsi="Times New Roman" w:cs="Times New Roman"/>
          <w:sz w:val="28"/>
          <w:szCs w:val="28"/>
        </w:rPr>
        <w:t xml:space="preserve"> «Родина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6CE0">
        <w:rPr>
          <w:rFonts w:ascii="Times New Roman" w:hAnsi="Times New Roman" w:cs="Times New Roman"/>
          <w:sz w:val="28"/>
          <w:szCs w:val="28"/>
        </w:rPr>
        <w:t>, касающимися организации, постановки и ведения бухгалтерского учета,</w:t>
      </w:r>
      <w:r w:rsidR="00992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 также документацией</w:t>
      </w:r>
      <w:r w:rsidRPr="00F2390C">
        <w:rPr>
          <w:rFonts w:ascii="Times New Roman" w:eastAsia="Calibri" w:hAnsi="Times New Roman"/>
          <w:sz w:val="28"/>
          <w:szCs w:val="28"/>
        </w:rPr>
        <w:t>, оформляющей поступление</w:t>
      </w:r>
      <w:r>
        <w:rPr>
          <w:rFonts w:ascii="Times New Roman" w:eastAsia="Calibri" w:hAnsi="Times New Roman"/>
          <w:sz w:val="28"/>
          <w:szCs w:val="28"/>
        </w:rPr>
        <w:t>, движение и выбытие материалов</w:t>
      </w:r>
      <w:r w:rsidRPr="00166CE0">
        <w:rPr>
          <w:rFonts w:ascii="Times New Roman" w:hAnsi="Times New Roman" w:cs="Times New Roman"/>
          <w:sz w:val="28"/>
          <w:szCs w:val="28"/>
        </w:rPr>
        <w:t xml:space="preserve">. В необходимых случаях для такой сверки рекомендуется прослеживать движение отдельных </w:t>
      </w:r>
      <w:r w:rsidRPr="002C20C1">
        <w:rPr>
          <w:rFonts w:ascii="Times New Roman" w:hAnsi="Times New Roman" w:cs="Times New Roman"/>
          <w:sz w:val="28"/>
          <w:szCs w:val="28"/>
        </w:rPr>
        <w:t>сумм в учете от первичных документов до их вклада в отчетные документы.</w:t>
      </w:r>
    </w:p>
    <w:p w:rsidR="00A135FE" w:rsidRPr="002C20C1" w:rsidRDefault="00A135FE" w:rsidP="007E4FC4">
      <w:pPr>
        <w:spacing w:after="0" w:line="360" w:lineRule="auto"/>
        <w:ind w:firstLine="720"/>
        <w:contextualSpacing/>
        <w:jc w:val="both"/>
      </w:pPr>
      <w:proofErr w:type="gramStart"/>
      <w:r w:rsidRPr="002C20C1">
        <w:rPr>
          <w:rStyle w:val="blk"/>
          <w:rFonts w:ascii="Times New Roman" w:hAnsi="Times New Roman" w:cs="Times New Roman"/>
          <w:sz w:val="28"/>
          <w:szCs w:val="28"/>
        </w:rPr>
        <w:t xml:space="preserve">При внутреннем контроле материалов следует руководствоваться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 от 6 декабря 2011 г. № 402-ФЗ</w:t>
      </w:r>
      <w:r w:rsidRPr="002C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«О бухгалтерском учете» (с изменениями и дополнениями)</w:t>
      </w:r>
      <w:r w:rsidRPr="002C20C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C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 </w:t>
      </w:r>
      <w:r w:rsidR="00BB3D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BB3DCF" w:rsidRPr="002C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аудиторской деятельности</w:t>
      </w:r>
      <w:r w:rsidR="00BB3D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BB3DCF" w:rsidRPr="002C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 изменениями и дополнениями)</w:t>
      </w:r>
      <w:r w:rsidR="00BB3D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30 декабря 2008 г. № 307-ФЗ</w:t>
      </w:r>
      <w:r w:rsidRPr="002C20C1">
        <w:rPr>
          <w:rFonts w:ascii="Times New Roman" w:hAnsi="Times New Roman" w:cs="Times New Roman"/>
          <w:bCs/>
          <w:sz w:val="28"/>
          <w:szCs w:val="28"/>
        </w:rPr>
        <w:t>, ПБУ</w:t>
      </w:r>
      <w:r w:rsidRPr="002C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5/01 «Учет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материально-производственных запасов</w:t>
      </w:r>
      <w:r w:rsidRPr="002C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(с изменениями и дополнениями)</w:t>
      </w:r>
      <w:r w:rsidRPr="002C20C1">
        <w:rPr>
          <w:rFonts w:ascii="Times New Roman" w:hAnsi="Times New Roman" w:cs="Times New Roman"/>
          <w:bCs/>
          <w:sz w:val="28"/>
          <w:szCs w:val="28"/>
        </w:rPr>
        <w:t>, «М</w:t>
      </w:r>
      <w:r w:rsidRPr="002C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етодическими указаниями по бухгалтерскому учету материально-производственных запасов» (с изменениями и дополнениями)</w:t>
      </w:r>
      <w:r w:rsidRPr="002C20C1">
        <w:rPr>
          <w:rFonts w:ascii="Times New Roman" w:hAnsi="Times New Roman" w:cs="Times New Roman"/>
          <w:bCs/>
          <w:sz w:val="28"/>
          <w:szCs w:val="28"/>
        </w:rPr>
        <w:t>, «</w:t>
      </w:r>
      <w:r w:rsidRPr="002C20C1">
        <w:rPr>
          <w:rFonts w:ascii="Times New Roman" w:eastAsia="Times New Roman" w:hAnsi="Times New Roman" w:cs="Times New Roman"/>
          <w:bCs/>
          <w:sz w:val="28"/>
          <w:szCs w:val="28"/>
        </w:rPr>
        <w:t>Методическими рекомендациями по бухгалтерскому учету</w:t>
      </w:r>
      <w:proofErr w:type="gramEnd"/>
      <w:r w:rsidRPr="002C20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C20C1">
        <w:rPr>
          <w:rFonts w:ascii="Times New Roman" w:eastAsia="Times New Roman" w:hAnsi="Times New Roman" w:cs="Times New Roman"/>
          <w:bCs/>
          <w:sz w:val="28"/>
          <w:szCs w:val="28"/>
        </w:rPr>
        <w:t>материально-производственных запасов в сельскохозяйственных организациях», «М</w:t>
      </w:r>
      <w:r w:rsidRPr="002C20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етодическими указаниями по бухгалтерскому учету специального инструмента, специальных приспособлений, специального оборудования и специальной одежды» (с изменениями и дополнениями)</w:t>
      </w:r>
      <w:r w:rsidRPr="002C20C1">
        <w:rPr>
          <w:rFonts w:ascii="Times New Roman" w:hAnsi="Times New Roman" w:cs="Times New Roman"/>
          <w:bCs/>
          <w:sz w:val="28"/>
          <w:szCs w:val="28"/>
        </w:rPr>
        <w:t>, «</w:t>
      </w:r>
      <w:hyperlink r:id="rId18" w:history="1">
        <w:r w:rsidRPr="00A135FE">
          <w:rPr>
            <w:rStyle w:val="aa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Методическими рекомендациями по бухгалтерскому учету горюче-смазочных материалов в сельскохозяйственных организациях</w:t>
        </w:r>
      </w:hyperlink>
      <w:r w:rsidRPr="002C20C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20C1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2C20C1">
        <w:rPr>
          <w:rFonts w:ascii="Times New Roman" w:hAnsi="Times New Roman"/>
          <w:sz w:val="28"/>
          <w:szCs w:val="28"/>
        </w:rPr>
        <w:t xml:space="preserve"> по ведению бухгалтерского учета и бухгалтерской отчетности в Российской Федерации</w:t>
      </w:r>
      <w:r>
        <w:rPr>
          <w:rFonts w:ascii="Times New Roman" w:hAnsi="Times New Roman"/>
          <w:sz w:val="28"/>
          <w:szCs w:val="28"/>
        </w:rPr>
        <w:t>», «</w:t>
      </w:r>
      <w:r w:rsidRPr="002C20C1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2C20C1">
        <w:rPr>
          <w:rFonts w:ascii="Times New Roman" w:hAnsi="Times New Roman"/>
          <w:sz w:val="28"/>
          <w:szCs w:val="28"/>
        </w:rPr>
        <w:t xml:space="preserve"> по бухгалтерскому учету</w:t>
      </w:r>
      <w:r w:rsidR="009926C6">
        <w:rPr>
          <w:rFonts w:ascii="Times New Roman" w:hAnsi="Times New Roman"/>
          <w:sz w:val="28"/>
          <w:szCs w:val="28"/>
        </w:rPr>
        <w:t xml:space="preserve"> </w:t>
      </w:r>
      <w:r w:rsidRPr="002C20C1">
        <w:rPr>
          <w:rFonts w:ascii="Times New Roman" w:hAnsi="Times New Roman"/>
          <w:sz w:val="28"/>
          <w:szCs w:val="28"/>
        </w:rPr>
        <w:t>1/2008  «Учетная политика органи</w:t>
      </w:r>
      <w:r>
        <w:rPr>
          <w:rFonts w:ascii="Times New Roman" w:hAnsi="Times New Roman"/>
          <w:sz w:val="28"/>
          <w:szCs w:val="28"/>
        </w:rPr>
        <w:t>зации»</w:t>
      </w:r>
      <w:r w:rsidRPr="002C20C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C20C1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ми</w:t>
      </w:r>
      <w:r w:rsidRPr="002C20C1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ями</w:t>
      </w:r>
      <w:r w:rsidRPr="002C20C1">
        <w:rPr>
          <w:rFonts w:ascii="Times New Roman" w:hAnsi="Times New Roman"/>
          <w:sz w:val="28"/>
          <w:szCs w:val="28"/>
        </w:rPr>
        <w:t xml:space="preserve">  по инвентаризации  имущества и финансовых</w:t>
      </w:r>
      <w:proofErr w:type="gramEnd"/>
      <w:r w:rsidRPr="002C20C1">
        <w:rPr>
          <w:rFonts w:ascii="Times New Roman" w:hAnsi="Times New Roman"/>
          <w:sz w:val="28"/>
          <w:szCs w:val="28"/>
        </w:rPr>
        <w:t xml:space="preserve"> обязательств</w:t>
      </w:r>
      <w:r>
        <w:rPr>
          <w:rFonts w:ascii="Times New Roman" w:hAnsi="Times New Roman"/>
          <w:sz w:val="28"/>
          <w:szCs w:val="28"/>
        </w:rPr>
        <w:t>», «Методическими рекомендациями</w:t>
      </w:r>
      <w:r w:rsidRPr="002C20C1">
        <w:rPr>
          <w:rFonts w:ascii="Times New Roman" w:hAnsi="Times New Roman"/>
          <w:sz w:val="28"/>
          <w:szCs w:val="28"/>
        </w:rPr>
        <w:t xml:space="preserve"> по сбору аудиторских доказательств  достоверности показателей  материально-производственных запасов  в бухгалтерской отчетности</w:t>
      </w:r>
      <w:r>
        <w:rPr>
          <w:rFonts w:ascii="Times New Roman" w:hAnsi="Times New Roman"/>
          <w:sz w:val="28"/>
          <w:szCs w:val="28"/>
        </w:rPr>
        <w:t>».</w:t>
      </w:r>
    </w:p>
    <w:p w:rsidR="00A135FE" w:rsidRPr="002C20C1" w:rsidRDefault="00A135FE" w:rsidP="007E4FC4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0C1">
        <w:rPr>
          <w:rStyle w:val="blk"/>
          <w:rFonts w:ascii="Times New Roman" w:hAnsi="Times New Roman" w:cs="Times New Roman"/>
          <w:sz w:val="28"/>
          <w:szCs w:val="28"/>
        </w:rPr>
        <w:t>При проверке используются следующие источники информации:</w:t>
      </w:r>
    </w:p>
    <w:p w:rsidR="00A135FE" w:rsidRPr="00707DC4" w:rsidRDefault="00A135FE" w:rsidP="007E4FC4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dst100182"/>
      <w:bookmarkEnd w:id="41"/>
      <w:r w:rsidRPr="00707DC4">
        <w:rPr>
          <w:rStyle w:val="blk"/>
          <w:rFonts w:ascii="Times New Roman" w:hAnsi="Times New Roman" w:cs="Times New Roman"/>
          <w:color w:val="000000"/>
          <w:sz w:val="28"/>
          <w:szCs w:val="28"/>
        </w:rPr>
        <w:t>- учетная политика организации;</w:t>
      </w:r>
    </w:p>
    <w:p w:rsidR="00A135FE" w:rsidRPr="00707DC4" w:rsidRDefault="00A135FE" w:rsidP="007E4FC4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dst100183"/>
      <w:bookmarkEnd w:id="42"/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-</w:t>
      </w:r>
      <w:r w:rsidRPr="00707DC4">
        <w:rPr>
          <w:rStyle w:val="blk"/>
          <w:rFonts w:ascii="Times New Roman" w:hAnsi="Times New Roman" w:cs="Times New Roman"/>
          <w:color w:val="000000"/>
          <w:sz w:val="28"/>
          <w:szCs w:val="28"/>
        </w:rPr>
        <w:t>приказы о назначении состава инвентаризационной комиссии и проведении инвентаризации;</w:t>
      </w:r>
    </w:p>
    <w:p w:rsidR="00A135FE" w:rsidRPr="00707DC4" w:rsidRDefault="00A135FE" w:rsidP="007E4FC4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3" w:name="dst100184"/>
      <w:bookmarkEnd w:id="43"/>
      <w:r w:rsidRPr="00707DC4">
        <w:rPr>
          <w:rStyle w:val="blk"/>
          <w:rFonts w:ascii="Times New Roman" w:hAnsi="Times New Roman" w:cs="Times New Roman"/>
          <w:color w:val="000000"/>
          <w:sz w:val="28"/>
          <w:szCs w:val="28"/>
        </w:rPr>
        <w:t>- должностные инструкции;</w:t>
      </w:r>
    </w:p>
    <w:p w:rsidR="00A135FE" w:rsidRPr="00707DC4" w:rsidRDefault="00A135FE" w:rsidP="007E4FC4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4" w:name="dst100185"/>
      <w:bookmarkEnd w:id="44"/>
      <w:r w:rsidRPr="00707DC4">
        <w:rPr>
          <w:rStyle w:val="blk"/>
          <w:rFonts w:ascii="Times New Roman" w:hAnsi="Times New Roman" w:cs="Times New Roman"/>
          <w:color w:val="000000"/>
          <w:sz w:val="28"/>
          <w:szCs w:val="28"/>
        </w:rPr>
        <w:t>- договоры о материальной ответственности;</w:t>
      </w:r>
    </w:p>
    <w:p w:rsidR="00A135FE" w:rsidRPr="00707DC4" w:rsidRDefault="00A135FE" w:rsidP="007E4FC4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dst100186"/>
      <w:bookmarkEnd w:id="45"/>
      <w:r w:rsidRPr="00707DC4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регистры складского, аналитического и синтетического учета;</w:t>
      </w:r>
    </w:p>
    <w:p w:rsidR="00A135FE" w:rsidRPr="00707DC4" w:rsidRDefault="00A135FE" w:rsidP="007E4FC4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6" w:name="dst100187"/>
      <w:bookmarkEnd w:id="46"/>
      <w:r w:rsidRPr="00707DC4">
        <w:rPr>
          <w:rStyle w:val="blk"/>
          <w:rFonts w:ascii="Times New Roman" w:hAnsi="Times New Roman" w:cs="Times New Roman"/>
          <w:color w:val="000000"/>
          <w:sz w:val="28"/>
          <w:szCs w:val="28"/>
        </w:rPr>
        <w:t>- результаты осмотра складских помещений;</w:t>
      </w:r>
    </w:p>
    <w:p w:rsidR="00A135FE" w:rsidRDefault="00A135FE" w:rsidP="007E4FC4">
      <w:pPr>
        <w:shd w:val="clear" w:color="auto" w:fill="FFFFFF"/>
        <w:spacing w:after="0" w:line="360" w:lineRule="auto"/>
        <w:ind w:firstLine="720"/>
        <w:contextualSpacing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bookmarkStart w:id="47" w:name="dst100188"/>
      <w:bookmarkEnd w:id="47"/>
      <w:r w:rsidRPr="00707DC4">
        <w:rPr>
          <w:rStyle w:val="blk"/>
          <w:rFonts w:ascii="Times New Roman" w:hAnsi="Times New Roman" w:cs="Times New Roman"/>
          <w:color w:val="000000"/>
          <w:sz w:val="28"/>
          <w:szCs w:val="28"/>
        </w:rPr>
        <w:t>- результаты опроса сотрудников организации.</w:t>
      </w:r>
    </w:p>
    <w:p w:rsidR="00D03C24" w:rsidRDefault="00A135FE" w:rsidP="00F63907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Перед тем, как приступить к внутреннему контролю материалов, необходима п</w:t>
      </w:r>
      <w:r w:rsidRPr="000B7705">
        <w:rPr>
          <w:rFonts w:ascii="Times New Roman" w:hAnsi="Times New Roman" w:cs="Times New Roman"/>
          <w:sz w:val="28"/>
          <w:szCs w:val="28"/>
        </w:rPr>
        <w:t xml:space="preserve">равильная организация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работ, которая </w:t>
      </w:r>
      <w:r w:rsidRPr="000B7705">
        <w:rPr>
          <w:rFonts w:ascii="Times New Roman" w:hAnsi="Times New Roman" w:cs="Times New Roman"/>
          <w:sz w:val="28"/>
          <w:szCs w:val="28"/>
        </w:rPr>
        <w:t xml:space="preserve"> обеспечи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926C6">
        <w:rPr>
          <w:rFonts w:ascii="Times New Roman" w:hAnsi="Times New Roman" w:cs="Times New Roman"/>
          <w:sz w:val="28"/>
          <w:szCs w:val="28"/>
        </w:rPr>
        <w:t xml:space="preserve"> </w:t>
      </w:r>
      <w:r w:rsidRPr="00CB3F03">
        <w:rPr>
          <w:rFonts w:ascii="Times New Roman" w:hAnsi="Times New Roman"/>
          <w:sz w:val="28"/>
          <w:szCs w:val="28"/>
        </w:rPr>
        <w:t>упорядочени</w:t>
      </w:r>
      <w:r>
        <w:rPr>
          <w:rFonts w:ascii="Times New Roman" w:hAnsi="Times New Roman"/>
          <w:sz w:val="28"/>
          <w:szCs w:val="28"/>
        </w:rPr>
        <w:t>е</w:t>
      </w:r>
      <w:r w:rsidRPr="00CB3F03">
        <w:rPr>
          <w:rFonts w:ascii="Times New Roman" w:hAnsi="Times New Roman"/>
          <w:sz w:val="28"/>
          <w:szCs w:val="28"/>
        </w:rPr>
        <w:t xml:space="preserve"> предпо</w:t>
      </w:r>
      <w:r>
        <w:rPr>
          <w:rFonts w:ascii="Times New Roman" w:hAnsi="Times New Roman"/>
          <w:sz w:val="28"/>
          <w:szCs w:val="28"/>
        </w:rPr>
        <w:t xml:space="preserve">лагаемых контрольных </w:t>
      </w:r>
      <w:r w:rsidRPr="00CB3F03">
        <w:rPr>
          <w:rFonts w:ascii="Times New Roman" w:hAnsi="Times New Roman"/>
          <w:sz w:val="28"/>
          <w:szCs w:val="28"/>
        </w:rPr>
        <w:t>мероприятий для достижения максимальной эффективности и достоверности предстоящей проверки при оптимальном использовании временных и человеческих ресурсов.</w:t>
      </w:r>
    </w:p>
    <w:p w:rsidR="00D03C24" w:rsidRPr="0005397D" w:rsidRDefault="00D03C24" w:rsidP="00F63907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48" w:name="_Toc483913540"/>
      <w:r w:rsidRPr="0005397D">
        <w:rPr>
          <w:rFonts w:ascii="Times New Roman" w:hAnsi="Times New Roman" w:cs="Times New Roman"/>
          <w:b w:val="0"/>
          <w:color w:val="000000" w:themeColor="text1"/>
        </w:rPr>
        <w:t>4.2 Планирование проведения контроля материалов</w:t>
      </w:r>
      <w:bookmarkEnd w:id="48"/>
    </w:p>
    <w:p w:rsidR="00D03C24" w:rsidRPr="000B7705" w:rsidRDefault="00D03C24" w:rsidP="00F6390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>Планирование</w:t>
      </w:r>
      <w:r w:rsidR="007F3FDD">
        <w:rPr>
          <w:rFonts w:ascii="Times New Roman" w:hAnsi="Times New Roman" w:cs="Times New Roman"/>
          <w:sz w:val="28"/>
          <w:szCs w:val="28"/>
        </w:rPr>
        <w:t xml:space="preserve"> внутрихозяйственного контроля</w:t>
      </w:r>
      <w:r w:rsidRPr="000B7705">
        <w:rPr>
          <w:rFonts w:ascii="Times New Roman" w:hAnsi="Times New Roman" w:cs="Times New Roman"/>
          <w:sz w:val="28"/>
          <w:szCs w:val="28"/>
        </w:rPr>
        <w:t xml:space="preserve"> – это процесс, позволяющий наиболее рационально вы</w:t>
      </w:r>
      <w:r>
        <w:rPr>
          <w:rFonts w:ascii="Times New Roman" w:hAnsi="Times New Roman" w:cs="Times New Roman"/>
          <w:sz w:val="28"/>
          <w:szCs w:val="28"/>
        </w:rPr>
        <w:t>полнить контроль</w:t>
      </w:r>
      <w:r w:rsidRPr="000B7705">
        <w:rPr>
          <w:rFonts w:ascii="Times New Roman" w:hAnsi="Times New Roman" w:cs="Times New Roman"/>
          <w:sz w:val="28"/>
          <w:szCs w:val="28"/>
        </w:rPr>
        <w:t xml:space="preserve"> и одновременно уменьшить риск </w:t>
      </w:r>
      <w:proofErr w:type="spellStart"/>
      <w:r w:rsidRPr="000B7705">
        <w:rPr>
          <w:rFonts w:ascii="Times New Roman" w:hAnsi="Times New Roman" w:cs="Times New Roman"/>
          <w:sz w:val="28"/>
          <w:szCs w:val="28"/>
        </w:rPr>
        <w:t>необнаружения</w:t>
      </w:r>
      <w:proofErr w:type="spellEnd"/>
      <w:r w:rsidRPr="000B7705">
        <w:rPr>
          <w:rFonts w:ascii="Times New Roman" w:hAnsi="Times New Roman" w:cs="Times New Roman"/>
          <w:sz w:val="28"/>
          <w:szCs w:val="28"/>
        </w:rPr>
        <w:t xml:space="preserve"> существенных моментов. Планирование является начальной стадией проведения </w:t>
      </w:r>
      <w:r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0B7705">
        <w:rPr>
          <w:rFonts w:ascii="Times New Roman" w:hAnsi="Times New Roman" w:cs="Times New Roman"/>
          <w:sz w:val="28"/>
          <w:szCs w:val="28"/>
        </w:rPr>
        <w:t xml:space="preserve">, в ходе которой определяются объем и сроки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0B7705">
        <w:rPr>
          <w:rFonts w:ascii="Times New Roman" w:hAnsi="Times New Roman" w:cs="Times New Roman"/>
          <w:sz w:val="28"/>
          <w:szCs w:val="28"/>
        </w:rPr>
        <w:t xml:space="preserve">, разрабатывается план и программы проверки, которые определяют виды и последовательность осуществления </w:t>
      </w:r>
      <w:r>
        <w:rPr>
          <w:rFonts w:ascii="Times New Roman" w:hAnsi="Times New Roman" w:cs="Times New Roman"/>
          <w:sz w:val="28"/>
          <w:szCs w:val="28"/>
        </w:rPr>
        <w:t>контрольны</w:t>
      </w:r>
      <w:r w:rsidRPr="000B7705">
        <w:rPr>
          <w:rFonts w:ascii="Times New Roman" w:hAnsi="Times New Roman" w:cs="Times New Roman"/>
          <w:sz w:val="28"/>
          <w:szCs w:val="28"/>
        </w:rPr>
        <w:t>х процедур.</w:t>
      </w:r>
    </w:p>
    <w:p w:rsidR="00D03C24" w:rsidRDefault="00D03C24" w:rsidP="006270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контролером </w:t>
      </w:r>
      <w:r w:rsidRPr="000B7705">
        <w:rPr>
          <w:rFonts w:ascii="Times New Roman" w:hAnsi="Times New Roman" w:cs="Times New Roman"/>
          <w:sz w:val="28"/>
          <w:szCs w:val="28"/>
        </w:rPr>
        <w:t xml:space="preserve">своей работы способствует тому, чтобы важным областям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0B7705">
        <w:rPr>
          <w:rFonts w:ascii="Times New Roman" w:hAnsi="Times New Roman" w:cs="Times New Roman"/>
          <w:sz w:val="28"/>
          <w:szCs w:val="28"/>
        </w:rPr>
        <w:t xml:space="preserve"> было уделено необходимое внимание, чтобы были выявлены потенциальные проблемы и работа была выполнена с оптимальными затратами, качественно и своевременно.</w:t>
      </w:r>
    </w:p>
    <w:p w:rsidR="00D03C24" w:rsidRDefault="00D03C24" w:rsidP="0062708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3F0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несколько дней до начала внутреннего контроля</w:t>
      </w:r>
      <w:r w:rsidRPr="00CB3F03">
        <w:rPr>
          <w:rFonts w:ascii="Times New Roman" w:hAnsi="Times New Roman"/>
          <w:sz w:val="28"/>
          <w:szCs w:val="28"/>
        </w:rPr>
        <w:t xml:space="preserve"> издается приказ о е</w:t>
      </w:r>
      <w:r>
        <w:rPr>
          <w:rFonts w:ascii="Times New Roman" w:hAnsi="Times New Roman"/>
          <w:sz w:val="28"/>
          <w:szCs w:val="28"/>
        </w:rPr>
        <w:t>го</w:t>
      </w:r>
      <w:r w:rsidRPr="00CB3F03">
        <w:rPr>
          <w:rFonts w:ascii="Times New Roman" w:hAnsi="Times New Roman"/>
          <w:sz w:val="28"/>
          <w:szCs w:val="28"/>
        </w:rPr>
        <w:t xml:space="preserve"> назначении, в котором указывается, кому поручено проведение </w:t>
      </w:r>
      <w:r>
        <w:rPr>
          <w:rFonts w:ascii="Times New Roman" w:hAnsi="Times New Roman"/>
          <w:sz w:val="28"/>
          <w:szCs w:val="28"/>
        </w:rPr>
        <w:t>проверки</w:t>
      </w:r>
      <w:r w:rsidRPr="00CB3F03">
        <w:rPr>
          <w:rFonts w:ascii="Times New Roman" w:hAnsi="Times New Roman"/>
          <w:sz w:val="28"/>
          <w:szCs w:val="28"/>
        </w:rPr>
        <w:t xml:space="preserve">, срок ее проведения и дата представления руководителю </w:t>
      </w:r>
      <w:r>
        <w:rPr>
          <w:rFonts w:ascii="Times New Roman" w:hAnsi="Times New Roman"/>
          <w:sz w:val="28"/>
          <w:szCs w:val="28"/>
        </w:rPr>
        <w:t>организации</w:t>
      </w:r>
      <w:r w:rsidR="007F3FDD">
        <w:rPr>
          <w:rFonts w:ascii="Times New Roman" w:hAnsi="Times New Roman"/>
          <w:sz w:val="28"/>
          <w:szCs w:val="28"/>
        </w:rPr>
        <w:t xml:space="preserve"> </w:t>
      </w:r>
      <w:r w:rsidRPr="00FB359E">
        <w:rPr>
          <w:rFonts w:ascii="Times New Roman" w:hAnsi="Times New Roman"/>
          <w:sz w:val="28"/>
          <w:szCs w:val="28"/>
        </w:rPr>
        <w:t>п</w:t>
      </w:r>
      <w:r w:rsidRPr="00FB359E">
        <w:rPr>
          <w:rFonts w:ascii="Times New Roman" w:eastAsia="Times New Roman" w:hAnsi="Times New Roman" w:cs="Times New Roman"/>
          <w:sz w:val="28"/>
          <w:szCs w:val="28"/>
        </w:rPr>
        <w:t>исьменной информации контролера руководству экономического субъекта по результатам проведения внутреннего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выводами и предло</w:t>
      </w:r>
      <w:r w:rsidRPr="00CB3F03">
        <w:rPr>
          <w:rFonts w:ascii="Times New Roman" w:hAnsi="Times New Roman"/>
          <w:sz w:val="28"/>
          <w:szCs w:val="28"/>
        </w:rPr>
        <w:t xml:space="preserve">жениями </w:t>
      </w:r>
      <w:r>
        <w:rPr>
          <w:rFonts w:ascii="Times New Roman" w:hAnsi="Times New Roman"/>
          <w:sz w:val="28"/>
          <w:szCs w:val="28"/>
        </w:rPr>
        <w:t>руководителя контрольной группы</w:t>
      </w:r>
      <w:r w:rsidRPr="00CB3F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Данный приказ представлен ниже:</w:t>
      </w:r>
    </w:p>
    <w:p w:rsidR="00664EFB" w:rsidRDefault="00664EFB" w:rsidP="007F3FDD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03C24" w:rsidRDefault="007F3FDD" w:rsidP="007F3FDD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с ограниченной ответственностью «Родина</w:t>
      </w:r>
      <w:r w:rsidR="00D03C24" w:rsidRPr="00FD559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Якшур-Бодьинского </w:t>
      </w:r>
      <w:r w:rsidR="00D03C24" w:rsidRPr="00FD559C">
        <w:rPr>
          <w:rFonts w:ascii="Times New Roman" w:hAnsi="Times New Roman"/>
          <w:sz w:val="28"/>
          <w:szCs w:val="28"/>
        </w:rPr>
        <w:t xml:space="preserve"> района Удмуртской республики</w:t>
      </w:r>
    </w:p>
    <w:p w:rsidR="00D03C24" w:rsidRPr="009866CE" w:rsidRDefault="00D03C24" w:rsidP="00D03C2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F3FDD">
        <w:rPr>
          <w:rFonts w:ascii="Times New Roman" w:hAnsi="Times New Roman"/>
          <w:sz w:val="28"/>
          <w:szCs w:val="28"/>
        </w:rPr>
        <w:t>ООО «Родина</w:t>
      </w:r>
      <w:r>
        <w:rPr>
          <w:rFonts w:ascii="Times New Roman" w:hAnsi="Times New Roman"/>
          <w:sz w:val="28"/>
          <w:szCs w:val="28"/>
        </w:rPr>
        <w:t>»)</w:t>
      </w:r>
    </w:p>
    <w:p w:rsidR="00D03C24" w:rsidRPr="009866CE" w:rsidRDefault="00D03C24" w:rsidP="00D03C2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866CE">
        <w:rPr>
          <w:rFonts w:ascii="Times New Roman" w:hAnsi="Times New Roman"/>
          <w:sz w:val="28"/>
          <w:szCs w:val="28"/>
        </w:rPr>
        <w:t>ПРИКАЗ</w:t>
      </w:r>
      <w:r w:rsidR="007F3FDD">
        <w:rPr>
          <w:rFonts w:ascii="Times New Roman" w:hAnsi="Times New Roman"/>
          <w:sz w:val="28"/>
          <w:szCs w:val="28"/>
        </w:rPr>
        <w:t xml:space="preserve"> № 52</w:t>
      </w:r>
    </w:p>
    <w:p w:rsidR="00D03C24" w:rsidRPr="009866CE" w:rsidRDefault="00D03C24" w:rsidP="00627081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</w:t>
      </w:r>
      <w:r w:rsidR="007F3FDD">
        <w:rPr>
          <w:rFonts w:ascii="Times New Roman" w:hAnsi="Times New Roman"/>
          <w:sz w:val="28"/>
          <w:szCs w:val="28"/>
        </w:rPr>
        <w:t>октября</w:t>
      </w:r>
      <w:r w:rsidRPr="009866CE">
        <w:rPr>
          <w:rFonts w:ascii="Times New Roman" w:hAnsi="Times New Roman"/>
          <w:sz w:val="28"/>
          <w:szCs w:val="28"/>
        </w:rPr>
        <w:t xml:space="preserve"> 201</w:t>
      </w:r>
      <w:r w:rsidR="007F3FDD">
        <w:rPr>
          <w:rFonts w:ascii="Times New Roman" w:hAnsi="Times New Roman"/>
          <w:sz w:val="28"/>
          <w:szCs w:val="28"/>
        </w:rPr>
        <w:t>6</w:t>
      </w:r>
      <w:r w:rsidRPr="009866CE">
        <w:rPr>
          <w:rFonts w:ascii="Times New Roman" w:hAnsi="Times New Roman"/>
          <w:sz w:val="28"/>
          <w:szCs w:val="28"/>
        </w:rPr>
        <w:t xml:space="preserve"> г</w:t>
      </w:r>
      <w:r w:rsidR="007F3FDD">
        <w:rPr>
          <w:rFonts w:ascii="Times New Roman" w:hAnsi="Times New Roman"/>
          <w:sz w:val="28"/>
          <w:szCs w:val="28"/>
        </w:rPr>
        <w:t>.</w:t>
      </w:r>
    </w:p>
    <w:p w:rsidR="00D03C24" w:rsidRPr="009866CE" w:rsidRDefault="00D03C24" w:rsidP="00D03C2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866CE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>внутреннего контроля материалов</w:t>
      </w:r>
    </w:p>
    <w:p w:rsidR="00D03C24" w:rsidRPr="009866CE" w:rsidRDefault="00D03C24" w:rsidP="00D03C2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66CE">
        <w:rPr>
          <w:rFonts w:ascii="Times New Roman" w:hAnsi="Times New Roman"/>
          <w:sz w:val="28"/>
          <w:szCs w:val="28"/>
        </w:rPr>
        <w:t>1</w:t>
      </w:r>
      <w:r w:rsidR="007F3FD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Для проведения внутреннего контроля</w:t>
      </w:r>
      <w:r w:rsidR="007F3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материалов </w:t>
      </w:r>
      <w:r w:rsidR="007F3FDD">
        <w:rPr>
          <w:rFonts w:ascii="Times New Roman" w:hAnsi="Times New Roman"/>
          <w:sz w:val="28"/>
          <w:szCs w:val="28"/>
        </w:rPr>
        <w:t>ООО «Родина</w:t>
      </w:r>
      <w:r>
        <w:rPr>
          <w:rFonts w:ascii="Times New Roman" w:hAnsi="Times New Roman"/>
          <w:sz w:val="28"/>
          <w:szCs w:val="28"/>
        </w:rPr>
        <w:t>»</w:t>
      </w:r>
      <w:r w:rsidR="007F3FDD">
        <w:rPr>
          <w:rFonts w:ascii="Times New Roman" w:hAnsi="Times New Roman"/>
          <w:sz w:val="28"/>
          <w:szCs w:val="28"/>
        </w:rPr>
        <w:t xml:space="preserve"> </w:t>
      </w:r>
      <w:r w:rsidRPr="003A7B0A">
        <w:rPr>
          <w:rFonts w:ascii="Times New Roman" w:hAnsi="Times New Roman"/>
          <w:sz w:val="28"/>
          <w:szCs w:val="28"/>
        </w:rPr>
        <w:t>за период с</w:t>
      </w:r>
      <w:r w:rsidR="007F3FDD">
        <w:rPr>
          <w:rFonts w:ascii="Times New Roman" w:hAnsi="Times New Roman"/>
          <w:sz w:val="28"/>
          <w:szCs w:val="28"/>
        </w:rPr>
        <w:t xml:space="preserve"> 01.01.16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B0A">
        <w:rPr>
          <w:rFonts w:ascii="Times New Roman" w:hAnsi="Times New Roman"/>
          <w:sz w:val="28"/>
          <w:szCs w:val="28"/>
        </w:rPr>
        <w:t xml:space="preserve">по </w:t>
      </w:r>
      <w:r w:rsidR="007F3FDD">
        <w:rPr>
          <w:rFonts w:ascii="Times New Roman" w:hAnsi="Times New Roman"/>
          <w:sz w:val="28"/>
          <w:szCs w:val="28"/>
        </w:rPr>
        <w:t>10.01.16 гг.</w:t>
      </w:r>
    </w:p>
    <w:p w:rsidR="00D03C24" w:rsidRPr="009866CE" w:rsidRDefault="00D03C24" w:rsidP="00D03C2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66CE">
        <w:rPr>
          <w:rFonts w:ascii="Times New Roman" w:hAnsi="Times New Roman"/>
          <w:sz w:val="28"/>
          <w:szCs w:val="28"/>
        </w:rPr>
        <w:t xml:space="preserve">2. Для проведения </w:t>
      </w:r>
      <w:r>
        <w:rPr>
          <w:rFonts w:ascii="Times New Roman" w:hAnsi="Times New Roman"/>
          <w:sz w:val="28"/>
          <w:szCs w:val="28"/>
        </w:rPr>
        <w:t>контрольных работ</w:t>
      </w:r>
      <w:r w:rsidRPr="009866CE">
        <w:rPr>
          <w:rFonts w:ascii="Times New Roman" w:hAnsi="Times New Roman"/>
          <w:sz w:val="28"/>
          <w:szCs w:val="28"/>
        </w:rPr>
        <w:t xml:space="preserve"> назначить </w:t>
      </w:r>
      <w:r>
        <w:rPr>
          <w:rFonts w:ascii="Times New Roman" w:hAnsi="Times New Roman"/>
          <w:sz w:val="28"/>
          <w:szCs w:val="28"/>
        </w:rPr>
        <w:t>группу</w:t>
      </w:r>
      <w:r w:rsidRPr="009866CE">
        <w:rPr>
          <w:rFonts w:ascii="Times New Roman" w:hAnsi="Times New Roman"/>
          <w:sz w:val="28"/>
          <w:szCs w:val="28"/>
        </w:rPr>
        <w:t xml:space="preserve"> в составе:</w:t>
      </w:r>
    </w:p>
    <w:p w:rsidR="00D03C24" w:rsidRPr="002561B0" w:rsidRDefault="006751CE" w:rsidP="006751C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3C24" w:rsidRPr="002561B0">
        <w:rPr>
          <w:rFonts w:ascii="Times New Roman" w:hAnsi="Times New Roman" w:cs="Times New Roman"/>
          <w:sz w:val="28"/>
          <w:szCs w:val="28"/>
        </w:rPr>
        <w:t>Руководитель контрольной</w:t>
      </w:r>
      <w:r w:rsidR="00D03C24">
        <w:rPr>
          <w:rFonts w:ascii="Times New Roman" w:hAnsi="Times New Roman" w:cs="Times New Roman"/>
          <w:sz w:val="28"/>
          <w:szCs w:val="28"/>
        </w:rPr>
        <w:t xml:space="preserve"> группы   </w:t>
      </w:r>
      <w:r w:rsidR="007F3FDD">
        <w:rPr>
          <w:rFonts w:ascii="Times New Roman" w:hAnsi="Times New Roman" w:cs="Times New Roman"/>
          <w:sz w:val="28"/>
          <w:szCs w:val="28"/>
        </w:rPr>
        <w:t xml:space="preserve">                                   Вахрушева </w:t>
      </w:r>
      <w:r w:rsidR="00D03C24" w:rsidRPr="002561B0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03C24" w:rsidRPr="009866CE" w:rsidRDefault="00D03C24" w:rsidP="006751CE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Контрольная группа:                      </w:t>
      </w:r>
      <w:r w:rsidR="006751CE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экономист </w:t>
      </w:r>
      <w:r w:rsidR="006751CE">
        <w:rPr>
          <w:rFonts w:ascii="Times New Roman" w:hAnsi="Times New Roman"/>
          <w:sz w:val="28"/>
          <w:szCs w:val="28"/>
        </w:rPr>
        <w:t>Захаров</w:t>
      </w:r>
      <w:r>
        <w:rPr>
          <w:rFonts w:ascii="Times New Roman" w:hAnsi="Times New Roman"/>
          <w:sz w:val="28"/>
          <w:szCs w:val="28"/>
        </w:rPr>
        <w:t xml:space="preserve"> С.В.</w:t>
      </w:r>
    </w:p>
    <w:p w:rsidR="00D03C24" w:rsidRPr="009866CE" w:rsidRDefault="00D03C24" w:rsidP="006751CE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бухгалтер </w:t>
      </w:r>
      <w:proofErr w:type="spellStart"/>
      <w:r>
        <w:rPr>
          <w:rFonts w:ascii="Times New Roman" w:hAnsi="Times New Roman"/>
          <w:sz w:val="28"/>
          <w:szCs w:val="28"/>
        </w:rPr>
        <w:t>Платунова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D03C24" w:rsidRPr="009866CE" w:rsidRDefault="00D03C24" w:rsidP="00D03C2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866CE">
        <w:rPr>
          <w:rFonts w:ascii="Times New Roman" w:hAnsi="Times New Roman"/>
          <w:sz w:val="28"/>
          <w:szCs w:val="28"/>
        </w:rPr>
        <w:t xml:space="preserve">3. К </w:t>
      </w:r>
      <w:r>
        <w:rPr>
          <w:rFonts w:ascii="Times New Roman" w:hAnsi="Times New Roman"/>
          <w:sz w:val="28"/>
          <w:szCs w:val="28"/>
        </w:rPr>
        <w:t xml:space="preserve">контрольным работам </w:t>
      </w:r>
      <w:r w:rsidRPr="009866CE">
        <w:rPr>
          <w:rFonts w:ascii="Times New Roman" w:hAnsi="Times New Roman"/>
          <w:sz w:val="28"/>
          <w:szCs w:val="28"/>
        </w:rPr>
        <w:t xml:space="preserve"> приступить </w:t>
      </w:r>
      <w:r w:rsidR="006751CE">
        <w:rPr>
          <w:rFonts w:ascii="Times New Roman" w:hAnsi="Times New Roman"/>
          <w:sz w:val="28"/>
          <w:szCs w:val="28"/>
        </w:rPr>
        <w:t>15.10.2016 г. и окончить 30.10</w:t>
      </w:r>
      <w:r>
        <w:rPr>
          <w:rFonts w:ascii="Times New Roman" w:hAnsi="Times New Roman"/>
          <w:sz w:val="28"/>
          <w:szCs w:val="28"/>
        </w:rPr>
        <w:t>.</w:t>
      </w:r>
      <w:r w:rsidRPr="009866C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9866CE">
        <w:rPr>
          <w:rFonts w:ascii="Times New Roman" w:hAnsi="Times New Roman"/>
          <w:sz w:val="28"/>
          <w:szCs w:val="28"/>
        </w:rPr>
        <w:t xml:space="preserve"> г.</w:t>
      </w:r>
    </w:p>
    <w:p w:rsidR="00D03C24" w:rsidRDefault="006751CE" w:rsidP="00D03C2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03C24">
        <w:rPr>
          <w:rFonts w:ascii="Times New Roman" w:hAnsi="Times New Roman"/>
          <w:sz w:val="28"/>
          <w:szCs w:val="28"/>
        </w:rPr>
        <w:t>П</w:t>
      </w:r>
      <w:r w:rsidR="00D03C24" w:rsidRPr="00FB359E">
        <w:rPr>
          <w:rFonts w:ascii="Times New Roman" w:eastAsia="Times New Roman" w:hAnsi="Times New Roman" w:cs="Times New Roman"/>
          <w:sz w:val="28"/>
          <w:szCs w:val="28"/>
        </w:rPr>
        <w:t>исьменн</w:t>
      </w:r>
      <w:r w:rsidR="00D03C24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D03C24" w:rsidRPr="00FB359E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D03C2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03C24" w:rsidRPr="00FB359E">
        <w:rPr>
          <w:rFonts w:ascii="Times New Roman" w:eastAsia="Times New Roman" w:hAnsi="Times New Roman" w:cs="Times New Roman"/>
          <w:sz w:val="28"/>
          <w:szCs w:val="28"/>
        </w:rPr>
        <w:t xml:space="preserve"> контролера руководству экономического субъекта по результатам проведения внутреннего контроля</w:t>
      </w:r>
      <w:r w:rsidR="00D03C24">
        <w:rPr>
          <w:rFonts w:ascii="Times New Roman" w:eastAsia="Times New Roman" w:hAnsi="Times New Roman" w:cs="Times New Roman"/>
          <w:sz w:val="28"/>
          <w:szCs w:val="28"/>
        </w:rPr>
        <w:t xml:space="preserve"> с выводами и предло</w:t>
      </w:r>
      <w:r w:rsidR="00D03C24" w:rsidRPr="00CB3F03">
        <w:rPr>
          <w:rFonts w:ascii="Times New Roman" w:hAnsi="Times New Roman"/>
          <w:sz w:val="28"/>
          <w:szCs w:val="28"/>
        </w:rPr>
        <w:t xml:space="preserve">жениями </w:t>
      </w:r>
      <w:r w:rsidR="00D03C24" w:rsidRPr="009866CE">
        <w:rPr>
          <w:rFonts w:ascii="Times New Roman" w:hAnsi="Times New Roman"/>
          <w:sz w:val="28"/>
          <w:szCs w:val="28"/>
        </w:rPr>
        <w:t xml:space="preserve">сдать в </w:t>
      </w:r>
      <w:r>
        <w:rPr>
          <w:rFonts w:ascii="Times New Roman" w:hAnsi="Times New Roman"/>
          <w:sz w:val="28"/>
          <w:szCs w:val="28"/>
        </w:rPr>
        <w:t>бухгалтерию не позднее 5.11</w:t>
      </w:r>
      <w:r w:rsidR="00D03C24">
        <w:rPr>
          <w:rFonts w:ascii="Times New Roman" w:hAnsi="Times New Roman"/>
          <w:sz w:val="28"/>
          <w:szCs w:val="28"/>
        </w:rPr>
        <w:t>.</w:t>
      </w:r>
      <w:r w:rsidR="00D03C24" w:rsidRPr="009866CE">
        <w:rPr>
          <w:rFonts w:ascii="Times New Roman" w:hAnsi="Times New Roman"/>
          <w:sz w:val="28"/>
          <w:szCs w:val="28"/>
        </w:rPr>
        <w:t>201</w:t>
      </w:r>
      <w:r w:rsidR="00D03C24">
        <w:rPr>
          <w:rFonts w:ascii="Times New Roman" w:hAnsi="Times New Roman"/>
          <w:sz w:val="28"/>
          <w:szCs w:val="28"/>
        </w:rPr>
        <w:t>6</w:t>
      </w:r>
      <w:r w:rsidR="00D03C24" w:rsidRPr="009866CE">
        <w:rPr>
          <w:rFonts w:ascii="Times New Roman" w:hAnsi="Times New Roman"/>
          <w:sz w:val="28"/>
          <w:szCs w:val="28"/>
        </w:rPr>
        <w:t xml:space="preserve"> г.</w:t>
      </w:r>
    </w:p>
    <w:p w:rsidR="00D03C24" w:rsidRPr="009866CE" w:rsidRDefault="00D03C24" w:rsidP="00D03C2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3C24" w:rsidRDefault="00861B7B" w:rsidP="006751CE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D03C24">
        <w:rPr>
          <w:rFonts w:ascii="Times New Roman" w:hAnsi="Times New Roman"/>
          <w:sz w:val="28"/>
          <w:szCs w:val="28"/>
        </w:rPr>
        <w:t xml:space="preserve"> </w:t>
      </w:r>
      <w:r w:rsidR="006751CE">
        <w:rPr>
          <w:rFonts w:ascii="Times New Roman" w:hAnsi="Times New Roman"/>
          <w:sz w:val="28"/>
          <w:szCs w:val="28"/>
        </w:rPr>
        <w:t>ООО «Родина</w:t>
      </w:r>
      <w:r w:rsidR="00D03C24">
        <w:rPr>
          <w:rFonts w:ascii="Times New Roman" w:hAnsi="Times New Roman"/>
          <w:sz w:val="28"/>
          <w:szCs w:val="28"/>
        </w:rPr>
        <w:t>»</w:t>
      </w:r>
      <w:r w:rsidR="006751CE">
        <w:rPr>
          <w:rFonts w:ascii="Times New Roman" w:hAnsi="Times New Roman"/>
          <w:sz w:val="28"/>
          <w:szCs w:val="28"/>
        </w:rPr>
        <w:t xml:space="preserve">                                                          Шабалин В.Н.</w:t>
      </w:r>
    </w:p>
    <w:p w:rsidR="00D03C24" w:rsidRPr="000B7705" w:rsidRDefault="00D03C24" w:rsidP="00627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C24" w:rsidRPr="000B7705" w:rsidRDefault="00D03C24" w:rsidP="00D03C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>Процедура планирования включает следующие этапы:</w:t>
      </w:r>
    </w:p>
    <w:p w:rsidR="00D03C24" w:rsidRPr="000B7705" w:rsidRDefault="00D03C24" w:rsidP="00D03C24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 xml:space="preserve">составление общего плана </w:t>
      </w:r>
      <w:r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0B7705">
        <w:rPr>
          <w:rFonts w:ascii="Times New Roman" w:hAnsi="Times New Roman" w:cs="Times New Roman"/>
          <w:sz w:val="28"/>
          <w:szCs w:val="28"/>
        </w:rPr>
        <w:t>;</w:t>
      </w:r>
    </w:p>
    <w:p w:rsidR="00D03C24" w:rsidRPr="000B7705" w:rsidRDefault="00D03C24" w:rsidP="00D03C24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внутреннего контроля.</w:t>
      </w:r>
    </w:p>
    <w:p w:rsidR="00D03C24" w:rsidRPr="000B7705" w:rsidRDefault="00D03C24" w:rsidP="009911A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план внутреннего контроля</w:t>
      </w:r>
      <w:r w:rsidRPr="000B7705">
        <w:rPr>
          <w:sz w:val="28"/>
          <w:szCs w:val="28"/>
        </w:rPr>
        <w:t xml:space="preserve"> отражает сроки и график проведения </w:t>
      </w:r>
      <w:r>
        <w:rPr>
          <w:sz w:val="28"/>
          <w:szCs w:val="28"/>
        </w:rPr>
        <w:t>проверки</w:t>
      </w:r>
      <w:r w:rsidRPr="000B7705">
        <w:rPr>
          <w:sz w:val="28"/>
          <w:szCs w:val="28"/>
        </w:rPr>
        <w:t>, в нем осуществляют планирование затрат времени, которое предполагает расчет реаль</w:t>
      </w:r>
      <w:r w:rsidR="006751CE">
        <w:rPr>
          <w:sz w:val="28"/>
          <w:szCs w:val="28"/>
        </w:rPr>
        <w:t xml:space="preserve">ных трудозатрат с учетом данных </w:t>
      </w:r>
      <w:r w:rsidRPr="000B7705">
        <w:rPr>
          <w:sz w:val="28"/>
          <w:szCs w:val="28"/>
        </w:rPr>
        <w:t xml:space="preserve">предполагаемого периода. В общем плане </w:t>
      </w:r>
      <w:r>
        <w:rPr>
          <w:sz w:val="28"/>
          <w:szCs w:val="28"/>
        </w:rPr>
        <w:t>внутреннего контроля</w:t>
      </w:r>
      <w:r w:rsidRPr="000B7705">
        <w:rPr>
          <w:sz w:val="28"/>
          <w:szCs w:val="28"/>
        </w:rPr>
        <w:t xml:space="preserve"> рекомендуется предусмотреть струк</w:t>
      </w:r>
      <w:r>
        <w:rPr>
          <w:sz w:val="28"/>
          <w:szCs w:val="28"/>
        </w:rPr>
        <w:t>туру контрольной</w:t>
      </w:r>
      <w:r w:rsidRPr="000B7705">
        <w:rPr>
          <w:sz w:val="28"/>
          <w:szCs w:val="28"/>
        </w:rPr>
        <w:t xml:space="preserve"> группы и распределение ее членов на конкретные участки </w:t>
      </w:r>
      <w:r>
        <w:rPr>
          <w:sz w:val="28"/>
          <w:szCs w:val="28"/>
        </w:rPr>
        <w:t>контроля</w:t>
      </w:r>
      <w:r w:rsidRPr="000B7705">
        <w:rPr>
          <w:sz w:val="28"/>
          <w:szCs w:val="28"/>
        </w:rPr>
        <w:t>. Для наглядной инф</w:t>
      </w:r>
      <w:r>
        <w:rPr>
          <w:sz w:val="28"/>
          <w:szCs w:val="28"/>
        </w:rPr>
        <w:t>ормации представим в таблице 4.</w:t>
      </w:r>
      <w:r w:rsidR="0076315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0B7705">
        <w:rPr>
          <w:sz w:val="28"/>
          <w:szCs w:val="28"/>
        </w:rPr>
        <w:t xml:space="preserve"> общий план проведения внутреннего </w:t>
      </w:r>
      <w:r>
        <w:rPr>
          <w:sz w:val="28"/>
          <w:szCs w:val="28"/>
        </w:rPr>
        <w:t xml:space="preserve">контроля материалов в </w:t>
      </w:r>
      <w:r w:rsidR="00861B7B">
        <w:rPr>
          <w:sz w:val="28"/>
          <w:szCs w:val="28"/>
        </w:rPr>
        <w:t>ООО «Родина</w:t>
      </w:r>
      <w:r>
        <w:rPr>
          <w:sz w:val="28"/>
          <w:szCs w:val="28"/>
        </w:rPr>
        <w:t>»</w:t>
      </w:r>
      <w:r w:rsidRPr="000B7705">
        <w:rPr>
          <w:sz w:val="28"/>
          <w:szCs w:val="28"/>
        </w:rPr>
        <w:t>.</w:t>
      </w:r>
    </w:p>
    <w:p w:rsidR="00D03C24" w:rsidRDefault="00D03C24" w:rsidP="0005397D">
      <w:pPr>
        <w:pStyle w:val="af3"/>
        <w:spacing w:line="360" w:lineRule="auto"/>
        <w:ind w:firstLine="720"/>
        <w:contextualSpacing/>
        <w:rPr>
          <w:sz w:val="28"/>
          <w:szCs w:val="28"/>
        </w:rPr>
      </w:pPr>
      <w:r w:rsidRPr="000B770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0B7705">
        <w:rPr>
          <w:sz w:val="28"/>
          <w:szCs w:val="28"/>
        </w:rPr>
        <w:t>.</w:t>
      </w:r>
      <w:r w:rsidR="00861B7B">
        <w:rPr>
          <w:sz w:val="28"/>
          <w:szCs w:val="28"/>
        </w:rPr>
        <w:t>2</w:t>
      </w:r>
      <w:r w:rsidR="00763153">
        <w:rPr>
          <w:sz w:val="28"/>
          <w:szCs w:val="28"/>
        </w:rPr>
        <w:t>.1</w:t>
      </w:r>
      <w:r w:rsidRPr="000B7705">
        <w:rPr>
          <w:sz w:val="28"/>
          <w:szCs w:val="28"/>
        </w:rPr>
        <w:t xml:space="preserve"> – Общий план </w:t>
      </w:r>
      <w:r>
        <w:rPr>
          <w:sz w:val="28"/>
          <w:szCs w:val="28"/>
        </w:rPr>
        <w:t xml:space="preserve">внутреннего контроля материалов в </w:t>
      </w:r>
      <w:r w:rsidR="00861B7B">
        <w:rPr>
          <w:sz w:val="28"/>
          <w:szCs w:val="28"/>
        </w:rPr>
        <w:t>ООО «Родина</w:t>
      </w:r>
      <w:r>
        <w:rPr>
          <w:sz w:val="28"/>
          <w:szCs w:val="28"/>
        </w:rPr>
        <w:t>»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D03C24" w:rsidRPr="009B2166" w:rsidTr="007F3FDD">
        <w:tc>
          <w:tcPr>
            <w:tcW w:w="4361" w:type="dxa"/>
          </w:tcPr>
          <w:p w:rsidR="00D03C24" w:rsidRPr="009B2166" w:rsidRDefault="00D03C24" w:rsidP="007F3FDD">
            <w:pPr>
              <w:pStyle w:val="af3"/>
              <w:spacing w:before="0" w:after="0"/>
              <w:contextualSpacing/>
              <w:jc w:val="both"/>
            </w:pPr>
            <w:r w:rsidRPr="009B2166">
              <w:t>Проверяемая организация</w:t>
            </w:r>
          </w:p>
        </w:tc>
        <w:tc>
          <w:tcPr>
            <w:tcW w:w="5528" w:type="dxa"/>
          </w:tcPr>
          <w:p w:rsidR="00D03C24" w:rsidRPr="009B2166" w:rsidRDefault="00861B7B" w:rsidP="007F3FDD">
            <w:pPr>
              <w:pStyle w:val="af3"/>
              <w:spacing w:before="0" w:after="0"/>
              <w:contextualSpacing/>
              <w:jc w:val="both"/>
            </w:pPr>
            <w:r>
              <w:t>ООО «Родина</w:t>
            </w:r>
            <w:r w:rsidR="00D03C24" w:rsidRPr="009B2166">
              <w:t>»</w:t>
            </w:r>
          </w:p>
        </w:tc>
      </w:tr>
      <w:tr w:rsidR="00D03C24" w:rsidRPr="009B2166" w:rsidTr="007F3FDD">
        <w:tc>
          <w:tcPr>
            <w:tcW w:w="4361" w:type="dxa"/>
          </w:tcPr>
          <w:p w:rsidR="00D03C24" w:rsidRPr="009B2166" w:rsidRDefault="00D03C24" w:rsidP="007F3FDD">
            <w:pPr>
              <w:pStyle w:val="af3"/>
              <w:spacing w:before="0" w:after="0"/>
              <w:contextualSpacing/>
              <w:jc w:val="both"/>
            </w:pPr>
            <w:r w:rsidRPr="009B2166">
              <w:t xml:space="preserve">Период проведения </w:t>
            </w:r>
          </w:p>
        </w:tc>
        <w:tc>
          <w:tcPr>
            <w:tcW w:w="5528" w:type="dxa"/>
          </w:tcPr>
          <w:p w:rsidR="00D03C24" w:rsidRPr="009B2166" w:rsidRDefault="00861B7B" w:rsidP="007F3FDD">
            <w:pPr>
              <w:pStyle w:val="af3"/>
              <w:spacing w:before="0" w:after="0"/>
              <w:contextualSpacing/>
              <w:jc w:val="both"/>
            </w:pPr>
            <w:r>
              <w:t>с 15.10.2016 по 30.10</w:t>
            </w:r>
            <w:r w:rsidR="00D03C24" w:rsidRPr="009B2166">
              <w:t>.</w:t>
            </w:r>
            <w:r>
              <w:t>20</w:t>
            </w:r>
            <w:r w:rsidR="00D03C24" w:rsidRPr="009B2166">
              <w:t>16</w:t>
            </w:r>
          </w:p>
        </w:tc>
      </w:tr>
      <w:tr w:rsidR="00D03C24" w:rsidRPr="009B2166" w:rsidTr="007F3FDD">
        <w:tc>
          <w:tcPr>
            <w:tcW w:w="4361" w:type="dxa"/>
          </w:tcPr>
          <w:p w:rsidR="00D03C24" w:rsidRPr="009B2166" w:rsidRDefault="00D03C24" w:rsidP="007F3FDD">
            <w:pPr>
              <w:pStyle w:val="af3"/>
              <w:spacing w:before="0" w:after="0"/>
              <w:contextualSpacing/>
              <w:jc w:val="both"/>
            </w:pPr>
            <w:r w:rsidRPr="009B2166">
              <w:t xml:space="preserve">Проверяемый период </w:t>
            </w:r>
          </w:p>
        </w:tc>
        <w:tc>
          <w:tcPr>
            <w:tcW w:w="5528" w:type="dxa"/>
          </w:tcPr>
          <w:p w:rsidR="00D03C24" w:rsidRPr="009B2166" w:rsidRDefault="00861B7B" w:rsidP="007F3FDD">
            <w:pPr>
              <w:pStyle w:val="af3"/>
              <w:spacing w:before="0" w:after="0"/>
              <w:contextualSpacing/>
              <w:jc w:val="both"/>
            </w:pPr>
            <w:r>
              <w:t>с 01.01.2016 по 10.01.2016</w:t>
            </w:r>
          </w:p>
        </w:tc>
      </w:tr>
      <w:tr w:rsidR="00D03C24" w:rsidRPr="009B2166" w:rsidTr="007F3FDD">
        <w:tc>
          <w:tcPr>
            <w:tcW w:w="4361" w:type="dxa"/>
          </w:tcPr>
          <w:p w:rsidR="00D03C24" w:rsidRPr="009B2166" w:rsidRDefault="00861B7B" w:rsidP="007F3FDD">
            <w:pPr>
              <w:pStyle w:val="af3"/>
              <w:spacing w:before="0" w:after="0"/>
              <w:contextualSpacing/>
              <w:jc w:val="both"/>
            </w:pPr>
            <w:r>
              <w:t>Количество человек</w:t>
            </w:r>
            <w:r w:rsidR="00D03C24" w:rsidRPr="009B2166">
              <w:t>-часов</w:t>
            </w:r>
          </w:p>
        </w:tc>
        <w:tc>
          <w:tcPr>
            <w:tcW w:w="5528" w:type="dxa"/>
          </w:tcPr>
          <w:p w:rsidR="00D03C24" w:rsidRPr="009B2166" w:rsidRDefault="003D017E" w:rsidP="007F3FDD">
            <w:pPr>
              <w:pStyle w:val="af3"/>
              <w:spacing w:before="0" w:after="0"/>
              <w:contextualSpacing/>
              <w:jc w:val="both"/>
            </w:pPr>
            <w:r>
              <w:t>304</w:t>
            </w:r>
          </w:p>
        </w:tc>
      </w:tr>
      <w:tr w:rsidR="00D03C24" w:rsidRPr="009B2166" w:rsidTr="007F3FDD">
        <w:tc>
          <w:tcPr>
            <w:tcW w:w="4361" w:type="dxa"/>
          </w:tcPr>
          <w:p w:rsidR="00D03C24" w:rsidRPr="009B2166" w:rsidRDefault="00D03C24" w:rsidP="007F3FDD">
            <w:pPr>
              <w:pStyle w:val="af3"/>
              <w:spacing w:before="0" w:after="0"/>
              <w:contextualSpacing/>
              <w:jc w:val="both"/>
            </w:pPr>
            <w:r w:rsidRPr="009B2166">
              <w:t>Руководитель контрольной группы</w:t>
            </w:r>
          </w:p>
        </w:tc>
        <w:tc>
          <w:tcPr>
            <w:tcW w:w="5528" w:type="dxa"/>
          </w:tcPr>
          <w:p w:rsidR="00D03C24" w:rsidRPr="009B2166" w:rsidRDefault="00861B7B" w:rsidP="007F3FDD">
            <w:pPr>
              <w:pStyle w:val="af3"/>
              <w:spacing w:before="0" w:after="0"/>
              <w:contextualSpacing/>
              <w:jc w:val="both"/>
            </w:pPr>
            <w:r>
              <w:t>Вахрушева</w:t>
            </w:r>
            <w:r w:rsidR="00D03C24" w:rsidRPr="009B2166">
              <w:t xml:space="preserve"> С.А.</w:t>
            </w:r>
          </w:p>
        </w:tc>
      </w:tr>
      <w:tr w:rsidR="00D03C24" w:rsidRPr="009B2166" w:rsidTr="007F3FDD">
        <w:tc>
          <w:tcPr>
            <w:tcW w:w="4361" w:type="dxa"/>
          </w:tcPr>
          <w:p w:rsidR="00D03C24" w:rsidRPr="009B2166" w:rsidRDefault="00D03C24" w:rsidP="00664EFB">
            <w:pPr>
              <w:pStyle w:val="af3"/>
              <w:contextualSpacing/>
              <w:jc w:val="both"/>
            </w:pPr>
            <w:r w:rsidRPr="009B2166">
              <w:t>Состав контрольной группы</w:t>
            </w:r>
          </w:p>
        </w:tc>
        <w:tc>
          <w:tcPr>
            <w:tcW w:w="5528" w:type="dxa"/>
          </w:tcPr>
          <w:p w:rsidR="00D03C24" w:rsidRPr="009B2166" w:rsidRDefault="00861B7B" w:rsidP="007F3F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</w:t>
            </w:r>
            <w:r w:rsidR="00D03C24" w:rsidRPr="009B2166">
              <w:rPr>
                <w:sz w:val="24"/>
                <w:szCs w:val="24"/>
              </w:rPr>
              <w:t xml:space="preserve"> С.В, </w:t>
            </w:r>
            <w:proofErr w:type="spellStart"/>
            <w:r w:rsidR="00D03C24" w:rsidRPr="009B2166">
              <w:rPr>
                <w:sz w:val="24"/>
                <w:szCs w:val="24"/>
              </w:rPr>
              <w:t>Платунова</w:t>
            </w:r>
            <w:proofErr w:type="spellEnd"/>
            <w:r w:rsidR="00D03C24" w:rsidRPr="009B2166">
              <w:rPr>
                <w:sz w:val="24"/>
                <w:szCs w:val="24"/>
              </w:rPr>
              <w:t xml:space="preserve"> О.В.</w:t>
            </w:r>
          </w:p>
        </w:tc>
      </w:tr>
    </w:tbl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3916"/>
        <w:gridCol w:w="1558"/>
        <w:gridCol w:w="1419"/>
        <w:gridCol w:w="2516"/>
      </w:tblGrid>
      <w:tr w:rsidR="00D03C24" w:rsidRPr="00A513AB" w:rsidTr="00861B7B">
        <w:trPr>
          <w:trHeight w:val="620"/>
        </w:trPr>
        <w:tc>
          <w:tcPr>
            <w:tcW w:w="445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6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Планируемые виды работ</w:t>
            </w:r>
          </w:p>
        </w:tc>
        <w:tc>
          <w:tcPr>
            <w:tcW w:w="1558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Характер проверки</w:t>
            </w:r>
          </w:p>
        </w:tc>
        <w:tc>
          <w:tcPr>
            <w:tcW w:w="1419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Период проведения</w:t>
            </w:r>
          </w:p>
        </w:tc>
        <w:tc>
          <w:tcPr>
            <w:tcW w:w="2516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03C24" w:rsidRPr="00A513AB" w:rsidTr="00861B7B">
        <w:trPr>
          <w:trHeight w:val="156"/>
        </w:trPr>
        <w:tc>
          <w:tcPr>
            <w:tcW w:w="445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C24" w:rsidRPr="00A513AB" w:rsidTr="00861B7B">
        <w:trPr>
          <w:trHeight w:val="302"/>
        </w:trPr>
        <w:tc>
          <w:tcPr>
            <w:tcW w:w="445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обоснованности положений учетной политики в части учета материалов</w:t>
            </w:r>
          </w:p>
        </w:tc>
        <w:tc>
          <w:tcPr>
            <w:tcW w:w="1558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Сплошная</w:t>
            </w:r>
          </w:p>
        </w:tc>
        <w:tc>
          <w:tcPr>
            <w:tcW w:w="1419" w:type="dxa"/>
          </w:tcPr>
          <w:p w:rsidR="00D03C24" w:rsidRPr="00A513AB" w:rsidRDefault="00861B7B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  <w:r w:rsidR="00D03C24">
              <w:rPr>
                <w:rFonts w:ascii="Times New Roman" w:hAnsi="Times New Roman" w:cs="Times New Roman"/>
                <w:sz w:val="24"/>
                <w:szCs w:val="24"/>
              </w:rPr>
              <w:t xml:space="preserve"> 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2516" w:type="dxa"/>
          </w:tcPr>
          <w:p w:rsidR="00D03C24" w:rsidRPr="00A513AB" w:rsidRDefault="00861B7B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 w:rsidR="00D03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03C24" w:rsidRPr="00A513AB" w:rsidTr="00861B7B">
        <w:trPr>
          <w:trHeight w:val="302"/>
        </w:trPr>
        <w:tc>
          <w:tcPr>
            <w:tcW w:w="445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6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документального оформления материалов, состояния складского учета и сохранности материалов на складах</w:t>
            </w:r>
          </w:p>
        </w:tc>
        <w:tc>
          <w:tcPr>
            <w:tcW w:w="1558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  <w:tc>
          <w:tcPr>
            <w:tcW w:w="1419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1B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61B7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2516" w:type="dxa"/>
          </w:tcPr>
          <w:p w:rsidR="00D03C24" w:rsidRPr="00A513AB" w:rsidRDefault="00861B7B" w:rsidP="00861B7B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="00D03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 w:rsidR="00D03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03C24" w:rsidRPr="00A513AB" w:rsidTr="00861B7B">
        <w:trPr>
          <w:trHeight w:val="302"/>
        </w:trPr>
        <w:tc>
          <w:tcPr>
            <w:tcW w:w="445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6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аналитического и синтетического учета материалов</w:t>
            </w:r>
          </w:p>
        </w:tc>
        <w:tc>
          <w:tcPr>
            <w:tcW w:w="1558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  <w:tc>
          <w:tcPr>
            <w:tcW w:w="1419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B7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61B7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2516" w:type="dxa"/>
          </w:tcPr>
          <w:p w:rsidR="00D03C24" w:rsidRPr="00A513AB" w:rsidRDefault="00861B7B" w:rsidP="00861B7B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Захаров 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03C24" w:rsidRPr="00A513AB" w:rsidTr="00861B7B">
        <w:trPr>
          <w:trHeight w:val="302"/>
        </w:trPr>
        <w:tc>
          <w:tcPr>
            <w:tcW w:w="445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6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отражения информации о материалах в бухгалтерской финансовой отчетности</w:t>
            </w:r>
          </w:p>
        </w:tc>
        <w:tc>
          <w:tcPr>
            <w:tcW w:w="1558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  <w:tc>
          <w:tcPr>
            <w:tcW w:w="1419" w:type="dxa"/>
          </w:tcPr>
          <w:p w:rsidR="00D03C24" w:rsidRPr="00A513AB" w:rsidRDefault="00861B7B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.16 </w:t>
            </w:r>
            <w:r w:rsidR="00D03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28.10</w:t>
            </w:r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2516" w:type="dxa"/>
          </w:tcPr>
          <w:p w:rsidR="00D03C24" w:rsidRPr="00A513AB" w:rsidRDefault="00861B7B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Платуно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03C24" w:rsidRPr="00A513AB" w:rsidTr="00861B7B">
        <w:trPr>
          <w:trHeight w:val="302"/>
        </w:trPr>
        <w:tc>
          <w:tcPr>
            <w:tcW w:w="445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6" w:type="dxa"/>
          </w:tcPr>
          <w:p w:rsidR="00D03C24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внутреннего контроля материалов</w:t>
            </w:r>
          </w:p>
        </w:tc>
        <w:tc>
          <w:tcPr>
            <w:tcW w:w="1558" w:type="dxa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D03C24" w:rsidRPr="00A513AB" w:rsidRDefault="00861B7B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.16 </w:t>
            </w:r>
            <w:r w:rsidR="00D03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30.10</w:t>
            </w:r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2516" w:type="dxa"/>
          </w:tcPr>
          <w:p w:rsidR="00D03C24" w:rsidRPr="00A513AB" w:rsidRDefault="00861B7B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Захаров 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Платуно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="00D03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D017E" w:rsidRDefault="003D017E" w:rsidP="003D017E">
      <w:pPr>
        <w:pStyle w:val="af3"/>
        <w:spacing w:line="360" w:lineRule="auto"/>
        <w:jc w:val="both"/>
        <w:rPr>
          <w:sz w:val="28"/>
          <w:szCs w:val="28"/>
        </w:rPr>
      </w:pPr>
    </w:p>
    <w:p w:rsidR="00D03C24" w:rsidRDefault="00D03C24" w:rsidP="00127DD7">
      <w:pPr>
        <w:pStyle w:val="af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контрольной</w:t>
      </w:r>
      <w:r w:rsidRPr="000B7705">
        <w:rPr>
          <w:sz w:val="28"/>
          <w:szCs w:val="28"/>
        </w:rPr>
        <w:t xml:space="preserve"> группы                </w:t>
      </w:r>
      <w:r w:rsidR="00861B7B">
        <w:rPr>
          <w:sz w:val="28"/>
          <w:szCs w:val="28"/>
        </w:rPr>
        <w:t xml:space="preserve">                  Вахрушева</w:t>
      </w:r>
      <w:r>
        <w:rPr>
          <w:sz w:val="28"/>
          <w:szCs w:val="28"/>
        </w:rPr>
        <w:t xml:space="preserve"> С.А.</w:t>
      </w:r>
    </w:p>
    <w:p w:rsidR="003D017E" w:rsidRDefault="00F63907" w:rsidP="00127DD7">
      <w:pPr>
        <w:pStyle w:val="af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эффективного проведения проверки было выявлено, что потребуется 3 человека в составе контрольной группы, которым потребуется 16 рабочих дней по 8 часов, что составит </w:t>
      </w:r>
      <w:r w:rsidR="003D017E">
        <w:rPr>
          <w:sz w:val="28"/>
          <w:szCs w:val="28"/>
        </w:rPr>
        <w:t>за</w:t>
      </w:r>
      <w:proofErr w:type="gramStart"/>
      <w:r w:rsidR="003D017E">
        <w:rPr>
          <w:sz w:val="28"/>
          <w:szCs w:val="28"/>
        </w:rPr>
        <w:t xml:space="preserve"> :</w:t>
      </w:r>
      <w:proofErr w:type="gramEnd"/>
    </w:p>
    <w:p w:rsidR="00F63907" w:rsidRDefault="003D017E" w:rsidP="00127DD7">
      <w:pPr>
        <w:pStyle w:val="af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период: 2 человека*4 дня*8 часов=64 человек-часов</w:t>
      </w:r>
    </w:p>
    <w:p w:rsidR="003D017E" w:rsidRDefault="003D017E" w:rsidP="00127DD7">
      <w:pPr>
        <w:pStyle w:val="af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период: 3 человека*3 дня*8 часов=72 человек-часов</w:t>
      </w:r>
    </w:p>
    <w:p w:rsidR="003D017E" w:rsidRDefault="003D017E" w:rsidP="00127DD7">
      <w:pPr>
        <w:pStyle w:val="af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 период: 3 человека*3 дня*8 часов=72 человек-часов</w:t>
      </w:r>
    </w:p>
    <w:p w:rsidR="003D017E" w:rsidRDefault="003D017E" w:rsidP="00127DD7">
      <w:pPr>
        <w:pStyle w:val="af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период: 2 человека*3 дня*8 часов=48 человек-часов</w:t>
      </w:r>
    </w:p>
    <w:p w:rsidR="003D017E" w:rsidRDefault="003D017E" w:rsidP="00127DD7">
      <w:pPr>
        <w:pStyle w:val="af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период: 3 человека* 2 дня* 8 часов=48 человек-часов</w:t>
      </w:r>
    </w:p>
    <w:p w:rsidR="003D017E" w:rsidRPr="00E50A63" w:rsidRDefault="003D017E" w:rsidP="00127DD7">
      <w:pPr>
        <w:pStyle w:val="af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Итого за весь период получим 304 человек-часов</w:t>
      </w:r>
    </w:p>
    <w:p w:rsidR="00D03C24" w:rsidRPr="000B7705" w:rsidRDefault="00D03C24" w:rsidP="009911A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 w:rsidRPr="000B7705">
        <w:rPr>
          <w:sz w:val="28"/>
          <w:szCs w:val="28"/>
        </w:rPr>
        <w:t xml:space="preserve">Планирование </w:t>
      </w:r>
      <w:r>
        <w:rPr>
          <w:sz w:val="28"/>
          <w:szCs w:val="28"/>
        </w:rPr>
        <w:t>внутреннего контроля</w:t>
      </w:r>
      <w:r w:rsidRPr="000B7705">
        <w:rPr>
          <w:sz w:val="28"/>
          <w:szCs w:val="28"/>
        </w:rPr>
        <w:t xml:space="preserve"> включает в себя не только составление</w:t>
      </w:r>
      <w:r w:rsidRPr="000B7705">
        <w:rPr>
          <w:rStyle w:val="apple-converted-space"/>
          <w:rFonts w:eastAsiaTheme="minorEastAsia"/>
        </w:rPr>
        <w:t> </w:t>
      </w:r>
      <w:r w:rsidRPr="000B7705">
        <w:rPr>
          <w:sz w:val="28"/>
          <w:szCs w:val="28"/>
        </w:rPr>
        <w:t xml:space="preserve">общего плана ожидаемых работ, но и  разработку оптимальной </w:t>
      </w:r>
      <w:r>
        <w:rPr>
          <w:sz w:val="28"/>
          <w:szCs w:val="28"/>
        </w:rPr>
        <w:t xml:space="preserve">контрольной </w:t>
      </w:r>
      <w:r w:rsidRPr="000B7705">
        <w:rPr>
          <w:sz w:val="28"/>
          <w:szCs w:val="28"/>
        </w:rPr>
        <w:t xml:space="preserve">программы для эффективной </w:t>
      </w:r>
      <w:r>
        <w:rPr>
          <w:sz w:val="28"/>
          <w:szCs w:val="28"/>
        </w:rPr>
        <w:t>внутренней</w:t>
      </w:r>
      <w:r w:rsidRPr="000B7705">
        <w:rPr>
          <w:sz w:val="28"/>
          <w:szCs w:val="28"/>
        </w:rPr>
        <w:t xml:space="preserve"> проверки и ее </w:t>
      </w:r>
      <w:r w:rsidR="00861B7B" w:rsidRPr="000B7705">
        <w:rPr>
          <w:sz w:val="28"/>
          <w:szCs w:val="28"/>
        </w:rPr>
        <w:t>осуществле</w:t>
      </w:r>
      <w:r w:rsidR="00763153">
        <w:rPr>
          <w:sz w:val="28"/>
          <w:szCs w:val="28"/>
        </w:rPr>
        <w:t>ния в установленные сроки.</w:t>
      </w:r>
    </w:p>
    <w:p w:rsidR="00D03C24" w:rsidRPr="000B7705" w:rsidRDefault="00D03C24" w:rsidP="00C671B2">
      <w:pPr>
        <w:pStyle w:val="af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внутреннего контроля</w:t>
      </w:r>
      <w:r w:rsidRPr="000B7705">
        <w:rPr>
          <w:sz w:val="28"/>
          <w:szCs w:val="28"/>
        </w:rPr>
        <w:t xml:space="preserve"> является развитием общего плана </w:t>
      </w:r>
      <w:r>
        <w:rPr>
          <w:sz w:val="28"/>
          <w:szCs w:val="28"/>
        </w:rPr>
        <w:t>внутреннего контроля</w:t>
      </w:r>
      <w:r w:rsidRPr="000B7705">
        <w:rPr>
          <w:sz w:val="28"/>
          <w:szCs w:val="28"/>
        </w:rPr>
        <w:t xml:space="preserve"> и представляет собой детальный перечень содержания </w:t>
      </w:r>
      <w:r>
        <w:rPr>
          <w:sz w:val="28"/>
          <w:szCs w:val="28"/>
        </w:rPr>
        <w:t xml:space="preserve">контрольных </w:t>
      </w:r>
      <w:r w:rsidRPr="000B7705">
        <w:rPr>
          <w:sz w:val="28"/>
          <w:szCs w:val="28"/>
        </w:rPr>
        <w:t>процедур, необходимых для практической реализации плана</w:t>
      </w:r>
      <w:r>
        <w:rPr>
          <w:sz w:val="28"/>
          <w:szCs w:val="28"/>
        </w:rPr>
        <w:t xml:space="preserve"> внутреннего контроля</w:t>
      </w:r>
      <w:r w:rsidRPr="000B7705">
        <w:rPr>
          <w:sz w:val="28"/>
          <w:szCs w:val="28"/>
        </w:rPr>
        <w:t xml:space="preserve">. Программа </w:t>
      </w:r>
      <w:r>
        <w:rPr>
          <w:sz w:val="28"/>
          <w:szCs w:val="28"/>
        </w:rPr>
        <w:t>внутреннего контроля</w:t>
      </w:r>
      <w:r w:rsidRPr="000B7705">
        <w:rPr>
          <w:sz w:val="28"/>
          <w:szCs w:val="28"/>
        </w:rPr>
        <w:t xml:space="preserve"> служит подробной инструкцией для </w:t>
      </w:r>
      <w:r>
        <w:rPr>
          <w:sz w:val="28"/>
          <w:szCs w:val="28"/>
        </w:rPr>
        <w:t>контролера</w:t>
      </w:r>
      <w:r w:rsidRPr="000B7705">
        <w:rPr>
          <w:sz w:val="28"/>
          <w:szCs w:val="28"/>
        </w:rPr>
        <w:t xml:space="preserve"> и одновременно является средством контроля качества работы </w:t>
      </w:r>
      <w:r>
        <w:rPr>
          <w:sz w:val="28"/>
          <w:szCs w:val="28"/>
        </w:rPr>
        <w:t>контрольной группы. Программе определяется цель контроля, основные участки работы организации и разделы учета, подлежащие проверке, характер и методы проверки, распределение и закрепление обязанностей между проверяющими</w:t>
      </w:r>
      <w:r w:rsidR="00763153">
        <w:rPr>
          <w:sz w:val="28"/>
          <w:szCs w:val="28"/>
        </w:rPr>
        <w:t xml:space="preserve"> членами ревизионной группы</w:t>
      </w:r>
      <w:r>
        <w:rPr>
          <w:sz w:val="28"/>
          <w:szCs w:val="28"/>
        </w:rPr>
        <w:t xml:space="preserve">, сроки выполнения работ. </w:t>
      </w:r>
      <w:r w:rsidRPr="000B7705">
        <w:rPr>
          <w:sz w:val="28"/>
          <w:szCs w:val="28"/>
        </w:rPr>
        <w:t xml:space="preserve">При разработке программы внутреннего </w:t>
      </w:r>
      <w:r>
        <w:rPr>
          <w:sz w:val="28"/>
          <w:szCs w:val="28"/>
        </w:rPr>
        <w:t>контроля</w:t>
      </w:r>
      <w:r w:rsidRPr="000B7705">
        <w:rPr>
          <w:sz w:val="28"/>
          <w:szCs w:val="28"/>
        </w:rPr>
        <w:t xml:space="preserve"> необходимо принимать во внимание вопросы, аналогичные тем вопросам, которые возникли при подготовке общего плана </w:t>
      </w:r>
      <w:r>
        <w:rPr>
          <w:sz w:val="28"/>
          <w:szCs w:val="28"/>
        </w:rPr>
        <w:t>внутреннего контроля</w:t>
      </w:r>
      <w:r w:rsidRPr="000B7705">
        <w:rPr>
          <w:sz w:val="28"/>
          <w:szCs w:val="28"/>
        </w:rPr>
        <w:t xml:space="preserve">. Конкретную программу </w:t>
      </w:r>
      <w:r>
        <w:rPr>
          <w:sz w:val="28"/>
          <w:szCs w:val="28"/>
        </w:rPr>
        <w:t>внутреннего контроля</w:t>
      </w:r>
      <w:r w:rsidR="00763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материалов </w:t>
      </w:r>
      <w:r w:rsidR="00763153">
        <w:rPr>
          <w:sz w:val="28"/>
          <w:szCs w:val="28"/>
        </w:rPr>
        <w:t>ООО «Родина</w:t>
      </w:r>
      <w:r>
        <w:rPr>
          <w:sz w:val="28"/>
          <w:szCs w:val="28"/>
        </w:rPr>
        <w:t xml:space="preserve">» </w:t>
      </w:r>
      <w:r w:rsidRPr="000B7705">
        <w:rPr>
          <w:sz w:val="28"/>
          <w:szCs w:val="28"/>
        </w:rPr>
        <w:t>рассмотрим в табли</w:t>
      </w:r>
      <w:r>
        <w:rPr>
          <w:sz w:val="28"/>
          <w:szCs w:val="28"/>
        </w:rPr>
        <w:t>це 4.2.</w:t>
      </w:r>
      <w:r w:rsidR="00763153">
        <w:rPr>
          <w:sz w:val="28"/>
          <w:szCs w:val="28"/>
        </w:rPr>
        <w:t>2</w:t>
      </w:r>
    </w:p>
    <w:p w:rsidR="00D03C24" w:rsidRPr="00F53372" w:rsidRDefault="00D03C24" w:rsidP="00127DD7">
      <w:pPr>
        <w:spacing w:after="0" w:line="36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53372">
        <w:rPr>
          <w:rFonts w:ascii="Times New Roman" w:eastAsia="Times New Roman" w:hAnsi="Times New Roman" w:cs="Times New Roman"/>
          <w:sz w:val="28"/>
          <w:szCs w:val="28"/>
        </w:rPr>
        <w:t>Таблица 4.</w:t>
      </w:r>
      <w:r w:rsidR="00763153">
        <w:rPr>
          <w:rFonts w:ascii="Times New Roman" w:eastAsia="Times New Roman" w:hAnsi="Times New Roman" w:cs="Times New Roman"/>
          <w:sz w:val="28"/>
          <w:szCs w:val="28"/>
        </w:rPr>
        <w:t>2.2</w:t>
      </w:r>
      <w:r w:rsidRPr="00F53372">
        <w:rPr>
          <w:rFonts w:ascii="Times New Roman" w:eastAsia="Times New Roman" w:hAnsi="Times New Roman" w:cs="Times New Roman"/>
          <w:sz w:val="28"/>
          <w:szCs w:val="28"/>
        </w:rPr>
        <w:t xml:space="preserve"> – Программа внутреннего контроля материалов в </w:t>
      </w:r>
      <w:r w:rsidR="00763153">
        <w:rPr>
          <w:rFonts w:ascii="Times New Roman" w:hAnsi="Times New Roman" w:cs="Times New Roman"/>
          <w:sz w:val="28"/>
          <w:szCs w:val="28"/>
        </w:rPr>
        <w:t>ООО «Родина</w:t>
      </w:r>
      <w:r w:rsidRPr="00F53372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D03C24" w:rsidRPr="009B2166" w:rsidTr="007F3FDD">
        <w:tc>
          <w:tcPr>
            <w:tcW w:w="4678" w:type="dxa"/>
          </w:tcPr>
          <w:p w:rsidR="00D03C24" w:rsidRPr="009B2166" w:rsidRDefault="00D03C24" w:rsidP="00664EFB">
            <w:pPr>
              <w:pStyle w:val="af3"/>
              <w:contextualSpacing/>
              <w:jc w:val="both"/>
            </w:pPr>
            <w:r w:rsidRPr="009B2166">
              <w:t>Проверяемая организация</w:t>
            </w:r>
          </w:p>
        </w:tc>
        <w:tc>
          <w:tcPr>
            <w:tcW w:w="5103" w:type="dxa"/>
          </w:tcPr>
          <w:p w:rsidR="00D03C24" w:rsidRPr="009B2166" w:rsidRDefault="00763153" w:rsidP="009911A2">
            <w:pPr>
              <w:pStyle w:val="af3"/>
              <w:contextualSpacing/>
              <w:jc w:val="both"/>
            </w:pPr>
            <w:r>
              <w:t>ООО «Родина</w:t>
            </w:r>
            <w:r w:rsidR="00D03C24" w:rsidRPr="009B2166">
              <w:t>»</w:t>
            </w:r>
          </w:p>
        </w:tc>
      </w:tr>
      <w:tr w:rsidR="00D03C24" w:rsidRPr="009B2166" w:rsidTr="007F3FDD">
        <w:tc>
          <w:tcPr>
            <w:tcW w:w="4678" w:type="dxa"/>
          </w:tcPr>
          <w:p w:rsidR="00D03C24" w:rsidRPr="009B2166" w:rsidRDefault="00D03C24" w:rsidP="007F3FDD">
            <w:pPr>
              <w:pStyle w:val="af3"/>
              <w:spacing w:before="0" w:after="0"/>
              <w:contextualSpacing/>
              <w:jc w:val="both"/>
            </w:pPr>
            <w:r w:rsidRPr="009B2166">
              <w:t xml:space="preserve">Период проведения </w:t>
            </w:r>
          </w:p>
        </w:tc>
        <w:tc>
          <w:tcPr>
            <w:tcW w:w="5103" w:type="dxa"/>
          </w:tcPr>
          <w:p w:rsidR="00D03C24" w:rsidRPr="009B2166" w:rsidRDefault="00763153" w:rsidP="007F3FDD">
            <w:pPr>
              <w:pStyle w:val="af3"/>
              <w:spacing w:before="0" w:after="0"/>
              <w:contextualSpacing/>
              <w:jc w:val="both"/>
            </w:pPr>
            <w:r>
              <w:t>с 15.10.16 по 30.10</w:t>
            </w:r>
            <w:r w:rsidR="00D03C24" w:rsidRPr="009B2166">
              <w:t>.16</w:t>
            </w:r>
          </w:p>
        </w:tc>
      </w:tr>
      <w:tr w:rsidR="00D03C24" w:rsidRPr="009B2166" w:rsidTr="007F3FDD">
        <w:tc>
          <w:tcPr>
            <w:tcW w:w="4678" w:type="dxa"/>
          </w:tcPr>
          <w:p w:rsidR="00D03C24" w:rsidRPr="009B2166" w:rsidRDefault="00D03C24" w:rsidP="007F3FDD">
            <w:pPr>
              <w:pStyle w:val="af3"/>
              <w:spacing w:before="0" w:after="0"/>
              <w:contextualSpacing/>
              <w:jc w:val="both"/>
            </w:pPr>
            <w:r w:rsidRPr="009B2166">
              <w:t xml:space="preserve">Проверяемый период </w:t>
            </w:r>
          </w:p>
        </w:tc>
        <w:tc>
          <w:tcPr>
            <w:tcW w:w="5103" w:type="dxa"/>
          </w:tcPr>
          <w:p w:rsidR="00D03C24" w:rsidRPr="009B2166" w:rsidRDefault="00763153" w:rsidP="007F3FDD">
            <w:pPr>
              <w:pStyle w:val="af3"/>
              <w:spacing w:before="0" w:after="0"/>
              <w:contextualSpacing/>
              <w:jc w:val="both"/>
            </w:pPr>
            <w:r>
              <w:t>с 01.01.2016 по 10.11.2016</w:t>
            </w:r>
          </w:p>
        </w:tc>
      </w:tr>
      <w:tr w:rsidR="00D03C24" w:rsidRPr="009B2166" w:rsidTr="007F3FDD">
        <w:tc>
          <w:tcPr>
            <w:tcW w:w="4678" w:type="dxa"/>
          </w:tcPr>
          <w:p w:rsidR="00D03C24" w:rsidRPr="009B2166" w:rsidRDefault="00D03C24" w:rsidP="007F3FDD">
            <w:pPr>
              <w:pStyle w:val="af3"/>
              <w:spacing w:before="0" w:after="0"/>
              <w:contextualSpacing/>
              <w:jc w:val="both"/>
            </w:pPr>
            <w:r w:rsidRPr="009B2166">
              <w:t>Количество человеко-часов</w:t>
            </w:r>
          </w:p>
        </w:tc>
        <w:tc>
          <w:tcPr>
            <w:tcW w:w="5103" w:type="dxa"/>
          </w:tcPr>
          <w:p w:rsidR="00D03C24" w:rsidRPr="009B2166" w:rsidRDefault="003D017E" w:rsidP="007F3FDD">
            <w:pPr>
              <w:pStyle w:val="af3"/>
              <w:spacing w:before="0" w:after="0"/>
              <w:contextualSpacing/>
              <w:jc w:val="both"/>
            </w:pPr>
            <w:r>
              <w:t>304</w:t>
            </w:r>
          </w:p>
        </w:tc>
      </w:tr>
      <w:tr w:rsidR="00D03C24" w:rsidRPr="009B2166" w:rsidTr="007F3FDD">
        <w:tc>
          <w:tcPr>
            <w:tcW w:w="4678" w:type="dxa"/>
          </w:tcPr>
          <w:p w:rsidR="00D03C24" w:rsidRPr="009B2166" w:rsidRDefault="00D03C24" w:rsidP="007F3FDD">
            <w:pPr>
              <w:pStyle w:val="af3"/>
              <w:spacing w:before="0" w:after="0"/>
              <w:contextualSpacing/>
              <w:jc w:val="both"/>
            </w:pPr>
            <w:r w:rsidRPr="009B2166">
              <w:t>Руководитель контрольной группы</w:t>
            </w:r>
          </w:p>
        </w:tc>
        <w:tc>
          <w:tcPr>
            <w:tcW w:w="5103" w:type="dxa"/>
          </w:tcPr>
          <w:p w:rsidR="00D03C24" w:rsidRPr="009B2166" w:rsidRDefault="00763153" w:rsidP="00C671B2">
            <w:pPr>
              <w:pStyle w:val="af3"/>
              <w:contextualSpacing/>
              <w:jc w:val="both"/>
            </w:pPr>
            <w:r>
              <w:t>Вахрушев</w:t>
            </w:r>
            <w:r w:rsidR="00D03C24" w:rsidRPr="009B2166">
              <w:t xml:space="preserve"> С.А.</w:t>
            </w:r>
          </w:p>
        </w:tc>
      </w:tr>
      <w:tr w:rsidR="00D03C24" w:rsidRPr="009B2166" w:rsidTr="007F3FDD">
        <w:tc>
          <w:tcPr>
            <w:tcW w:w="4678" w:type="dxa"/>
          </w:tcPr>
          <w:p w:rsidR="00D03C24" w:rsidRPr="009B2166" w:rsidRDefault="00D03C24" w:rsidP="007F3FDD">
            <w:pPr>
              <w:pStyle w:val="af3"/>
              <w:spacing w:before="0" w:after="0"/>
              <w:contextualSpacing/>
              <w:jc w:val="both"/>
            </w:pPr>
            <w:r w:rsidRPr="009B2166">
              <w:t>Состав контрольной группы</w:t>
            </w:r>
          </w:p>
        </w:tc>
        <w:tc>
          <w:tcPr>
            <w:tcW w:w="5103" w:type="dxa"/>
          </w:tcPr>
          <w:p w:rsidR="00D03C24" w:rsidRPr="009B2166" w:rsidRDefault="00763153" w:rsidP="007F3FDD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</w:t>
            </w:r>
            <w:r w:rsidR="00D03C24" w:rsidRPr="009B2166">
              <w:rPr>
                <w:sz w:val="24"/>
                <w:szCs w:val="24"/>
              </w:rPr>
              <w:t xml:space="preserve"> С.В, </w:t>
            </w:r>
            <w:proofErr w:type="spellStart"/>
            <w:r w:rsidR="00D03C24" w:rsidRPr="009B2166">
              <w:rPr>
                <w:sz w:val="24"/>
                <w:szCs w:val="24"/>
              </w:rPr>
              <w:t>Платунова</w:t>
            </w:r>
            <w:proofErr w:type="spellEnd"/>
            <w:r w:rsidR="00D03C24" w:rsidRPr="009B2166">
              <w:rPr>
                <w:sz w:val="24"/>
                <w:szCs w:val="24"/>
              </w:rPr>
              <w:t xml:space="preserve"> О.В.</w:t>
            </w:r>
          </w:p>
        </w:tc>
      </w:tr>
    </w:tbl>
    <w:tbl>
      <w:tblPr>
        <w:tblW w:w="97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012"/>
        <w:gridCol w:w="1132"/>
        <w:gridCol w:w="1132"/>
        <w:gridCol w:w="1274"/>
        <w:gridCol w:w="2649"/>
      </w:tblGrid>
      <w:tr w:rsidR="00D03C24" w:rsidRPr="00302C08" w:rsidTr="007D5FBC">
        <w:trPr>
          <w:trHeight w:val="77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контрольных процедур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 проверки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проведения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D03C24" w:rsidRPr="00302C08" w:rsidTr="007D5FBC">
        <w:trPr>
          <w:trHeight w:val="2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3C24" w:rsidRPr="00302C08" w:rsidTr="007D5FBC">
        <w:trPr>
          <w:trHeight w:val="2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A513AB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обоснованности положений учетной политики в части учета материалов</w:t>
            </w:r>
          </w:p>
        </w:tc>
      </w:tr>
      <w:tr w:rsidR="007D5FBC" w:rsidRPr="00302C08" w:rsidTr="007D5FBC">
        <w:trPr>
          <w:trHeight w:val="206"/>
        </w:trPr>
        <w:tc>
          <w:tcPr>
            <w:tcW w:w="9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FBC" w:rsidRPr="00302C08" w:rsidRDefault="007D5FBC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таблицы 4.2.2</w:t>
            </w:r>
          </w:p>
        </w:tc>
      </w:tr>
      <w:tr w:rsidR="007D5FBC" w:rsidRPr="00302C08" w:rsidTr="007D5FBC">
        <w:trPr>
          <w:trHeight w:val="2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FBC" w:rsidRPr="00302C08" w:rsidRDefault="007D5FBC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FBC" w:rsidRPr="00302C08" w:rsidRDefault="007D5FBC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5FBC" w:rsidRPr="00302C08" w:rsidRDefault="007D5FBC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FBC" w:rsidRPr="00302C08" w:rsidRDefault="007D5FBC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FBC" w:rsidRPr="00302C08" w:rsidRDefault="007D5FBC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5FBC" w:rsidRPr="00302C08" w:rsidRDefault="007D5FBC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3C24" w:rsidRPr="00302C08" w:rsidTr="006D29D1">
        <w:trPr>
          <w:trHeight w:val="14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обоснованности выбора в учетной политике способов организации и техники учета материалов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Сплошная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763153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-18.10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763153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 w:rsidR="00D03C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="00D03C24"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0C7AFD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AFD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учетная политика организации</w:t>
            </w:r>
          </w:p>
        </w:tc>
      </w:tr>
      <w:tr w:rsidR="00D03C24" w:rsidRPr="00302C08" w:rsidTr="006D29D1">
        <w:trPr>
          <w:trHeight w:val="141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методов оценки поступления и выбытия материалов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Сплошная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15.01.16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-18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.01.16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763153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0C7AFD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AFD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учетная политика организации</w:t>
            </w:r>
          </w:p>
        </w:tc>
      </w:tr>
      <w:tr w:rsidR="00D03C24" w:rsidRPr="00302C08" w:rsidTr="006D29D1">
        <w:trPr>
          <w:trHeight w:val="82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документального оформления материалов, состояния складского учета и сохранности материалов на складах</w:t>
            </w:r>
          </w:p>
        </w:tc>
      </w:tr>
      <w:tr w:rsidR="00D03C24" w:rsidRPr="00302C08" w:rsidTr="006D29D1">
        <w:trPr>
          <w:trHeight w:val="281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BD7547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документального оформления материалов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763153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763153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Захаров 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3C24" w:rsidRPr="001F6AA7" w:rsidRDefault="00D03C24" w:rsidP="00C671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AA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поступление,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  <w:r w:rsidRPr="001F6AA7">
              <w:rPr>
                <w:rFonts w:ascii="Times New Roman" w:hAnsi="Times New Roman" w:cs="Times New Roman"/>
                <w:sz w:val="24"/>
                <w:szCs w:val="24"/>
              </w:rPr>
              <w:t xml:space="preserve">и выбытие материалов (приходный ордер, акт приемки материалов, карточка учета материалов, </w:t>
            </w:r>
            <w:proofErr w:type="spellStart"/>
            <w:r w:rsidRPr="001F6AA7">
              <w:rPr>
                <w:rFonts w:ascii="Times New Roman" w:hAnsi="Times New Roman" w:cs="Times New Roman"/>
                <w:sz w:val="24"/>
                <w:szCs w:val="24"/>
              </w:rPr>
              <w:t>лимит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F6AA7">
              <w:rPr>
                <w:rFonts w:ascii="Times New Roman" w:hAnsi="Times New Roman" w:cs="Times New Roman"/>
                <w:sz w:val="24"/>
                <w:szCs w:val="24"/>
              </w:rPr>
              <w:t>заборная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r w:rsidRPr="001F6AA7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ние-накладная</w:t>
            </w:r>
            <w:r w:rsidRPr="001F6A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3C24" w:rsidRPr="00302C08" w:rsidTr="006D29D1">
        <w:trPr>
          <w:trHeight w:val="198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складского учета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763153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763153" w:rsidP="007F3FDD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Захаров 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3C24" w:rsidRPr="00302C08" w:rsidRDefault="00D03C24" w:rsidP="007F3FD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учета материалов, доверенности, договоры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ответсвенности</w:t>
            </w:r>
            <w:proofErr w:type="spellEnd"/>
          </w:p>
        </w:tc>
      </w:tr>
    </w:tbl>
    <w:tbl>
      <w:tblPr>
        <w:tblpPr w:leftFromText="180" w:rightFromText="180" w:vertAnchor="text" w:horzAnchor="margin" w:tblpY="23"/>
        <w:tblW w:w="9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017"/>
        <w:gridCol w:w="1134"/>
        <w:gridCol w:w="1134"/>
        <w:gridCol w:w="1276"/>
        <w:gridCol w:w="2653"/>
      </w:tblGrid>
      <w:tr w:rsidR="00763153" w:rsidRPr="00302C08" w:rsidTr="006D29D1">
        <w:trPr>
          <w:trHeight w:val="2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сохранности материалов на складах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Захаров 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BB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инвентаризационная опись товарно-материальных 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F6BB3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сличительная ведомость результатов инвентаризации товарно-материальных ценностей</w:t>
            </w:r>
          </w:p>
        </w:tc>
      </w:tr>
      <w:tr w:rsidR="00763153" w:rsidRPr="00302C08" w:rsidTr="006D29D1">
        <w:trPr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аналитического и синтетического учета материалов</w:t>
            </w:r>
          </w:p>
        </w:tc>
      </w:tr>
      <w:tr w:rsidR="00763153" w:rsidRPr="00302C08" w:rsidTr="006D29D1">
        <w:trPr>
          <w:trHeight w:val="19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аналитического и синтетического учета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материалов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Захаров 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AA7">
              <w:rPr>
                <w:rFonts w:ascii="Times New Roman" w:hAnsi="Times New Roman" w:cs="Times New Roman"/>
                <w:sz w:val="24"/>
                <w:szCs w:val="24"/>
              </w:rPr>
              <w:t>документы на поступление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6AA7">
              <w:rPr>
                <w:rFonts w:ascii="Times New Roman" w:hAnsi="Times New Roman" w:cs="Times New Roman"/>
                <w:sz w:val="24"/>
                <w:szCs w:val="24"/>
              </w:rPr>
              <w:t>приходный ордер, акт приемки материалов, карточка учета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29D1" w:rsidRPr="00302C08" w:rsidTr="007D0338">
        <w:trPr>
          <w:trHeight w:val="266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9D1" w:rsidRPr="001F6AA7" w:rsidRDefault="006D29D1" w:rsidP="006D29D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таблицы 4.2.2</w:t>
            </w:r>
          </w:p>
        </w:tc>
      </w:tr>
    </w:tbl>
    <w:tbl>
      <w:tblPr>
        <w:tblW w:w="976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012"/>
        <w:gridCol w:w="1132"/>
        <w:gridCol w:w="1132"/>
        <w:gridCol w:w="1274"/>
        <w:gridCol w:w="2649"/>
      </w:tblGrid>
      <w:tr w:rsidR="006D29D1" w:rsidRPr="00302C08" w:rsidTr="006D29D1">
        <w:trPr>
          <w:trHeight w:val="206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9D1" w:rsidRPr="00302C08" w:rsidRDefault="006D29D1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9D1" w:rsidRPr="00302C08" w:rsidRDefault="006D29D1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9D1" w:rsidRPr="00302C08" w:rsidRDefault="006D29D1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9D1" w:rsidRPr="00302C08" w:rsidRDefault="006D29D1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9D1" w:rsidRPr="00302C08" w:rsidRDefault="006D29D1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9D1" w:rsidRPr="00302C08" w:rsidRDefault="006D29D1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tbl>
      <w:tblPr>
        <w:tblpPr w:leftFromText="180" w:rightFromText="180" w:vertAnchor="text" w:horzAnchor="margin" w:tblpY="23"/>
        <w:tblW w:w="9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017"/>
        <w:gridCol w:w="1134"/>
        <w:gridCol w:w="1134"/>
        <w:gridCol w:w="1276"/>
        <w:gridCol w:w="2653"/>
      </w:tblGrid>
      <w:tr w:rsidR="00763153" w:rsidRPr="00302C08" w:rsidTr="007D5FBC">
        <w:trPr>
          <w:trHeight w:val="3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 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аналитического и синтетического учета использования и выбытия материалов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88400C" w:rsidP="00127DD7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Захаров 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AA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1F6AA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="007D5F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6AA7">
              <w:rPr>
                <w:rFonts w:ascii="Times New Roman" w:hAnsi="Times New Roman" w:cs="Times New Roman"/>
                <w:sz w:val="24"/>
                <w:szCs w:val="24"/>
              </w:rPr>
              <w:t>лимит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F6AA7">
              <w:rPr>
                <w:rFonts w:ascii="Times New Roman" w:hAnsi="Times New Roman" w:cs="Times New Roman"/>
                <w:sz w:val="24"/>
                <w:szCs w:val="24"/>
              </w:rPr>
              <w:t>заборная 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</w:t>
            </w:r>
            <w:r w:rsidRPr="001F6AA7">
              <w:rPr>
                <w:rFonts w:ascii="Times New Roman" w:hAnsi="Times New Roman" w:cs="Times New Roman"/>
                <w:sz w:val="24"/>
                <w:szCs w:val="24"/>
              </w:rPr>
              <w:t>требова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ние-накладная и другие), </w:t>
            </w:r>
            <w:r w:rsidRPr="001F6AA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7D5FB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1F6AA7">
              <w:rPr>
                <w:rFonts w:ascii="Times New Roman" w:hAnsi="Times New Roman" w:cs="Times New Roman"/>
                <w:sz w:val="24"/>
                <w:szCs w:val="24"/>
              </w:rPr>
              <w:t xml:space="preserve"> выбытие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(накладная на отпуск материалов на сторону, акт на списание материалов)</w:t>
            </w:r>
          </w:p>
        </w:tc>
      </w:tr>
      <w:tr w:rsidR="00763153" w:rsidRPr="00302C08" w:rsidTr="007D5FBC">
        <w:trPr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отражения информации о материалах в бухгалтерской финансовой отчетности</w:t>
            </w:r>
          </w:p>
        </w:tc>
      </w:tr>
      <w:tr w:rsidR="00763153" w:rsidRPr="00302C08" w:rsidTr="007D5FBC">
        <w:trPr>
          <w:trHeight w:val="12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информации в бухгалтерском балансе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88400C" w:rsidP="00127DD7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- 28.10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88400C" w:rsidP="00127DD7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Платуно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баланс</w:t>
            </w:r>
          </w:p>
        </w:tc>
      </w:tr>
      <w:tr w:rsidR="00763153" w:rsidRPr="00302C08" w:rsidTr="006D29D1">
        <w:trPr>
          <w:trHeight w:val="11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информации в пояснениях к бухгалтерскому балансу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tabs>
                <w:tab w:val="left" w:pos="669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C08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88400C" w:rsidP="00127DD7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 xml:space="preserve">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- 28.10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88400C" w:rsidP="00127DD7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3AB">
              <w:rPr>
                <w:rFonts w:ascii="Times New Roman" w:hAnsi="Times New Roman" w:cs="Times New Roman"/>
                <w:sz w:val="24"/>
                <w:szCs w:val="24"/>
              </w:rPr>
              <w:t>Платуно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153" w:rsidRPr="00A513AB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пояснения к бухгалтерскому балансу</w:t>
            </w:r>
          </w:p>
        </w:tc>
      </w:tr>
      <w:tr w:rsidR="00763153" w:rsidRPr="00302C08" w:rsidTr="007D5FBC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3153" w:rsidRPr="00302C08" w:rsidRDefault="00763153" w:rsidP="00127D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внутреннего контроля материалов</w:t>
            </w:r>
          </w:p>
        </w:tc>
      </w:tr>
    </w:tbl>
    <w:p w:rsidR="00D03C24" w:rsidRPr="00E50A63" w:rsidRDefault="00D03C24" w:rsidP="00127DD7">
      <w:pPr>
        <w:pStyle w:val="af3"/>
        <w:spacing w:line="360" w:lineRule="auto"/>
        <w:jc w:val="both"/>
        <w:rPr>
          <w:sz w:val="28"/>
          <w:szCs w:val="28"/>
        </w:rPr>
      </w:pPr>
    </w:p>
    <w:p w:rsidR="00D03C24" w:rsidRPr="00E50A63" w:rsidRDefault="00D03C24" w:rsidP="00127DD7">
      <w:pPr>
        <w:pStyle w:val="af3"/>
        <w:spacing w:before="0"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контрольной</w:t>
      </w:r>
      <w:r w:rsidRPr="000B7705">
        <w:rPr>
          <w:sz w:val="28"/>
          <w:szCs w:val="28"/>
        </w:rPr>
        <w:t xml:space="preserve"> группы                 </w:t>
      </w:r>
      <w:r w:rsidR="00840E56">
        <w:rPr>
          <w:sz w:val="28"/>
          <w:szCs w:val="28"/>
        </w:rPr>
        <w:t xml:space="preserve">                  Вахрушева</w:t>
      </w:r>
      <w:r>
        <w:rPr>
          <w:sz w:val="28"/>
          <w:szCs w:val="28"/>
        </w:rPr>
        <w:t xml:space="preserve"> С.А.</w:t>
      </w:r>
    </w:p>
    <w:p w:rsidR="00D03C24" w:rsidRDefault="00D03C24" w:rsidP="00D03C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и программы должны </w:t>
      </w:r>
      <w:r w:rsidRPr="00CB3F03">
        <w:rPr>
          <w:rFonts w:ascii="Times New Roman" w:hAnsi="Times New Roman"/>
          <w:sz w:val="28"/>
          <w:szCs w:val="28"/>
        </w:rPr>
        <w:t>определить:</w:t>
      </w:r>
    </w:p>
    <w:p w:rsidR="00D03C24" w:rsidRDefault="00D03C24" w:rsidP="00D03C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CB3F03">
        <w:rPr>
          <w:rFonts w:ascii="Times New Roman" w:hAnsi="Times New Roman"/>
          <w:sz w:val="28"/>
          <w:szCs w:val="28"/>
        </w:rPr>
        <w:t xml:space="preserve">руг необходимой для проверки информации с целью </w:t>
      </w:r>
      <w:proofErr w:type="gramStart"/>
      <w:r w:rsidRPr="00CB3F03">
        <w:rPr>
          <w:rFonts w:ascii="Times New Roman" w:hAnsi="Times New Roman"/>
          <w:sz w:val="28"/>
          <w:szCs w:val="28"/>
        </w:rPr>
        <w:t>выявления возможностей применения выборочных методов контроля</w:t>
      </w:r>
      <w:proofErr w:type="gramEnd"/>
      <w:r w:rsidRPr="00CB3F03">
        <w:rPr>
          <w:rFonts w:ascii="Times New Roman" w:hAnsi="Times New Roman"/>
          <w:sz w:val="28"/>
          <w:szCs w:val="28"/>
        </w:rPr>
        <w:t>;</w:t>
      </w:r>
    </w:p>
    <w:p w:rsidR="00D03C24" w:rsidRDefault="00D03C24" w:rsidP="00D03C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3F03">
        <w:rPr>
          <w:rFonts w:ascii="Times New Roman" w:hAnsi="Times New Roman"/>
          <w:sz w:val="28"/>
          <w:szCs w:val="28"/>
        </w:rPr>
        <w:t>объем проверяемой информации</w:t>
      </w:r>
      <w:r>
        <w:rPr>
          <w:rFonts w:ascii="Times New Roman" w:hAnsi="Times New Roman"/>
          <w:sz w:val="28"/>
          <w:szCs w:val="28"/>
        </w:rPr>
        <w:t>;</w:t>
      </w:r>
    </w:p>
    <w:p w:rsidR="00D03C24" w:rsidRDefault="00D03C24" w:rsidP="00D03C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B3F03">
        <w:rPr>
          <w:rFonts w:ascii="Times New Roman" w:hAnsi="Times New Roman"/>
          <w:sz w:val="28"/>
          <w:szCs w:val="28"/>
        </w:rPr>
        <w:t xml:space="preserve">время проведения проверки; </w:t>
      </w:r>
    </w:p>
    <w:p w:rsidR="00D03C24" w:rsidRDefault="00840E56" w:rsidP="00D03C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3C24">
        <w:rPr>
          <w:rFonts w:ascii="Times New Roman" w:hAnsi="Times New Roman"/>
          <w:sz w:val="28"/>
          <w:szCs w:val="28"/>
        </w:rPr>
        <w:t>состав контрольной группы, которая буде</w:t>
      </w:r>
      <w:r w:rsidR="00D03C24" w:rsidRPr="00CB3F03">
        <w:rPr>
          <w:rFonts w:ascii="Times New Roman" w:hAnsi="Times New Roman"/>
          <w:sz w:val="28"/>
          <w:szCs w:val="28"/>
        </w:rPr>
        <w:t xml:space="preserve">т непосредственно участвовать в проведении проверки. </w:t>
      </w:r>
    </w:p>
    <w:p w:rsidR="00D03C24" w:rsidRDefault="00D03C24" w:rsidP="00D03C2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контрольной группы, </w:t>
      </w:r>
      <w:r w:rsidRPr="00100545">
        <w:rPr>
          <w:rFonts w:ascii="Times New Roman" w:hAnsi="Times New Roman"/>
          <w:sz w:val="28"/>
          <w:szCs w:val="28"/>
        </w:rPr>
        <w:t>исходя из плана</w:t>
      </w:r>
      <w:r>
        <w:rPr>
          <w:rFonts w:ascii="Times New Roman" w:hAnsi="Times New Roman"/>
          <w:sz w:val="28"/>
          <w:szCs w:val="28"/>
        </w:rPr>
        <w:t xml:space="preserve"> и программы</w:t>
      </w:r>
      <w:r w:rsidR="00840E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  <w:r w:rsidRPr="00100545">
        <w:rPr>
          <w:rFonts w:ascii="Times New Roman" w:hAnsi="Times New Roman"/>
          <w:sz w:val="28"/>
          <w:szCs w:val="28"/>
        </w:rPr>
        <w:t xml:space="preserve">, определяют необходимость и возможность применения тех или иных </w:t>
      </w:r>
      <w:r>
        <w:rPr>
          <w:rFonts w:ascii="Times New Roman" w:hAnsi="Times New Roman"/>
          <w:sz w:val="28"/>
          <w:szCs w:val="28"/>
        </w:rPr>
        <w:t xml:space="preserve">контрольных </w:t>
      </w:r>
      <w:r w:rsidRPr="00100545">
        <w:rPr>
          <w:rFonts w:ascii="Times New Roman" w:hAnsi="Times New Roman"/>
          <w:sz w:val="28"/>
          <w:szCs w:val="28"/>
        </w:rPr>
        <w:t xml:space="preserve">действий, приемов и способов получения информации, аналитических процедур, объема выборки данных из проверяемой совокупности, обеспечивающего надежную возможность сбора требуемых сведений и доказательств. Руководитель </w:t>
      </w:r>
      <w:r>
        <w:rPr>
          <w:rFonts w:ascii="Times New Roman" w:hAnsi="Times New Roman"/>
          <w:sz w:val="28"/>
          <w:szCs w:val="28"/>
        </w:rPr>
        <w:t>проверяемо</w:t>
      </w:r>
      <w:r w:rsidRPr="00100545">
        <w:rPr>
          <w:rFonts w:ascii="Times New Roman" w:hAnsi="Times New Roman"/>
          <w:sz w:val="28"/>
          <w:szCs w:val="28"/>
        </w:rPr>
        <w:t>й организации обязан создавать надлежащие условия для проведения</w:t>
      </w:r>
      <w:r>
        <w:rPr>
          <w:rFonts w:ascii="Times New Roman" w:hAnsi="Times New Roman"/>
          <w:sz w:val="28"/>
          <w:szCs w:val="28"/>
        </w:rPr>
        <w:t xml:space="preserve"> контроля.</w:t>
      </w:r>
    </w:p>
    <w:p w:rsidR="006D29D1" w:rsidRPr="00E50A63" w:rsidRDefault="00D03C24" w:rsidP="006D2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 xml:space="preserve">План и программа </w:t>
      </w:r>
      <w:r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0B7705">
        <w:rPr>
          <w:rFonts w:ascii="Times New Roman" w:hAnsi="Times New Roman" w:cs="Times New Roman"/>
          <w:sz w:val="28"/>
          <w:szCs w:val="28"/>
        </w:rPr>
        <w:t xml:space="preserve"> должны по мере необходимости уточняться и пересматриваться в ходе проведения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0B7705">
        <w:rPr>
          <w:rFonts w:ascii="Times New Roman" w:hAnsi="Times New Roman" w:cs="Times New Roman"/>
          <w:sz w:val="28"/>
          <w:szCs w:val="28"/>
        </w:rPr>
        <w:t xml:space="preserve">. Причины внесения значительных изменений в план и программу </w:t>
      </w:r>
      <w:r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0B7705">
        <w:rPr>
          <w:rFonts w:ascii="Times New Roman" w:hAnsi="Times New Roman" w:cs="Times New Roman"/>
          <w:sz w:val="28"/>
          <w:szCs w:val="28"/>
        </w:rPr>
        <w:t xml:space="preserve"> должны быть документально зафиксированы.</w:t>
      </w:r>
    </w:p>
    <w:p w:rsidR="00840E56" w:rsidRPr="00127DD7" w:rsidRDefault="00840E56" w:rsidP="006D29D1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49" w:name="_Toc483913541"/>
      <w:r w:rsidRPr="00127DD7">
        <w:rPr>
          <w:rFonts w:ascii="Times New Roman" w:hAnsi="Times New Roman" w:cs="Times New Roman"/>
          <w:b w:val="0"/>
          <w:color w:val="000000" w:themeColor="text1"/>
        </w:rPr>
        <w:t>4.3 Методика проведения контроля материалов в организации</w:t>
      </w:r>
      <w:bookmarkEnd w:id="49"/>
    </w:p>
    <w:p w:rsidR="00840E56" w:rsidRDefault="00840E56" w:rsidP="006D29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3F03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контроля</w:t>
      </w:r>
      <w:r w:rsidRPr="00CB3F03">
        <w:rPr>
          <w:rFonts w:ascii="Times New Roman" w:hAnsi="Times New Roman"/>
          <w:sz w:val="28"/>
          <w:szCs w:val="28"/>
        </w:rPr>
        <w:t xml:space="preserve"> хозяйственной деятельности </w:t>
      </w:r>
      <w:r>
        <w:rPr>
          <w:rFonts w:ascii="Times New Roman" w:hAnsi="Times New Roman"/>
          <w:sz w:val="28"/>
          <w:szCs w:val="28"/>
        </w:rPr>
        <w:t>организации</w:t>
      </w:r>
      <w:r w:rsidRPr="00CB3F03">
        <w:rPr>
          <w:rFonts w:ascii="Times New Roman" w:hAnsi="Times New Roman"/>
          <w:sz w:val="28"/>
          <w:szCs w:val="28"/>
        </w:rPr>
        <w:t xml:space="preserve"> подразделяется на следующие этапы: </w:t>
      </w:r>
    </w:p>
    <w:p w:rsidR="00840E56" w:rsidRPr="00840E56" w:rsidRDefault="00840E56" w:rsidP="00627081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E56">
        <w:rPr>
          <w:rFonts w:ascii="Times New Roman" w:hAnsi="Times New Roman"/>
          <w:sz w:val="28"/>
          <w:szCs w:val="28"/>
        </w:rPr>
        <w:t xml:space="preserve">подготовка к проведению проверки; </w:t>
      </w:r>
    </w:p>
    <w:p w:rsidR="00840E56" w:rsidRPr="00840E56" w:rsidRDefault="00840E56" w:rsidP="00627081">
      <w:pPr>
        <w:pStyle w:val="a3"/>
        <w:numPr>
          <w:ilvl w:val="0"/>
          <w:numId w:val="22"/>
        </w:numPr>
        <w:spacing w:after="0" w:line="360" w:lineRule="auto"/>
        <w:ind w:left="1418" w:hanging="720"/>
        <w:jc w:val="both"/>
        <w:rPr>
          <w:rFonts w:ascii="Times New Roman" w:hAnsi="Times New Roman"/>
          <w:sz w:val="28"/>
          <w:szCs w:val="28"/>
        </w:rPr>
      </w:pPr>
      <w:r w:rsidRPr="00840E56">
        <w:rPr>
          <w:rFonts w:ascii="Times New Roman" w:hAnsi="Times New Roman"/>
          <w:sz w:val="28"/>
          <w:szCs w:val="28"/>
        </w:rPr>
        <w:t xml:space="preserve">проведение проверки; </w:t>
      </w:r>
    </w:p>
    <w:p w:rsidR="00840E56" w:rsidRPr="00840E56" w:rsidRDefault="00840E56" w:rsidP="00627081">
      <w:pPr>
        <w:pStyle w:val="a3"/>
        <w:numPr>
          <w:ilvl w:val="0"/>
          <w:numId w:val="22"/>
        </w:num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840E56">
        <w:rPr>
          <w:rFonts w:ascii="Times New Roman" w:hAnsi="Times New Roman"/>
          <w:sz w:val="28"/>
          <w:szCs w:val="28"/>
        </w:rPr>
        <w:t xml:space="preserve">оформление ее результатов; </w:t>
      </w:r>
    </w:p>
    <w:p w:rsidR="00840E56" w:rsidRPr="00840E56" w:rsidRDefault="00840E56" w:rsidP="00627081">
      <w:pPr>
        <w:pStyle w:val="a3"/>
        <w:numPr>
          <w:ilvl w:val="0"/>
          <w:numId w:val="22"/>
        </w:numPr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840E56">
        <w:rPr>
          <w:rFonts w:ascii="Times New Roman" w:hAnsi="Times New Roman"/>
          <w:sz w:val="28"/>
          <w:szCs w:val="28"/>
        </w:rPr>
        <w:t xml:space="preserve">принятие решения по результатам проверки; </w:t>
      </w:r>
    </w:p>
    <w:p w:rsidR="00A135FE" w:rsidRPr="00225718" w:rsidRDefault="00840E56" w:rsidP="00627081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E56">
        <w:rPr>
          <w:rFonts w:ascii="Times New Roman" w:hAnsi="Times New Roman"/>
          <w:sz w:val="28"/>
          <w:szCs w:val="28"/>
        </w:rPr>
        <w:t xml:space="preserve">организация </w:t>
      </w:r>
      <w:proofErr w:type="gramStart"/>
      <w:r w:rsidRPr="00840E5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40E56">
        <w:rPr>
          <w:rFonts w:ascii="Times New Roman" w:hAnsi="Times New Roman"/>
          <w:sz w:val="28"/>
          <w:szCs w:val="28"/>
        </w:rPr>
        <w:t xml:space="preserve"> выполнением решений, принятых по проверке материалов. </w:t>
      </w:r>
    </w:p>
    <w:p w:rsidR="00225718" w:rsidRDefault="00225718" w:rsidP="0022571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Внутренний контроль материалов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происходит в следующей последовательности:</w:t>
      </w:r>
    </w:p>
    <w:p w:rsidR="00225718" w:rsidRDefault="00225718" w:rsidP="00627081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и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зучение учетной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в части учета материалов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5718" w:rsidRDefault="00225718" w:rsidP="00627081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C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>оценка надежности системы внутреннего контроля в отношении матери</w:t>
      </w:r>
      <w:r>
        <w:rPr>
          <w:rFonts w:ascii="Times New Roman" w:eastAsia="Times New Roman" w:hAnsi="Times New Roman" w:cs="Times New Roman"/>
          <w:sz w:val="28"/>
          <w:szCs w:val="28"/>
        </w:rPr>
        <w:t>алов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. Для этого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контрольная группа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обследует склад и складские помещения, а также выясняет степень ответственности и отчетности материально-ответственных лиц;</w:t>
      </w:r>
    </w:p>
    <w:p w:rsidR="00225718" w:rsidRDefault="00225718" w:rsidP="00627081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проведение выборочной инвентаризации;</w:t>
      </w:r>
    </w:p>
    <w:p w:rsidR="00225718" w:rsidRDefault="00225718" w:rsidP="00627081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проверка данных синтетического и аналитического учет</w:t>
      </w:r>
      <w:r>
        <w:rPr>
          <w:rFonts w:ascii="Times New Roman" w:eastAsia="Times New Roman" w:hAnsi="Times New Roman" w:cs="Times New Roman"/>
          <w:sz w:val="28"/>
          <w:szCs w:val="28"/>
        </w:rPr>
        <w:t>ов материалов;</w:t>
      </w:r>
    </w:p>
    <w:p w:rsidR="00225718" w:rsidRDefault="00225718" w:rsidP="00225718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</w:t>
      </w:r>
      <w:r w:rsidRPr="00CE0918">
        <w:rPr>
          <w:rFonts w:ascii="Times New Roman" w:hAnsi="Times New Roman" w:cs="Times New Roman"/>
          <w:sz w:val="28"/>
          <w:szCs w:val="28"/>
        </w:rPr>
        <w:t>роверка отражения информации о материалах в бухгалтерской финансовой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5F60" w:rsidRDefault="005C5F60" w:rsidP="00627081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Первым этапом проверки учёта материалов является и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зучение учетной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 в части учета материалов.</w:t>
      </w:r>
    </w:p>
    <w:p w:rsidR="009D6CD0" w:rsidRPr="00E50A63" w:rsidRDefault="005C5F60" w:rsidP="00127DD7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513">
        <w:rPr>
          <w:rFonts w:ascii="Times New Roman" w:hAnsi="Times New Roman" w:cs="Times New Roman"/>
          <w:sz w:val="28"/>
          <w:szCs w:val="28"/>
        </w:rPr>
        <w:t xml:space="preserve">Проверка учета </w:t>
      </w:r>
      <w:r>
        <w:rPr>
          <w:rFonts w:ascii="Times New Roman" w:hAnsi="Times New Roman" w:cs="Times New Roman"/>
          <w:sz w:val="28"/>
          <w:szCs w:val="28"/>
        </w:rPr>
        <w:t>материалов начинается с</w:t>
      </w:r>
      <w:r w:rsidRPr="00A81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ознакомления </w:t>
      </w:r>
      <w:r w:rsidRPr="00A81513">
        <w:rPr>
          <w:rFonts w:ascii="Times New Roman" w:hAnsi="Times New Roman" w:cs="Times New Roman"/>
          <w:sz w:val="28"/>
          <w:szCs w:val="28"/>
        </w:rPr>
        <w:t xml:space="preserve">с учетной политикой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A81513">
        <w:rPr>
          <w:rFonts w:ascii="Times New Roman" w:hAnsi="Times New Roman" w:cs="Times New Roman"/>
          <w:sz w:val="28"/>
          <w:szCs w:val="28"/>
        </w:rPr>
        <w:t xml:space="preserve">, в которой указаны варианты учета материальных </w:t>
      </w:r>
      <w:r>
        <w:rPr>
          <w:rFonts w:ascii="Times New Roman" w:hAnsi="Times New Roman" w:cs="Times New Roman"/>
          <w:sz w:val="28"/>
          <w:szCs w:val="28"/>
        </w:rPr>
        <w:t>ценностей. В</w:t>
      </w:r>
      <w:r w:rsidRPr="00A81513">
        <w:rPr>
          <w:rFonts w:ascii="Times New Roman" w:hAnsi="Times New Roman" w:cs="Times New Roman"/>
          <w:sz w:val="28"/>
          <w:szCs w:val="28"/>
        </w:rPr>
        <w:t xml:space="preserve"> зависимости от выбранного способа учета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A81513">
        <w:rPr>
          <w:rFonts w:ascii="Times New Roman" w:hAnsi="Times New Roman" w:cs="Times New Roman"/>
          <w:sz w:val="28"/>
          <w:szCs w:val="28"/>
        </w:rPr>
        <w:t xml:space="preserve"> может воздействовать на финансовый результат своей деятельности.</w:t>
      </w:r>
    </w:p>
    <w:p w:rsidR="006D29D1" w:rsidRDefault="005C5F60" w:rsidP="006D29D1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4.3 – Рабочий документ «Проверка соответствия положений учетной политики в части учета материалов фактическому учету </w:t>
      </w:r>
      <w:r w:rsidR="00944B69">
        <w:rPr>
          <w:rFonts w:ascii="Times New Roman" w:hAnsi="Times New Roman" w:cs="Times New Roman"/>
          <w:sz w:val="28"/>
          <w:szCs w:val="28"/>
        </w:rPr>
        <w:t xml:space="preserve">материалов </w:t>
      </w:r>
      <w:r>
        <w:rPr>
          <w:rFonts w:ascii="Times New Roman" w:hAnsi="Times New Roman" w:cs="Times New Roman"/>
          <w:sz w:val="28"/>
          <w:szCs w:val="28"/>
        </w:rPr>
        <w:t>в организации»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268"/>
        <w:gridCol w:w="2126"/>
        <w:gridCol w:w="1560"/>
      </w:tblGrid>
      <w:tr w:rsidR="005C5F60" w:rsidRPr="00B83F55" w:rsidTr="006D29D1">
        <w:trPr>
          <w:trHeight w:val="889"/>
        </w:trPr>
        <w:tc>
          <w:tcPr>
            <w:tcW w:w="1384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 w:rsidRPr="00B83F55">
              <w:rPr>
                <w:sz w:val="24"/>
                <w:szCs w:val="24"/>
              </w:rPr>
              <w:t>Элемент учетной политики</w:t>
            </w:r>
          </w:p>
        </w:tc>
        <w:tc>
          <w:tcPr>
            <w:tcW w:w="2268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учетной политике организации</w:t>
            </w:r>
          </w:p>
        </w:tc>
        <w:tc>
          <w:tcPr>
            <w:tcW w:w="2268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 в учете </w:t>
            </w:r>
          </w:p>
        </w:tc>
        <w:tc>
          <w:tcPr>
            <w:tcW w:w="2126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документ</w:t>
            </w:r>
          </w:p>
        </w:tc>
        <w:tc>
          <w:tcPr>
            <w:tcW w:w="1560" w:type="dxa"/>
            <w:shd w:val="clear" w:color="auto" w:fill="auto"/>
          </w:tcPr>
          <w:p w:rsidR="005C5F60" w:rsidRPr="00586638" w:rsidRDefault="005C5F60" w:rsidP="000467C5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586638">
              <w:rPr>
                <w:iCs/>
                <w:sz w:val="24"/>
                <w:szCs w:val="24"/>
              </w:rPr>
              <w:t xml:space="preserve">Комментарий </w:t>
            </w:r>
            <w:r>
              <w:rPr>
                <w:iCs/>
                <w:sz w:val="24"/>
                <w:szCs w:val="24"/>
              </w:rPr>
              <w:t>контролера</w:t>
            </w:r>
          </w:p>
          <w:p w:rsidR="005C5F60" w:rsidRPr="00B83F55" w:rsidRDefault="005C5F60" w:rsidP="000467C5">
            <w:pPr>
              <w:rPr>
                <w:sz w:val="24"/>
                <w:szCs w:val="24"/>
              </w:rPr>
            </w:pPr>
          </w:p>
        </w:tc>
      </w:tr>
      <w:tr w:rsidR="005C5F60" w:rsidRPr="00B83F55" w:rsidTr="000467C5">
        <w:tc>
          <w:tcPr>
            <w:tcW w:w="1384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5C5F60" w:rsidRPr="00B83F55" w:rsidRDefault="005C5F60" w:rsidP="0004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5F60" w:rsidRPr="00B83F55" w:rsidTr="006D29D1">
        <w:trPr>
          <w:trHeight w:val="3332"/>
        </w:trPr>
        <w:tc>
          <w:tcPr>
            <w:tcW w:w="1384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материалов при постановке на учет</w:t>
            </w:r>
          </w:p>
        </w:tc>
        <w:tc>
          <w:tcPr>
            <w:tcW w:w="2268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фактической себестоимости, без использования счетов 15 «Заготовление и приобретение материальных ценностей» и 16 «Отклонение в стоимости материальных ценностей»</w:t>
            </w:r>
          </w:p>
        </w:tc>
        <w:tc>
          <w:tcPr>
            <w:tcW w:w="2268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фактической себестоимости, без использования счетов 15 «Заготовление и приобретение материальных ценностей» и 16 «Отклонение в стоимости материальных ценностей»</w:t>
            </w:r>
          </w:p>
        </w:tc>
        <w:tc>
          <w:tcPr>
            <w:tcW w:w="2126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ПБУ 5</w:t>
            </w:r>
            <w:r w:rsidRPr="00A45F0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01 «Учет </w:t>
            </w:r>
            <w:r w:rsidRPr="00A45F01">
              <w:rPr>
                <w:bCs/>
                <w:sz w:val="24"/>
                <w:szCs w:val="24"/>
                <w:shd w:val="clear" w:color="auto" w:fill="FFFFFF"/>
              </w:rPr>
              <w:t>материально-производственных запасов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5C5F60" w:rsidRPr="00B83F55" w:rsidRDefault="005C5F60" w:rsidP="00046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данные соответствуют положениям учетной политики</w:t>
            </w:r>
          </w:p>
        </w:tc>
      </w:tr>
      <w:tr w:rsidR="005C5F60" w:rsidRPr="00B83F55" w:rsidTr="006D29D1">
        <w:trPr>
          <w:trHeight w:val="2813"/>
        </w:trPr>
        <w:tc>
          <w:tcPr>
            <w:tcW w:w="1384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материалов, полученных в результате собственного производства</w:t>
            </w:r>
          </w:p>
        </w:tc>
        <w:tc>
          <w:tcPr>
            <w:tcW w:w="2268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приходуются по плановой себестоимости с доведением в конце года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фактической</w:t>
            </w:r>
          </w:p>
        </w:tc>
        <w:tc>
          <w:tcPr>
            <w:tcW w:w="2268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приходуются по плановой себестоимости с доведением в конце года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фактической</w:t>
            </w:r>
          </w:p>
        </w:tc>
        <w:tc>
          <w:tcPr>
            <w:tcW w:w="2126" w:type="dxa"/>
          </w:tcPr>
          <w:p w:rsidR="005C5F60" w:rsidRPr="00A556DE" w:rsidRDefault="005C5F60" w:rsidP="000467C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«Методические</w:t>
            </w:r>
            <w:r w:rsidRPr="00A556DE">
              <w:rPr>
                <w:sz w:val="24"/>
                <w:szCs w:val="24"/>
              </w:rPr>
              <w:t xml:space="preserve"> рекомендаци</w:t>
            </w:r>
            <w:r>
              <w:rPr>
                <w:sz w:val="24"/>
                <w:szCs w:val="24"/>
              </w:rPr>
              <w:t>и</w:t>
            </w:r>
            <w:r w:rsidRPr="00A556DE">
              <w:rPr>
                <w:sz w:val="24"/>
                <w:szCs w:val="24"/>
              </w:rPr>
              <w:t xml:space="preserve"> по бухгалтер</w:t>
            </w:r>
            <w:r>
              <w:rPr>
                <w:sz w:val="24"/>
                <w:szCs w:val="24"/>
              </w:rPr>
              <w:t xml:space="preserve">скому учету </w:t>
            </w:r>
            <w:r w:rsidRPr="00A45F01">
              <w:rPr>
                <w:bCs/>
                <w:sz w:val="24"/>
                <w:szCs w:val="24"/>
                <w:shd w:val="clear" w:color="auto" w:fill="FFFFFF"/>
              </w:rPr>
              <w:t xml:space="preserve">материально-производственных </w:t>
            </w:r>
            <w:proofErr w:type="spellStart"/>
            <w:r w:rsidRPr="00A45F01">
              <w:rPr>
                <w:bCs/>
                <w:sz w:val="24"/>
                <w:szCs w:val="24"/>
                <w:shd w:val="clear" w:color="auto" w:fill="FFFFFF"/>
              </w:rPr>
              <w:t>запасов</w:t>
            </w:r>
            <w:r w:rsidRPr="00A556DE">
              <w:rPr>
                <w:sz w:val="24"/>
                <w:szCs w:val="24"/>
              </w:rPr>
              <w:t>в</w:t>
            </w:r>
            <w:proofErr w:type="spellEnd"/>
            <w:r w:rsidRPr="00A556DE">
              <w:rPr>
                <w:sz w:val="24"/>
                <w:szCs w:val="24"/>
              </w:rPr>
              <w:t xml:space="preserve"> сельскохозяйственных </w:t>
            </w:r>
            <w:proofErr w:type="gramStart"/>
            <w:r w:rsidRPr="00A556DE">
              <w:rPr>
                <w:sz w:val="24"/>
                <w:szCs w:val="24"/>
              </w:rPr>
              <w:t>организациях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5C5F60" w:rsidRPr="00B83F55" w:rsidRDefault="005C5F60" w:rsidP="00046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данные соответствуют положениям учетной политики</w:t>
            </w:r>
          </w:p>
        </w:tc>
      </w:tr>
      <w:tr w:rsidR="005C5F60" w:rsidRPr="00B83F55" w:rsidTr="006D29D1">
        <w:trPr>
          <w:trHeight w:val="2996"/>
        </w:trPr>
        <w:tc>
          <w:tcPr>
            <w:tcW w:w="1384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материалов, списываемых в производство и на реализацию</w:t>
            </w:r>
          </w:p>
        </w:tc>
        <w:tc>
          <w:tcPr>
            <w:tcW w:w="2268" w:type="dxa"/>
          </w:tcPr>
          <w:p w:rsidR="005C5F60" w:rsidRPr="00B83F55" w:rsidRDefault="005C5F60" w:rsidP="008368B1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8368B1">
              <w:rPr>
                <w:sz w:val="24"/>
                <w:szCs w:val="24"/>
              </w:rPr>
              <w:t>средней себестоимости</w:t>
            </w:r>
          </w:p>
        </w:tc>
        <w:tc>
          <w:tcPr>
            <w:tcW w:w="2268" w:type="dxa"/>
          </w:tcPr>
          <w:p w:rsidR="005C5F60" w:rsidRPr="00B83F55" w:rsidRDefault="005C5F60" w:rsidP="008368B1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8368B1">
              <w:rPr>
                <w:sz w:val="24"/>
                <w:szCs w:val="24"/>
              </w:rPr>
              <w:t>средней себестоимости</w:t>
            </w:r>
          </w:p>
        </w:tc>
        <w:tc>
          <w:tcPr>
            <w:tcW w:w="2126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ПБУ 5</w:t>
            </w:r>
            <w:r w:rsidRPr="00A45F0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01 «Учет </w:t>
            </w:r>
            <w:r w:rsidRPr="00A45F01">
              <w:rPr>
                <w:bCs/>
                <w:sz w:val="24"/>
                <w:szCs w:val="24"/>
                <w:shd w:val="clear" w:color="auto" w:fill="FFFFFF"/>
              </w:rPr>
              <w:t>материально-производственных запасов</w:t>
            </w:r>
            <w:r>
              <w:rPr>
                <w:sz w:val="24"/>
                <w:szCs w:val="24"/>
              </w:rPr>
              <w:t xml:space="preserve">», </w:t>
            </w:r>
            <w:r w:rsidRPr="00A45F01">
              <w:rPr>
                <w:bCs/>
                <w:sz w:val="24"/>
                <w:szCs w:val="24"/>
              </w:rPr>
              <w:t>«М</w:t>
            </w:r>
            <w:r w:rsidRPr="00A45F01">
              <w:rPr>
                <w:bCs/>
                <w:sz w:val="24"/>
                <w:szCs w:val="24"/>
                <w:shd w:val="clear" w:color="auto" w:fill="FFFFFF"/>
              </w:rPr>
              <w:t>етодическими указаниями по бухгалтерскому учету материально-производственных запасов»</w:t>
            </w:r>
          </w:p>
        </w:tc>
        <w:tc>
          <w:tcPr>
            <w:tcW w:w="1560" w:type="dxa"/>
            <w:shd w:val="clear" w:color="auto" w:fill="auto"/>
          </w:tcPr>
          <w:p w:rsidR="005C5F60" w:rsidRPr="00B83F55" w:rsidRDefault="005C5F60" w:rsidP="00046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данные соответствуют положениям учетной политики</w:t>
            </w:r>
          </w:p>
        </w:tc>
      </w:tr>
    </w:tbl>
    <w:p w:rsidR="005C5F60" w:rsidRPr="00427BC2" w:rsidRDefault="005C5F60" w:rsidP="00944B6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268"/>
        <w:gridCol w:w="1984"/>
        <w:gridCol w:w="1560"/>
      </w:tblGrid>
      <w:tr w:rsidR="00944B69" w:rsidRPr="00B83F55" w:rsidTr="000467C5">
        <w:tc>
          <w:tcPr>
            <w:tcW w:w="9606" w:type="dxa"/>
            <w:gridSpan w:val="5"/>
          </w:tcPr>
          <w:p w:rsidR="00944B69" w:rsidRDefault="00944B69" w:rsidP="00944B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таблицы 4.3</w:t>
            </w:r>
            <w:r w:rsidR="006A424F">
              <w:rPr>
                <w:sz w:val="24"/>
                <w:szCs w:val="24"/>
              </w:rPr>
              <w:t>.1</w:t>
            </w:r>
          </w:p>
        </w:tc>
      </w:tr>
      <w:tr w:rsidR="005C5F60" w:rsidRPr="00B83F55" w:rsidTr="000467C5">
        <w:tc>
          <w:tcPr>
            <w:tcW w:w="1526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C5F60" w:rsidRPr="00B83F55" w:rsidRDefault="005C5F60" w:rsidP="00046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5F60" w:rsidRPr="00B83F55" w:rsidTr="000467C5">
        <w:tc>
          <w:tcPr>
            <w:tcW w:w="1526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периодичность проведения инвентаризации материалов</w:t>
            </w:r>
          </w:p>
        </w:tc>
        <w:tc>
          <w:tcPr>
            <w:tcW w:w="2268" w:type="dxa"/>
          </w:tcPr>
          <w:p w:rsidR="005C5F60" w:rsidRPr="00B83F55" w:rsidRDefault="005C5F60" w:rsidP="00944B69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год по состоянию на 1 </w:t>
            </w:r>
            <w:r w:rsidR="00944B69">
              <w:rPr>
                <w:sz w:val="24"/>
                <w:szCs w:val="24"/>
              </w:rPr>
              <w:t>ноября</w:t>
            </w:r>
          </w:p>
        </w:tc>
        <w:tc>
          <w:tcPr>
            <w:tcW w:w="2268" w:type="dxa"/>
          </w:tcPr>
          <w:p w:rsidR="005C5F60" w:rsidRPr="00B83F55" w:rsidRDefault="005C5F60" w:rsidP="00944B69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год по состоянию на 1 </w:t>
            </w:r>
            <w:r w:rsidR="00944B69">
              <w:rPr>
                <w:sz w:val="24"/>
                <w:szCs w:val="24"/>
              </w:rPr>
              <w:t>ноября</w:t>
            </w:r>
          </w:p>
        </w:tc>
        <w:tc>
          <w:tcPr>
            <w:tcW w:w="1984" w:type="dxa"/>
          </w:tcPr>
          <w:p w:rsidR="005C5F60" w:rsidRPr="00B83F55" w:rsidRDefault="005C5F60" w:rsidP="000467C5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ПБУ 5</w:t>
            </w:r>
            <w:r w:rsidRPr="00EE7C8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01 «Учет </w:t>
            </w:r>
            <w:r w:rsidRPr="00A45F01">
              <w:rPr>
                <w:bCs/>
                <w:sz w:val="24"/>
                <w:szCs w:val="24"/>
                <w:shd w:val="clear" w:color="auto" w:fill="FFFFFF"/>
              </w:rPr>
              <w:t>материально-производственных запасов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5C5F60" w:rsidRPr="00B83F55" w:rsidRDefault="005C5F60" w:rsidP="000467C5">
            <w:pPr>
              <w:ind w:right="-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данные соответствуют положениям учетной политики</w:t>
            </w:r>
          </w:p>
        </w:tc>
      </w:tr>
    </w:tbl>
    <w:p w:rsidR="005C5F60" w:rsidRPr="00E50A63" w:rsidRDefault="005C5F60" w:rsidP="00127DD7">
      <w:pPr>
        <w:pStyle w:val="af3"/>
        <w:spacing w:line="360" w:lineRule="auto"/>
        <w:jc w:val="both"/>
        <w:rPr>
          <w:sz w:val="28"/>
          <w:szCs w:val="28"/>
        </w:rPr>
      </w:pPr>
    </w:p>
    <w:p w:rsidR="005C5F60" w:rsidRPr="00E50A63" w:rsidRDefault="005C5F60" w:rsidP="00127DD7">
      <w:pPr>
        <w:pStyle w:val="af3"/>
        <w:spacing w:before="0" w:after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Руководитель контрольной</w:t>
      </w:r>
      <w:r w:rsidRPr="000B7705">
        <w:rPr>
          <w:sz w:val="28"/>
          <w:szCs w:val="28"/>
        </w:rPr>
        <w:t xml:space="preserve"> группы                 </w:t>
      </w:r>
      <w:r w:rsidR="00944B69">
        <w:rPr>
          <w:sz w:val="28"/>
          <w:szCs w:val="28"/>
        </w:rPr>
        <w:t>Вахрушева</w:t>
      </w:r>
      <w:r>
        <w:rPr>
          <w:sz w:val="28"/>
          <w:szCs w:val="28"/>
        </w:rPr>
        <w:t xml:space="preserve"> С.А.</w:t>
      </w:r>
    </w:p>
    <w:p w:rsidR="005C5F60" w:rsidRPr="00944B69" w:rsidRDefault="005C5F60" w:rsidP="00627081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4B69">
        <w:rPr>
          <w:rFonts w:ascii="Times New Roman" w:hAnsi="Times New Roman" w:cs="Times New Roman"/>
          <w:sz w:val="28"/>
          <w:szCs w:val="28"/>
        </w:rPr>
        <w:t>При проверке правильности соответствия положений учетной политики в части учета материалов фактическому учету в организации</w:t>
      </w:r>
      <w:r w:rsidR="00944B69">
        <w:rPr>
          <w:rFonts w:ascii="Times New Roman" w:hAnsi="Times New Roman" w:cs="Times New Roman"/>
          <w:sz w:val="28"/>
          <w:szCs w:val="28"/>
        </w:rPr>
        <w:t xml:space="preserve"> нарушений не выявлено</w:t>
      </w:r>
      <w:r w:rsidRPr="00944B69">
        <w:rPr>
          <w:rFonts w:ascii="Times New Roman" w:hAnsi="Times New Roman" w:cs="Times New Roman"/>
          <w:sz w:val="28"/>
          <w:szCs w:val="28"/>
        </w:rPr>
        <w:t xml:space="preserve">, </w:t>
      </w:r>
      <w:r w:rsidR="00944B69">
        <w:rPr>
          <w:rFonts w:ascii="Times New Roman" w:hAnsi="Times New Roman" w:cs="Times New Roman"/>
          <w:sz w:val="28"/>
          <w:szCs w:val="28"/>
        </w:rPr>
        <w:t xml:space="preserve">что </w:t>
      </w:r>
      <w:r w:rsidR="006A52FE">
        <w:rPr>
          <w:rFonts w:ascii="Times New Roman" w:hAnsi="Times New Roman" w:cs="Times New Roman"/>
          <w:sz w:val="28"/>
          <w:szCs w:val="28"/>
        </w:rPr>
        <w:t>свидетельствует о том, что учётная политика составлена рационально и соответствует требованиям.</w:t>
      </w:r>
    </w:p>
    <w:p w:rsidR="006A52FE" w:rsidRDefault="006A52FE" w:rsidP="00627081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Вторым этапом проверки является о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>ценка надежности системы внутреннего контроля в отношении матери</w:t>
      </w:r>
      <w:r>
        <w:rPr>
          <w:rFonts w:ascii="Times New Roman" w:eastAsia="Times New Roman" w:hAnsi="Times New Roman" w:cs="Times New Roman"/>
          <w:sz w:val="28"/>
          <w:szCs w:val="28"/>
        </w:rPr>
        <w:t>алов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52FE" w:rsidRDefault="006A52FE" w:rsidP="00627081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  Проверка складского хозяйства и сохранности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="006A424F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является важнейшей из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контрольных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процедур. Для комплексного изучения этого участка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A4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контрольная группа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обследует склады, кладовые, цехи и другие места хранения запасов, проверяя условия их хранения, состояния противопожарной безопасности, оснащенность складов оборудованием, состояние охраны складских помещений. Неудовлетворительная организация складского хозяйства свидетельствует о низком уровне внутреннего </w:t>
      </w:r>
      <w:proofErr w:type="gramStart"/>
      <w:r w:rsidRPr="00FB6DC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сохранность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материальных ценностей.</w:t>
      </w:r>
    </w:p>
    <w:p w:rsidR="006A52FE" w:rsidRDefault="006A52FE" w:rsidP="00627081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Times New Roman" w:hAnsi="Times New Roman" w:cs="Times New Roman"/>
          <w:sz w:val="28"/>
          <w:szCs w:val="28"/>
        </w:rPr>
        <w:t>внутреннего контроля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особое внимание уделяется рабо</w:t>
      </w: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материально-ответственных лиц по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>, находящимся у них в подотчете. Одним из условий обеспечения сохранности запасов является инструктаж материально-ответственных лиц.</w:t>
      </w:r>
    </w:p>
    <w:p w:rsidR="006A52FE" w:rsidRDefault="006A52FE" w:rsidP="00627081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C8">
        <w:rPr>
          <w:rFonts w:ascii="Times New Roman" w:eastAsia="Times New Roman" w:hAnsi="Times New Roman" w:cs="Times New Roman"/>
          <w:sz w:val="28"/>
          <w:szCs w:val="28"/>
        </w:rPr>
        <w:t>При осмотре мест хранения материальных запасов, по документам материально-ответственных лиц проверяет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своевременность отражения операций по приему и отпуску материальных ценностей. А также выясняет, когда производятся записи в книгу учета материалов и карточки учета материалов.</w:t>
      </w:r>
    </w:p>
    <w:p w:rsidR="006A52FE" w:rsidRDefault="006A52FE" w:rsidP="00627081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состояния складского хозяйства и проверка сохранности материалов в сочетании с последующей документальной проверкой дают возможность сделать обоснованные выводы о сохранности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и разработать профилактические мероприятия.</w:t>
      </w:r>
    </w:p>
    <w:p w:rsidR="006A52FE" w:rsidRDefault="006A52FE" w:rsidP="00627081">
      <w:pPr>
        <w:tabs>
          <w:tab w:val="left" w:pos="6690"/>
        </w:tabs>
        <w:spacing w:before="26" w:after="26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42DB">
        <w:rPr>
          <w:rFonts w:ascii="Times New Roman" w:hAnsi="Times New Roman"/>
          <w:sz w:val="28"/>
          <w:szCs w:val="28"/>
        </w:rPr>
        <w:t xml:space="preserve">При проверке организации </w:t>
      </w:r>
      <w:r>
        <w:rPr>
          <w:rFonts w:ascii="Times New Roman" w:hAnsi="Times New Roman"/>
          <w:sz w:val="28"/>
          <w:szCs w:val="28"/>
        </w:rPr>
        <w:t xml:space="preserve"> складского хозяйства</w:t>
      </w:r>
      <w:r w:rsidRPr="00C642DB">
        <w:rPr>
          <w:rFonts w:ascii="Times New Roman" w:hAnsi="Times New Roman"/>
          <w:sz w:val="28"/>
          <w:szCs w:val="28"/>
        </w:rPr>
        <w:t xml:space="preserve"> проведем устный опрос работников склада. Методом случайной выборки  </w:t>
      </w:r>
      <w:r>
        <w:rPr>
          <w:rFonts w:ascii="Times New Roman" w:hAnsi="Times New Roman"/>
          <w:sz w:val="28"/>
          <w:szCs w:val="28"/>
        </w:rPr>
        <w:t xml:space="preserve">контролеры </w:t>
      </w:r>
      <w:r w:rsidRPr="00C642DB">
        <w:rPr>
          <w:rFonts w:ascii="Times New Roman" w:hAnsi="Times New Roman"/>
          <w:sz w:val="28"/>
          <w:szCs w:val="28"/>
        </w:rPr>
        <w:t xml:space="preserve">выбирают склад, где хранятся запасные части. </w:t>
      </w:r>
      <w:r>
        <w:rPr>
          <w:rFonts w:ascii="Times New Roman" w:hAnsi="Times New Roman"/>
          <w:sz w:val="28"/>
          <w:szCs w:val="28"/>
        </w:rPr>
        <w:t>Данным складом заведует кладовщик</w:t>
      </w:r>
      <w:r w:rsidR="006A42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642DB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C642DB">
        <w:rPr>
          <w:rFonts w:ascii="Times New Roman" w:hAnsi="Times New Roman"/>
          <w:sz w:val="28"/>
          <w:szCs w:val="28"/>
        </w:rPr>
        <w:t xml:space="preserve">опроса  </w:t>
      </w:r>
      <w:r w:rsidR="006A424F">
        <w:rPr>
          <w:rFonts w:ascii="Times New Roman" w:hAnsi="Times New Roman"/>
          <w:sz w:val="28"/>
          <w:szCs w:val="28"/>
        </w:rPr>
        <w:t>оформлены в таблицу 4.3.2.</w:t>
      </w:r>
    </w:p>
    <w:p w:rsidR="006A424F" w:rsidRPr="00C642DB" w:rsidRDefault="006A424F" w:rsidP="00AB6FF4">
      <w:pPr>
        <w:tabs>
          <w:tab w:val="left" w:pos="9180"/>
          <w:tab w:val="left" w:pos="9355"/>
        </w:tabs>
        <w:spacing w:before="26" w:after="26" w:line="360" w:lineRule="auto"/>
        <w:ind w:right="-6" w:firstLine="720"/>
        <w:jc w:val="both"/>
        <w:rPr>
          <w:rFonts w:ascii="Times New Roman" w:hAnsi="Times New Roman"/>
          <w:sz w:val="28"/>
          <w:szCs w:val="28"/>
        </w:rPr>
      </w:pPr>
      <w:r w:rsidRPr="00C642DB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4.3.2 – Рабочий документ  «В</w:t>
      </w:r>
      <w:r w:rsidRPr="00C642DB">
        <w:rPr>
          <w:rFonts w:ascii="Times New Roman" w:hAnsi="Times New Roman"/>
          <w:sz w:val="28"/>
          <w:szCs w:val="28"/>
        </w:rPr>
        <w:t>опросник материально-ответственного лица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293"/>
        <w:gridCol w:w="425"/>
        <w:gridCol w:w="567"/>
        <w:gridCol w:w="850"/>
        <w:gridCol w:w="2835"/>
      </w:tblGrid>
      <w:tr w:rsidR="006A424F" w:rsidRPr="00586638" w:rsidTr="000467C5">
        <w:trPr>
          <w:cantSplit/>
          <w:trHeight w:val="38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586638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586638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  <w:p w:rsidR="006A424F" w:rsidRPr="00586638" w:rsidRDefault="006A424F" w:rsidP="000467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24F" w:rsidRPr="00586638" w:rsidRDefault="006A424F" w:rsidP="000467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iCs/>
                <w:sz w:val="24"/>
                <w:szCs w:val="24"/>
              </w:rPr>
              <w:t>Вопрос (тест)</w:t>
            </w:r>
          </w:p>
          <w:p w:rsidR="006A424F" w:rsidRPr="00586638" w:rsidRDefault="006A424F" w:rsidP="000467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24F" w:rsidRPr="00586638" w:rsidRDefault="006A424F" w:rsidP="000467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iCs/>
                <w:sz w:val="24"/>
                <w:szCs w:val="24"/>
              </w:rPr>
              <w:t>Ответы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Комментарий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контролера</w:t>
            </w:r>
          </w:p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F" w:rsidRPr="00586638" w:rsidTr="00F3462E">
        <w:trPr>
          <w:cantSplit/>
          <w:trHeight w:val="76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iCs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iCs/>
                <w:sz w:val="24"/>
                <w:szCs w:val="24"/>
              </w:rPr>
              <w:t>Нет ответа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4F" w:rsidRPr="00586638" w:rsidTr="00127DD7">
        <w:trPr>
          <w:trHeight w:val="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424F" w:rsidRPr="00586638" w:rsidTr="006D29D1">
        <w:trPr>
          <w:trHeight w:val="8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Инвентарные карточки заводятся сразу в момент поступления запасных частей?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Записи в книгу учета запасных частей вносятся в день поступления </w:t>
            </w:r>
          </w:p>
        </w:tc>
      </w:tr>
      <w:tr w:rsidR="006A424F" w:rsidRPr="00586638" w:rsidTr="006D29D1">
        <w:trPr>
          <w:trHeight w:val="1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ли работники склада и соответствующие подразделения получают </w:t>
            </w:r>
            <w:proofErr w:type="spellStart"/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-заборные карты (если они используются) на получение запасных частей из склада</w:t>
            </w:r>
            <w:r w:rsidR="007C39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    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Да, </w:t>
            </w:r>
            <w:proofErr w:type="spellStart"/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-заборные карты предоставляются своевременно</w:t>
            </w:r>
          </w:p>
        </w:tc>
      </w:tr>
      <w:tr w:rsidR="006A424F" w:rsidRPr="00586638" w:rsidTr="006D29D1">
        <w:trPr>
          <w:trHeight w:val="12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Всегда ли получатели запасных частей участвуют при пересчете мелких запасных частей при их выдаче, проверяют ли их качество</w:t>
            </w:r>
            <w:r w:rsidR="007C39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запасные части выдаются лицам, указанным в </w:t>
            </w:r>
            <w:proofErr w:type="spellStart"/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-заборных картах и накладных на внутреннее перемещение</w:t>
            </w:r>
          </w:p>
        </w:tc>
      </w:tr>
      <w:tr w:rsidR="006A424F" w:rsidRPr="00586638" w:rsidTr="006D29D1">
        <w:trPr>
          <w:trHeight w:val="5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0BDA" w:rsidRPr="007C39BD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Доступ к складу имеет только кладовщик</w:t>
            </w:r>
            <w:r w:rsidR="007C39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FC0B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Доступ к складу имеет только кладовщик </w:t>
            </w:r>
          </w:p>
        </w:tc>
      </w:tr>
      <w:tr w:rsidR="006A424F" w:rsidRPr="00586638" w:rsidTr="00F3462E">
        <w:trPr>
          <w:trHeight w:val="18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Хорошо ли закрывается склад, имеется ли сторож на территории, где находится склад</w:t>
            </w:r>
            <w:r w:rsidR="007C39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24F" w:rsidRPr="00586638" w:rsidRDefault="006A424F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Склад закрывается на один замок, дополнительной защиты не имеет, территория парка велика, возможны хищения</w:t>
            </w:r>
          </w:p>
        </w:tc>
      </w:tr>
      <w:tr w:rsidR="00F3462E" w:rsidRPr="00586638" w:rsidTr="007D0338">
        <w:trPr>
          <w:trHeight w:val="275"/>
        </w:trPr>
        <w:tc>
          <w:tcPr>
            <w:tcW w:w="96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2E" w:rsidRPr="00586638" w:rsidRDefault="00F3462E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таблицы 4.3.2</w:t>
            </w:r>
          </w:p>
        </w:tc>
      </w:tr>
      <w:tr w:rsidR="00F3462E" w:rsidRPr="00586638" w:rsidTr="007D0338">
        <w:trPr>
          <w:trHeight w:val="2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2E" w:rsidRPr="00586638" w:rsidRDefault="00F3462E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2E" w:rsidRPr="00586638" w:rsidRDefault="00F3462E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2E" w:rsidRPr="00586638" w:rsidRDefault="00F3462E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2E" w:rsidRPr="00586638" w:rsidRDefault="00F3462E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2E" w:rsidRPr="00586638" w:rsidRDefault="00F3462E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2E" w:rsidRPr="00586638" w:rsidRDefault="00F3462E" w:rsidP="007D03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462E" w:rsidRPr="00586638" w:rsidTr="000467C5">
        <w:trPr>
          <w:trHeight w:val="7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2E" w:rsidRPr="00586638" w:rsidRDefault="00F3462E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2E" w:rsidRPr="00586638" w:rsidRDefault="00F3462E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Проверяется ли получателем заполнение в первичных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тах графы «Фактически отпущено»?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2E" w:rsidRPr="00586638" w:rsidRDefault="00F3462E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2E" w:rsidRPr="00586638" w:rsidRDefault="00F3462E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2E" w:rsidRPr="00586638" w:rsidRDefault="00F3462E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462E" w:rsidRPr="00586638" w:rsidRDefault="00F3462E" w:rsidP="000467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proofErr w:type="gramStart"/>
            <w:r w:rsidRPr="005866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8663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документов</w:t>
            </w:r>
          </w:p>
        </w:tc>
      </w:tr>
    </w:tbl>
    <w:p w:rsidR="00F3462E" w:rsidRDefault="00F3462E" w:rsidP="00F3462E">
      <w:pPr>
        <w:tabs>
          <w:tab w:val="left" w:pos="6690"/>
        </w:tabs>
        <w:spacing w:before="26" w:after="26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24F" w:rsidRDefault="006A424F" w:rsidP="00F3462E">
      <w:pPr>
        <w:tabs>
          <w:tab w:val="left" w:pos="6690"/>
        </w:tabs>
        <w:spacing w:before="26" w:after="2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24F">
        <w:rPr>
          <w:rFonts w:ascii="Times New Roman" w:hAnsi="Times New Roman" w:cs="Times New Roman"/>
          <w:sz w:val="28"/>
          <w:szCs w:val="28"/>
        </w:rPr>
        <w:t xml:space="preserve">Руководитель контрольной группы                 </w:t>
      </w:r>
      <w:r>
        <w:rPr>
          <w:rFonts w:ascii="Times New Roman" w:hAnsi="Times New Roman" w:cs="Times New Roman"/>
          <w:sz w:val="28"/>
          <w:szCs w:val="28"/>
        </w:rPr>
        <w:t>Вахрушева</w:t>
      </w:r>
      <w:r w:rsidRPr="006A424F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7C39BD" w:rsidRPr="0087659D" w:rsidRDefault="007C39BD" w:rsidP="00AB6FF4">
      <w:pPr>
        <w:tabs>
          <w:tab w:val="left" w:pos="9180"/>
          <w:tab w:val="left" w:pos="9355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59D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устного</w:t>
      </w:r>
      <w:r w:rsidRPr="0087659D">
        <w:rPr>
          <w:rFonts w:ascii="Times New Roman" w:hAnsi="Times New Roman" w:cs="Times New Roman"/>
          <w:sz w:val="28"/>
          <w:szCs w:val="28"/>
        </w:rPr>
        <w:t xml:space="preserve"> опроса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организации</w:t>
      </w:r>
      <w:r w:rsidRPr="0087659D">
        <w:rPr>
          <w:rFonts w:ascii="Times New Roman" w:hAnsi="Times New Roman" w:cs="Times New Roman"/>
          <w:sz w:val="28"/>
          <w:szCs w:val="28"/>
        </w:rPr>
        <w:t xml:space="preserve">  были выявлены следующие </w:t>
      </w:r>
      <w:r>
        <w:rPr>
          <w:rFonts w:ascii="Times New Roman" w:hAnsi="Times New Roman" w:cs="Times New Roman"/>
          <w:sz w:val="28"/>
          <w:szCs w:val="28"/>
        </w:rPr>
        <w:t>отклонения</w:t>
      </w:r>
      <w:r w:rsidRPr="0087659D">
        <w:rPr>
          <w:rFonts w:ascii="Times New Roman" w:hAnsi="Times New Roman" w:cs="Times New Roman"/>
          <w:sz w:val="28"/>
          <w:szCs w:val="28"/>
        </w:rPr>
        <w:t>:</w:t>
      </w:r>
    </w:p>
    <w:p w:rsidR="007C39BD" w:rsidRPr="0087659D" w:rsidRDefault="007C39BD" w:rsidP="00AB6FF4">
      <w:pPr>
        <w:tabs>
          <w:tab w:val="left" w:pos="9180"/>
          <w:tab w:val="left" w:pos="9355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59D">
        <w:rPr>
          <w:rFonts w:ascii="Times New Roman" w:hAnsi="Times New Roman" w:cs="Times New Roman"/>
          <w:sz w:val="28"/>
          <w:szCs w:val="28"/>
        </w:rPr>
        <w:t xml:space="preserve">- не всегда запасные части выдаются лицам, указанным в </w:t>
      </w:r>
      <w:proofErr w:type="spellStart"/>
      <w:r w:rsidRPr="0087659D">
        <w:rPr>
          <w:rFonts w:ascii="Times New Roman" w:hAnsi="Times New Roman" w:cs="Times New Roman"/>
          <w:sz w:val="28"/>
          <w:szCs w:val="28"/>
        </w:rPr>
        <w:t>лимитно</w:t>
      </w:r>
      <w:proofErr w:type="spellEnd"/>
      <w:r w:rsidRPr="0087659D">
        <w:rPr>
          <w:rFonts w:ascii="Times New Roman" w:hAnsi="Times New Roman" w:cs="Times New Roman"/>
          <w:sz w:val="28"/>
          <w:szCs w:val="28"/>
        </w:rPr>
        <w:t>-заборных картах и накладных на внутреннее перемещение;</w:t>
      </w:r>
    </w:p>
    <w:p w:rsidR="007C39BD" w:rsidRPr="0087659D" w:rsidRDefault="007C39BD" w:rsidP="00AB6FF4">
      <w:pPr>
        <w:tabs>
          <w:tab w:val="left" w:pos="9180"/>
          <w:tab w:val="left" w:pos="9355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59D">
        <w:rPr>
          <w:rFonts w:ascii="Times New Roman" w:hAnsi="Times New Roman" w:cs="Times New Roman"/>
          <w:sz w:val="28"/>
          <w:szCs w:val="28"/>
        </w:rPr>
        <w:t xml:space="preserve">- ненадежность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охраны складского помещения, </w:t>
      </w:r>
      <w:r w:rsidRPr="0087659D">
        <w:rPr>
          <w:rFonts w:ascii="Times New Roman" w:eastAsia="Times New Roman" w:hAnsi="Times New Roman" w:cs="Times New Roman"/>
          <w:sz w:val="28"/>
          <w:szCs w:val="28"/>
        </w:rPr>
        <w:t>что не обеспечивает должной сохранности запасных частей.</w:t>
      </w:r>
    </w:p>
    <w:p w:rsidR="007C39BD" w:rsidRPr="0087659D" w:rsidRDefault="007C39BD" w:rsidP="00AB6FF4">
      <w:pPr>
        <w:tabs>
          <w:tab w:val="left" w:pos="9180"/>
          <w:tab w:val="left" w:pos="9355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59D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факты свидетельствуют</w:t>
      </w:r>
      <w:r w:rsidRPr="0087659D">
        <w:rPr>
          <w:rFonts w:ascii="Times New Roman" w:eastAsia="Times New Roman" w:hAnsi="Times New Roman" w:cs="Times New Roman"/>
          <w:sz w:val="28"/>
          <w:szCs w:val="28"/>
        </w:rPr>
        <w:t xml:space="preserve"> о среднем уровне внутреннего </w:t>
      </w:r>
      <w:proofErr w:type="gramStart"/>
      <w:r w:rsidRPr="0087659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87659D"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материалов.</w:t>
      </w:r>
    </w:p>
    <w:p w:rsidR="007C39BD" w:rsidRDefault="007C39BD" w:rsidP="00AB6FF4">
      <w:pPr>
        <w:tabs>
          <w:tab w:val="left" w:pos="6690"/>
        </w:tabs>
        <w:spacing w:before="26" w:after="26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42DB">
        <w:rPr>
          <w:rFonts w:ascii="Times New Roman" w:hAnsi="Times New Roman"/>
          <w:sz w:val="28"/>
          <w:szCs w:val="28"/>
        </w:rPr>
        <w:t xml:space="preserve">По результатам устного опроса  </w:t>
      </w:r>
      <w:r>
        <w:rPr>
          <w:rFonts w:ascii="Times New Roman" w:hAnsi="Times New Roman"/>
          <w:sz w:val="28"/>
          <w:szCs w:val="28"/>
        </w:rPr>
        <w:t xml:space="preserve">было решено </w:t>
      </w:r>
      <w:r w:rsidRPr="00C642DB">
        <w:rPr>
          <w:rFonts w:ascii="Times New Roman" w:hAnsi="Times New Roman"/>
          <w:sz w:val="28"/>
          <w:szCs w:val="28"/>
        </w:rPr>
        <w:t xml:space="preserve">следующим этапом </w:t>
      </w:r>
      <w:proofErr w:type="gramStart"/>
      <w:r>
        <w:rPr>
          <w:rFonts w:ascii="Times New Roman" w:hAnsi="Times New Roman"/>
          <w:sz w:val="28"/>
          <w:szCs w:val="28"/>
        </w:rPr>
        <w:t>провести</w:t>
      </w:r>
      <w:proofErr w:type="gramEnd"/>
      <w:r w:rsidRPr="00C642DB">
        <w:rPr>
          <w:rFonts w:ascii="Times New Roman" w:hAnsi="Times New Roman"/>
          <w:sz w:val="28"/>
          <w:szCs w:val="28"/>
        </w:rPr>
        <w:t xml:space="preserve"> инвентаризацию  склада по хранению запасных частей. </w:t>
      </w:r>
    </w:p>
    <w:p w:rsidR="007C39BD" w:rsidRPr="0067080C" w:rsidRDefault="007C39BD" w:rsidP="00AB6FF4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инвентаризации </w:t>
      </w:r>
      <w:r w:rsidR="0067080C">
        <w:rPr>
          <w:rFonts w:ascii="Times New Roman" w:eastAsia="Times New Roman" w:hAnsi="Times New Roman" w:cs="Times New Roman"/>
          <w:sz w:val="28"/>
          <w:szCs w:val="28"/>
        </w:rPr>
        <w:t>контрольная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проверяет фактическое наличие материалов и его расхождение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080C">
        <w:rPr>
          <w:rFonts w:ascii="Times New Roman" w:eastAsia="Times New Roman" w:hAnsi="Times New Roman" w:cs="Times New Roman"/>
          <w:sz w:val="28"/>
          <w:szCs w:val="28"/>
        </w:rPr>
        <w:t>Непосредственно д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о проведения инвентаризации </w:t>
      </w:r>
      <w:r w:rsidR="0067080C">
        <w:rPr>
          <w:rFonts w:ascii="Times New Roman" w:eastAsia="Times New Roman" w:hAnsi="Times New Roman" w:cs="Times New Roman"/>
          <w:sz w:val="28"/>
          <w:szCs w:val="28"/>
        </w:rPr>
        <w:t>контрольной группе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80C">
        <w:rPr>
          <w:rFonts w:ascii="Times New Roman" w:eastAsia="Times New Roman" w:hAnsi="Times New Roman" w:cs="Times New Roman"/>
          <w:sz w:val="28"/>
          <w:szCs w:val="28"/>
        </w:rPr>
        <w:t>следует запросить у организации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документы о предыдущих инвентаризациях, </w:t>
      </w:r>
      <w:r w:rsidR="0067080C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>структурные и количественные изменения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материалов</w:t>
      </w:r>
      <w:r w:rsidR="0067080C">
        <w:rPr>
          <w:rFonts w:ascii="Times New Roman" w:eastAsia="Times New Roman" w:hAnsi="Times New Roman" w:cs="Times New Roman"/>
          <w:sz w:val="28"/>
          <w:szCs w:val="28"/>
        </w:rPr>
        <w:t>, а также исследовать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80C">
        <w:rPr>
          <w:rFonts w:ascii="Times New Roman" w:eastAsia="Times New Roman" w:hAnsi="Times New Roman" w:cs="Times New Roman"/>
          <w:sz w:val="28"/>
          <w:szCs w:val="28"/>
        </w:rPr>
        <w:t>качество организации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проведения инвентаризаций.</w:t>
      </w:r>
      <w:r w:rsidRPr="00C642DB">
        <w:rPr>
          <w:rFonts w:ascii="Times New Roman" w:hAnsi="Times New Roman"/>
          <w:sz w:val="28"/>
          <w:szCs w:val="28"/>
        </w:rPr>
        <w:t xml:space="preserve"> </w:t>
      </w:r>
    </w:p>
    <w:p w:rsidR="00673A08" w:rsidRDefault="007C39BD" w:rsidP="00AB6FF4">
      <w:pPr>
        <w:tabs>
          <w:tab w:val="left" w:pos="6690"/>
        </w:tabs>
        <w:spacing w:before="26" w:after="26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42DB">
        <w:rPr>
          <w:rFonts w:ascii="Times New Roman" w:hAnsi="Times New Roman"/>
          <w:sz w:val="28"/>
          <w:szCs w:val="28"/>
        </w:rPr>
        <w:t>В результате проведенно</w:t>
      </w:r>
      <w:r>
        <w:rPr>
          <w:rFonts w:ascii="Times New Roman" w:hAnsi="Times New Roman"/>
          <w:sz w:val="28"/>
          <w:szCs w:val="28"/>
        </w:rPr>
        <w:t>й инвентаризации</w:t>
      </w:r>
      <w:r w:rsidR="0067080C">
        <w:rPr>
          <w:rFonts w:ascii="Times New Roman" w:hAnsi="Times New Roman"/>
          <w:sz w:val="28"/>
          <w:szCs w:val="28"/>
        </w:rPr>
        <w:t xml:space="preserve">  не было выявлено ни недостатков,  ни излишков, что говорит о том, что предположения контрольной группы оказались ошибочны. Но в целях предупреждения будущих недостач материалов, рекомендовалось усилить охрану складских помещений. </w:t>
      </w:r>
    </w:p>
    <w:p w:rsidR="00F3462E" w:rsidRDefault="007C39BD" w:rsidP="00F3462E">
      <w:pPr>
        <w:tabs>
          <w:tab w:val="left" w:pos="6690"/>
        </w:tabs>
        <w:spacing w:before="26" w:after="26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A08">
        <w:rPr>
          <w:rFonts w:ascii="Times New Roman" w:hAnsi="Times New Roman" w:cs="Times New Roman"/>
          <w:sz w:val="28"/>
          <w:szCs w:val="28"/>
        </w:rPr>
        <w:t>Недостача списывается Актом о причинении ущерба от недостачи и порчи материальных  ценностей</w:t>
      </w:r>
      <w:r w:rsidR="00673A08" w:rsidRPr="00673A08">
        <w:rPr>
          <w:rFonts w:ascii="Times New Roman" w:hAnsi="Times New Roman" w:cs="Times New Roman"/>
          <w:sz w:val="28"/>
          <w:szCs w:val="28"/>
        </w:rPr>
        <w:t xml:space="preserve">, а излишек приходуется </w:t>
      </w:r>
      <w:r w:rsidR="00673A08" w:rsidRPr="00673A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ведомостью учета результатов, выявленных инвентаризацией.</w:t>
      </w:r>
    </w:p>
    <w:p w:rsidR="00673A08" w:rsidRDefault="00673A08" w:rsidP="007C39BD">
      <w:pPr>
        <w:tabs>
          <w:tab w:val="left" w:pos="6690"/>
        </w:tabs>
        <w:spacing w:before="26" w:after="26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39BD" w:rsidRDefault="007C39BD" w:rsidP="00AB6FF4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После проверки складского учета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контрольная группа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проводит проверку учета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 xml:space="preserve"> в бухгалтерии.</w:t>
      </w:r>
    </w:p>
    <w:p w:rsidR="004962CF" w:rsidRDefault="004962CF" w:rsidP="00AB6FF4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Следующим этапом является п</w:t>
      </w:r>
      <w:r w:rsidRPr="00FB6DC8">
        <w:rPr>
          <w:rFonts w:ascii="Times New Roman" w:eastAsia="Times New Roman" w:hAnsi="Times New Roman" w:cs="Times New Roman"/>
          <w:sz w:val="28"/>
          <w:szCs w:val="28"/>
        </w:rPr>
        <w:t>роверка данных синтетического и аналитического учет</w:t>
      </w:r>
      <w:r>
        <w:rPr>
          <w:rFonts w:ascii="Times New Roman" w:eastAsia="Times New Roman" w:hAnsi="Times New Roman" w:cs="Times New Roman"/>
          <w:sz w:val="28"/>
          <w:szCs w:val="28"/>
        </w:rPr>
        <w:t>ов материалов.</w:t>
      </w:r>
    </w:p>
    <w:p w:rsidR="004962CF" w:rsidRPr="00154C39" w:rsidRDefault="004962CF" w:rsidP="00AB6FF4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154C39">
        <w:rPr>
          <w:rFonts w:ascii="Times New Roman" w:hAnsi="Times New Roman" w:cs="Times New Roman"/>
          <w:sz w:val="28"/>
          <w:szCs w:val="28"/>
          <w:shd w:val="clear" w:color="auto" w:fill="FFFFFF"/>
        </w:rPr>
        <w:t>остояние синтетического и аналитического учетов определяет эффективность защитных функций всей системы бухгалтерского учета на каждом хозяйственном объекте. При бухгалтерской проводке вносятся записи в регистре не только синтетического, но и аналитического учета. Такое единство документальной базы гарантирует, что при нормальной работе бухгалтерии данные аналитического учета должны соответствовать данным синтетического учета.</w:t>
      </w:r>
    </w:p>
    <w:p w:rsidR="004962CF" w:rsidRDefault="004962CF" w:rsidP="00AB6FF4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73809">
        <w:rPr>
          <w:rFonts w:ascii="Times New Roman" w:hAnsi="Times New Roman"/>
          <w:sz w:val="28"/>
          <w:szCs w:val="28"/>
        </w:rPr>
        <w:t>роверка дос</w:t>
      </w:r>
      <w:r>
        <w:rPr>
          <w:rFonts w:ascii="Times New Roman" w:hAnsi="Times New Roman"/>
          <w:sz w:val="28"/>
          <w:szCs w:val="28"/>
        </w:rPr>
        <w:t>товерности аналитического учета материалов</w:t>
      </w:r>
      <w:r w:rsidRPr="00873809">
        <w:rPr>
          <w:rFonts w:ascii="Times New Roman" w:hAnsi="Times New Roman"/>
          <w:sz w:val="28"/>
          <w:szCs w:val="28"/>
        </w:rPr>
        <w:t xml:space="preserve"> на складах и в бухгалтер</w:t>
      </w:r>
      <w:r>
        <w:rPr>
          <w:rFonts w:ascii="Times New Roman" w:hAnsi="Times New Roman"/>
          <w:sz w:val="28"/>
          <w:szCs w:val="28"/>
        </w:rPr>
        <w:t>ии выявила следующие нарушения: с</w:t>
      </w:r>
      <w:r w:rsidRPr="00873809">
        <w:rPr>
          <w:rFonts w:ascii="Times New Roman" w:hAnsi="Times New Roman"/>
          <w:sz w:val="28"/>
          <w:szCs w:val="28"/>
        </w:rPr>
        <w:t>пециалистами бухгалтер</w:t>
      </w:r>
      <w:proofErr w:type="gramStart"/>
      <w:r w:rsidRPr="00873809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«Родина</w:t>
      </w:r>
      <w:r w:rsidRPr="00873809">
        <w:rPr>
          <w:rFonts w:ascii="Times New Roman" w:hAnsi="Times New Roman"/>
          <w:sz w:val="28"/>
          <w:szCs w:val="28"/>
        </w:rPr>
        <w:t>»  некорректно ведется аналитический учет на отдельных субсчетах. Указанное несоответствие не оказывает влияние на конечное формирование остатков по счету 10 «Материалы», но приводит к искажению формирования оборотов внутри счета.</w:t>
      </w:r>
    </w:p>
    <w:p w:rsidR="004962CF" w:rsidRDefault="004962CF" w:rsidP="00AB6FF4">
      <w:pPr>
        <w:tabs>
          <w:tab w:val="left" w:pos="567"/>
        </w:tabs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проводится п</w:t>
      </w:r>
      <w:r w:rsidRPr="00CE0918">
        <w:rPr>
          <w:rFonts w:ascii="Times New Roman" w:hAnsi="Times New Roman" w:cs="Times New Roman"/>
          <w:sz w:val="28"/>
          <w:szCs w:val="28"/>
        </w:rPr>
        <w:t>роверка отражения информации о материалах в бухгалтерской финансовой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62CF" w:rsidRPr="00873809" w:rsidRDefault="004962CF" w:rsidP="00AB6FF4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73809">
        <w:rPr>
          <w:rFonts w:ascii="Times New Roman" w:hAnsi="Times New Roman"/>
          <w:sz w:val="28"/>
          <w:szCs w:val="28"/>
        </w:rPr>
        <w:t>Докумен</w:t>
      </w:r>
      <w:r>
        <w:rPr>
          <w:rFonts w:ascii="Times New Roman" w:hAnsi="Times New Roman"/>
          <w:sz w:val="28"/>
          <w:szCs w:val="28"/>
        </w:rPr>
        <w:t>тальная проверка участка учета «Материалы»</w:t>
      </w:r>
      <w:r w:rsidRPr="0087380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ООО</w:t>
      </w:r>
      <w:r w:rsidRPr="0087380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Родина</w:t>
      </w:r>
      <w:r w:rsidRPr="00873809">
        <w:rPr>
          <w:rFonts w:ascii="Times New Roman" w:hAnsi="Times New Roman"/>
          <w:sz w:val="28"/>
          <w:szCs w:val="28"/>
        </w:rPr>
        <w:t>» выявила тождественность показателей бухгалтерской отчетности и регистров бухгалтерского учета.</w:t>
      </w:r>
    </w:p>
    <w:p w:rsidR="00F3462E" w:rsidRDefault="004962CF" w:rsidP="00F3462E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62CF">
        <w:rPr>
          <w:rFonts w:ascii="Times New Roman" w:hAnsi="Times New Roman" w:cs="Times New Roman"/>
          <w:sz w:val="28"/>
          <w:szCs w:val="28"/>
        </w:rPr>
        <w:t>По окончании работ контрольная группа формирует мнение по результатам проверки данного участка учета, составляет пакет рабочих документов, формулирует часть отчета, относящуюся к области проверки, и представляет его совместно с рабочей документацией руководителю проверки.</w:t>
      </w:r>
      <w:bookmarkStart w:id="50" w:name="_Toc483913542"/>
    </w:p>
    <w:p w:rsidR="0009112A" w:rsidRPr="00F3462E" w:rsidRDefault="0009112A" w:rsidP="00F3462E">
      <w:pPr>
        <w:pStyle w:val="a5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3462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4.4 Оформление и обобщение данных результатов внутрихозяйственного контроля материалов в организации</w:t>
      </w:r>
      <w:bookmarkEnd w:id="50"/>
    </w:p>
    <w:p w:rsidR="0009112A" w:rsidRPr="00EB325B" w:rsidRDefault="0009112A" w:rsidP="00AB6FF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B334E">
        <w:rPr>
          <w:rFonts w:ascii="Times New Roman" w:hAnsi="Times New Roman"/>
          <w:sz w:val="28"/>
          <w:szCs w:val="28"/>
        </w:rPr>
        <w:t xml:space="preserve">При проведении </w:t>
      </w:r>
      <w:r>
        <w:rPr>
          <w:rFonts w:ascii="Times New Roman" w:hAnsi="Times New Roman"/>
          <w:sz w:val="28"/>
          <w:szCs w:val="28"/>
        </w:rPr>
        <w:t>проверки материалов используются</w:t>
      </w:r>
      <w:r w:rsidRPr="001B334E">
        <w:rPr>
          <w:rFonts w:ascii="Times New Roman" w:hAnsi="Times New Roman"/>
          <w:sz w:val="28"/>
          <w:szCs w:val="28"/>
        </w:rPr>
        <w:t xml:space="preserve"> следующие процедуры: документальная и арифметическая проверка, пересчет, наблюдение, запрос, подтверждение, инспектирование, прослеживание, проверка на соответствие данных различных источников учетной информации, в том числе проверка корреспонденций счетов.</w:t>
      </w:r>
    </w:p>
    <w:p w:rsidR="0009112A" w:rsidRPr="00F3462E" w:rsidRDefault="0009112A" w:rsidP="00F346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705">
        <w:rPr>
          <w:rFonts w:ascii="Times New Roman" w:eastAsia="Times New Roman" w:hAnsi="Times New Roman" w:cs="Times New Roman"/>
          <w:sz w:val="28"/>
          <w:szCs w:val="28"/>
        </w:rPr>
        <w:t xml:space="preserve">Далее представим письменную информацию внутреннего </w:t>
      </w:r>
      <w:r>
        <w:rPr>
          <w:rFonts w:ascii="Times New Roman" w:eastAsia="Times New Roman" w:hAnsi="Times New Roman" w:cs="Times New Roman"/>
          <w:sz w:val="28"/>
          <w:szCs w:val="28"/>
        </w:rPr>
        <w:t>контролера</w:t>
      </w:r>
      <w:r w:rsidRPr="000B7705">
        <w:rPr>
          <w:rFonts w:ascii="Times New Roman" w:eastAsia="Times New Roman" w:hAnsi="Times New Roman" w:cs="Times New Roman"/>
          <w:sz w:val="28"/>
          <w:szCs w:val="28"/>
        </w:rPr>
        <w:t xml:space="preserve"> руководству экономического субъекта, которая была составлена по итогам внутренней проверки.</w:t>
      </w:r>
    </w:p>
    <w:p w:rsidR="0009112A" w:rsidRDefault="0009112A" w:rsidP="00AB6F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31FE">
        <w:rPr>
          <w:rFonts w:ascii="Times New Roman" w:eastAsia="Times New Roman" w:hAnsi="Times New Roman" w:cs="Times New Roman"/>
          <w:sz w:val="28"/>
          <w:szCs w:val="28"/>
        </w:rPr>
        <w:t xml:space="preserve">Письменная информация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контролера </w:t>
      </w:r>
      <w:r w:rsidRPr="00B431FE">
        <w:rPr>
          <w:rFonts w:ascii="Times New Roman" w:eastAsia="Times New Roman" w:hAnsi="Times New Roman" w:cs="Times New Roman"/>
          <w:sz w:val="28"/>
          <w:szCs w:val="28"/>
        </w:rPr>
        <w:t>руководству экономического</w:t>
      </w:r>
    </w:p>
    <w:p w:rsidR="0009112A" w:rsidRPr="00B431FE" w:rsidRDefault="0009112A" w:rsidP="00AB6FF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31FE">
        <w:rPr>
          <w:rFonts w:ascii="Times New Roman" w:eastAsia="Times New Roman" w:hAnsi="Times New Roman" w:cs="Times New Roman"/>
          <w:sz w:val="28"/>
          <w:szCs w:val="28"/>
        </w:rPr>
        <w:t xml:space="preserve"> субъекта по результатам проведения внутреннего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</w:p>
    <w:p w:rsidR="0009112A" w:rsidRPr="000B7705" w:rsidRDefault="0009112A" w:rsidP="00AB6FF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546549">
        <w:rPr>
          <w:rFonts w:ascii="Times New Roman" w:hAnsi="Times New Roman" w:cs="Times New Roman"/>
          <w:sz w:val="28"/>
          <w:szCs w:val="28"/>
        </w:rPr>
        <w:t>Василий Николаевич</w:t>
      </w:r>
      <w:r w:rsidRPr="000B7705">
        <w:rPr>
          <w:rFonts w:ascii="Times New Roman" w:hAnsi="Times New Roman" w:cs="Times New Roman"/>
          <w:sz w:val="28"/>
          <w:szCs w:val="28"/>
        </w:rPr>
        <w:t>!</w:t>
      </w:r>
    </w:p>
    <w:p w:rsidR="0009112A" w:rsidRPr="000B7705" w:rsidRDefault="0009112A" w:rsidP="00AB6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F35C9">
        <w:rPr>
          <w:rFonts w:ascii="Times New Roman" w:hAnsi="Times New Roman" w:cs="Times New Roman"/>
          <w:sz w:val="28"/>
          <w:szCs w:val="28"/>
        </w:rPr>
        <w:t>приказом № 52 от 11 октября</w:t>
      </w:r>
      <w:r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0B7705">
        <w:rPr>
          <w:rFonts w:ascii="Times New Roman" w:hAnsi="Times New Roman" w:cs="Times New Roman"/>
          <w:sz w:val="28"/>
          <w:szCs w:val="28"/>
        </w:rPr>
        <w:t xml:space="preserve"> был проведен внутренний </w:t>
      </w:r>
      <w:r>
        <w:rPr>
          <w:rFonts w:ascii="Times New Roman" w:hAnsi="Times New Roman" w:cs="Times New Roman"/>
          <w:sz w:val="28"/>
          <w:szCs w:val="28"/>
        </w:rPr>
        <w:t>контроль материалов</w:t>
      </w:r>
      <w:r w:rsidR="002F35C9">
        <w:rPr>
          <w:rFonts w:ascii="Times New Roman" w:hAnsi="Times New Roman" w:cs="Times New Roman"/>
          <w:sz w:val="28"/>
          <w:szCs w:val="28"/>
        </w:rPr>
        <w:t xml:space="preserve"> за период с 15.10.2016 года по 30.10.2016</w:t>
      </w:r>
      <w:r w:rsidRPr="000B77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9112A" w:rsidRDefault="0009112A" w:rsidP="00F346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705">
        <w:rPr>
          <w:rFonts w:ascii="Times New Roman" w:hAnsi="Times New Roman" w:cs="Times New Roman"/>
          <w:sz w:val="28"/>
          <w:szCs w:val="28"/>
        </w:rPr>
        <w:t xml:space="preserve">В проведении </w:t>
      </w:r>
      <w:r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0B7705">
        <w:rPr>
          <w:rFonts w:ascii="Times New Roman" w:hAnsi="Times New Roman" w:cs="Times New Roman"/>
          <w:sz w:val="28"/>
          <w:szCs w:val="28"/>
        </w:rPr>
        <w:t xml:space="preserve"> непосредственно принимали участие следующие специалисты:</w:t>
      </w:r>
    </w:p>
    <w:p w:rsidR="0009112A" w:rsidRPr="000B7705" w:rsidRDefault="0009112A" w:rsidP="00AB6FF4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4.5 – Состав контрольной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3261"/>
        <w:gridCol w:w="3367"/>
      </w:tblGrid>
      <w:tr w:rsidR="0009112A" w:rsidRPr="00B431FE" w:rsidTr="009911A2">
        <w:tc>
          <w:tcPr>
            <w:tcW w:w="534" w:type="dxa"/>
          </w:tcPr>
          <w:p w:rsidR="0009112A" w:rsidRPr="00B431FE" w:rsidRDefault="0009112A" w:rsidP="009911A2">
            <w:pPr>
              <w:contextualSpacing/>
              <w:jc w:val="center"/>
              <w:rPr>
                <w:sz w:val="24"/>
                <w:szCs w:val="24"/>
              </w:rPr>
            </w:pPr>
            <w:r w:rsidRPr="00B431FE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09112A" w:rsidRPr="00B431FE" w:rsidRDefault="0009112A" w:rsidP="009911A2">
            <w:pPr>
              <w:contextualSpacing/>
              <w:jc w:val="center"/>
              <w:rPr>
                <w:sz w:val="24"/>
                <w:szCs w:val="24"/>
              </w:rPr>
            </w:pPr>
            <w:r w:rsidRPr="00B431FE">
              <w:rPr>
                <w:sz w:val="24"/>
                <w:szCs w:val="24"/>
              </w:rPr>
              <w:t>Ф.И.О. специалиста</w:t>
            </w:r>
          </w:p>
        </w:tc>
        <w:tc>
          <w:tcPr>
            <w:tcW w:w="3261" w:type="dxa"/>
          </w:tcPr>
          <w:p w:rsidR="0009112A" w:rsidRPr="00B431FE" w:rsidRDefault="0009112A" w:rsidP="009911A2">
            <w:pPr>
              <w:contextualSpacing/>
              <w:jc w:val="center"/>
              <w:rPr>
                <w:sz w:val="24"/>
                <w:szCs w:val="24"/>
              </w:rPr>
            </w:pPr>
            <w:r w:rsidRPr="00B431FE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3367" w:type="dxa"/>
          </w:tcPr>
          <w:p w:rsidR="0009112A" w:rsidRPr="00B431FE" w:rsidRDefault="0009112A" w:rsidP="009911A2">
            <w:pPr>
              <w:contextualSpacing/>
              <w:jc w:val="center"/>
              <w:rPr>
                <w:sz w:val="24"/>
                <w:szCs w:val="24"/>
              </w:rPr>
            </w:pPr>
            <w:r w:rsidRPr="00B431FE">
              <w:rPr>
                <w:sz w:val="24"/>
                <w:szCs w:val="24"/>
              </w:rPr>
              <w:t>Обязанности в ходе проведения данного аудита</w:t>
            </w:r>
          </w:p>
        </w:tc>
      </w:tr>
      <w:tr w:rsidR="0009112A" w:rsidRPr="00B431FE" w:rsidTr="009911A2">
        <w:tc>
          <w:tcPr>
            <w:tcW w:w="534" w:type="dxa"/>
          </w:tcPr>
          <w:p w:rsidR="0009112A" w:rsidRPr="00B431FE" w:rsidRDefault="0009112A" w:rsidP="009911A2">
            <w:pPr>
              <w:contextualSpacing/>
              <w:jc w:val="both"/>
              <w:rPr>
                <w:sz w:val="24"/>
                <w:szCs w:val="24"/>
              </w:rPr>
            </w:pPr>
            <w:r w:rsidRPr="00B431FE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9112A" w:rsidRPr="00B431FE" w:rsidRDefault="00546549" w:rsidP="009911A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Вахрушева</w:t>
            </w:r>
            <w:r w:rsidR="0009112A" w:rsidRPr="00B431FE">
              <w:rPr>
                <w:sz w:val="24"/>
                <w:szCs w:val="24"/>
              </w:rPr>
              <w:t xml:space="preserve"> С.А.</w:t>
            </w:r>
          </w:p>
          <w:p w:rsidR="0009112A" w:rsidRPr="00B431FE" w:rsidRDefault="0009112A" w:rsidP="009911A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9112A" w:rsidRPr="00B431FE" w:rsidRDefault="00546549" w:rsidP="009911A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контрольной службы</w:t>
            </w:r>
          </w:p>
        </w:tc>
        <w:tc>
          <w:tcPr>
            <w:tcW w:w="3367" w:type="dxa"/>
          </w:tcPr>
          <w:p w:rsidR="0009112A" w:rsidRPr="00B431FE" w:rsidRDefault="0009112A" w:rsidP="00546549">
            <w:pPr>
              <w:contextualSpacing/>
              <w:jc w:val="both"/>
              <w:rPr>
                <w:sz w:val="24"/>
                <w:szCs w:val="24"/>
              </w:rPr>
            </w:pPr>
            <w:r w:rsidRPr="00B431FE">
              <w:rPr>
                <w:sz w:val="24"/>
                <w:szCs w:val="24"/>
              </w:rPr>
              <w:t xml:space="preserve">Все разделы проверки в части </w:t>
            </w:r>
            <w:r w:rsidR="00546549">
              <w:rPr>
                <w:sz w:val="24"/>
                <w:szCs w:val="24"/>
              </w:rPr>
              <w:t>сырьё и материалы; топливо</w:t>
            </w:r>
          </w:p>
        </w:tc>
      </w:tr>
      <w:tr w:rsidR="0009112A" w:rsidRPr="00B431FE" w:rsidTr="009911A2">
        <w:tc>
          <w:tcPr>
            <w:tcW w:w="534" w:type="dxa"/>
          </w:tcPr>
          <w:p w:rsidR="0009112A" w:rsidRPr="00B431FE" w:rsidRDefault="0009112A" w:rsidP="009911A2">
            <w:pPr>
              <w:contextualSpacing/>
              <w:jc w:val="both"/>
              <w:rPr>
                <w:sz w:val="24"/>
                <w:szCs w:val="24"/>
              </w:rPr>
            </w:pPr>
            <w:r w:rsidRPr="00B431FE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9112A" w:rsidRPr="00B431FE" w:rsidRDefault="00546549" w:rsidP="009911A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</w:t>
            </w:r>
            <w:r w:rsidR="0009112A" w:rsidRPr="00B431FE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261" w:type="dxa"/>
          </w:tcPr>
          <w:p w:rsidR="0009112A" w:rsidRPr="00B431FE" w:rsidRDefault="0009112A" w:rsidP="009911A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B431FE">
              <w:rPr>
                <w:sz w:val="24"/>
                <w:szCs w:val="24"/>
              </w:rPr>
              <w:t>кономист</w:t>
            </w:r>
          </w:p>
        </w:tc>
        <w:tc>
          <w:tcPr>
            <w:tcW w:w="3367" w:type="dxa"/>
          </w:tcPr>
          <w:p w:rsidR="0009112A" w:rsidRPr="00B431FE" w:rsidRDefault="0009112A" w:rsidP="00546549">
            <w:pPr>
              <w:contextualSpacing/>
              <w:jc w:val="both"/>
              <w:rPr>
                <w:sz w:val="24"/>
                <w:szCs w:val="24"/>
              </w:rPr>
            </w:pPr>
            <w:r w:rsidRPr="00B431FE">
              <w:rPr>
                <w:sz w:val="24"/>
                <w:szCs w:val="24"/>
              </w:rPr>
              <w:t xml:space="preserve">Все разделы проверки в части </w:t>
            </w:r>
            <w:r w:rsidR="00546549">
              <w:rPr>
                <w:sz w:val="24"/>
                <w:szCs w:val="24"/>
              </w:rPr>
              <w:t>тары и тарных материалов; запасные части</w:t>
            </w:r>
          </w:p>
        </w:tc>
      </w:tr>
      <w:tr w:rsidR="0009112A" w:rsidRPr="00B431FE" w:rsidTr="009911A2">
        <w:tc>
          <w:tcPr>
            <w:tcW w:w="534" w:type="dxa"/>
          </w:tcPr>
          <w:p w:rsidR="0009112A" w:rsidRPr="00B431FE" w:rsidRDefault="0009112A" w:rsidP="009911A2">
            <w:pPr>
              <w:contextualSpacing/>
              <w:jc w:val="both"/>
              <w:rPr>
                <w:sz w:val="24"/>
                <w:szCs w:val="24"/>
              </w:rPr>
            </w:pPr>
            <w:r w:rsidRPr="00B431F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9112A" w:rsidRPr="00B431FE" w:rsidRDefault="0009112A" w:rsidP="009911A2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431FE">
              <w:rPr>
                <w:sz w:val="24"/>
                <w:szCs w:val="24"/>
              </w:rPr>
              <w:t>Платунова</w:t>
            </w:r>
            <w:proofErr w:type="spellEnd"/>
            <w:r w:rsidRPr="00B431FE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261" w:type="dxa"/>
          </w:tcPr>
          <w:p w:rsidR="0009112A" w:rsidRPr="00B431FE" w:rsidRDefault="0009112A" w:rsidP="0054654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431FE">
              <w:rPr>
                <w:sz w:val="24"/>
                <w:szCs w:val="24"/>
              </w:rPr>
              <w:t xml:space="preserve">ухгалтер </w:t>
            </w:r>
          </w:p>
        </w:tc>
        <w:tc>
          <w:tcPr>
            <w:tcW w:w="3367" w:type="dxa"/>
          </w:tcPr>
          <w:p w:rsidR="0009112A" w:rsidRPr="00B431FE" w:rsidRDefault="0009112A" w:rsidP="00546549">
            <w:pPr>
              <w:contextualSpacing/>
              <w:jc w:val="both"/>
              <w:rPr>
                <w:sz w:val="24"/>
                <w:szCs w:val="24"/>
              </w:rPr>
            </w:pPr>
            <w:r w:rsidRPr="00B431FE">
              <w:rPr>
                <w:sz w:val="24"/>
                <w:szCs w:val="24"/>
              </w:rPr>
              <w:t xml:space="preserve">Все разделы проверки в части </w:t>
            </w:r>
            <w:r w:rsidR="00546549">
              <w:rPr>
                <w:sz w:val="24"/>
                <w:szCs w:val="24"/>
              </w:rPr>
              <w:t>инвентаря и хозяйственных принадлежностей; с</w:t>
            </w:r>
            <w:r w:rsidR="005252DE">
              <w:rPr>
                <w:sz w:val="24"/>
                <w:szCs w:val="24"/>
              </w:rPr>
              <w:t>пециальная оснастка и специальная одежда</w:t>
            </w:r>
          </w:p>
        </w:tc>
      </w:tr>
    </w:tbl>
    <w:p w:rsidR="005252DE" w:rsidRDefault="005252DE" w:rsidP="000911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12A" w:rsidRPr="00C4515F" w:rsidRDefault="0009112A" w:rsidP="00AB6F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5F">
        <w:rPr>
          <w:rFonts w:ascii="Times New Roman" w:hAnsi="Times New Roman" w:cs="Times New Roman"/>
          <w:sz w:val="28"/>
          <w:szCs w:val="28"/>
        </w:rPr>
        <w:t xml:space="preserve">Проверяемый экономический субъект: </w:t>
      </w:r>
      <w:r w:rsidR="005252DE">
        <w:rPr>
          <w:rFonts w:ascii="Times New Roman" w:hAnsi="Times New Roman" w:cs="Times New Roman"/>
          <w:sz w:val="28"/>
          <w:szCs w:val="28"/>
        </w:rPr>
        <w:t>ООО</w:t>
      </w:r>
      <w:r w:rsidRPr="00C4515F">
        <w:rPr>
          <w:rFonts w:ascii="Times New Roman" w:hAnsi="Times New Roman" w:cs="Times New Roman"/>
          <w:sz w:val="28"/>
          <w:szCs w:val="28"/>
        </w:rPr>
        <w:t xml:space="preserve"> «</w:t>
      </w:r>
      <w:r w:rsidR="005252DE">
        <w:rPr>
          <w:rFonts w:ascii="Times New Roman" w:hAnsi="Times New Roman" w:cs="Times New Roman"/>
          <w:sz w:val="28"/>
          <w:szCs w:val="28"/>
        </w:rPr>
        <w:t>Родина</w:t>
      </w:r>
      <w:r w:rsidRPr="00C4515F">
        <w:rPr>
          <w:rFonts w:ascii="Times New Roman" w:hAnsi="Times New Roman" w:cs="Times New Roman"/>
          <w:sz w:val="28"/>
          <w:szCs w:val="28"/>
        </w:rPr>
        <w:t>».</w:t>
      </w:r>
    </w:p>
    <w:p w:rsidR="0009112A" w:rsidRPr="00C4515F" w:rsidRDefault="0009112A" w:rsidP="00AB6F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5F">
        <w:rPr>
          <w:rFonts w:ascii="Times New Roman" w:hAnsi="Times New Roman" w:cs="Times New Roman"/>
          <w:sz w:val="28"/>
          <w:szCs w:val="28"/>
        </w:rPr>
        <w:t xml:space="preserve">Руководитель организации: </w:t>
      </w:r>
      <w:r w:rsidR="005252DE">
        <w:rPr>
          <w:rFonts w:ascii="Times New Roman" w:hAnsi="Times New Roman" w:cs="Times New Roman"/>
          <w:sz w:val="28"/>
          <w:szCs w:val="28"/>
        </w:rPr>
        <w:t>Шабалин В.Н.</w:t>
      </w:r>
    </w:p>
    <w:p w:rsidR="0009112A" w:rsidRPr="00C4515F" w:rsidRDefault="0009112A" w:rsidP="00AB6F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5F">
        <w:rPr>
          <w:rFonts w:ascii="Times New Roman" w:hAnsi="Times New Roman" w:cs="Times New Roman"/>
          <w:sz w:val="28"/>
          <w:szCs w:val="28"/>
        </w:rPr>
        <w:t xml:space="preserve">Лицо, ответственное за подготовку бухгалтерской отчетности: главный бухгалтер </w:t>
      </w:r>
      <w:r w:rsidR="005252DE">
        <w:rPr>
          <w:rFonts w:ascii="Times New Roman" w:hAnsi="Times New Roman" w:cs="Times New Roman"/>
          <w:sz w:val="28"/>
          <w:szCs w:val="28"/>
        </w:rPr>
        <w:t>Завалина И.И.</w:t>
      </w:r>
    </w:p>
    <w:p w:rsidR="0009112A" w:rsidRPr="00C4515F" w:rsidRDefault="0009112A" w:rsidP="00AB6F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5F">
        <w:rPr>
          <w:rFonts w:ascii="Times New Roman" w:hAnsi="Times New Roman" w:cs="Times New Roman"/>
          <w:sz w:val="28"/>
          <w:szCs w:val="28"/>
        </w:rPr>
        <w:t>Общая информация</w:t>
      </w:r>
      <w:r w:rsidR="005252DE">
        <w:rPr>
          <w:rFonts w:ascii="Times New Roman" w:hAnsi="Times New Roman" w:cs="Times New Roman"/>
          <w:sz w:val="28"/>
          <w:szCs w:val="28"/>
        </w:rPr>
        <w:t>:</w:t>
      </w:r>
    </w:p>
    <w:p w:rsidR="0009112A" w:rsidRPr="00B92434" w:rsidRDefault="0009112A" w:rsidP="00AB6FF4">
      <w:pPr>
        <w:tabs>
          <w:tab w:val="left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34">
        <w:rPr>
          <w:rFonts w:ascii="Times New Roman" w:hAnsi="Times New Roman" w:cs="Times New Roman"/>
          <w:sz w:val="28"/>
          <w:szCs w:val="28"/>
        </w:rPr>
        <w:t>Штат бухгалтер</w:t>
      </w:r>
      <w:proofErr w:type="gramStart"/>
      <w:r w:rsidRPr="00B92434">
        <w:rPr>
          <w:rFonts w:ascii="Times New Roman" w:hAnsi="Times New Roman" w:cs="Times New Roman"/>
          <w:sz w:val="28"/>
          <w:szCs w:val="28"/>
        </w:rPr>
        <w:t xml:space="preserve">ии </w:t>
      </w:r>
      <w:r w:rsidR="005252D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5252DE">
        <w:rPr>
          <w:rFonts w:ascii="Times New Roman" w:hAnsi="Times New Roman" w:cs="Times New Roman"/>
          <w:sz w:val="28"/>
          <w:szCs w:val="28"/>
        </w:rPr>
        <w:t xml:space="preserve"> «Родина» состоит из шести</w:t>
      </w:r>
      <w:r w:rsidRPr="00B92434">
        <w:rPr>
          <w:rFonts w:ascii="Times New Roman" w:hAnsi="Times New Roman" w:cs="Times New Roman"/>
          <w:sz w:val="28"/>
          <w:szCs w:val="28"/>
        </w:rPr>
        <w:t xml:space="preserve"> человек: главный бухгалтер</w:t>
      </w:r>
      <w:r w:rsidR="005252DE">
        <w:rPr>
          <w:rFonts w:ascii="Times New Roman" w:hAnsi="Times New Roman" w:cs="Times New Roman"/>
          <w:sz w:val="28"/>
          <w:szCs w:val="28"/>
        </w:rPr>
        <w:t xml:space="preserve">, </w:t>
      </w:r>
      <w:r w:rsidRPr="00B92434">
        <w:rPr>
          <w:rFonts w:ascii="Times New Roman" w:hAnsi="Times New Roman" w:cs="Times New Roman"/>
          <w:sz w:val="28"/>
          <w:szCs w:val="28"/>
        </w:rPr>
        <w:t xml:space="preserve">кассир, бухгалтер по заработной плате, бухгалтер по </w:t>
      </w:r>
      <w:r w:rsidR="005252DE">
        <w:rPr>
          <w:rFonts w:ascii="Times New Roman" w:hAnsi="Times New Roman" w:cs="Times New Roman"/>
          <w:sz w:val="28"/>
          <w:szCs w:val="28"/>
        </w:rPr>
        <w:t>животноводству</w:t>
      </w:r>
      <w:r w:rsidRPr="00B92434">
        <w:rPr>
          <w:rFonts w:ascii="Times New Roman" w:hAnsi="Times New Roman" w:cs="Times New Roman"/>
          <w:sz w:val="28"/>
          <w:szCs w:val="28"/>
        </w:rPr>
        <w:t xml:space="preserve">, бухгалтер по растениеводству, бухгалтер по </w:t>
      </w:r>
      <w:r w:rsidR="005252DE">
        <w:rPr>
          <w:rFonts w:ascii="Times New Roman" w:hAnsi="Times New Roman" w:cs="Times New Roman"/>
          <w:sz w:val="28"/>
          <w:szCs w:val="28"/>
        </w:rPr>
        <w:t>механизации</w:t>
      </w:r>
      <w:r w:rsidRPr="00B92434">
        <w:rPr>
          <w:rFonts w:ascii="Times New Roman" w:hAnsi="Times New Roman" w:cs="Times New Roman"/>
          <w:sz w:val="28"/>
          <w:szCs w:val="28"/>
        </w:rPr>
        <w:t>. Каждый работник бухгалтерии выполняет определенный круг обязанностей.</w:t>
      </w:r>
    </w:p>
    <w:p w:rsidR="0009112A" w:rsidRPr="00C4515F" w:rsidRDefault="0009112A" w:rsidP="00AB6F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 проверке были рассмотрены вопросы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обоснованности учетной политики в части учета материалов, документальное оформление </w:t>
      </w:r>
      <w:r w:rsidRPr="00C4515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поступления и выбытия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материалов</w:t>
      </w:r>
      <w:r w:rsidRPr="00C451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синтетический и аналитический учет материалов, </w:t>
      </w:r>
      <w:r w:rsidRPr="00C4515F">
        <w:rPr>
          <w:rFonts w:ascii="Times New Roman" w:hAnsi="Times New Roman" w:cs="Times New Roman"/>
          <w:sz w:val="28"/>
          <w:szCs w:val="28"/>
        </w:rPr>
        <w:t>условия их хранения</w:t>
      </w:r>
      <w:r>
        <w:rPr>
          <w:rFonts w:ascii="Times New Roman" w:hAnsi="Times New Roman" w:cs="Times New Roman"/>
          <w:sz w:val="28"/>
          <w:szCs w:val="28"/>
        </w:rPr>
        <w:t>, сохранности</w:t>
      </w:r>
      <w:r w:rsidRPr="00C4515F">
        <w:rPr>
          <w:rFonts w:ascii="Times New Roman" w:hAnsi="Times New Roman" w:cs="Times New Roman"/>
          <w:sz w:val="28"/>
          <w:szCs w:val="28"/>
        </w:rPr>
        <w:t xml:space="preserve"> и эксплуата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09112A" w:rsidRPr="00C4515F" w:rsidRDefault="005252DE" w:rsidP="00AB6FF4">
      <w:pPr>
        <w:spacing w:after="0" w:line="360" w:lineRule="auto"/>
        <w:ind w:firstLine="720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Таблица 4.4</w:t>
      </w:r>
      <w:r w:rsidR="0009112A">
        <w:rPr>
          <w:rFonts w:ascii="Times New Roman" w:hAnsi="Times New Roman" w:cs="Times New Roman"/>
          <w:sz w:val="28"/>
          <w:szCs w:val="28"/>
        </w:rPr>
        <w:t xml:space="preserve"> – </w:t>
      </w:r>
      <w:r w:rsidR="0009112A" w:rsidRPr="00C4515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Результаты </w:t>
      </w:r>
      <w:r w:rsidR="0009112A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внутренней</w:t>
      </w:r>
      <w:r w:rsidR="0009112A" w:rsidRPr="00C4515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проверки</w:t>
      </w: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13"/>
      </w:tblGrid>
      <w:tr w:rsidR="0009112A" w:rsidRPr="00484395" w:rsidTr="009911A2">
        <w:trPr>
          <w:trHeight w:val="240"/>
        </w:trPr>
        <w:tc>
          <w:tcPr>
            <w:tcW w:w="9257" w:type="dxa"/>
            <w:gridSpan w:val="2"/>
          </w:tcPr>
          <w:p w:rsidR="0009112A" w:rsidRPr="00484395" w:rsidRDefault="0009112A" w:rsidP="009911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95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материалов</w:t>
            </w:r>
          </w:p>
        </w:tc>
      </w:tr>
      <w:tr w:rsidR="0009112A" w:rsidRPr="00484395" w:rsidTr="009911A2">
        <w:trPr>
          <w:trHeight w:val="356"/>
        </w:trPr>
        <w:tc>
          <w:tcPr>
            <w:tcW w:w="4644" w:type="dxa"/>
          </w:tcPr>
          <w:p w:rsidR="0009112A" w:rsidRPr="00484395" w:rsidRDefault="0009112A" w:rsidP="009911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95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нарушения</w:t>
            </w:r>
          </w:p>
        </w:tc>
        <w:tc>
          <w:tcPr>
            <w:tcW w:w="4613" w:type="dxa"/>
          </w:tcPr>
          <w:p w:rsidR="0009112A" w:rsidRPr="00484395" w:rsidRDefault="0009112A" w:rsidP="009911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39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09112A" w:rsidRPr="00484395" w:rsidTr="009911A2">
        <w:trPr>
          <w:trHeight w:val="169"/>
        </w:trPr>
        <w:tc>
          <w:tcPr>
            <w:tcW w:w="4644" w:type="dxa"/>
          </w:tcPr>
          <w:p w:rsidR="0009112A" w:rsidRPr="00484395" w:rsidRDefault="0009112A" w:rsidP="009911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3" w:type="dxa"/>
          </w:tcPr>
          <w:p w:rsidR="0009112A" w:rsidRPr="00484395" w:rsidRDefault="0009112A" w:rsidP="009911A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112A" w:rsidRPr="00484395" w:rsidTr="009911A2">
        <w:trPr>
          <w:trHeight w:val="2300"/>
        </w:trPr>
        <w:tc>
          <w:tcPr>
            <w:tcW w:w="4644" w:type="dxa"/>
          </w:tcPr>
          <w:p w:rsidR="0009112A" w:rsidRPr="005252DE" w:rsidRDefault="0009112A" w:rsidP="009911A2">
            <w:pPr>
              <w:pStyle w:val="a5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2DE">
              <w:rPr>
                <w:rFonts w:ascii="Times New Roman" w:hAnsi="Times New Roman" w:cs="Times New Roman"/>
                <w:sz w:val="24"/>
                <w:szCs w:val="24"/>
              </w:rPr>
              <w:t>При проверке правильности соответствия положений учетной политики в части учета материалов фактическому учету в организации было выявлено нарушение, а именно: не указана методика создания резерва под снижение стоимости материалов и</w:t>
            </w:r>
            <w:r w:rsidRPr="005252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порядок тестирования активов на обесценение.</w:t>
            </w:r>
          </w:p>
        </w:tc>
        <w:tc>
          <w:tcPr>
            <w:tcW w:w="4613" w:type="dxa"/>
          </w:tcPr>
          <w:p w:rsidR="0009112A" w:rsidRPr="00484395" w:rsidRDefault="0009112A" w:rsidP="009911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обязана создавать при определенных условиях указанный резерв, поэтому нет необходимости указывать данный момент в учетной политике, однако организации следует в учетной политике прописать методику создания резерва и порядок тестирования активов на обесценение.</w:t>
            </w:r>
          </w:p>
        </w:tc>
      </w:tr>
      <w:tr w:rsidR="0009112A" w:rsidRPr="00484395" w:rsidTr="00F3462E">
        <w:trPr>
          <w:trHeight w:val="3018"/>
        </w:trPr>
        <w:tc>
          <w:tcPr>
            <w:tcW w:w="4644" w:type="dxa"/>
          </w:tcPr>
          <w:p w:rsidR="0009112A" w:rsidRPr="00484395" w:rsidRDefault="0009112A" w:rsidP="009911A2">
            <w:pPr>
              <w:tabs>
                <w:tab w:val="left" w:pos="9180"/>
                <w:tab w:val="lef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395">
              <w:rPr>
                <w:rFonts w:ascii="Times New Roman" w:hAnsi="Times New Roman" w:cs="Times New Roman"/>
                <w:sz w:val="24"/>
                <w:szCs w:val="24"/>
              </w:rPr>
              <w:t>При проверке сохранности материалов на складах были выявлены такие нарушения как:</w:t>
            </w:r>
          </w:p>
          <w:p w:rsidR="0009112A" w:rsidRPr="00484395" w:rsidRDefault="0009112A" w:rsidP="009911A2">
            <w:pPr>
              <w:tabs>
                <w:tab w:val="left" w:pos="9180"/>
                <w:tab w:val="left" w:pos="935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395">
              <w:rPr>
                <w:rFonts w:ascii="Times New Roman" w:hAnsi="Times New Roman" w:cs="Times New Roman"/>
                <w:sz w:val="24"/>
                <w:szCs w:val="24"/>
              </w:rPr>
              <w:t xml:space="preserve">- не всегда запасные части выдаются лицам, указанным в </w:t>
            </w:r>
            <w:proofErr w:type="spellStart"/>
            <w:r w:rsidRPr="00484395">
              <w:rPr>
                <w:rFonts w:ascii="Times New Roman" w:hAnsi="Times New Roman" w:cs="Times New Roman"/>
                <w:sz w:val="24"/>
                <w:szCs w:val="24"/>
              </w:rPr>
              <w:t>лимитно</w:t>
            </w:r>
            <w:proofErr w:type="spellEnd"/>
            <w:r w:rsidRPr="00484395">
              <w:rPr>
                <w:rFonts w:ascii="Times New Roman" w:hAnsi="Times New Roman" w:cs="Times New Roman"/>
                <w:sz w:val="24"/>
                <w:szCs w:val="24"/>
              </w:rPr>
              <w:t>-заборных картах и накладных на внутреннее перемещение;</w:t>
            </w:r>
          </w:p>
          <w:p w:rsidR="0009112A" w:rsidRPr="00484395" w:rsidRDefault="0009112A" w:rsidP="009911A2">
            <w:pPr>
              <w:tabs>
                <w:tab w:val="left" w:pos="9180"/>
                <w:tab w:val="lef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95">
              <w:rPr>
                <w:rFonts w:ascii="Times New Roman" w:hAnsi="Times New Roman" w:cs="Times New Roman"/>
                <w:sz w:val="24"/>
                <w:szCs w:val="24"/>
              </w:rPr>
              <w:t xml:space="preserve">- ненадежность </w:t>
            </w:r>
            <w:r w:rsidRPr="00484395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 складского помещения, а именно склад плохо закрывается, что не обеспечивает должной сохранности запасных частей.</w:t>
            </w:r>
          </w:p>
          <w:p w:rsidR="0009112A" w:rsidRPr="00484395" w:rsidRDefault="0009112A" w:rsidP="009911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09112A" w:rsidRPr="00484395" w:rsidRDefault="0009112A" w:rsidP="009911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4843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8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складом запасных частей, а именно поменять замки, нанять сторожа</w:t>
            </w:r>
            <w:r w:rsidR="00991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12A" w:rsidRPr="00484395" w:rsidTr="009911A2">
        <w:tc>
          <w:tcPr>
            <w:tcW w:w="4644" w:type="dxa"/>
          </w:tcPr>
          <w:p w:rsidR="0009112A" w:rsidRPr="00484395" w:rsidRDefault="0009112A" w:rsidP="00342F8A">
            <w:pPr>
              <w:tabs>
                <w:tab w:val="left" w:pos="669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395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инвентаризации </w:t>
            </w:r>
            <w:r w:rsidR="00342F8A">
              <w:rPr>
                <w:rFonts w:ascii="Times New Roman" w:hAnsi="Times New Roman" w:cs="Times New Roman"/>
                <w:sz w:val="24"/>
                <w:szCs w:val="24"/>
              </w:rPr>
              <w:t>не выявлена ни недостача, ни излишек материалов</w:t>
            </w:r>
          </w:p>
        </w:tc>
        <w:tc>
          <w:tcPr>
            <w:tcW w:w="4613" w:type="dxa"/>
          </w:tcPr>
          <w:p w:rsidR="0009112A" w:rsidRPr="00484395" w:rsidRDefault="0009112A" w:rsidP="009911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39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график инвентаризации материальных запасов.</w:t>
            </w:r>
          </w:p>
        </w:tc>
      </w:tr>
    </w:tbl>
    <w:p w:rsidR="00F3462E" w:rsidRDefault="00F3462E" w:rsidP="00F346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462E" w:rsidRDefault="00F3462E" w:rsidP="00F3462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проведённой проверки контрольной службой было предложено принять на работу сторожа и сменить </w:t>
      </w:r>
      <w:r w:rsidR="00D3749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замк</w:t>
      </w:r>
      <w:r w:rsidR="00D374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склада. </w:t>
      </w:r>
    </w:p>
    <w:p w:rsidR="00F3462E" w:rsidRDefault="00D3749B" w:rsidP="00D374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заработная плата </w:t>
      </w:r>
      <w:r w:rsidR="008961EF">
        <w:rPr>
          <w:rFonts w:ascii="Times New Roman" w:hAnsi="Times New Roman" w:cs="Times New Roman"/>
          <w:sz w:val="28"/>
          <w:szCs w:val="28"/>
        </w:rPr>
        <w:t>сторожа=</w:t>
      </w:r>
      <w:r>
        <w:rPr>
          <w:rFonts w:ascii="Times New Roman" w:hAnsi="Times New Roman" w:cs="Times New Roman"/>
          <w:sz w:val="28"/>
          <w:szCs w:val="28"/>
        </w:rPr>
        <w:t xml:space="preserve"> 9500 рублей (оклад)*12 месяцев=114000 рублей.</w:t>
      </w:r>
    </w:p>
    <w:p w:rsidR="00D3749B" w:rsidRDefault="00D3749B" w:rsidP="00D374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новых замков=307 рублей*2 штуки=614 рублей.</w:t>
      </w:r>
    </w:p>
    <w:p w:rsidR="000D18A9" w:rsidRDefault="000D18A9" w:rsidP="00D374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организация рентабельна, то данные расходы в этом случае будут уместны.  </w:t>
      </w:r>
    </w:p>
    <w:p w:rsidR="0009112A" w:rsidRDefault="0009112A" w:rsidP="000D18A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15F">
        <w:rPr>
          <w:rFonts w:ascii="Times New Roman" w:hAnsi="Times New Roman" w:cs="Times New Roman"/>
          <w:sz w:val="28"/>
          <w:szCs w:val="28"/>
        </w:rPr>
        <w:t>Выводы и рекомендации</w:t>
      </w:r>
    </w:p>
    <w:p w:rsidR="0009112A" w:rsidRPr="001B334E" w:rsidRDefault="0009112A" w:rsidP="00AB6FF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334E">
        <w:rPr>
          <w:rFonts w:ascii="Times New Roman" w:hAnsi="Times New Roman"/>
          <w:color w:val="000000"/>
          <w:sz w:val="28"/>
          <w:szCs w:val="28"/>
        </w:rPr>
        <w:t xml:space="preserve">Бухгалтерский учет в </w:t>
      </w:r>
      <w:r w:rsidR="00342F8A">
        <w:rPr>
          <w:rFonts w:ascii="Times New Roman" w:hAnsi="Times New Roman"/>
          <w:color w:val="000000"/>
          <w:sz w:val="28"/>
          <w:szCs w:val="28"/>
        </w:rPr>
        <w:t>ООО «Родина</w:t>
      </w:r>
      <w:r w:rsidRPr="001B334E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ведется</w:t>
      </w:r>
      <w:r w:rsidRPr="001B334E">
        <w:rPr>
          <w:rFonts w:ascii="Times New Roman" w:hAnsi="Times New Roman"/>
          <w:color w:val="000000"/>
          <w:sz w:val="28"/>
          <w:szCs w:val="28"/>
        </w:rPr>
        <w:t xml:space="preserve"> в соответствии с Федеральным законом от </w:t>
      </w:r>
      <w:r>
        <w:rPr>
          <w:rFonts w:ascii="Times New Roman" w:hAnsi="Times New Roman"/>
          <w:color w:val="000000"/>
          <w:sz w:val="28"/>
          <w:szCs w:val="28"/>
        </w:rPr>
        <w:t>06</w:t>
      </w:r>
      <w:r w:rsidRPr="001B334E">
        <w:rPr>
          <w:rFonts w:ascii="Times New Roman" w:hAnsi="Times New Roman"/>
          <w:color w:val="000000"/>
          <w:sz w:val="28"/>
          <w:szCs w:val="28"/>
        </w:rPr>
        <w:t>.1</w:t>
      </w:r>
      <w:r>
        <w:rPr>
          <w:rFonts w:ascii="Times New Roman" w:hAnsi="Times New Roman"/>
          <w:color w:val="000000"/>
          <w:sz w:val="28"/>
          <w:szCs w:val="28"/>
        </w:rPr>
        <w:t>2.11</w:t>
      </w:r>
      <w:r w:rsidR="00F3462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1B334E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402</w:t>
      </w:r>
      <w:r w:rsidRPr="001B334E">
        <w:rPr>
          <w:rFonts w:ascii="Times New Roman" w:hAnsi="Times New Roman"/>
          <w:color w:val="000000"/>
          <w:sz w:val="28"/>
          <w:szCs w:val="28"/>
        </w:rPr>
        <w:t>-ФЗ "О бухгалтерском учете" (в редакции последующих изменений и дополнений), Планом счетов бухгалтерского учета финансово-хозяйственной деятельности организаций, другими нормативными актами РФ, регулирующими порядок ведения бухгалтерского учета.</w:t>
      </w:r>
    </w:p>
    <w:p w:rsidR="0009112A" w:rsidRPr="00C4515F" w:rsidRDefault="0009112A" w:rsidP="00AB6FF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проведенной</w:t>
      </w:r>
      <w:r w:rsidR="00342F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проверки</w:t>
      </w:r>
      <w:r w:rsidR="00342F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материалов</w:t>
      </w:r>
      <w:r w:rsidRPr="001B334E">
        <w:rPr>
          <w:rFonts w:ascii="Times New Roman" w:hAnsi="Times New Roman"/>
          <w:color w:val="000000"/>
          <w:sz w:val="28"/>
          <w:szCs w:val="28"/>
        </w:rPr>
        <w:t xml:space="preserve"> нами не обнаружены факты, свидетельствующие о несоответствии ведения </w:t>
      </w:r>
      <w:r w:rsidR="00342F8A">
        <w:rPr>
          <w:rFonts w:ascii="Times New Roman" w:hAnsi="Times New Roman"/>
          <w:color w:val="000000"/>
          <w:sz w:val="28"/>
          <w:szCs w:val="28"/>
        </w:rPr>
        <w:t>ООО «Родина</w:t>
      </w:r>
      <w:r w:rsidRPr="001B334E">
        <w:rPr>
          <w:rFonts w:ascii="Times New Roman" w:hAnsi="Times New Roman"/>
          <w:color w:val="000000"/>
          <w:sz w:val="28"/>
          <w:szCs w:val="28"/>
        </w:rPr>
        <w:t>» бухгалтерского учета действующему законодательству</w:t>
      </w:r>
    </w:p>
    <w:p w:rsidR="0009112A" w:rsidRPr="001B334E" w:rsidRDefault="0009112A" w:rsidP="00AB6FF4">
      <w:pPr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B334E">
        <w:rPr>
          <w:rFonts w:ascii="Times New Roman" w:hAnsi="Times New Roman"/>
          <w:color w:val="000000"/>
          <w:sz w:val="28"/>
          <w:szCs w:val="28"/>
        </w:rPr>
        <w:t>Поступление и списание материалов оформляется без нарушения бухгалтерского учета и гражданского законодательства.</w:t>
      </w:r>
      <w:r w:rsidR="00342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34E">
        <w:rPr>
          <w:rFonts w:ascii="Times New Roman" w:hAnsi="Times New Roman"/>
          <w:color w:val="000000"/>
          <w:sz w:val="28"/>
          <w:szCs w:val="28"/>
        </w:rPr>
        <w:t xml:space="preserve">Проводки отражаются правильно и в полном объеме, но с некоторым временным </w:t>
      </w:r>
      <w:r w:rsidR="00342F8A">
        <w:rPr>
          <w:rFonts w:ascii="Times New Roman" w:hAnsi="Times New Roman"/>
          <w:color w:val="000000"/>
          <w:sz w:val="28"/>
          <w:szCs w:val="28"/>
        </w:rPr>
        <w:t>опозданием</w:t>
      </w:r>
      <w:r w:rsidRPr="001B334E">
        <w:rPr>
          <w:rFonts w:ascii="Times New Roman" w:hAnsi="Times New Roman"/>
          <w:color w:val="000000"/>
          <w:sz w:val="28"/>
          <w:szCs w:val="28"/>
        </w:rPr>
        <w:t>.</w:t>
      </w:r>
      <w:r w:rsidR="00342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34E">
        <w:rPr>
          <w:rFonts w:ascii="Times New Roman" w:hAnsi="Times New Roman"/>
          <w:color w:val="000000"/>
          <w:sz w:val="28"/>
          <w:szCs w:val="28"/>
        </w:rPr>
        <w:t xml:space="preserve">Несущественное отклонение  материальных затрат существует, но не влечет искажения бухгалтерской отчетности. </w:t>
      </w:r>
    </w:p>
    <w:p w:rsidR="0009112A" w:rsidRPr="00342F8A" w:rsidRDefault="0009112A" w:rsidP="00AB6FF4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2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стоит отметить, что для улучшения системы внутреннего контроля необходимо усилить контроль за своевременным и правильным оформлением документации с заполнением всех обязательных реквизитов в них. Исправления должны быть оговорены в обязательном порядке лицом, сделавшим исправления в документе. </w:t>
      </w:r>
    </w:p>
    <w:p w:rsidR="0009112A" w:rsidRPr="001B334E" w:rsidRDefault="0009112A" w:rsidP="00AB6FF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515F">
        <w:rPr>
          <w:rFonts w:ascii="Times New Roman" w:hAnsi="Times New Roman" w:cs="Times New Roman"/>
          <w:sz w:val="28"/>
          <w:szCs w:val="28"/>
        </w:rPr>
        <w:t xml:space="preserve">В целом учет </w:t>
      </w:r>
      <w:r>
        <w:rPr>
          <w:rFonts w:ascii="Times New Roman" w:hAnsi="Times New Roman" w:cs="Times New Roman"/>
          <w:sz w:val="28"/>
          <w:szCs w:val="28"/>
        </w:rPr>
        <w:t>материалов в</w:t>
      </w:r>
      <w:r w:rsidRPr="00C4515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342F8A">
        <w:rPr>
          <w:rFonts w:ascii="Times New Roman" w:hAnsi="Times New Roman" w:cs="Times New Roman"/>
          <w:sz w:val="28"/>
          <w:szCs w:val="28"/>
        </w:rPr>
        <w:t>ведётся</w:t>
      </w:r>
      <w:r w:rsidRPr="00C4515F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документами, регламентирующими данный участок учета.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вывод, что</w:t>
      </w:r>
      <w:r w:rsidRPr="001B334E">
        <w:rPr>
          <w:rFonts w:ascii="Times New Roman" w:hAnsi="Times New Roman"/>
          <w:sz w:val="28"/>
          <w:szCs w:val="28"/>
        </w:rPr>
        <w:t xml:space="preserve"> бухгалтерская отчетность</w:t>
      </w:r>
      <w:r>
        <w:rPr>
          <w:rFonts w:ascii="Times New Roman" w:hAnsi="Times New Roman"/>
          <w:sz w:val="28"/>
          <w:szCs w:val="28"/>
        </w:rPr>
        <w:t xml:space="preserve"> в части информации о материалах</w:t>
      </w:r>
      <w:r w:rsidRPr="001B334E">
        <w:rPr>
          <w:rFonts w:ascii="Times New Roman" w:hAnsi="Times New Roman"/>
          <w:sz w:val="28"/>
          <w:szCs w:val="28"/>
        </w:rPr>
        <w:t xml:space="preserve"> достоверна. </w:t>
      </w:r>
    </w:p>
    <w:p w:rsidR="00342F8A" w:rsidRDefault="00342F8A" w:rsidP="000911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12A" w:rsidRPr="00C4515F" w:rsidRDefault="0009112A" w:rsidP="000911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15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контрольной группы</w:t>
      </w:r>
      <w:r w:rsidRPr="002662E1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="00342F8A">
        <w:rPr>
          <w:rFonts w:ascii="Times New Roman" w:hAnsi="Times New Roman" w:cs="Times New Roman"/>
          <w:sz w:val="28"/>
          <w:szCs w:val="28"/>
        </w:rPr>
        <w:t xml:space="preserve"> </w:t>
      </w:r>
      <w:r w:rsidRPr="002662E1">
        <w:rPr>
          <w:rFonts w:ascii="Times New Roman" w:hAnsi="Times New Roman" w:cs="Times New Roman"/>
          <w:sz w:val="28"/>
          <w:szCs w:val="28"/>
        </w:rPr>
        <w:t>(</w:t>
      </w:r>
      <w:r w:rsidR="00342F8A">
        <w:rPr>
          <w:rFonts w:ascii="Times New Roman" w:hAnsi="Times New Roman" w:cs="Times New Roman"/>
          <w:sz w:val="28"/>
          <w:szCs w:val="28"/>
        </w:rPr>
        <w:t>Вахрушев</w:t>
      </w:r>
      <w:r w:rsidRPr="002662E1">
        <w:rPr>
          <w:rFonts w:ascii="Times New Roman" w:hAnsi="Times New Roman" w:cs="Times New Roman"/>
          <w:sz w:val="28"/>
          <w:szCs w:val="28"/>
        </w:rPr>
        <w:t xml:space="preserve"> С.А.)</w:t>
      </w:r>
    </w:p>
    <w:p w:rsidR="0009112A" w:rsidRPr="00C4515F" w:rsidRDefault="0009112A" w:rsidP="000911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группа:</w:t>
      </w:r>
      <w:r w:rsidRPr="00C4515F">
        <w:rPr>
          <w:rFonts w:ascii="Times New Roman" w:hAnsi="Times New Roman" w:cs="Times New Roman"/>
          <w:sz w:val="28"/>
          <w:szCs w:val="28"/>
        </w:rPr>
        <w:t>___________________________________ (</w:t>
      </w:r>
      <w:r w:rsidR="00342F8A">
        <w:rPr>
          <w:rFonts w:ascii="Times New Roman" w:hAnsi="Times New Roman"/>
          <w:sz w:val="28"/>
          <w:szCs w:val="28"/>
        </w:rPr>
        <w:t>Захаров</w:t>
      </w:r>
      <w:r>
        <w:rPr>
          <w:rFonts w:ascii="Times New Roman" w:hAnsi="Times New Roman"/>
          <w:sz w:val="28"/>
          <w:szCs w:val="28"/>
        </w:rPr>
        <w:t xml:space="preserve"> С.В.</w:t>
      </w:r>
      <w:r w:rsidRPr="00C4515F">
        <w:rPr>
          <w:rFonts w:ascii="Times New Roman" w:hAnsi="Times New Roman" w:cs="Times New Roman"/>
          <w:sz w:val="28"/>
          <w:szCs w:val="28"/>
        </w:rPr>
        <w:t>)</w:t>
      </w:r>
    </w:p>
    <w:p w:rsidR="0009112A" w:rsidRPr="00C4515F" w:rsidRDefault="00342F8A" w:rsidP="0009112A">
      <w:pPr>
        <w:spacing w:after="0" w:line="360" w:lineRule="auto"/>
        <w:ind w:lef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112A" w:rsidRPr="00C4515F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9112A">
        <w:rPr>
          <w:rFonts w:ascii="Times New Roman" w:hAnsi="Times New Roman" w:cs="Times New Roman"/>
          <w:sz w:val="28"/>
          <w:szCs w:val="28"/>
        </w:rPr>
        <w:t>_</w:t>
      </w:r>
      <w:r w:rsidR="0009112A" w:rsidRPr="00C4515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9112A">
        <w:rPr>
          <w:rFonts w:ascii="Times New Roman" w:hAnsi="Times New Roman"/>
          <w:sz w:val="28"/>
          <w:szCs w:val="28"/>
        </w:rPr>
        <w:t>Платунова</w:t>
      </w:r>
      <w:proofErr w:type="spellEnd"/>
      <w:r w:rsidR="0009112A">
        <w:rPr>
          <w:rFonts w:ascii="Times New Roman" w:hAnsi="Times New Roman"/>
          <w:sz w:val="28"/>
          <w:szCs w:val="28"/>
        </w:rPr>
        <w:t xml:space="preserve"> О.В.</w:t>
      </w:r>
      <w:r w:rsidR="0009112A" w:rsidRPr="00C4515F">
        <w:rPr>
          <w:rFonts w:ascii="Times New Roman" w:hAnsi="Times New Roman" w:cs="Times New Roman"/>
          <w:sz w:val="28"/>
          <w:szCs w:val="28"/>
        </w:rPr>
        <w:t>)</w:t>
      </w:r>
    </w:p>
    <w:p w:rsidR="0009112A" w:rsidRPr="000B7705" w:rsidRDefault="0009112A" w:rsidP="0009112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B7705">
        <w:rPr>
          <w:rFonts w:ascii="Times New Roman" w:hAnsi="Times New Roman" w:cs="Times New Roman"/>
          <w:sz w:val="28"/>
          <w:szCs w:val="28"/>
        </w:rPr>
        <w:t xml:space="preserve">тчет получил: </w:t>
      </w:r>
      <w:r w:rsidR="002F35C9">
        <w:rPr>
          <w:rFonts w:ascii="Times New Roman" w:hAnsi="Times New Roman" w:cs="Times New Roman"/>
          <w:sz w:val="28"/>
          <w:szCs w:val="28"/>
        </w:rPr>
        <w:t>13.10</w:t>
      </w:r>
      <w:r w:rsidRPr="000B770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77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7DD7" w:rsidRPr="00D3749B" w:rsidRDefault="00342F8A" w:rsidP="00D3749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091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«Родина</w:t>
      </w:r>
      <w:r w:rsidR="000911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_______________</w:t>
      </w:r>
      <w:r w:rsidR="0009112A">
        <w:rPr>
          <w:rFonts w:ascii="Times New Roman" w:hAnsi="Times New Roman" w:cs="Times New Roman"/>
          <w:sz w:val="28"/>
          <w:szCs w:val="28"/>
        </w:rPr>
        <w:t>________________</w:t>
      </w:r>
      <w:r w:rsidR="0009112A">
        <w:rPr>
          <w:rFonts w:ascii="Times New Roman" w:hAnsi="Times New Roman"/>
          <w:sz w:val="28"/>
          <w:szCs w:val="28"/>
        </w:rPr>
        <w:t xml:space="preserve"> </w:t>
      </w:r>
      <w:r w:rsidR="000D18A9">
        <w:rPr>
          <w:rFonts w:ascii="Times New Roman" w:hAnsi="Times New Roman"/>
          <w:sz w:val="28"/>
          <w:szCs w:val="28"/>
        </w:rPr>
        <w:t>Шабалин В.Н</w:t>
      </w:r>
      <w:r w:rsidR="0009112A">
        <w:rPr>
          <w:rFonts w:ascii="Times New Roman" w:hAnsi="Times New Roman"/>
          <w:sz w:val="28"/>
          <w:szCs w:val="28"/>
        </w:rPr>
        <w:t>.</w:t>
      </w:r>
      <w:r w:rsidR="002F35C9">
        <w:rPr>
          <w:rFonts w:ascii="Times New Roman" w:hAnsi="Times New Roman"/>
          <w:sz w:val="28"/>
          <w:szCs w:val="28"/>
        </w:rPr>
        <w:t xml:space="preserve"> </w:t>
      </w:r>
    </w:p>
    <w:p w:rsidR="00997751" w:rsidRPr="00127DD7" w:rsidRDefault="00997751" w:rsidP="00127DD7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51" w:name="_Toc483913543"/>
      <w:r w:rsidRPr="00127DD7">
        <w:rPr>
          <w:rFonts w:ascii="Times New Roman" w:hAnsi="Times New Roman" w:cs="Times New Roman"/>
          <w:b w:val="0"/>
          <w:color w:val="000000" w:themeColor="text1"/>
        </w:rPr>
        <w:t>ВЫВОДЫ И ПРЕДЛОЖЕНИЯ</w:t>
      </w:r>
      <w:bookmarkEnd w:id="51"/>
    </w:p>
    <w:p w:rsidR="00744E15" w:rsidRDefault="00744E15" w:rsidP="00AB6F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выполнения выпускной квалификационной работы были рассмотрены </w:t>
      </w:r>
      <w:r w:rsidRPr="00997751">
        <w:rPr>
          <w:rFonts w:ascii="Times New Roman" w:hAnsi="Times New Roman" w:cs="Times New Roman"/>
          <w:sz w:val="28"/>
          <w:szCs w:val="28"/>
        </w:rPr>
        <w:t xml:space="preserve">теоретические основы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997751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 учета </w:t>
      </w:r>
      <w:r w:rsidRPr="00997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 в ОО</w:t>
      </w:r>
      <w:r w:rsidRPr="0099775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Pr="0099775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 – экономическая характеристик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«Родина», а так же осуществление внутрихозяйственного контроля материалов в организации.</w:t>
      </w:r>
    </w:p>
    <w:p w:rsidR="009911A2" w:rsidRPr="00E250C3" w:rsidRDefault="009911A2" w:rsidP="00AB6F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50C3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 представляют собой одну из составных частей имущества организации, необходимую для нормального осуществления хозяйственной деятельности и расширенного воспроизводства. Материалы обслуживают как сферу производства и являются его материальной основой, так и сферу обращения для обеспечения процесса продажи готовой продукции и товаров для перепродажи. </w:t>
      </w:r>
      <w:r w:rsidRPr="00E250C3">
        <w:rPr>
          <w:rFonts w:ascii="Times New Roman" w:hAnsi="Times New Roman" w:cs="Times New Roman"/>
          <w:sz w:val="28"/>
          <w:szCs w:val="28"/>
        </w:rPr>
        <w:t>Все виды произведенной готовой прод</w:t>
      </w:r>
      <w:r w:rsidR="00744E15">
        <w:rPr>
          <w:rFonts w:ascii="Times New Roman" w:hAnsi="Times New Roman" w:cs="Times New Roman"/>
          <w:sz w:val="28"/>
          <w:szCs w:val="28"/>
        </w:rPr>
        <w:t xml:space="preserve">укции (зерно по видам, </w:t>
      </w:r>
      <w:r w:rsidRPr="00E250C3">
        <w:rPr>
          <w:rFonts w:ascii="Times New Roman" w:hAnsi="Times New Roman" w:cs="Times New Roman"/>
          <w:sz w:val="28"/>
          <w:szCs w:val="28"/>
        </w:rPr>
        <w:t>молоко</w:t>
      </w:r>
      <w:r w:rsidR="00744E15">
        <w:rPr>
          <w:rFonts w:ascii="Times New Roman" w:hAnsi="Times New Roman" w:cs="Times New Roman"/>
          <w:sz w:val="28"/>
          <w:szCs w:val="28"/>
        </w:rPr>
        <w:t xml:space="preserve"> </w:t>
      </w:r>
      <w:r w:rsidRPr="00E250C3">
        <w:rPr>
          <w:rFonts w:ascii="Times New Roman" w:hAnsi="Times New Roman" w:cs="Times New Roman"/>
          <w:sz w:val="28"/>
          <w:szCs w:val="28"/>
        </w:rPr>
        <w:t xml:space="preserve">и др.) являются продуктами труда. </w:t>
      </w:r>
    </w:p>
    <w:p w:rsidR="009911A2" w:rsidRPr="00E250C3" w:rsidRDefault="009911A2" w:rsidP="00AB6FF4">
      <w:pPr>
        <w:suppressAutoHyphens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C3">
        <w:rPr>
          <w:rFonts w:ascii="Times New Roman" w:eastAsia="Times New Roman" w:hAnsi="Times New Roman" w:cs="Times New Roman"/>
          <w:sz w:val="28"/>
          <w:szCs w:val="28"/>
        </w:rPr>
        <w:t xml:space="preserve">Вопросы совершенствования учета материалов всегда находились в центре внимания в любой организации. Объясняется это сложностью и трудоемкостью данного раздела бухгалтерского учета, на него приходится свыше 30 % всей экономической информации, возникающей в организации. </w:t>
      </w:r>
      <w:r w:rsidRPr="00E250C3">
        <w:rPr>
          <w:rFonts w:ascii="Times New Roman" w:hAnsi="Times New Roman" w:cs="Times New Roman"/>
          <w:sz w:val="28"/>
          <w:szCs w:val="28"/>
        </w:rPr>
        <w:t>Рационализация учета материалов является важной задачей, которая требует к себе должного внимания и которую необходимо решать.</w:t>
      </w:r>
    </w:p>
    <w:p w:rsidR="007F241A" w:rsidRDefault="007F639C" w:rsidP="00AB6FF4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основные экономические показат</w:t>
      </w:r>
      <w:r w:rsidR="00AE7F70">
        <w:rPr>
          <w:rFonts w:ascii="Times New Roman" w:hAnsi="Times New Roman" w:cs="Times New Roman"/>
          <w:sz w:val="28"/>
          <w:szCs w:val="28"/>
        </w:rPr>
        <w:t>ели орга</w:t>
      </w:r>
      <w:r w:rsidR="002F35C9">
        <w:rPr>
          <w:rFonts w:ascii="Times New Roman" w:hAnsi="Times New Roman" w:cs="Times New Roman"/>
          <w:sz w:val="28"/>
          <w:szCs w:val="28"/>
        </w:rPr>
        <w:t>низации за период с 2012 по 2016 годов</w:t>
      </w:r>
      <w:r>
        <w:rPr>
          <w:rFonts w:ascii="Times New Roman" w:hAnsi="Times New Roman" w:cs="Times New Roman"/>
          <w:sz w:val="28"/>
          <w:szCs w:val="28"/>
        </w:rPr>
        <w:t xml:space="preserve"> можно сделать вывод о том, что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уровень рентабельности организации падает. </w:t>
      </w:r>
      <w:r>
        <w:rPr>
          <w:rFonts w:ascii="Times New Roman" w:hAnsi="Times New Roman" w:cs="Times New Roman"/>
          <w:color w:val="000000"/>
          <w:sz w:val="28"/>
          <w:szCs w:val="28"/>
        </w:rPr>
        <w:t>Увеличивается себестоимость продукции, в</w:t>
      </w:r>
      <w:r w:rsidR="00957497" w:rsidRPr="00957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связи с этим уменьшилась прибыль от её продажи.</w:t>
      </w:r>
    </w:p>
    <w:p w:rsidR="00D03609" w:rsidRDefault="00D03609" w:rsidP="00AB6F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показатели </w:t>
      </w:r>
      <w:r w:rsidRPr="00DC1F8B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материальных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мы выявили, что </w:t>
      </w:r>
      <w:r w:rsidR="00CD24F7">
        <w:rPr>
          <w:rFonts w:ascii="Times New Roman" w:hAnsi="Times New Roman" w:cs="Times New Roman"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 xml:space="preserve"> материалоемкость, что</w:t>
      </w:r>
      <w:r w:rsidRPr="00FA3E0A">
        <w:rPr>
          <w:rFonts w:ascii="Times New Roman" w:hAnsi="Times New Roman" w:cs="Times New Roman"/>
          <w:sz w:val="28"/>
          <w:szCs w:val="28"/>
        </w:rPr>
        <w:t xml:space="preserve"> говорит </w:t>
      </w:r>
      <w:proofErr w:type="gramStart"/>
      <w:r w:rsidRPr="00FA3E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A3E0A">
        <w:rPr>
          <w:rFonts w:ascii="Times New Roman" w:hAnsi="Times New Roman" w:cs="Times New Roman"/>
          <w:sz w:val="28"/>
          <w:szCs w:val="28"/>
        </w:rPr>
        <w:t xml:space="preserve"> </w:t>
      </w:r>
      <w:r w:rsidR="00CD24F7">
        <w:rPr>
          <w:rFonts w:ascii="Times New Roman" w:hAnsi="Times New Roman" w:cs="Times New Roman"/>
          <w:sz w:val="28"/>
          <w:szCs w:val="28"/>
        </w:rPr>
        <w:t>уменьшении</w:t>
      </w:r>
      <w:r w:rsidRPr="00FA3E0A">
        <w:rPr>
          <w:rFonts w:ascii="Times New Roman" w:hAnsi="Times New Roman" w:cs="Times New Roman"/>
          <w:sz w:val="28"/>
          <w:szCs w:val="28"/>
        </w:rPr>
        <w:t xml:space="preserve"> затрат, 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D24F7">
        <w:rPr>
          <w:rFonts w:ascii="Times New Roman" w:hAnsi="Times New Roman" w:cs="Times New Roman"/>
          <w:sz w:val="28"/>
          <w:szCs w:val="28"/>
        </w:rPr>
        <w:t>величение</w:t>
      </w:r>
      <w:r w:rsidRPr="00FA3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E0A">
        <w:rPr>
          <w:rFonts w:ascii="Times New Roman" w:hAnsi="Times New Roman" w:cs="Times New Roman"/>
          <w:sz w:val="28"/>
          <w:szCs w:val="28"/>
        </w:rPr>
        <w:t>материалоотдачи</w:t>
      </w:r>
      <w:proofErr w:type="spellEnd"/>
      <w:r w:rsidRPr="00FA3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свидетельствует</w:t>
      </w:r>
      <w:r w:rsidRPr="00FA3E0A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D24F7">
        <w:rPr>
          <w:rFonts w:ascii="Times New Roman" w:hAnsi="Times New Roman" w:cs="Times New Roman"/>
          <w:sz w:val="28"/>
          <w:szCs w:val="28"/>
        </w:rPr>
        <w:t>величении</w:t>
      </w:r>
      <w:r w:rsidRPr="00FA3E0A">
        <w:rPr>
          <w:rFonts w:ascii="Times New Roman" w:hAnsi="Times New Roman" w:cs="Times New Roman"/>
          <w:sz w:val="28"/>
          <w:szCs w:val="28"/>
        </w:rPr>
        <w:t xml:space="preserve"> валовой продукции, приходящейся на единицу производственных запасов.</w:t>
      </w:r>
    </w:p>
    <w:p w:rsidR="00D72CC3" w:rsidRDefault="00BA3540" w:rsidP="00AB6F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 ликвидности, платежеспособности и финансовой устойчивости в целом имеют тенденцию к ухудшению. Это может служить негативным сигналом для инвесторов и возможными трудностями с получением кредитов и займов.</w:t>
      </w:r>
    </w:p>
    <w:p w:rsidR="00CD24F7" w:rsidRDefault="00CD24F7" w:rsidP="00AB6FF4">
      <w:pPr>
        <w:tabs>
          <w:tab w:val="left" w:pos="72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50C3">
        <w:rPr>
          <w:rFonts w:ascii="Times New Roman" w:hAnsi="Times New Roman" w:cs="Times New Roman"/>
          <w:sz w:val="28"/>
          <w:szCs w:val="28"/>
        </w:rPr>
        <w:t xml:space="preserve">Бухгалтерский учет в </w:t>
      </w:r>
      <w:r>
        <w:rPr>
          <w:rFonts w:ascii="Times New Roman" w:hAnsi="Times New Roman" w:cs="Times New Roman"/>
          <w:sz w:val="28"/>
          <w:szCs w:val="28"/>
        </w:rPr>
        <w:t>ООО «Родина</w:t>
      </w:r>
      <w:r w:rsidRPr="00E250C3">
        <w:rPr>
          <w:rFonts w:ascii="Times New Roman" w:hAnsi="Times New Roman" w:cs="Times New Roman"/>
          <w:sz w:val="28"/>
          <w:szCs w:val="28"/>
        </w:rPr>
        <w:t xml:space="preserve">» осуществляется в соответствии с законодательными и нормативными актами в области бухгалтерского учета, принятой учетной политикой организации. </w:t>
      </w:r>
      <w:r>
        <w:rPr>
          <w:rFonts w:ascii="Times New Roman" w:hAnsi="Times New Roman" w:cs="Times New Roman"/>
          <w:sz w:val="28"/>
          <w:szCs w:val="28"/>
        </w:rPr>
        <w:t>ООО «Родина</w:t>
      </w:r>
      <w:r w:rsidRPr="00E250C3">
        <w:rPr>
          <w:rFonts w:ascii="Times New Roman" w:hAnsi="Times New Roman" w:cs="Times New Roman"/>
          <w:sz w:val="28"/>
          <w:szCs w:val="28"/>
        </w:rPr>
        <w:t xml:space="preserve">» </w:t>
      </w:r>
      <w:r w:rsidRPr="00E250C3">
        <w:rPr>
          <w:rFonts w:ascii="Times New Roman" w:hAnsi="Times New Roman" w:cs="Times New Roman"/>
          <w:noProof/>
          <w:snapToGrid w:val="0"/>
          <w:sz w:val="28"/>
          <w:szCs w:val="28"/>
        </w:rPr>
        <w:t>ведет бухгалтерский учет имущества, обязательств и хозяйственных операций способом двойной записи в соответствии с Планом счетов</w:t>
      </w:r>
      <w:r w:rsidRPr="00E250C3">
        <w:rPr>
          <w:rFonts w:ascii="Times New Roman" w:hAnsi="Times New Roman" w:cs="Times New Roman"/>
          <w:sz w:val="28"/>
          <w:szCs w:val="28"/>
        </w:rPr>
        <w:t>, утвержденного приказом Минфина России от 31 октября 2000 года №94Н (в редакции от 08.11.2010).</w:t>
      </w:r>
    </w:p>
    <w:p w:rsidR="00CD24F7" w:rsidRDefault="00CD24F7" w:rsidP="00AB6FF4">
      <w:pPr>
        <w:pStyle w:val="1"/>
        <w:shd w:val="clear" w:color="auto" w:fill="FFFFFF"/>
        <w:spacing w:before="0" w:line="360" w:lineRule="auto"/>
        <w:ind w:firstLine="720"/>
        <w:contextualSpacing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52" w:name="_Toc483913544"/>
      <w:r w:rsidRPr="00E250C3">
        <w:rPr>
          <w:rFonts w:ascii="Times New Roman" w:hAnsi="Times New Roman" w:cs="Times New Roman"/>
          <w:b w:val="0"/>
          <w:noProof/>
          <w:snapToGrid w:val="0"/>
          <w:color w:val="auto"/>
        </w:rPr>
        <w:t>Основные задачи бухгалтерского учет</w:t>
      </w:r>
      <w:proofErr w:type="gramStart"/>
      <w:r w:rsidRPr="00E250C3">
        <w:rPr>
          <w:rFonts w:ascii="Times New Roman" w:hAnsi="Times New Roman" w:cs="Times New Roman"/>
          <w:b w:val="0"/>
          <w:noProof/>
          <w:snapToGrid w:val="0"/>
          <w:color w:val="auto"/>
        </w:rPr>
        <w:t xml:space="preserve">а </w:t>
      </w:r>
      <w:r>
        <w:rPr>
          <w:rFonts w:ascii="Times New Roman" w:hAnsi="Times New Roman" w:cs="Times New Roman"/>
          <w:b w:val="0"/>
          <w:color w:val="auto"/>
        </w:rPr>
        <w:t>ООО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«Родина</w:t>
      </w:r>
      <w:r w:rsidRPr="00E250C3">
        <w:rPr>
          <w:rFonts w:ascii="Times New Roman" w:hAnsi="Times New Roman" w:cs="Times New Roman"/>
          <w:b w:val="0"/>
          <w:color w:val="auto"/>
        </w:rPr>
        <w:t xml:space="preserve">» </w:t>
      </w:r>
      <w:r w:rsidRPr="00E250C3">
        <w:rPr>
          <w:rFonts w:ascii="Times New Roman" w:hAnsi="Times New Roman" w:cs="Times New Roman"/>
          <w:b w:val="0"/>
          <w:noProof/>
          <w:snapToGrid w:val="0"/>
          <w:color w:val="auto"/>
        </w:rPr>
        <w:t>соответствуют требованиям п. 3 Федерального закона от 06.12.2011 г. №402-ФЗ (ред. От 04.11.2014) «О бухгалтерском учете».</w:t>
      </w:r>
      <w:r w:rsidRPr="00E250C3">
        <w:rPr>
          <w:rStyle w:val="blk"/>
          <w:rFonts w:ascii="Times New Roman" w:hAnsi="Times New Roman" w:cs="Times New Roman"/>
          <w:b w:val="0"/>
          <w:color w:val="auto"/>
        </w:rPr>
        <w:t> </w:t>
      </w:r>
      <w:r w:rsidRPr="00E250C3">
        <w:rPr>
          <w:rFonts w:ascii="Times New Roman" w:hAnsi="Times New Roman" w:cs="Times New Roman"/>
          <w:b w:val="0"/>
          <w:color w:val="000000" w:themeColor="text1"/>
        </w:rPr>
        <w:t>Ответственность за организацию бухгалтерского учета несет руководитель организации.</w:t>
      </w:r>
      <w:bookmarkEnd w:id="52"/>
    </w:p>
    <w:p w:rsidR="00CD24F7" w:rsidRPr="00D54F49" w:rsidRDefault="00CD24F7" w:rsidP="00AB6FF4">
      <w:pPr>
        <w:shd w:val="clear" w:color="auto" w:fill="FFFFFF"/>
        <w:tabs>
          <w:tab w:val="left" w:pos="0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0C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обладает частично автоматизированной системой бухгалтерского учета, используется </w:t>
      </w:r>
      <w:r w:rsidRPr="00E250C3">
        <w:rPr>
          <w:rFonts w:ascii="Times New Roman" w:hAnsi="Times New Roman" w:cs="Times New Roman"/>
          <w:sz w:val="28"/>
          <w:szCs w:val="28"/>
        </w:rPr>
        <w:t>«1С: Предприятие 8.1 ЕСХН»</w:t>
      </w:r>
      <w:r w:rsidRPr="00E250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DE3" w:rsidRDefault="000E1186" w:rsidP="008A3DE3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186">
        <w:rPr>
          <w:rFonts w:ascii="Times New Roman" w:hAnsi="Times New Roman" w:cs="Times New Roman"/>
          <w:bCs/>
          <w:sz w:val="28"/>
          <w:szCs w:val="28"/>
        </w:rPr>
        <w:t xml:space="preserve">Учет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материалов в организации </w:t>
      </w:r>
      <w:r w:rsidRPr="000E1186">
        <w:rPr>
          <w:rFonts w:ascii="Times New Roman" w:hAnsi="Times New Roman" w:cs="Times New Roman"/>
          <w:bCs/>
          <w:sz w:val="28"/>
          <w:szCs w:val="28"/>
        </w:rPr>
        <w:t>осуществляется в соответствии с положением по бухгалтерскому учету «Учет материально – производственных запасов» (ПБУ 5/01).</w:t>
      </w:r>
    </w:p>
    <w:p w:rsidR="000E1186" w:rsidRPr="000E1186" w:rsidRDefault="000E1186" w:rsidP="008A3DE3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186">
        <w:rPr>
          <w:rFonts w:ascii="Times New Roman" w:hAnsi="Times New Roman" w:cs="Times New Roman"/>
          <w:bCs/>
          <w:sz w:val="28"/>
          <w:szCs w:val="28"/>
        </w:rPr>
        <w:t>Мате</w:t>
      </w:r>
      <w:r w:rsidR="00AE7F70">
        <w:rPr>
          <w:rFonts w:ascii="Times New Roman" w:hAnsi="Times New Roman" w:cs="Times New Roman"/>
          <w:bCs/>
          <w:sz w:val="28"/>
          <w:szCs w:val="28"/>
        </w:rPr>
        <w:t>риалы учитываются на счете 10 «М</w:t>
      </w:r>
      <w:r w:rsidRPr="000E1186">
        <w:rPr>
          <w:rFonts w:ascii="Times New Roman" w:hAnsi="Times New Roman" w:cs="Times New Roman"/>
          <w:bCs/>
          <w:sz w:val="28"/>
          <w:szCs w:val="28"/>
        </w:rPr>
        <w:t>атериалы» по фактической себестоимости. Фактическая себестоимость определяется исходя из всех фактических затрат на их приобретение.</w:t>
      </w:r>
    </w:p>
    <w:p w:rsidR="000E1186" w:rsidRPr="000E1186" w:rsidRDefault="000E1186" w:rsidP="00AB6FF4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186">
        <w:rPr>
          <w:rFonts w:ascii="Times New Roman" w:hAnsi="Times New Roman" w:cs="Times New Roman"/>
          <w:bCs/>
          <w:sz w:val="28"/>
          <w:szCs w:val="28"/>
        </w:rPr>
        <w:t>Поступление материальных ценностей отражается без использования счетов 15 «Заготовление и приобретение материальных ценностей» и 16 «Отклонение в стоимости материальных ценностей».</w:t>
      </w:r>
    </w:p>
    <w:p w:rsidR="00D72CC3" w:rsidRDefault="000E1186" w:rsidP="00AB6FF4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МПЗ</w:t>
      </w:r>
      <w:r w:rsidRPr="000E118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0E1186">
        <w:rPr>
          <w:rFonts w:ascii="Times New Roman" w:hAnsi="Times New Roman" w:cs="Times New Roman"/>
          <w:bCs/>
          <w:sz w:val="28"/>
          <w:szCs w:val="28"/>
        </w:rPr>
        <w:t>списываемых</w:t>
      </w:r>
      <w:proofErr w:type="gramEnd"/>
      <w:r w:rsidRPr="000E1186">
        <w:rPr>
          <w:rFonts w:ascii="Times New Roman" w:hAnsi="Times New Roman" w:cs="Times New Roman"/>
          <w:bCs/>
          <w:sz w:val="28"/>
          <w:szCs w:val="28"/>
        </w:rPr>
        <w:t xml:space="preserve"> в производство и на реализацию производится по средней себестоимости.</w:t>
      </w:r>
    </w:p>
    <w:p w:rsidR="00CD24F7" w:rsidRPr="00D54F49" w:rsidRDefault="00D54F49" w:rsidP="00AB6FF4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В данной организации б</w:t>
      </w:r>
      <w:r w:rsidRPr="00CD24F7">
        <w:rPr>
          <w:rFonts w:ascii="Times New Roman" w:hAnsi="Times New Roman" w:cs="Times New Roman"/>
          <w:sz w:val="28"/>
          <w:szCs w:val="28"/>
        </w:rPr>
        <w:t>ыла проведена о</w:t>
      </w:r>
      <w:r w:rsidRPr="00CD24F7">
        <w:rPr>
          <w:rFonts w:ascii="Times New Roman" w:hAnsi="Times New Roman" w:cs="Times New Roman"/>
          <w:color w:val="000000"/>
          <w:sz w:val="28"/>
          <w:szCs w:val="28"/>
        </w:rPr>
        <w:t xml:space="preserve">ценка </w:t>
      </w:r>
      <w:r w:rsidRPr="00CD24F7">
        <w:rPr>
          <w:rFonts w:ascii="Times New Roman" w:hAnsi="Times New Roman" w:cs="Times New Roman"/>
          <w:sz w:val="28"/>
          <w:szCs w:val="28"/>
        </w:rPr>
        <w:t>бухгалтерского учета и внутреннего контроля, которая показала,</w:t>
      </w:r>
      <w:r w:rsidRPr="00CD24F7">
        <w:rPr>
          <w:rFonts w:ascii="Times New Roman" w:hAnsi="Times New Roman" w:cs="Times New Roman"/>
          <w:color w:val="000000"/>
          <w:sz w:val="28"/>
          <w:szCs w:val="28"/>
        </w:rPr>
        <w:t xml:space="preserve"> что действующая система учета в </w:t>
      </w:r>
      <w:r>
        <w:rPr>
          <w:rFonts w:ascii="Times New Roman" w:hAnsi="Times New Roman" w:cs="Times New Roman"/>
          <w:sz w:val="28"/>
          <w:szCs w:val="28"/>
        </w:rPr>
        <w:t>ООО «Родина</w:t>
      </w:r>
      <w:r w:rsidRPr="00CD24F7">
        <w:rPr>
          <w:rFonts w:ascii="Times New Roman" w:hAnsi="Times New Roman" w:cs="Times New Roman"/>
          <w:sz w:val="28"/>
          <w:szCs w:val="28"/>
        </w:rPr>
        <w:t xml:space="preserve">» </w:t>
      </w:r>
      <w:r w:rsidRPr="00CD24F7">
        <w:rPr>
          <w:rFonts w:ascii="Times New Roman" w:hAnsi="Times New Roman" w:cs="Times New Roman"/>
          <w:color w:val="000000"/>
          <w:sz w:val="28"/>
          <w:szCs w:val="28"/>
        </w:rPr>
        <w:t>обеспечивает выполнение одного из основных требований к ведению бухгал</w:t>
      </w:r>
      <w:r w:rsidR="008A3DE3">
        <w:rPr>
          <w:rFonts w:ascii="Times New Roman" w:hAnsi="Times New Roman" w:cs="Times New Roman"/>
          <w:color w:val="000000"/>
          <w:sz w:val="28"/>
          <w:szCs w:val="28"/>
        </w:rPr>
        <w:t>терского</w:t>
      </w:r>
      <w:r w:rsidRPr="00CD24F7">
        <w:rPr>
          <w:rFonts w:ascii="Times New Roman" w:hAnsi="Times New Roman" w:cs="Times New Roman"/>
          <w:color w:val="000000"/>
          <w:sz w:val="28"/>
          <w:szCs w:val="28"/>
        </w:rPr>
        <w:t xml:space="preserve"> учёта - отражение в учёте всей финансово-хозяйственной деятельности организации в соответствии с требованиями действующего законодательства. Был проведен опрос сотрудников организации, исходя </w:t>
      </w:r>
      <w:r w:rsidRPr="00CD24F7">
        <w:rPr>
          <w:rFonts w:ascii="Times New Roman" w:hAnsi="Times New Roman" w:cs="Times New Roman"/>
          <w:sz w:val="28"/>
          <w:szCs w:val="28"/>
        </w:rPr>
        <w:t>из результатов которого, можно сделать вывод, что состояние внутреннего контроля находится на уровне выше среднего,</w:t>
      </w:r>
      <w:r w:rsidRPr="00CD24F7">
        <w:rPr>
          <w:rFonts w:ascii="Times New Roman" w:hAnsi="Times New Roman" w:cs="Times New Roman"/>
          <w:color w:val="000000"/>
          <w:sz w:val="28"/>
          <w:szCs w:val="28"/>
        </w:rPr>
        <w:t xml:space="preserve"> надежность системы внутреннего контроля оценивается как высокая. </w:t>
      </w:r>
      <w:r w:rsidRPr="00CD24F7">
        <w:rPr>
          <w:rFonts w:ascii="Times New Roman" w:hAnsi="Times New Roman" w:cs="Times New Roman"/>
          <w:sz w:val="28"/>
          <w:szCs w:val="28"/>
          <w:shd w:val="clear" w:color="auto" w:fill="FFFFFF"/>
        </w:rPr>
        <w:t>Но стоит отметить, что для улучшения системы внутреннего контроля необходимо усилить контроль за своевременным и правильным оформлением документации с заполнением всех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обязательных реквизитов в них, а так же следует усилить охрану складских помещений, путём смены замков и найма охранника.</w:t>
      </w:r>
    </w:p>
    <w:p w:rsidR="00955328" w:rsidRDefault="00215CF5" w:rsidP="00AB6F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устранения выявленных недостатков, а так же в целях совершенствования и рационализации учета материалов в ООО «Родина» предлагаем:</w:t>
      </w:r>
    </w:p>
    <w:p w:rsidR="00775A45" w:rsidRPr="00A44681" w:rsidRDefault="00775A45" w:rsidP="00AB6F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контролировать оформление</w:t>
      </w:r>
      <w:r w:rsidRPr="00A44681">
        <w:rPr>
          <w:rFonts w:ascii="Times New Roman" w:hAnsi="Times New Roman" w:cs="Times New Roman"/>
          <w:sz w:val="28"/>
          <w:szCs w:val="28"/>
        </w:rPr>
        <w:t xml:space="preserve"> первичных документов по учету товарно-материальных ценностей. Не принимать к учету докум</w:t>
      </w:r>
      <w:r>
        <w:rPr>
          <w:rFonts w:ascii="Times New Roman" w:hAnsi="Times New Roman" w:cs="Times New Roman"/>
          <w:sz w:val="28"/>
          <w:szCs w:val="28"/>
        </w:rPr>
        <w:t>енты, недостаточно оформленные.</w:t>
      </w:r>
    </w:p>
    <w:p w:rsidR="00775A45" w:rsidRDefault="00775A45" w:rsidP="00AB6F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4681">
        <w:rPr>
          <w:rFonts w:ascii="Times New Roman" w:hAnsi="Times New Roman" w:cs="Times New Roman"/>
          <w:sz w:val="28"/>
          <w:szCs w:val="28"/>
        </w:rPr>
        <w:t>рекомендуется отражать в учете полученные товарно-материальные ценности в день их фактического поступления на склад.</w:t>
      </w:r>
    </w:p>
    <w:p w:rsidR="00775A45" w:rsidRDefault="00D97677" w:rsidP="00AB6F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учета и выдачи спецодежды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</w:t>
      </w:r>
      <w:r w:rsidR="00775A45">
        <w:rPr>
          <w:rFonts w:ascii="Times New Roman" w:hAnsi="Times New Roman" w:cs="Times New Roman"/>
          <w:sz w:val="28"/>
          <w:szCs w:val="28"/>
        </w:rPr>
        <w:t>оснастки</w:t>
      </w:r>
      <w:proofErr w:type="spellEnd"/>
      <w:r w:rsidR="00775A45">
        <w:rPr>
          <w:rFonts w:ascii="Times New Roman" w:hAnsi="Times New Roman" w:cs="Times New Roman"/>
          <w:sz w:val="28"/>
          <w:szCs w:val="28"/>
        </w:rPr>
        <w:t xml:space="preserve"> предлагаем ввести карточку</w:t>
      </w:r>
      <w:r w:rsidR="00775A45" w:rsidRPr="00521AB9">
        <w:rPr>
          <w:rFonts w:ascii="Times New Roman" w:hAnsi="Times New Roman" w:cs="Times New Roman"/>
          <w:sz w:val="28"/>
          <w:szCs w:val="28"/>
        </w:rPr>
        <w:t xml:space="preserve"> учета спец</w:t>
      </w:r>
      <w:r w:rsidR="00775A45">
        <w:rPr>
          <w:rFonts w:ascii="Times New Roman" w:hAnsi="Times New Roman" w:cs="Times New Roman"/>
          <w:sz w:val="28"/>
          <w:szCs w:val="28"/>
        </w:rPr>
        <w:t xml:space="preserve">одежды, </w:t>
      </w:r>
      <w:proofErr w:type="spellStart"/>
      <w:r w:rsidR="00775A45" w:rsidRPr="00521AB9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="00775A45">
        <w:rPr>
          <w:rFonts w:ascii="Times New Roman" w:hAnsi="Times New Roman" w:cs="Times New Roman"/>
          <w:sz w:val="28"/>
          <w:szCs w:val="28"/>
        </w:rPr>
        <w:t xml:space="preserve"> и</w:t>
      </w:r>
      <w:r w:rsidR="00775A45" w:rsidRPr="00521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A45" w:rsidRPr="00521AB9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775A45">
        <w:rPr>
          <w:rFonts w:ascii="Times New Roman" w:hAnsi="Times New Roman" w:cs="Times New Roman"/>
          <w:sz w:val="28"/>
          <w:szCs w:val="28"/>
        </w:rPr>
        <w:t>.</w:t>
      </w:r>
    </w:p>
    <w:p w:rsidR="00D97677" w:rsidRDefault="00775A45" w:rsidP="00AB6F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D72CC3">
        <w:rPr>
          <w:rFonts w:ascii="Times New Roman" w:hAnsi="Times New Roman" w:cs="Times New Roman"/>
          <w:sz w:val="28"/>
          <w:szCs w:val="28"/>
        </w:rPr>
        <w:t xml:space="preserve"> сохранности имущества и обеспечения достоверности данных бухгалтерского учета и отчетности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организации следует</w:t>
      </w:r>
      <w:r w:rsidRPr="00D72CC3">
        <w:rPr>
          <w:rFonts w:ascii="Times New Roman" w:hAnsi="Times New Roman" w:cs="Times New Roman"/>
          <w:sz w:val="28"/>
          <w:szCs w:val="28"/>
        </w:rPr>
        <w:t xml:space="preserve"> проводить инвентаризацию </w:t>
      </w:r>
      <w:r>
        <w:rPr>
          <w:rFonts w:ascii="Times New Roman" w:hAnsi="Times New Roman" w:cs="Times New Roman"/>
          <w:sz w:val="28"/>
          <w:szCs w:val="28"/>
        </w:rPr>
        <w:t>материалов, хранившихся на</w:t>
      </w:r>
      <w:r w:rsidR="00D54F49">
        <w:rPr>
          <w:rFonts w:ascii="Times New Roman" w:hAnsi="Times New Roman" w:cs="Times New Roman"/>
          <w:sz w:val="28"/>
          <w:szCs w:val="28"/>
        </w:rPr>
        <w:t xml:space="preserve"> складе. С этой целью 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документ инвентаризационная опись </w:t>
      </w:r>
      <w:r w:rsidRPr="006619BE">
        <w:rPr>
          <w:rFonts w:ascii="Times New Roman" w:hAnsi="Times New Roman" w:cs="Times New Roman"/>
          <w:sz w:val="28"/>
          <w:szCs w:val="28"/>
        </w:rPr>
        <w:t>товарно-материальных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677" w:rsidRPr="006F4CA5" w:rsidRDefault="00D97677" w:rsidP="00AB6FF4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4EAF">
        <w:rPr>
          <w:rFonts w:ascii="Times New Roman" w:hAnsi="Times New Roman" w:cs="Times New Roman"/>
          <w:sz w:val="28"/>
          <w:szCs w:val="28"/>
        </w:rPr>
        <w:t xml:space="preserve">Анализируя деятельность </w:t>
      </w:r>
      <w:r>
        <w:rPr>
          <w:rFonts w:ascii="Times New Roman" w:hAnsi="Times New Roman" w:cs="Times New Roman"/>
          <w:sz w:val="28"/>
          <w:szCs w:val="28"/>
        </w:rPr>
        <w:t>ООО «Родина»,</w:t>
      </w:r>
      <w:r w:rsidRPr="00C44EAF">
        <w:rPr>
          <w:rFonts w:ascii="Times New Roman" w:hAnsi="Times New Roman" w:cs="Times New Roman"/>
          <w:sz w:val="28"/>
          <w:szCs w:val="28"/>
        </w:rPr>
        <w:t xml:space="preserve"> можно сделать вывод, что экономическое и общехозяйственное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C44EAF">
        <w:rPr>
          <w:rFonts w:ascii="Times New Roman" w:hAnsi="Times New Roman" w:cs="Times New Roman"/>
          <w:sz w:val="28"/>
          <w:szCs w:val="28"/>
        </w:rPr>
        <w:t>треб</w:t>
      </w:r>
      <w:r>
        <w:rPr>
          <w:rFonts w:ascii="Times New Roman" w:hAnsi="Times New Roman" w:cs="Times New Roman"/>
          <w:sz w:val="28"/>
          <w:szCs w:val="28"/>
        </w:rPr>
        <w:t>уют лишь небольшой модернизации, так как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 материалов </w:t>
      </w:r>
      <w:r w:rsidRPr="006F4CA5">
        <w:rPr>
          <w:rFonts w:ascii="Times New Roman" w:eastAsia="Times New Roman" w:hAnsi="Times New Roman" w:cs="Times New Roman"/>
          <w:sz w:val="28"/>
          <w:szCs w:val="28"/>
        </w:rPr>
        <w:t>отвечает как условиям производственного потребления материалов, так и требованиям организации складского хозяйства и обеспечивает выполнение одной из основных задач учета – контроля за сохранностью материальных ценностей во время их приемки и хра</w:t>
      </w:r>
      <w:r>
        <w:rPr>
          <w:rFonts w:ascii="Times New Roman" w:eastAsia="Times New Roman" w:hAnsi="Times New Roman" w:cs="Times New Roman"/>
          <w:sz w:val="28"/>
          <w:szCs w:val="28"/>
        </w:rPr>
        <w:t>нения</w:t>
      </w:r>
      <w:r w:rsidRPr="006F4CA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55328" w:rsidRDefault="00955328" w:rsidP="00AB6FF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5328" w:rsidRPr="00127DD7" w:rsidRDefault="00955328" w:rsidP="00127DD7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53" w:name="_Toc483913545"/>
      <w:r w:rsidRPr="00127DD7">
        <w:rPr>
          <w:rFonts w:ascii="Times New Roman" w:hAnsi="Times New Roman" w:cs="Times New Roman"/>
          <w:b w:val="0"/>
          <w:color w:val="000000" w:themeColor="text1"/>
        </w:rPr>
        <w:t>СПИСОК ИСПОЛЬЗОВАННОЙ ЛИТЕРАТУРЫ</w:t>
      </w:r>
      <w:bookmarkEnd w:id="53"/>
    </w:p>
    <w:p w:rsidR="00955328" w:rsidRPr="004B2EAB" w:rsidRDefault="00955328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AB">
        <w:rPr>
          <w:rFonts w:ascii="Times New Roman" w:hAnsi="Times New Roman" w:cs="Times New Roman"/>
          <w:sz w:val="28"/>
          <w:szCs w:val="28"/>
        </w:rPr>
        <w:t>Федеральный закон от 06.12.2011</w:t>
      </w:r>
      <w:r w:rsidR="00F3032A" w:rsidRPr="004B2EAB">
        <w:rPr>
          <w:rFonts w:ascii="Times New Roman" w:hAnsi="Times New Roman" w:cs="Times New Roman"/>
          <w:sz w:val="28"/>
          <w:szCs w:val="28"/>
        </w:rPr>
        <w:t>года</w:t>
      </w:r>
      <w:r w:rsidRPr="004B2EAB">
        <w:rPr>
          <w:rFonts w:ascii="Times New Roman" w:hAnsi="Times New Roman" w:cs="Times New Roman"/>
          <w:sz w:val="28"/>
          <w:szCs w:val="28"/>
        </w:rPr>
        <w:t xml:space="preserve"> N 402-ФЗ (ред. от 23.07.2013) "О бухгалтерском учете"</w:t>
      </w:r>
    </w:p>
    <w:p w:rsidR="00955328" w:rsidRPr="004B2EAB" w:rsidRDefault="00955328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AB">
        <w:rPr>
          <w:rFonts w:ascii="Times New Roman" w:hAnsi="Times New Roman" w:cs="Times New Roman"/>
          <w:sz w:val="28"/>
          <w:szCs w:val="28"/>
        </w:rPr>
        <w:t>Федеральный закон. "Об обществах с ограниченной ответственностью" (об ООО) от 08.02.1998</w:t>
      </w:r>
      <w:r w:rsidR="00F3032A" w:rsidRPr="004B2E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2EAB">
        <w:rPr>
          <w:rFonts w:ascii="Times New Roman" w:hAnsi="Times New Roman" w:cs="Times New Roman"/>
          <w:sz w:val="28"/>
          <w:szCs w:val="28"/>
        </w:rPr>
        <w:t xml:space="preserve"> N 14-ФЗ.</w:t>
      </w:r>
    </w:p>
    <w:p w:rsidR="00136CB2" w:rsidRPr="004B2EAB" w:rsidRDefault="00955328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AB">
        <w:rPr>
          <w:rFonts w:ascii="Times New Roman" w:hAnsi="Times New Roman" w:cs="Times New Roman"/>
          <w:sz w:val="28"/>
          <w:szCs w:val="28"/>
        </w:rPr>
        <w:t>Положение по ведению бухгалтерского учета и отчетности в Российской Федерации, утверждено Приказом Министерства финансов РФ от 29 июля 1998г. №34н</w:t>
      </w:r>
      <w:r w:rsidR="00136CB2" w:rsidRPr="004B2EAB">
        <w:rPr>
          <w:rFonts w:ascii="Times New Roman" w:hAnsi="Times New Roman" w:cs="Times New Roman"/>
          <w:sz w:val="28"/>
          <w:szCs w:val="28"/>
        </w:rPr>
        <w:t>.</w:t>
      </w:r>
    </w:p>
    <w:p w:rsidR="00955328" w:rsidRPr="004B2EAB" w:rsidRDefault="00955328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AB">
        <w:rPr>
          <w:rFonts w:ascii="Times New Roman" w:hAnsi="Times New Roman" w:cs="Times New Roman"/>
          <w:sz w:val="28"/>
          <w:szCs w:val="28"/>
        </w:rPr>
        <w:t>Положение по бухгалтерскому учету «Учет материально-производственных запасов» ПБУ 5/01</w:t>
      </w:r>
      <w:r>
        <w:t xml:space="preserve">, </w:t>
      </w:r>
      <w:r w:rsidRPr="004B2EAB">
        <w:rPr>
          <w:rFonts w:ascii="Times New Roman" w:hAnsi="Times New Roman" w:cs="Times New Roman"/>
          <w:sz w:val="28"/>
        </w:rPr>
        <w:t>утверждено</w:t>
      </w:r>
      <w:r>
        <w:t xml:space="preserve"> </w:t>
      </w:r>
      <w:r w:rsidRPr="004B2EAB">
        <w:rPr>
          <w:rFonts w:ascii="Times New Roman" w:hAnsi="Times New Roman" w:cs="Times New Roman"/>
          <w:sz w:val="28"/>
          <w:szCs w:val="28"/>
        </w:rPr>
        <w:t>приказом Минфина РФ от 09.06.2001</w:t>
      </w:r>
      <w:r w:rsidR="00F3032A" w:rsidRPr="004B2EA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2EAB">
        <w:rPr>
          <w:rFonts w:ascii="Times New Roman" w:hAnsi="Times New Roman" w:cs="Times New Roman"/>
          <w:sz w:val="28"/>
          <w:szCs w:val="28"/>
        </w:rPr>
        <w:t xml:space="preserve"> N 44н (ред. от 25.10.2010)</w:t>
      </w:r>
    </w:p>
    <w:p w:rsidR="00955328" w:rsidRPr="004B2EAB" w:rsidRDefault="00955328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AB">
        <w:rPr>
          <w:rFonts w:ascii="Times New Roman" w:hAnsi="Times New Roman" w:cs="Times New Roman"/>
          <w:sz w:val="28"/>
          <w:szCs w:val="28"/>
        </w:rPr>
        <w:t>Положения по бухгалтерскому учету - «Учет запасов» (ПБУ 5/2012)</w:t>
      </w:r>
    </w:p>
    <w:p w:rsidR="007D0338" w:rsidRPr="004B2EAB" w:rsidRDefault="007D0338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AB">
        <w:rPr>
          <w:rFonts w:ascii="Times New Roman" w:hAnsi="Times New Roman" w:cs="Times New Roman"/>
          <w:sz w:val="28"/>
          <w:szCs w:val="28"/>
        </w:rPr>
        <w:t>Приказ Минсельхоза РФ от 31.01.2003 №26 «Об утверждении методологических рекомендаций по бухгалтерскому учёту материально-производственных запасов в сельскохозяйственных организациях»</w:t>
      </w:r>
    </w:p>
    <w:p w:rsidR="00A57CE8" w:rsidRPr="004B2EAB" w:rsidRDefault="00A57CE8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AB">
        <w:rPr>
          <w:rFonts w:ascii="Times New Roman" w:hAnsi="Times New Roman" w:cs="Times New Roman"/>
          <w:sz w:val="28"/>
          <w:szCs w:val="28"/>
        </w:rPr>
        <w:t>Методические указания по бухгалтерскому учету специального инструмента, специальных приспособлений, специального оборудования и специальной одежды, утверждены приказом Минфина РФ 26.12.2002 № 135н.</w:t>
      </w:r>
    </w:p>
    <w:p w:rsidR="00955328" w:rsidRPr="004B2EAB" w:rsidRDefault="00955328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AB">
        <w:rPr>
          <w:rFonts w:ascii="Times New Roman" w:hAnsi="Times New Roman" w:cs="Times New Roman"/>
          <w:sz w:val="28"/>
          <w:szCs w:val="28"/>
        </w:rPr>
        <w:t>Методические указания по инвентаризации имущества и финансовых обязательств. Приложение к Приказу Министерства Финансов РФ от 13 июня 1995г. № 49</w:t>
      </w:r>
    </w:p>
    <w:p w:rsidR="00FB3237" w:rsidRPr="004B3E57" w:rsidRDefault="00FB3237" w:rsidP="004B3E5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EAB">
        <w:rPr>
          <w:rFonts w:ascii="Times New Roman" w:hAnsi="Times New Roman" w:cs="Times New Roman"/>
          <w:bCs/>
          <w:sz w:val="28"/>
          <w:szCs w:val="28"/>
        </w:rPr>
        <w:t>Учетная политик</w:t>
      </w:r>
      <w:proofErr w:type="gramStart"/>
      <w:r w:rsidRPr="004B2EAB">
        <w:rPr>
          <w:rFonts w:ascii="Times New Roman" w:hAnsi="Times New Roman" w:cs="Times New Roman"/>
          <w:bCs/>
          <w:sz w:val="28"/>
          <w:szCs w:val="28"/>
        </w:rPr>
        <w:t>а ООО</w:t>
      </w:r>
      <w:proofErr w:type="gramEnd"/>
      <w:r w:rsidRPr="004B2EAB">
        <w:rPr>
          <w:rFonts w:ascii="Times New Roman" w:hAnsi="Times New Roman" w:cs="Times New Roman"/>
          <w:bCs/>
          <w:sz w:val="28"/>
          <w:szCs w:val="28"/>
        </w:rPr>
        <w:t xml:space="preserve"> «Родина»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Адамс Р.И. Основы аудита. – Москва, ЮНИТИ, 2003 г. – 250 с.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37">
        <w:rPr>
          <w:rFonts w:ascii="Times New Roman" w:hAnsi="Times New Roman" w:cs="Times New Roman"/>
          <w:bCs/>
          <w:sz w:val="28"/>
          <w:szCs w:val="28"/>
        </w:rPr>
        <w:t xml:space="preserve">Алексеева Г.И. Бухгалтерский учет: Учебник. – М.: </w:t>
      </w:r>
      <w:proofErr w:type="spellStart"/>
      <w:r w:rsidRPr="00FB3237">
        <w:rPr>
          <w:rFonts w:ascii="Times New Roman" w:hAnsi="Times New Roman" w:cs="Times New Roman"/>
          <w:bCs/>
          <w:sz w:val="28"/>
          <w:szCs w:val="28"/>
        </w:rPr>
        <w:t>Маркет</w:t>
      </w:r>
      <w:proofErr w:type="spellEnd"/>
      <w:r w:rsidRPr="00FB3237">
        <w:rPr>
          <w:rFonts w:ascii="Times New Roman" w:hAnsi="Times New Roman" w:cs="Times New Roman"/>
          <w:bCs/>
          <w:sz w:val="28"/>
          <w:szCs w:val="28"/>
        </w:rPr>
        <w:t xml:space="preserve"> ДС, 2010г.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37">
        <w:rPr>
          <w:rFonts w:ascii="Times New Roman" w:hAnsi="Times New Roman" w:cs="Times New Roman"/>
          <w:sz w:val="28"/>
          <w:szCs w:val="28"/>
        </w:rPr>
        <w:t>Астахов В. П. Бухгалтерский финансовый учет. – М.: ИКЦ «Март», 2004г.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37">
        <w:rPr>
          <w:rFonts w:ascii="Times New Roman" w:hAnsi="Times New Roman" w:cs="Times New Roman"/>
          <w:sz w:val="28"/>
          <w:szCs w:val="28"/>
        </w:rPr>
        <w:t>Ахметова Ю.С. Соответствие российской системы бухгалтерского учета сырья и материалов международным стандартам финансовой отчетности//Экономическая наука и практика — 2012г.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37">
        <w:rPr>
          <w:rFonts w:ascii="Times New Roman" w:hAnsi="Times New Roman" w:cs="Times New Roman"/>
          <w:sz w:val="28"/>
          <w:szCs w:val="28"/>
        </w:rPr>
        <w:t xml:space="preserve">Бабаев Ю.А., Комисарова И.П., Бородин В.А. Бухгалтерский учет: Учебник для студентов вузов.2-е изд. </w:t>
      </w:r>
      <w:proofErr w:type="spellStart"/>
      <w:r w:rsidRPr="00FB3237">
        <w:rPr>
          <w:rFonts w:ascii="Times New Roman" w:hAnsi="Times New Roman" w:cs="Times New Roman"/>
          <w:sz w:val="28"/>
          <w:szCs w:val="28"/>
        </w:rPr>
        <w:t>перераб</w:t>
      </w:r>
      <w:proofErr w:type="gramStart"/>
      <w:r w:rsidRPr="00FB3237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FB3237">
        <w:rPr>
          <w:rFonts w:ascii="Times New Roman" w:hAnsi="Times New Roman" w:cs="Times New Roman"/>
          <w:sz w:val="28"/>
          <w:szCs w:val="28"/>
        </w:rPr>
        <w:t xml:space="preserve"> доп. – М.: ЮНИТИ-ДАНА, 2006.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37">
        <w:rPr>
          <w:rFonts w:ascii="Times New Roman" w:hAnsi="Times New Roman" w:cs="Times New Roman"/>
          <w:sz w:val="28"/>
          <w:szCs w:val="28"/>
        </w:rPr>
        <w:t>Базарова М.У., Гомбоева А.Н. Влияние методов оценки материальных запасов на коэффициенты финансовой устойчивости сельскохозяйственной организации//Бухгалтерский учет в сельском хозяйстве – 2012г. -  № 7 – с. 8-1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37">
        <w:rPr>
          <w:rFonts w:ascii="Times New Roman" w:hAnsi="Times New Roman" w:cs="Times New Roman"/>
          <w:sz w:val="28"/>
          <w:szCs w:val="28"/>
        </w:rPr>
        <w:t>Бакаев А.С. Бухгалтерский учет / А.С. Бакаев. – М.: Бухгалтерский учет, 2006г.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3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Белобжецкий</w:t>
      </w:r>
      <w:proofErr w:type="spellEnd"/>
      <w:r w:rsidRPr="00FB3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И.А. Финансово-хозяйственный контроль в управлении экономикой. – М.: Финансы, 2010. – 14 с.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37">
        <w:rPr>
          <w:rFonts w:ascii="Times New Roman" w:hAnsi="Times New Roman" w:cs="Times New Roman"/>
          <w:sz w:val="28"/>
          <w:szCs w:val="28"/>
        </w:rPr>
        <w:t>Белов, Н. Г. Развитие внутреннего контроля в сельском хозяйстве/ Н. Г. Белов // Бухгалтерский учет в сельском хозяйстве. – 2011. – № 1. – 325 с.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37">
        <w:rPr>
          <w:rFonts w:ascii="Times New Roman" w:hAnsi="Times New Roman" w:cs="Times New Roman"/>
          <w:sz w:val="28"/>
          <w:szCs w:val="28"/>
        </w:rPr>
        <w:t>Белова, Е. Л. Стратегический контроль – один из основных элементов стратегического управленческого учета/ Е. Л. Белова// Современный бухучет. – 2010. – № 1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Богатая</w:t>
      </w:r>
      <w:proofErr w:type="gram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И.Н. Аудит: уч. пособие / И.Н. Богатая, Н.Т. </w:t>
      </w: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Лабынцев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Н.Н. Хахонова.-4-ое изд., </w:t>
      </w: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перераб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. и доп. – Ростов н/Д; Феникс, 2007.-506с.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37">
        <w:rPr>
          <w:rFonts w:ascii="Times New Roman" w:hAnsi="Times New Roman" w:cs="Times New Roman"/>
          <w:sz w:val="28"/>
          <w:szCs w:val="28"/>
        </w:rPr>
        <w:t xml:space="preserve">Богачева И.В. Бухгалтерский учет в отраслях. </w:t>
      </w:r>
      <w:proofErr w:type="gramStart"/>
      <w:r w:rsidRPr="00FB3237">
        <w:rPr>
          <w:rFonts w:ascii="Times New Roman" w:hAnsi="Times New Roman" w:cs="Times New Roman"/>
          <w:sz w:val="28"/>
          <w:szCs w:val="28"/>
        </w:rPr>
        <w:t>(Учебно-</w:t>
      </w:r>
      <w:proofErr w:type="spellStart"/>
      <w:r w:rsidRPr="00FB3237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FB3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3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237">
        <w:rPr>
          <w:rFonts w:ascii="Times New Roman" w:hAnsi="Times New Roman" w:cs="Times New Roman"/>
          <w:sz w:val="28"/>
          <w:szCs w:val="28"/>
        </w:rPr>
        <w:t>Пос.) (ЕАОИ; 2007, 135с.)</w:t>
      </w:r>
      <w:proofErr w:type="gramEnd"/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Бурцев В.В. Внутренний контроль: основные понятия и организация проведения //В.В. Бурцев// Менеджмент в России и за рубежом.-2002.-№4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37">
        <w:rPr>
          <w:rFonts w:ascii="Times New Roman" w:hAnsi="Times New Roman" w:cs="Times New Roman"/>
          <w:sz w:val="28"/>
          <w:szCs w:val="28"/>
        </w:rPr>
        <w:t>Бычкова С.М., Бадмаева Д.Г. - Бухгалтерский финансовый учет: учеб. М.: Эскмо,2008г.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237">
        <w:rPr>
          <w:rFonts w:ascii="Times New Roman" w:hAnsi="Times New Roman" w:cs="Times New Roman"/>
          <w:sz w:val="28"/>
          <w:szCs w:val="28"/>
        </w:rPr>
        <w:t>Гетьман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  <w:r w:rsidRPr="00FB3237">
        <w:rPr>
          <w:rFonts w:ascii="Times New Roman" w:hAnsi="Times New Roman" w:cs="Times New Roman"/>
          <w:sz w:val="28"/>
          <w:szCs w:val="28"/>
        </w:rPr>
        <w:t>, Керимов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237">
        <w:rPr>
          <w:rFonts w:ascii="Times New Roman" w:hAnsi="Times New Roman" w:cs="Times New Roman"/>
          <w:sz w:val="28"/>
          <w:szCs w:val="28"/>
        </w:rPr>
        <w:t>В.Э.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3237">
        <w:rPr>
          <w:rFonts w:ascii="Times New Roman" w:hAnsi="Times New Roman" w:cs="Times New Roman"/>
          <w:sz w:val="28"/>
          <w:szCs w:val="28"/>
        </w:rPr>
        <w:t>Бабаева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237">
        <w:rPr>
          <w:rFonts w:ascii="Times New Roman" w:hAnsi="Times New Roman" w:cs="Times New Roman"/>
          <w:sz w:val="28"/>
          <w:szCs w:val="28"/>
        </w:rPr>
        <w:t xml:space="preserve">З.Д., </w:t>
      </w:r>
      <w:proofErr w:type="spellStart"/>
      <w:r w:rsidRPr="00FB3237">
        <w:rPr>
          <w:rFonts w:ascii="Times New Roman" w:hAnsi="Times New Roman" w:cs="Times New Roman"/>
          <w:sz w:val="28"/>
          <w:szCs w:val="28"/>
        </w:rPr>
        <w:t>Неселовская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237">
        <w:rPr>
          <w:rFonts w:ascii="Times New Roman" w:hAnsi="Times New Roman" w:cs="Times New Roman"/>
          <w:sz w:val="28"/>
          <w:szCs w:val="28"/>
        </w:rPr>
        <w:t>Т.М.. Бухгалтерский учет: Учебник</w:t>
      </w:r>
      <w:proofErr w:type="gramStart"/>
      <w:r w:rsidRPr="00FB3237">
        <w:rPr>
          <w:rFonts w:ascii="Times New Roman" w:hAnsi="Times New Roman" w:cs="Times New Roman"/>
          <w:sz w:val="28"/>
          <w:szCs w:val="28"/>
        </w:rPr>
        <w:t xml:space="preserve"> /  П</w:t>
      </w:r>
      <w:proofErr w:type="gramEnd"/>
      <w:r w:rsidRPr="00FB3237">
        <w:rPr>
          <w:rFonts w:ascii="Times New Roman" w:hAnsi="Times New Roman" w:cs="Times New Roman"/>
          <w:sz w:val="28"/>
          <w:szCs w:val="28"/>
        </w:rPr>
        <w:t xml:space="preserve">од ред. В.Г. Гетмана. - М.: ИНФРА-М, 2010. - 717 с. 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Дубовик И. Все начинается с сырья и материалов/ Дубовик И. / Журнал "Промышленность: бухгалтерский учет и налогообложение"- 2015.- № 3.-С.10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_Toc483913395"/>
      <w:bookmarkStart w:id="55" w:name="_Toc483913547"/>
      <w:r w:rsidRPr="00FB3237">
        <w:rPr>
          <w:rFonts w:ascii="Times New Roman" w:eastAsia="Times New Roman" w:hAnsi="Times New Roman" w:cs="Times New Roman"/>
          <w:bCs/>
          <w:iCs/>
          <w:color w:val="000000" w:themeColor="text1"/>
          <w:kern w:val="36"/>
          <w:sz w:val="28"/>
          <w:szCs w:val="28"/>
        </w:rPr>
        <w:t>Евдокимова А.В., Пашкина И.Н.</w:t>
      </w:r>
      <w:r w:rsidRPr="00FB323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Внутренний аудит и контроль финансово-хозяйственной деятельности </w:t>
      </w:r>
      <w:proofErr w:type="spellStart"/>
      <w:r w:rsidRPr="00FB323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организации</w:t>
      </w:r>
      <w:proofErr w:type="gramStart"/>
      <w:r w:rsidRPr="00FB323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:у</w:t>
      </w:r>
      <w:proofErr w:type="gramEnd"/>
      <w:r w:rsidRPr="00FB323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чебник</w:t>
      </w:r>
      <w:proofErr w:type="spellEnd"/>
      <w:r w:rsidRPr="00FB323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. </w:t>
      </w:r>
      <w:r w:rsidRPr="00FB32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Изд-во «КНОРУС», 2010. – 359</w:t>
      </w:r>
      <w:bookmarkEnd w:id="54"/>
      <w:bookmarkEnd w:id="55"/>
    </w:p>
    <w:p w:rsidR="004B3E57" w:rsidRPr="00FB3237" w:rsidRDefault="004B3E57" w:rsidP="004B2EAB">
      <w:pPr>
        <w:pStyle w:val="a3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32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Каморджанова</w:t>
      </w:r>
      <w:proofErr w:type="spellEnd"/>
      <w:r w:rsidRPr="00FB32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Н.А. Бухгалтерский финансовый учет / Карташова И.В., 3-е изд. – СПб</w:t>
      </w:r>
      <w:proofErr w:type="gramStart"/>
      <w:r w:rsidRPr="00FB32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.:  </w:t>
      </w:r>
      <w:proofErr w:type="gramEnd"/>
      <w:r w:rsidRPr="00FB32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Изд-во «Питер», 2008. – 480с.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237">
        <w:rPr>
          <w:rFonts w:ascii="Times New Roman" w:hAnsi="Times New Roman" w:cs="Times New Roman"/>
          <w:sz w:val="28"/>
          <w:szCs w:val="28"/>
        </w:rPr>
        <w:t>Камышанов</w:t>
      </w:r>
      <w:proofErr w:type="spellEnd"/>
      <w:r w:rsidRPr="00FB3237">
        <w:rPr>
          <w:rFonts w:ascii="Times New Roman" w:hAnsi="Times New Roman" w:cs="Times New Roman"/>
          <w:sz w:val="28"/>
          <w:szCs w:val="28"/>
        </w:rPr>
        <w:t xml:space="preserve"> П. И, </w:t>
      </w:r>
      <w:proofErr w:type="spellStart"/>
      <w:r w:rsidRPr="00FB3237">
        <w:rPr>
          <w:rFonts w:ascii="Times New Roman" w:hAnsi="Times New Roman" w:cs="Times New Roman"/>
          <w:sz w:val="28"/>
          <w:szCs w:val="28"/>
        </w:rPr>
        <w:t>Камышанов</w:t>
      </w:r>
      <w:proofErr w:type="spellEnd"/>
      <w:r w:rsidRPr="00FB3237">
        <w:rPr>
          <w:rFonts w:ascii="Times New Roman" w:hAnsi="Times New Roman" w:cs="Times New Roman"/>
          <w:sz w:val="28"/>
          <w:szCs w:val="28"/>
        </w:rPr>
        <w:t xml:space="preserve"> А.П. Бухгалтерский финансовый учет: Учебник - 4-е изд. М.: Омега - Л., 2007г.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Кондраков Н.П. Бухгалтерский (финансовый, управленческий) учет: учеб. – М.: Изд-во «Проспект», 2009. – 448с.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237">
        <w:rPr>
          <w:rFonts w:ascii="Times New Roman" w:hAnsi="Times New Roman" w:cs="Times New Roman"/>
          <w:bCs/>
          <w:sz w:val="28"/>
          <w:szCs w:val="28"/>
        </w:rPr>
        <w:t>Кондраков Н.П. Бухгалтерский учет. – М.: ИНФРА – М, 2010г.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Лаврова Г.П. Компания сдала в аренду материалы /  Главбух - 2010.-№10.-С.21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237">
        <w:rPr>
          <w:rFonts w:ascii="Times New Roman" w:hAnsi="Times New Roman" w:cs="Times New Roman"/>
          <w:bCs/>
          <w:sz w:val="28"/>
          <w:szCs w:val="28"/>
        </w:rPr>
        <w:t>Луговой В.А. Учет производственных запасов: материалов, топлива, запасных частей, МБП. - М.: АО «Аудит», 2004г.</w:t>
      </w:r>
    </w:p>
    <w:p w:rsidR="004B3E57" w:rsidRPr="00E06102" w:rsidRDefault="004B3E57" w:rsidP="004B2EAB">
      <w:pPr>
        <w:pStyle w:val="a3"/>
        <w:numPr>
          <w:ilvl w:val="0"/>
          <w:numId w:val="25"/>
        </w:numPr>
        <w:spacing w:line="360" w:lineRule="auto"/>
        <w:jc w:val="both"/>
      </w:pPr>
      <w:proofErr w:type="spellStart"/>
      <w:r w:rsidRPr="00FB3237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237">
        <w:rPr>
          <w:rFonts w:ascii="Times New Roman" w:hAnsi="Times New Roman" w:cs="Times New Roman"/>
          <w:sz w:val="28"/>
          <w:szCs w:val="28"/>
        </w:rPr>
        <w:t>Н.А., Малявкина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237">
        <w:rPr>
          <w:rFonts w:ascii="Times New Roman" w:hAnsi="Times New Roman" w:cs="Times New Roman"/>
          <w:sz w:val="28"/>
          <w:szCs w:val="28"/>
        </w:rPr>
        <w:t>Л.И., Федорова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237">
        <w:rPr>
          <w:rFonts w:ascii="Times New Roman" w:hAnsi="Times New Roman" w:cs="Times New Roman"/>
          <w:sz w:val="28"/>
          <w:szCs w:val="28"/>
        </w:rPr>
        <w:t>Т.В.. Бухгалтерский учет: Учебник - 2-</w:t>
      </w:r>
      <w:r w:rsidRPr="00FB323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B3237"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 w:rsidRPr="00FB323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B3237">
        <w:rPr>
          <w:rFonts w:ascii="Times New Roman" w:hAnsi="Times New Roman" w:cs="Times New Roman"/>
          <w:sz w:val="28"/>
          <w:szCs w:val="28"/>
        </w:rPr>
        <w:t>. и доп. - М.: ИД ФОРУМ: НИЦ ИНФРА-М, 2013. - 512 с.</w:t>
      </w:r>
      <w:r w:rsidRPr="00E06102">
        <w:t xml:space="preserve"> 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37">
        <w:rPr>
          <w:rFonts w:ascii="Times New Roman" w:hAnsi="Times New Roman" w:cs="Times New Roman"/>
          <w:sz w:val="28"/>
          <w:szCs w:val="28"/>
        </w:rPr>
        <w:t>Мухина</w:t>
      </w:r>
      <w:r>
        <w:rPr>
          <w:rFonts w:ascii="Times New Roman" w:hAnsi="Times New Roman" w:cs="Times New Roman"/>
          <w:sz w:val="28"/>
          <w:szCs w:val="28"/>
        </w:rPr>
        <w:t xml:space="preserve"> И.А..</w:t>
      </w:r>
      <w:r w:rsidRPr="00FB3237">
        <w:rPr>
          <w:rFonts w:ascii="Times New Roman" w:hAnsi="Times New Roman" w:cs="Times New Roman"/>
          <w:sz w:val="28"/>
          <w:szCs w:val="28"/>
        </w:rPr>
        <w:t>«Экономика организации (предприятия)», 2008г., стр. 93 – 94.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237">
        <w:rPr>
          <w:rFonts w:ascii="Times New Roman" w:hAnsi="Times New Roman" w:cs="Times New Roman"/>
          <w:sz w:val="28"/>
          <w:szCs w:val="28"/>
        </w:rPr>
        <w:t>Переверзев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237">
        <w:rPr>
          <w:rFonts w:ascii="Times New Roman" w:hAnsi="Times New Roman" w:cs="Times New Roman"/>
          <w:sz w:val="28"/>
          <w:szCs w:val="28"/>
        </w:rPr>
        <w:t>М.П., Лунева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237">
        <w:rPr>
          <w:rFonts w:ascii="Times New Roman" w:hAnsi="Times New Roman" w:cs="Times New Roman"/>
          <w:sz w:val="28"/>
          <w:szCs w:val="28"/>
        </w:rPr>
        <w:t>А.М.. Бухгалтерский учет: Учебное пособие /  Под общ</w:t>
      </w:r>
      <w:proofErr w:type="gramStart"/>
      <w:r w:rsidRPr="00FB32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3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2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3237">
        <w:rPr>
          <w:rFonts w:ascii="Times New Roman" w:hAnsi="Times New Roman" w:cs="Times New Roman"/>
          <w:sz w:val="28"/>
          <w:szCs w:val="28"/>
        </w:rPr>
        <w:t xml:space="preserve">ед. М.П. </w:t>
      </w:r>
      <w:proofErr w:type="spellStart"/>
      <w:r w:rsidRPr="00FB3237">
        <w:rPr>
          <w:rFonts w:ascii="Times New Roman" w:hAnsi="Times New Roman" w:cs="Times New Roman"/>
          <w:sz w:val="28"/>
          <w:szCs w:val="28"/>
        </w:rPr>
        <w:t>Переверзева</w:t>
      </w:r>
      <w:proofErr w:type="spellEnd"/>
      <w:r w:rsidRPr="00FB3237">
        <w:rPr>
          <w:rFonts w:ascii="Times New Roman" w:hAnsi="Times New Roman" w:cs="Times New Roman"/>
          <w:sz w:val="28"/>
          <w:szCs w:val="28"/>
        </w:rPr>
        <w:t xml:space="preserve">. - 2-e изд. - М.: НИЦ ИНФРА-М, 104 2013. - 221 с. 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3237">
        <w:rPr>
          <w:rFonts w:ascii="Times New Roman" w:hAnsi="Times New Roman" w:cs="Times New Roman"/>
          <w:bCs/>
          <w:sz w:val="28"/>
          <w:szCs w:val="28"/>
        </w:rPr>
        <w:t>Пошерстник</w:t>
      </w:r>
      <w:proofErr w:type="spellEnd"/>
      <w:r w:rsidRPr="00FB3237">
        <w:rPr>
          <w:rFonts w:ascii="Times New Roman" w:hAnsi="Times New Roman" w:cs="Times New Roman"/>
          <w:bCs/>
          <w:sz w:val="28"/>
          <w:szCs w:val="28"/>
        </w:rPr>
        <w:t xml:space="preserve"> Н.В. Бухгалтерский учет на современном предприятии. – М.: Проспект, 2010г.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Резаева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Г.С. Основы бухгалтерского учета. Автор: </w:t>
      </w: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Резаева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Г.С., редактор: Александрова Л.И. 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Ронова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Г.Н., </w:t>
      </w: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Ронова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Л.А. Финансовый энциклопедический словарь. Автор: </w:t>
      </w: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Ронова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Г.Н., </w:t>
      </w: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Ронова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Л.А-. 2004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32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Сапожникова Н.Г. Бухгалтерский учет: учебник / Н.Г.Сапожникова – 4-е изд., </w:t>
      </w:r>
      <w:proofErr w:type="spellStart"/>
      <w:r w:rsidRPr="00FB32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перераб</w:t>
      </w:r>
      <w:proofErr w:type="spellEnd"/>
      <w:r w:rsidRPr="00FB32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 доп. – М.: Изд-во «КНОРУС», 2010. – 480 с.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237">
        <w:rPr>
          <w:rFonts w:ascii="Times New Roman" w:hAnsi="Times New Roman" w:cs="Times New Roman"/>
          <w:sz w:val="28"/>
          <w:szCs w:val="28"/>
        </w:rPr>
        <w:t xml:space="preserve">Соколова Е.С., </w:t>
      </w:r>
      <w:proofErr w:type="spellStart"/>
      <w:r w:rsidRPr="00FB3237">
        <w:rPr>
          <w:rFonts w:ascii="Times New Roman" w:hAnsi="Times New Roman" w:cs="Times New Roman"/>
          <w:sz w:val="28"/>
          <w:szCs w:val="28"/>
        </w:rPr>
        <w:t>Архарова</w:t>
      </w:r>
      <w:proofErr w:type="spellEnd"/>
      <w:r w:rsidRPr="00FB3237">
        <w:rPr>
          <w:rFonts w:ascii="Times New Roman" w:hAnsi="Times New Roman" w:cs="Times New Roman"/>
          <w:sz w:val="28"/>
          <w:szCs w:val="28"/>
        </w:rPr>
        <w:t xml:space="preserve"> З.П. Бухгалтерский учет и аудит. </w:t>
      </w:r>
      <w:proofErr w:type="gramStart"/>
      <w:r w:rsidRPr="00FB3237">
        <w:rPr>
          <w:rFonts w:ascii="Times New Roman" w:hAnsi="Times New Roman" w:cs="Times New Roman"/>
          <w:sz w:val="28"/>
          <w:szCs w:val="28"/>
        </w:rPr>
        <w:t>(Учебно-метод.</w:t>
      </w:r>
      <w:proofErr w:type="gramEnd"/>
      <w:r w:rsidRPr="00FB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237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Pr="00FB3237">
        <w:rPr>
          <w:rFonts w:ascii="Times New Roman" w:hAnsi="Times New Roman" w:cs="Times New Roman"/>
          <w:sz w:val="28"/>
          <w:szCs w:val="28"/>
        </w:rPr>
        <w:t>.)</w:t>
      </w:r>
      <w:proofErr w:type="gramEnd"/>
      <w:r w:rsidRPr="00FB3237">
        <w:rPr>
          <w:rFonts w:ascii="Times New Roman" w:hAnsi="Times New Roman" w:cs="Times New Roman"/>
          <w:sz w:val="28"/>
          <w:szCs w:val="28"/>
        </w:rPr>
        <w:t xml:space="preserve">  (ЕАОИ; 2009, 224с.)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Тумасян Р.З. Бухгалтерский учет: учебно-практическое пособие / Р.З. Тумасян; под ред. О.Б. Степанченко. – М.: Изд-во «О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мега-Л», 2010. – 883 с.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_Toc483913546"/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Фазульянова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З.З.</w:t>
      </w:r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Аудит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материально-производственных запасов/ </w:t>
      </w: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Фазульянова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З.Зю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/Журнал «Аудитор»- 2015-№ 7</w:t>
      </w:r>
      <w:bookmarkEnd w:id="56"/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Химичева Н.И. Финансовое право: Учебник / Отв. ред. Н.И. Химичева. </w:t>
      </w:r>
      <w:proofErr w:type="gramStart"/>
      <w:r w:rsidRPr="00FB3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</w:t>
      </w:r>
      <w:proofErr w:type="gramEnd"/>
      <w:r w:rsidRPr="00FB3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.: </w:t>
      </w:r>
      <w:proofErr w:type="spellStart"/>
      <w:r w:rsidRPr="00FB3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Юристъ</w:t>
      </w:r>
      <w:proofErr w:type="spellEnd"/>
      <w:r w:rsidRPr="00FB3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2004. –749 с.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3237">
        <w:rPr>
          <w:rFonts w:ascii="Times New Roman" w:hAnsi="Times New Roman" w:cs="Times New Roman"/>
          <w:sz w:val="28"/>
          <w:szCs w:val="28"/>
        </w:rPr>
        <w:t>Хосиев</w:t>
      </w:r>
      <w:proofErr w:type="spellEnd"/>
      <w:r w:rsidRPr="00FB3237">
        <w:rPr>
          <w:rFonts w:ascii="Times New Roman" w:hAnsi="Times New Roman" w:cs="Times New Roman"/>
          <w:sz w:val="28"/>
          <w:szCs w:val="28"/>
        </w:rPr>
        <w:t xml:space="preserve">, Б. Экономический контроль как функция управления сельхозпроизводством/ Б. </w:t>
      </w:r>
      <w:proofErr w:type="spellStart"/>
      <w:r w:rsidRPr="00FB3237">
        <w:rPr>
          <w:rFonts w:ascii="Times New Roman" w:hAnsi="Times New Roman" w:cs="Times New Roman"/>
          <w:sz w:val="28"/>
          <w:szCs w:val="28"/>
        </w:rPr>
        <w:t>Хосиев</w:t>
      </w:r>
      <w:proofErr w:type="spellEnd"/>
      <w:r w:rsidRPr="00FB3237">
        <w:rPr>
          <w:rFonts w:ascii="Times New Roman" w:hAnsi="Times New Roman" w:cs="Times New Roman"/>
          <w:sz w:val="28"/>
          <w:szCs w:val="28"/>
        </w:rPr>
        <w:t xml:space="preserve"> // АПК: Экономика, управление. – 2008. – № 10. – 117 c.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Циганов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А.М. Правовое регулирование материальной ответственности руководителя и работника / А.М. </w:t>
      </w: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Циганов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Бухгалтерский учет.- 2009.- №23.-С.13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Черенко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</w:t>
      </w:r>
      <w:hyperlink r:id="rId19" w:tooltip="Permanent Link to Методика создания резерва под снижение стоимости материальных ценностей" w:history="1">
        <w:r w:rsidRPr="00FB3237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Методика создания резерва под снижение стоимости материальных ценностей</w:t>
        </w:r>
      </w:hyperlink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Черенко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/Статья-2015 </w:t>
      </w:r>
    </w:p>
    <w:p w:rsidR="004B3E57" w:rsidRPr="00FB3237" w:rsidRDefault="004B3E57" w:rsidP="004B2EAB">
      <w:pPr>
        <w:pStyle w:val="a3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>Шилкин</w:t>
      </w:r>
      <w:proofErr w:type="spellEnd"/>
      <w:r w:rsidRPr="00FB3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С.Д. Излишки материалов, выявленные в конце прошлого года можно учесть полностью /  Главбух.- 2010. - №3.-С.23</w:t>
      </w:r>
    </w:p>
    <w:p w:rsidR="000360B9" w:rsidRDefault="000360B9" w:rsidP="00D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7677" w:rsidRDefault="00D97677" w:rsidP="00D976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97677" w:rsidRPr="00E50A63" w:rsidRDefault="00D97677" w:rsidP="00D97677">
      <w:pPr>
        <w:tabs>
          <w:tab w:val="lef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F9E" w:rsidRPr="00E50A63" w:rsidRDefault="00113F9E" w:rsidP="00D97677">
      <w:pPr>
        <w:tabs>
          <w:tab w:val="lef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3F9E" w:rsidRPr="00E50A63" w:rsidRDefault="00113F9E" w:rsidP="00D97677">
      <w:pPr>
        <w:tabs>
          <w:tab w:val="lef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5C8A" w:rsidRDefault="00A45C8A" w:rsidP="00A45C8A">
      <w:pPr>
        <w:pStyle w:val="1"/>
        <w:rPr>
          <w:rFonts w:ascii="Times New Roman" w:eastAsiaTheme="minorHAnsi" w:hAnsi="Times New Roman" w:cs="Times New Roman"/>
          <w:b w:val="0"/>
          <w:bCs w:val="0"/>
          <w:color w:val="000000" w:themeColor="text1"/>
        </w:rPr>
      </w:pPr>
      <w:bookmarkStart w:id="57" w:name="_Toc483913548"/>
    </w:p>
    <w:p w:rsidR="00A14388" w:rsidRDefault="00A14388" w:rsidP="00A45C8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A14388" w:rsidRDefault="00A14388" w:rsidP="00A45C8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:rsidR="00113F9E" w:rsidRPr="00113F9E" w:rsidRDefault="00113F9E" w:rsidP="00A45C8A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ПРИЛОЖЕНИЯ</w:t>
      </w:r>
      <w:bookmarkEnd w:id="57"/>
    </w:p>
    <w:p w:rsidR="00D97677" w:rsidRPr="00D97677" w:rsidRDefault="00D97677" w:rsidP="00D97677">
      <w:pPr>
        <w:spacing w:after="0" w:line="360" w:lineRule="auto"/>
        <w:ind w:right="15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677" w:rsidRPr="007130F3" w:rsidRDefault="00D97677" w:rsidP="00D97677">
      <w:pPr>
        <w:tabs>
          <w:tab w:val="left" w:pos="0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7677" w:rsidRPr="00AE7F70" w:rsidRDefault="00D97677" w:rsidP="00AE7F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70" w:rsidRPr="00AE7F70" w:rsidRDefault="00AE7F70" w:rsidP="00AE7F7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7F70" w:rsidRPr="00AE7F70" w:rsidRDefault="00AE7F70" w:rsidP="00507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390" w:rsidRPr="00AE7F70" w:rsidRDefault="006F6390" w:rsidP="005074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6390" w:rsidRPr="00AE7F70" w:rsidSect="000B1E2B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FF" w:rsidRDefault="005E24FF" w:rsidP="00F95895">
      <w:pPr>
        <w:spacing w:after="0" w:line="240" w:lineRule="auto"/>
      </w:pPr>
      <w:r>
        <w:separator/>
      </w:r>
    </w:p>
  </w:endnote>
  <w:endnote w:type="continuationSeparator" w:id="0">
    <w:p w:rsidR="005E24FF" w:rsidRDefault="005E24FF" w:rsidP="00F9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FF" w:rsidRDefault="005E24FF" w:rsidP="00F95895">
      <w:pPr>
        <w:spacing w:after="0" w:line="240" w:lineRule="auto"/>
      </w:pPr>
      <w:r>
        <w:separator/>
      </w:r>
    </w:p>
  </w:footnote>
  <w:footnote w:type="continuationSeparator" w:id="0">
    <w:p w:rsidR="005E24FF" w:rsidRDefault="005E24FF" w:rsidP="00F95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203"/>
      <w:docPartObj>
        <w:docPartGallery w:val="Page Numbers (Top of Page)"/>
        <w:docPartUnique/>
      </w:docPartObj>
    </w:sdtPr>
    <w:sdtEndPr/>
    <w:sdtContent>
      <w:p w:rsidR="00B61189" w:rsidRDefault="00A1438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1189" w:rsidRDefault="00B611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6241"/>
      <w:docPartObj>
        <w:docPartGallery w:val="Page Numbers (Top of Page)"/>
        <w:docPartUnique/>
      </w:docPartObj>
    </w:sdtPr>
    <w:sdtEndPr/>
    <w:sdtContent>
      <w:p w:rsidR="00B61189" w:rsidRDefault="00A1438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8B5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B61189" w:rsidRDefault="00B611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415"/>
    <w:multiLevelType w:val="hybridMultilevel"/>
    <w:tmpl w:val="1F0A07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A5260E"/>
    <w:multiLevelType w:val="hybridMultilevel"/>
    <w:tmpl w:val="3692E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1A2"/>
    <w:multiLevelType w:val="hybridMultilevel"/>
    <w:tmpl w:val="A7E8011C"/>
    <w:lvl w:ilvl="0" w:tplc="34D2D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B21A48"/>
    <w:multiLevelType w:val="singleLevel"/>
    <w:tmpl w:val="F402B9C6"/>
    <w:lvl w:ilvl="0">
      <w:start w:val="3"/>
      <w:numFmt w:val="decimal"/>
      <w:lvlText w:val="2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">
    <w:nsid w:val="105D650E"/>
    <w:multiLevelType w:val="hybridMultilevel"/>
    <w:tmpl w:val="4ADC4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11265"/>
    <w:multiLevelType w:val="hybridMultilevel"/>
    <w:tmpl w:val="A3069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513757"/>
    <w:multiLevelType w:val="hybridMultilevel"/>
    <w:tmpl w:val="7B82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30B5"/>
    <w:multiLevelType w:val="hybridMultilevel"/>
    <w:tmpl w:val="8B76C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863C2"/>
    <w:multiLevelType w:val="hybridMultilevel"/>
    <w:tmpl w:val="97C28BBE"/>
    <w:lvl w:ilvl="0" w:tplc="7E8093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307BD"/>
    <w:multiLevelType w:val="hybridMultilevel"/>
    <w:tmpl w:val="199E18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6719C"/>
    <w:multiLevelType w:val="hybridMultilevel"/>
    <w:tmpl w:val="A02C6A7E"/>
    <w:lvl w:ilvl="0" w:tplc="04190017">
      <w:start w:val="1"/>
      <w:numFmt w:val="lowerLetter"/>
      <w:lvlText w:val="%1)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1">
    <w:nsid w:val="384E5999"/>
    <w:multiLevelType w:val="hybridMultilevel"/>
    <w:tmpl w:val="D51AD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DA52DB"/>
    <w:multiLevelType w:val="hybridMultilevel"/>
    <w:tmpl w:val="A82ADC5A"/>
    <w:lvl w:ilvl="0" w:tplc="6D1EA4E6">
      <w:start w:val="65535"/>
      <w:numFmt w:val="bullet"/>
      <w:lvlText w:val="-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>
    <w:nsid w:val="440C3050"/>
    <w:multiLevelType w:val="singleLevel"/>
    <w:tmpl w:val="350EC872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>
    <w:nsid w:val="45F03AED"/>
    <w:multiLevelType w:val="singleLevel"/>
    <w:tmpl w:val="9D8EE43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5">
    <w:nsid w:val="45F512D8"/>
    <w:multiLevelType w:val="hybridMultilevel"/>
    <w:tmpl w:val="1C0EA666"/>
    <w:lvl w:ilvl="0" w:tplc="6D1EA4E6">
      <w:start w:val="65535"/>
      <w:numFmt w:val="bullet"/>
      <w:lvlText w:val="-"/>
      <w:lvlJc w:val="left"/>
      <w:pPr>
        <w:ind w:left="126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>
    <w:nsid w:val="4D661263"/>
    <w:multiLevelType w:val="hybridMultilevel"/>
    <w:tmpl w:val="49967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C3CB1"/>
    <w:multiLevelType w:val="hybridMultilevel"/>
    <w:tmpl w:val="1506EFAA"/>
    <w:lvl w:ilvl="0" w:tplc="6D1EA4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46B27"/>
    <w:multiLevelType w:val="hybridMultilevel"/>
    <w:tmpl w:val="A37441E4"/>
    <w:lvl w:ilvl="0" w:tplc="2FAE8D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6A206C2">
      <w:numFmt w:val="none"/>
      <w:lvlText w:val=""/>
      <w:lvlJc w:val="left"/>
      <w:pPr>
        <w:tabs>
          <w:tab w:val="num" w:pos="360"/>
        </w:tabs>
      </w:pPr>
    </w:lvl>
    <w:lvl w:ilvl="2" w:tplc="A9163AE2">
      <w:numFmt w:val="none"/>
      <w:lvlText w:val=""/>
      <w:lvlJc w:val="left"/>
      <w:pPr>
        <w:tabs>
          <w:tab w:val="num" w:pos="360"/>
        </w:tabs>
      </w:pPr>
    </w:lvl>
    <w:lvl w:ilvl="3" w:tplc="6CA45A56">
      <w:numFmt w:val="none"/>
      <w:lvlText w:val=""/>
      <w:lvlJc w:val="left"/>
      <w:pPr>
        <w:tabs>
          <w:tab w:val="num" w:pos="360"/>
        </w:tabs>
      </w:pPr>
    </w:lvl>
    <w:lvl w:ilvl="4" w:tplc="FC062F1A">
      <w:numFmt w:val="none"/>
      <w:lvlText w:val=""/>
      <w:lvlJc w:val="left"/>
      <w:pPr>
        <w:tabs>
          <w:tab w:val="num" w:pos="360"/>
        </w:tabs>
      </w:pPr>
    </w:lvl>
    <w:lvl w:ilvl="5" w:tplc="8702DA48">
      <w:numFmt w:val="none"/>
      <w:lvlText w:val=""/>
      <w:lvlJc w:val="left"/>
      <w:pPr>
        <w:tabs>
          <w:tab w:val="num" w:pos="360"/>
        </w:tabs>
      </w:pPr>
    </w:lvl>
    <w:lvl w:ilvl="6" w:tplc="A156EE7A">
      <w:numFmt w:val="none"/>
      <w:lvlText w:val=""/>
      <w:lvlJc w:val="left"/>
      <w:pPr>
        <w:tabs>
          <w:tab w:val="num" w:pos="360"/>
        </w:tabs>
      </w:pPr>
    </w:lvl>
    <w:lvl w:ilvl="7" w:tplc="4EE06098">
      <w:numFmt w:val="none"/>
      <w:lvlText w:val=""/>
      <w:lvlJc w:val="left"/>
      <w:pPr>
        <w:tabs>
          <w:tab w:val="num" w:pos="360"/>
        </w:tabs>
      </w:pPr>
    </w:lvl>
    <w:lvl w:ilvl="8" w:tplc="FC529CDA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5D060A0"/>
    <w:multiLevelType w:val="hybridMultilevel"/>
    <w:tmpl w:val="31CCB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F1385"/>
    <w:multiLevelType w:val="hybridMultilevel"/>
    <w:tmpl w:val="236C6650"/>
    <w:lvl w:ilvl="0" w:tplc="889E76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6A136F"/>
    <w:multiLevelType w:val="hybridMultilevel"/>
    <w:tmpl w:val="D51AD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F065A6"/>
    <w:multiLevelType w:val="hybridMultilevel"/>
    <w:tmpl w:val="965CC6AA"/>
    <w:lvl w:ilvl="0" w:tplc="7E80934C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4B752C9"/>
    <w:multiLevelType w:val="hybridMultilevel"/>
    <w:tmpl w:val="4DECED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614C3"/>
    <w:multiLevelType w:val="hybridMultilevel"/>
    <w:tmpl w:val="4BD21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3"/>
  </w:num>
  <w:num w:numId="4">
    <w:abstractNumId w:val="3"/>
  </w:num>
  <w:num w:numId="5">
    <w:abstractNumId w:val="19"/>
  </w:num>
  <w:num w:numId="6">
    <w:abstractNumId w:val="16"/>
  </w:num>
  <w:num w:numId="7">
    <w:abstractNumId w:val="21"/>
  </w:num>
  <w:num w:numId="8">
    <w:abstractNumId w:val="8"/>
  </w:num>
  <w:num w:numId="9">
    <w:abstractNumId w:val="22"/>
  </w:num>
  <w:num w:numId="10">
    <w:abstractNumId w:val="1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23"/>
  </w:num>
  <w:num w:numId="16">
    <w:abstractNumId w:val="9"/>
  </w:num>
  <w:num w:numId="17">
    <w:abstractNumId w:val="17"/>
  </w:num>
  <w:num w:numId="18">
    <w:abstractNumId w:val="12"/>
  </w:num>
  <w:num w:numId="19">
    <w:abstractNumId w:val="11"/>
  </w:num>
  <w:num w:numId="20">
    <w:abstractNumId w:val="0"/>
  </w:num>
  <w:num w:numId="21">
    <w:abstractNumId w:val="2"/>
  </w:num>
  <w:num w:numId="22">
    <w:abstractNumId w:val="5"/>
  </w:num>
  <w:num w:numId="23">
    <w:abstractNumId w:val="20"/>
  </w:num>
  <w:num w:numId="24">
    <w:abstractNumId w:val="2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B87"/>
    <w:rsid w:val="00000F6B"/>
    <w:rsid w:val="00024028"/>
    <w:rsid w:val="000360B9"/>
    <w:rsid w:val="00037E30"/>
    <w:rsid w:val="00043FF4"/>
    <w:rsid w:val="00044674"/>
    <w:rsid w:val="000467C5"/>
    <w:rsid w:val="0005397D"/>
    <w:rsid w:val="00061DD1"/>
    <w:rsid w:val="00065B87"/>
    <w:rsid w:val="00071B58"/>
    <w:rsid w:val="00071D79"/>
    <w:rsid w:val="00075D65"/>
    <w:rsid w:val="0009112A"/>
    <w:rsid w:val="00096585"/>
    <w:rsid w:val="000A3A8B"/>
    <w:rsid w:val="000A54BE"/>
    <w:rsid w:val="000B08FA"/>
    <w:rsid w:val="000B1E2B"/>
    <w:rsid w:val="000C49AE"/>
    <w:rsid w:val="000C733E"/>
    <w:rsid w:val="000D18A9"/>
    <w:rsid w:val="000E08C1"/>
    <w:rsid w:val="000E1186"/>
    <w:rsid w:val="000E4B9C"/>
    <w:rsid w:val="000E55AB"/>
    <w:rsid w:val="000E7290"/>
    <w:rsid w:val="00100822"/>
    <w:rsid w:val="00104D9E"/>
    <w:rsid w:val="00113B51"/>
    <w:rsid w:val="00113F9E"/>
    <w:rsid w:val="00124E45"/>
    <w:rsid w:val="00127DD7"/>
    <w:rsid w:val="001321CB"/>
    <w:rsid w:val="00134F24"/>
    <w:rsid w:val="00136CB2"/>
    <w:rsid w:val="00156DB5"/>
    <w:rsid w:val="0016019A"/>
    <w:rsid w:val="001601BF"/>
    <w:rsid w:val="00160A80"/>
    <w:rsid w:val="00160D9B"/>
    <w:rsid w:val="00173AFF"/>
    <w:rsid w:val="0018740A"/>
    <w:rsid w:val="00195E4B"/>
    <w:rsid w:val="001A0E4E"/>
    <w:rsid w:val="001A29D7"/>
    <w:rsid w:val="001A41A3"/>
    <w:rsid w:val="001B06BD"/>
    <w:rsid w:val="001C074C"/>
    <w:rsid w:val="001C5837"/>
    <w:rsid w:val="001D62EB"/>
    <w:rsid w:val="001E1483"/>
    <w:rsid w:val="001F1C87"/>
    <w:rsid w:val="001F71AB"/>
    <w:rsid w:val="00204279"/>
    <w:rsid w:val="00205B51"/>
    <w:rsid w:val="00215CF5"/>
    <w:rsid w:val="00220056"/>
    <w:rsid w:val="00221505"/>
    <w:rsid w:val="002219E0"/>
    <w:rsid w:val="00221D07"/>
    <w:rsid w:val="00224967"/>
    <w:rsid w:val="00225718"/>
    <w:rsid w:val="0023515F"/>
    <w:rsid w:val="00237736"/>
    <w:rsid w:val="00243CAD"/>
    <w:rsid w:val="0024407C"/>
    <w:rsid w:val="00255CAE"/>
    <w:rsid w:val="00274204"/>
    <w:rsid w:val="00282B6A"/>
    <w:rsid w:val="002A0784"/>
    <w:rsid w:val="002A5EC8"/>
    <w:rsid w:val="002B3974"/>
    <w:rsid w:val="002B76BE"/>
    <w:rsid w:val="002C7476"/>
    <w:rsid w:val="002E4CD8"/>
    <w:rsid w:val="002F2AEF"/>
    <w:rsid w:val="002F35C9"/>
    <w:rsid w:val="002F3BAF"/>
    <w:rsid w:val="002F4DBE"/>
    <w:rsid w:val="0030726C"/>
    <w:rsid w:val="003132B6"/>
    <w:rsid w:val="00333049"/>
    <w:rsid w:val="00333F7E"/>
    <w:rsid w:val="00341484"/>
    <w:rsid w:val="003428EE"/>
    <w:rsid w:val="00342F8A"/>
    <w:rsid w:val="00360A11"/>
    <w:rsid w:val="00361979"/>
    <w:rsid w:val="00363373"/>
    <w:rsid w:val="0037438B"/>
    <w:rsid w:val="00375747"/>
    <w:rsid w:val="00375CC1"/>
    <w:rsid w:val="003779CB"/>
    <w:rsid w:val="003962CA"/>
    <w:rsid w:val="003A0249"/>
    <w:rsid w:val="003A0692"/>
    <w:rsid w:val="003C0AA3"/>
    <w:rsid w:val="003C700B"/>
    <w:rsid w:val="003D017E"/>
    <w:rsid w:val="003D2B9A"/>
    <w:rsid w:val="003D5493"/>
    <w:rsid w:val="003D67AF"/>
    <w:rsid w:val="003E23F9"/>
    <w:rsid w:val="003E40E8"/>
    <w:rsid w:val="003E447C"/>
    <w:rsid w:val="00421C77"/>
    <w:rsid w:val="004401B4"/>
    <w:rsid w:val="004428ED"/>
    <w:rsid w:val="004462B8"/>
    <w:rsid w:val="004464A3"/>
    <w:rsid w:val="00452148"/>
    <w:rsid w:val="004523A5"/>
    <w:rsid w:val="00461E84"/>
    <w:rsid w:val="00474804"/>
    <w:rsid w:val="00483A11"/>
    <w:rsid w:val="0048537C"/>
    <w:rsid w:val="00495208"/>
    <w:rsid w:val="004962CF"/>
    <w:rsid w:val="004A0F14"/>
    <w:rsid w:val="004A1A3D"/>
    <w:rsid w:val="004A68E1"/>
    <w:rsid w:val="004B2EAB"/>
    <w:rsid w:val="004B3E57"/>
    <w:rsid w:val="004D3F1A"/>
    <w:rsid w:val="004D4234"/>
    <w:rsid w:val="004E4C4A"/>
    <w:rsid w:val="004E6812"/>
    <w:rsid w:val="004F05D2"/>
    <w:rsid w:val="004F5F1C"/>
    <w:rsid w:val="0050024C"/>
    <w:rsid w:val="00501BD3"/>
    <w:rsid w:val="00507401"/>
    <w:rsid w:val="00521AB9"/>
    <w:rsid w:val="005233C3"/>
    <w:rsid w:val="005252DE"/>
    <w:rsid w:val="005359FB"/>
    <w:rsid w:val="00543C2F"/>
    <w:rsid w:val="00546549"/>
    <w:rsid w:val="0055162A"/>
    <w:rsid w:val="005601EA"/>
    <w:rsid w:val="00561387"/>
    <w:rsid w:val="005649A8"/>
    <w:rsid w:val="005662D9"/>
    <w:rsid w:val="00573FF1"/>
    <w:rsid w:val="0057592F"/>
    <w:rsid w:val="00577A01"/>
    <w:rsid w:val="005810C4"/>
    <w:rsid w:val="00581AA1"/>
    <w:rsid w:val="00582D50"/>
    <w:rsid w:val="0059217A"/>
    <w:rsid w:val="005A0A69"/>
    <w:rsid w:val="005B29A2"/>
    <w:rsid w:val="005B64A7"/>
    <w:rsid w:val="005C5F60"/>
    <w:rsid w:val="005C7C8E"/>
    <w:rsid w:val="005D35DE"/>
    <w:rsid w:val="005D5AC7"/>
    <w:rsid w:val="005E24FF"/>
    <w:rsid w:val="00611C4A"/>
    <w:rsid w:val="0062017D"/>
    <w:rsid w:val="00621EEC"/>
    <w:rsid w:val="00627081"/>
    <w:rsid w:val="00633022"/>
    <w:rsid w:val="0065087F"/>
    <w:rsid w:val="006536DF"/>
    <w:rsid w:val="006619BE"/>
    <w:rsid w:val="0066389D"/>
    <w:rsid w:val="00664EFB"/>
    <w:rsid w:val="00666789"/>
    <w:rsid w:val="0067080C"/>
    <w:rsid w:val="00672603"/>
    <w:rsid w:val="00673A08"/>
    <w:rsid w:val="006751CE"/>
    <w:rsid w:val="006928B5"/>
    <w:rsid w:val="00694E22"/>
    <w:rsid w:val="00695421"/>
    <w:rsid w:val="006A424F"/>
    <w:rsid w:val="006A52FE"/>
    <w:rsid w:val="006A7069"/>
    <w:rsid w:val="006C3699"/>
    <w:rsid w:val="006C7245"/>
    <w:rsid w:val="006C75D2"/>
    <w:rsid w:val="006D1833"/>
    <w:rsid w:val="006D29D1"/>
    <w:rsid w:val="006F6390"/>
    <w:rsid w:val="0070508C"/>
    <w:rsid w:val="00726A85"/>
    <w:rsid w:val="00740608"/>
    <w:rsid w:val="00744E15"/>
    <w:rsid w:val="00745B31"/>
    <w:rsid w:val="00745DD5"/>
    <w:rsid w:val="00750FA1"/>
    <w:rsid w:val="00763153"/>
    <w:rsid w:val="007675E1"/>
    <w:rsid w:val="00775A45"/>
    <w:rsid w:val="00785F96"/>
    <w:rsid w:val="00787789"/>
    <w:rsid w:val="00793A64"/>
    <w:rsid w:val="00794ECE"/>
    <w:rsid w:val="007A0AB0"/>
    <w:rsid w:val="007B0512"/>
    <w:rsid w:val="007B0A26"/>
    <w:rsid w:val="007B17F9"/>
    <w:rsid w:val="007C39BD"/>
    <w:rsid w:val="007C46D6"/>
    <w:rsid w:val="007D0338"/>
    <w:rsid w:val="007D1DB4"/>
    <w:rsid w:val="007D5FBC"/>
    <w:rsid w:val="007E1695"/>
    <w:rsid w:val="007E35D3"/>
    <w:rsid w:val="007E4647"/>
    <w:rsid w:val="007E4FC4"/>
    <w:rsid w:val="007F241A"/>
    <w:rsid w:val="007F3FDD"/>
    <w:rsid w:val="007F639C"/>
    <w:rsid w:val="00803E91"/>
    <w:rsid w:val="00804E84"/>
    <w:rsid w:val="008130D3"/>
    <w:rsid w:val="00813ACE"/>
    <w:rsid w:val="00816BB6"/>
    <w:rsid w:val="00821516"/>
    <w:rsid w:val="008276D9"/>
    <w:rsid w:val="00827B3D"/>
    <w:rsid w:val="0083337B"/>
    <w:rsid w:val="00833E9D"/>
    <w:rsid w:val="008368B1"/>
    <w:rsid w:val="00840E56"/>
    <w:rsid w:val="00845996"/>
    <w:rsid w:val="00854A09"/>
    <w:rsid w:val="00861B7B"/>
    <w:rsid w:val="008635AC"/>
    <w:rsid w:val="008654AE"/>
    <w:rsid w:val="008702FB"/>
    <w:rsid w:val="00874F6F"/>
    <w:rsid w:val="00875BF7"/>
    <w:rsid w:val="00881C56"/>
    <w:rsid w:val="0088400C"/>
    <w:rsid w:val="00885DBB"/>
    <w:rsid w:val="00886C9A"/>
    <w:rsid w:val="008961EF"/>
    <w:rsid w:val="008A15B5"/>
    <w:rsid w:val="008A3DE3"/>
    <w:rsid w:val="008A5D20"/>
    <w:rsid w:val="008A71DF"/>
    <w:rsid w:val="008B057A"/>
    <w:rsid w:val="008B0E4C"/>
    <w:rsid w:val="008B2930"/>
    <w:rsid w:val="008B31B5"/>
    <w:rsid w:val="008B4990"/>
    <w:rsid w:val="008B6877"/>
    <w:rsid w:val="008B70CB"/>
    <w:rsid w:val="008C066F"/>
    <w:rsid w:val="008E13BE"/>
    <w:rsid w:val="008E29AD"/>
    <w:rsid w:val="008E73B1"/>
    <w:rsid w:val="008F119E"/>
    <w:rsid w:val="009055E4"/>
    <w:rsid w:val="009101C3"/>
    <w:rsid w:val="009109CC"/>
    <w:rsid w:val="009136C5"/>
    <w:rsid w:val="00915225"/>
    <w:rsid w:val="00916509"/>
    <w:rsid w:val="00920BB1"/>
    <w:rsid w:val="0092325D"/>
    <w:rsid w:val="009273B0"/>
    <w:rsid w:val="00927E0A"/>
    <w:rsid w:val="0093043D"/>
    <w:rsid w:val="00940258"/>
    <w:rsid w:val="00943D6A"/>
    <w:rsid w:val="00944B69"/>
    <w:rsid w:val="00952558"/>
    <w:rsid w:val="00954E99"/>
    <w:rsid w:val="00955328"/>
    <w:rsid w:val="00957497"/>
    <w:rsid w:val="00963855"/>
    <w:rsid w:val="009911A2"/>
    <w:rsid w:val="009926C6"/>
    <w:rsid w:val="00997751"/>
    <w:rsid w:val="009A0D81"/>
    <w:rsid w:val="009A3B8F"/>
    <w:rsid w:val="009A69D3"/>
    <w:rsid w:val="009C5FEB"/>
    <w:rsid w:val="009D2956"/>
    <w:rsid w:val="009D30A8"/>
    <w:rsid w:val="009D51CB"/>
    <w:rsid w:val="009D6CD0"/>
    <w:rsid w:val="009F7717"/>
    <w:rsid w:val="00A135FE"/>
    <w:rsid w:val="00A14388"/>
    <w:rsid w:val="00A23A55"/>
    <w:rsid w:val="00A31164"/>
    <w:rsid w:val="00A32C44"/>
    <w:rsid w:val="00A44681"/>
    <w:rsid w:val="00A45C8A"/>
    <w:rsid w:val="00A51F22"/>
    <w:rsid w:val="00A57CE8"/>
    <w:rsid w:val="00A65B73"/>
    <w:rsid w:val="00A66122"/>
    <w:rsid w:val="00A7333A"/>
    <w:rsid w:val="00A73D6B"/>
    <w:rsid w:val="00A76552"/>
    <w:rsid w:val="00A91079"/>
    <w:rsid w:val="00A910D6"/>
    <w:rsid w:val="00A9381A"/>
    <w:rsid w:val="00AB6FF4"/>
    <w:rsid w:val="00AC7F89"/>
    <w:rsid w:val="00AD1383"/>
    <w:rsid w:val="00AE7F70"/>
    <w:rsid w:val="00AF0384"/>
    <w:rsid w:val="00AF7116"/>
    <w:rsid w:val="00B00365"/>
    <w:rsid w:val="00B0070F"/>
    <w:rsid w:val="00B05168"/>
    <w:rsid w:val="00B14ADB"/>
    <w:rsid w:val="00B161FF"/>
    <w:rsid w:val="00B21F08"/>
    <w:rsid w:val="00B232C4"/>
    <w:rsid w:val="00B310B5"/>
    <w:rsid w:val="00B3576B"/>
    <w:rsid w:val="00B43AD6"/>
    <w:rsid w:val="00B478E1"/>
    <w:rsid w:val="00B528B3"/>
    <w:rsid w:val="00B52B99"/>
    <w:rsid w:val="00B579D1"/>
    <w:rsid w:val="00B57FDE"/>
    <w:rsid w:val="00B61189"/>
    <w:rsid w:val="00B63B45"/>
    <w:rsid w:val="00B64088"/>
    <w:rsid w:val="00B66D5E"/>
    <w:rsid w:val="00B82998"/>
    <w:rsid w:val="00B87D47"/>
    <w:rsid w:val="00B947BC"/>
    <w:rsid w:val="00B94A9B"/>
    <w:rsid w:val="00B9754A"/>
    <w:rsid w:val="00BA2D53"/>
    <w:rsid w:val="00BA3540"/>
    <w:rsid w:val="00BB3DCF"/>
    <w:rsid w:val="00BD0C2C"/>
    <w:rsid w:val="00BD7D10"/>
    <w:rsid w:val="00BE1824"/>
    <w:rsid w:val="00C057E8"/>
    <w:rsid w:val="00C208EB"/>
    <w:rsid w:val="00C2681B"/>
    <w:rsid w:val="00C32962"/>
    <w:rsid w:val="00C3724E"/>
    <w:rsid w:val="00C41D9F"/>
    <w:rsid w:val="00C4709C"/>
    <w:rsid w:val="00C517D0"/>
    <w:rsid w:val="00C528FB"/>
    <w:rsid w:val="00C57D92"/>
    <w:rsid w:val="00C671B2"/>
    <w:rsid w:val="00C71708"/>
    <w:rsid w:val="00C74282"/>
    <w:rsid w:val="00C867C4"/>
    <w:rsid w:val="00C9062A"/>
    <w:rsid w:val="00CA4B30"/>
    <w:rsid w:val="00CC5705"/>
    <w:rsid w:val="00CC6469"/>
    <w:rsid w:val="00CD24F7"/>
    <w:rsid w:val="00CD6011"/>
    <w:rsid w:val="00CD6021"/>
    <w:rsid w:val="00CE3CA5"/>
    <w:rsid w:val="00CE5082"/>
    <w:rsid w:val="00CF1531"/>
    <w:rsid w:val="00D01C60"/>
    <w:rsid w:val="00D03609"/>
    <w:rsid w:val="00D03C24"/>
    <w:rsid w:val="00D16E6A"/>
    <w:rsid w:val="00D221FC"/>
    <w:rsid w:val="00D32DE6"/>
    <w:rsid w:val="00D36650"/>
    <w:rsid w:val="00D3749B"/>
    <w:rsid w:val="00D500D7"/>
    <w:rsid w:val="00D54439"/>
    <w:rsid w:val="00D54F49"/>
    <w:rsid w:val="00D65631"/>
    <w:rsid w:val="00D72CC3"/>
    <w:rsid w:val="00D766DF"/>
    <w:rsid w:val="00D846E6"/>
    <w:rsid w:val="00D85CD7"/>
    <w:rsid w:val="00D92193"/>
    <w:rsid w:val="00D97677"/>
    <w:rsid w:val="00D97CF4"/>
    <w:rsid w:val="00DA0893"/>
    <w:rsid w:val="00DA1CDC"/>
    <w:rsid w:val="00DB2094"/>
    <w:rsid w:val="00DB23E0"/>
    <w:rsid w:val="00DB373C"/>
    <w:rsid w:val="00DB3F17"/>
    <w:rsid w:val="00DC1F8B"/>
    <w:rsid w:val="00DE0636"/>
    <w:rsid w:val="00DE5120"/>
    <w:rsid w:val="00DF0354"/>
    <w:rsid w:val="00DF0A72"/>
    <w:rsid w:val="00DF2816"/>
    <w:rsid w:val="00DF2DDC"/>
    <w:rsid w:val="00DF768D"/>
    <w:rsid w:val="00E02F1E"/>
    <w:rsid w:val="00E1139D"/>
    <w:rsid w:val="00E138C3"/>
    <w:rsid w:val="00E158A3"/>
    <w:rsid w:val="00E3770F"/>
    <w:rsid w:val="00E4175F"/>
    <w:rsid w:val="00E45A37"/>
    <w:rsid w:val="00E46868"/>
    <w:rsid w:val="00E46F7F"/>
    <w:rsid w:val="00E50A63"/>
    <w:rsid w:val="00E519B2"/>
    <w:rsid w:val="00E52171"/>
    <w:rsid w:val="00E556F6"/>
    <w:rsid w:val="00E61CB3"/>
    <w:rsid w:val="00E665A3"/>
    <w:rsid w:val="00E701EC"/>
    <w:rsid w:val="00E83B67"/>
    <w:rsid w:val="00E9395C"/>
    <w:rsid w:val="00EA3C67"/>
    <w:rsid w:val="00EA61F9"/>
    <w:rsid w:val="00EB114A"/>
    <w:rsid w:val="00EB33C8"/>
    <w:rsid w:val="00EB3F21"/>
    <w:rsid w:val="00EB65CA"/>
    <w:rsid w:val="00EC6AAE"/>
    <w:rsid w:val="00ED4AA2"/>
    <w:rsid w:val="00ED4C19"/>
    <w:rsid w:val="00EE2DDF"/>
    <w:rsid w:val="00EE6A33"/>
    <w:rsid w:val="00F03274"/>
    <w:rsid w:val="00F06889"/>
    <w:rsid w:val="00F06D69"/>
    <w:rsid w:val="00F27258"/>
    <w:rsid w:val="00F27302"/>
    <w:rsid w:val="00F3032A"/>
    <w:rsid w:val="00F34302"/>
    <w:rsid w:val="00F3462E"/>
    <w:rsid w:val="00F5632D"/>
    <w:rsid w:val="00F63907"/>
    <w:rsid w:val="00F65652"/>
    <w:rsid w:val="00F70A46"/>
    <w:rsid w:val="00F75D67"/>
    <w:rsid w:val="00F76200"/>
    <w:rsid w:val="00F82441"/>
    <w:rsid w:val="00F95895"/>
    <w:rsid w:val="00F973E8"/>
    <w:rsid w:val="00FA0FB3"/>
    <w:rsid w:val="00FA32BC"/>
    <w:rsid w:val="00FA3E0A"/>
    <w:rsid w:val="00FA66E9"/>
    <w:rsid w:val="00FB3237"/>
    <w:rsid w:val="00FB5499"/>
    <w:rsid w:val="00FB6BD9"/>
    <w:rsid w:val="00FC0BDA"/>
    <w:rsid w:val="00FD1137"/>
    <w:rsid w:val="00FE125B"/>
    <w:rsid w:val="00FE65EF"/>
    <w:rsid w:val="00FF13F0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1"/>
    <o:shapelayout v:ext="edit">
      <o:idmap v:ext="edit" data="1"/>
      <o:rules v:ext="edit">
        <o:r id="V:Rule1" type="connector" idref="#_x0000_s1107"/>
        <o:r id="V:Rule2" type="connector" idref="#_x0000_s1111"/>
        <o:r id="V:Rule3" type="connector" idref="#_x0000_s1120"/>
        <o:r id="V:Rule4" type="connector" idref="#_x0000_s1110"/>
        <o:r id="V:Rule5" type="connector" idref="#_x0000_s1114"/>
        <o:r id="V:Rule6" type="connector" idref="#_x0000_s1115"/>
        <o:r id="V:Rule7" type="connector" idref="#_x0000_s1118"/>
        <o:r id="V:Rule8" type="connector" idref="#_x0000_s1119"/>
        <o:r id="V:Rule9" type="connector" idref="#_x0000_s1108"/>
        <o:r id="V:Rule10" type="connector" idref="#_x0000_s1117"/>
        <o:r id="V:Rule11" type="connector" idref="#_x0000_s1112"/>
        <o:r id="V:Rule12" type="connector" idref="#_x0000_s1116"/>
        <o:r id="V:Rule13" type="connector" idref="#_x0000_s1109"/>
        <o:r id="V:Rule14" type="connector" idref="#_x0000_s11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96"/>
  </w:style>
  <w:style w:type="paragraph" w:styleId="1">
    <w:name w:val="heading 1"/>
    <w:basedOn w:val="a"/>
    <w:next w:val="a"/>
    <w:link w:val="10"/>
    <w:qFormat/>
    <w:rsid w:val="00446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816"/>
    <w:pPr>
      <w:ind w:left="720"/>
      <w:contextualSpacing/>
    </w:pPr>
  </w:style>
  <w:style w:type="table" w:styleId="a4">
    <w:name w:val="Table Grid"/>
    <w:basedOn w:val="a1"/>
    <w:uiPriority w:val="59"/>
    <w:rsid w:val="0061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11C4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9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5895"/>
  </w:style>
  <w:style w:type="paragraph" w:styleId="a8">
    <w:name w:val="footer"/>
    <w:basedOn w:val="a"/>
    <w:link w:val="a9"/>
    <w:uiPriority w:val="99"/>
    <w:unhideWhenUsed/>
    <w:rsid w:val="00F9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5895"/>
  </w:style>
  <w:style w:type="character" w:styleId="aa">
    <w:name w:val="Hyperlink"/>
    <w:basedOn w:val="a0"/>
    <w:uiPriority w:val="99"/>
    <w:rsid w:val="00AE7F7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64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4464A3"/>
    <w:pPr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4464A3"/>
    <w:pPr>
      <w:spacing w:after="100"/>
      <w:ind w:left="220"/>
    </w:pPr>
    <w:rPr>
      <w:rFonts w:eastAsiaTheme="minorEastAsia"/>
    </w:rPr>
  </w:style>
  <w:style w:type="paragraph" w:styleId="11">
    <w:name w:val="toc 1"/>
    <w:aliases w:val="СОДЕРЖАНИЕ"/>
    <w:basedOn w:val="a"/>
    <w:next w:val="a"/>
    <w:autoRedefine/>
    <w:uiPriority w:val="39"/>
    <w:unhideWhenUsed/>
    <w:qFormat/>
    <w:rsid w:val="000E55AB"/>
    <w:pPr>
      <w:spacing w:after="100"/>
    </w:pPr>
    <w:rPr>
      <w:rFonts w:ascii="Times New Roman" w:eastAsiaTheme="minorEastAsia" w:hAnsi="Times New Roman"/>
      <w:sz w:val="28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464A3"/>
    <w:pPr>
      <w:spacing w:after="100"/>
      <w:ind w:left="440"/>
    </w:pPr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44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4A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63855"/>
  </w:style>
  <w:style w:type="paragraph" w:customStyle="1" w:styleId="ConsNormal">
    <w:name w:val="ConsNormal"/>
    <w:uiPriority w:val="99"/>
    <w:rsid w:val="008654AE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E29AD"/>
  </w:style>
  <w:style w:type="paragraph" w:styleId="ae">
    <w:name w:val="Body Text Indent"/>
    <w:basedOn w:val="a"/>
    <w:link w:val="af"/>
    <w:uiPriority w:val="99"/>
    <w:rsid w:val="005D5AC7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5D5AC7"/>
    <w:rPr>
      <w:rFonts w:ascii="Calibri" w:eastAsia="Times New Roman" w:hAnsi="Calibri" w:cs="Calibri"/>
      <w:lang w:eastAsia="ru-RU"/>
    </w:rPr>
  </w:style>
  <w:style w:type="character" w:customStyle="1" w:styleId="hl">
    <w:name w:val="hl"/>
    <w:basedOn w:val="a0"/>
    <w:rsid w:val="007675E1"/>
  </w:style>
  <w:style w:type="character" w:customStyle="1" w:styleId="30">
    <w:name w:val="Заголовок 3 Знак"/>
    <w:basedOn w:val="a0"/>
    <w:link w:val="3"/>
    <w:uiPriority w:val="9"/>
    <w:semiHidden/>
    <w:rsid w:val="00333F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footnote text"/>
    <w:basedOn w:val="a"/>
    <w:link w:val="af1"/>
    <w:uiPriority w:val="99"/>
    <w:semiHidden/>
    <w:unhideWhenUsed/>
    <w:rsid w:val="00333F7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33F7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33F7E"/>
    <w:rPr>
      <w:vertAlign w:val="superscript"/>
    </w:rPr>
  </w:style>
  <w:style w:type="paragraph" w:customStyle="1" w:styleId="ConsPlusNormal">
    <w:name w:val="ConsPlusNormal"/>
    <w:rsid w:val="00B66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6D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unhideWhenUsed/>
    <w:rsid w:val="00B1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726A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1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7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9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7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55CF93F3E6322274C9B11A19AC4202ED207A34664D8849ACD7B76D518F9AAE29315215CB78FBtDIFL" TargetMode="External"/><Relationship Id="rId18" Type="http://schemas.openxmlformats.org/officeDocument/2006/relationships/hyperlink" Target="http://www.consultant.ru/document/cons_doc_LAW_9345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44974/3d0cac60971a511280cbba229d9b6329c07731f7/" TargetMode="External"/><Relationship Id="rId17" Type="http://schemas.openxmlformats.org/officeDocument/2006/relationships/hyperlink" Target="consultantplus://offline/ref=D055CF93F3E6322274C9B11A19AC4202EB267231694D8849ACD7B76D518F9AAE29315215CB77FBtDI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55CF93F3E6322274C9B11A19AC4202ED207A34664D8849ACD7B76D518F9AAE29315215CB7CF8tDIC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CA3788BABD819E365EB90395588A0995E35D9EC2F35A450E2CAAB952BDA6FF02C0A9CB74ECE664H0e1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055CF93F3E6322274C9B11A19AC4202ED207A34664D8849ACD7B76D518F9AAE29315215C978FDtDI0L" TargetMode="External"/><Relationship Id="rId10" Type="http://schemas.openxmlformats.org/officeDocument/2006/relationships/hyperlink" Target="consultantplus://offline/ref=3FCA3788BABD819E365EB90395588A0995E35D9EC2F35A450E2CAAB952BDA6FF02C0A9CB74ECE664H0e7L" TargetMode="External"/><Relationship Id="rId19" Type="http://schemas.openxmlformats.org/officeDocument/2006/relationships/hyperlink" Target="http://buhcase.ru/metodika-sozdaniya-rezerva-pod-snizhenie-stoimosti-materialnyx-cennostej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055CF93F3E6322274C9B11A19AC4202ED207A34664D8849ACD7B76D518F9AAE29315215C97DFCtDI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7640-815E-4C0E-91BA-D33E843B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18011</Words>
  <Characters>102667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</dc:creator>
  <cp:lastModifiedBy>Деканат</cp:lastModifiedBy>
  <cp:revision>9</cp:revision>
  <cp:lastPrinted>2017-06-08T06:15:00Z</cp:lastPrinted>
  <dcterms:created xsi:type="dcterms:W3CDTF">2017-06-06T07:22:00Z</dcterms:created>
  <dcterms:modified xsi:type="dcterms:W3CDTF">2018-03-21T10:32:00Z</dcterms:modified>
</cp:coreProperties>
</file>