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pacing w:val="26"/>
          <w:sz w:val="28"/>
          <w:szCs w:val="28"/>
          <w:lang w:eastAsia="ru-RU"/>
        </w:rPr>
      </w:pP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 w:val="16"/>
          <w:szCs w:val="20"/>
          <w:lang w:eastAsia="ru-RU"/>
        </w:rPr>
      </w:pPr>
    </w:p>
    <w:p w:rsidR="00181526" w:rsidRP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jc w:val="center"/>
        <w:outlineLvl w:val="7"/>
        <w:rPr>
          <w:rFonts w:ascii="Bookman Old Style" w:eastAsia="Times New Roman" w:hAnsi="Bookman Old Style" w:cs="Times New Roman"/>
          <w:b/>
          <w:sz w:val="36"/>
          <w:szCs w:val="20"/>
          <w:lang w:eastAsia="ru-RU"/>
        </w:rPr>
      </w:pPr>
      <w:r w:rsidRPr="00181526">
        <w:rPr>
          <w:rFonts w:ascii="Bookman Old Style" w:eastAsia="Times New Roman" w:hAnsi="Bookman Old Style" w:cs="Times New Roman"/>
          <w:b/>
          <w:sz w:val="36"/>
          <w:szCs w:val="20"/>
          <w:lang w:eastAsia="ru-RU"/>
        </w:rPr>
        <w:t>Э к о н о м и ч е с к и й    ф а к у л ь т е т</w:t>
      </w:r>
    </w:p>
    <w:p w:rsidR="00181526" w:rsidRP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jc w:val="center"/>
        <w:outlineLvl w:val="0"/>
        <w:rPr>
          <w:rFonts w:ascii="Bookman Old Style" w:eastAsia="Times New Roman" w:hAnsi="Bookman Old Style" w:cs="Times New Roman"/>
          <w:b/>
          <w:i/>
          <w:sz w:val="16"/>
          <w:szCs w:val="20"/>
          <w:lang w:eastAsia="ru-RU"/>
        </w:rPr>
      </w:pPr>
    </w:p>
    <w:p w:rsidR="00181526" w:rsidRP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jc w:val="center"/>
        <w:outlineLvl w:val="0"/>
        <w:rPr>
          <w:rFonts w:ascii="Bookman Old Style" w:eastAsia="Times New Roman" w:hAnsi="Bookman Old Style" w:cs="Times New Roman"/>
          <w:b/>
          <w:i/>
          <w:sz w:val="42"/>
          <w:szCs w:val="20"/>
          <w:lang w:eastAsia="ru-RU"/>
        </w:rPr>
      </w:pPr>
      <w:bookmarkStart w:id="0" w:name="_Toc484666069"/>
      <w:bookmarkStart w:id="1" w:name="_Toc484674865"/>
      <w:bookmarkStart w:id="2" w:name="_Toc484761217"/>
      <w:bookmarkStart w:id="3" w:name="_Toc484775421"/>
      <w:r w:rsidRPr="00181526">
        <w:rPr>
          <w:rFonts w:ascii="Bookman Old Style" w:eastAsia="Times New Roman" w:hAnsi="Bookman Old Style" w:cs="Times New Roman"/>
          <w:i/>
          <w:sz w:val="36"/>
          <w:szCs w:val="20"/>
          <w:lang w:eastAsia="ru-RU"/>
        </w:rPr>
        <w:t xml:space="preserve">Кафедра </w:t>
      </w:r>
      <w:bookmarkEnd w:id="0"/>
      <w:r w:rsidRPr="00181526">
        <w:rPr>
          <w:rFonts w:ascii="Bookman Old Style" w:eastAsia="Times New Roman" w:hAnsi="Bookman Old Style" w:cs="Times New Roman"/>
          <w:i/>
          <w:sz w:val="36"/>
          <w:szCs w:val="20"/>
          <w:lang w:eastAsia="ru-RU"/>
        </w:rPr>
        <w:t>экономики и организации производства</w:t>
      </w:r>
      <w:bookmarkEnd w:id="1"/>
      <w:bookmarkEnd w:id="2"/>
      <w:bookmarkEnd w:id="3"/>
    </w:p>
    <w:p w:rsidR="00181526" w:rsidRP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jc w:val="center"/>
        <w:outlineLvl w:val="1"/>
        <w:rPr>
          <w:rFonts w:ascii="Bookman Old Style" w:eastAsia="Times New Roman" w:hAnsi="Bookman Old Style" w:cs="Times New Roman"/>
          <w:b/>
          <w:i/>
          <w:sz w:val="42"/>
          <w:szCs w:val="20"/>
          <w:lang w:eastAsia="ru-RU"/>
        </w:rPr>
      </w:pPr>
    </w:p>
    <w:p w:rsidR="00181526" w:rsidRP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jc w:val="center"/>
        <w:outlineLvl w:val="1"/>
        <w:rPr>
          <w:rFonts w:ascii="Bookman Old Style" w:eastAsia="Times New Roman" w:hAnsi="Bookman Old Style" w:cs="Times New Roman"/>
          <w:b/>
          <w:i/>
          <w:sz w:val="42"/>
          <w:szCs w:val="20"/>
          <w:lang w:eastAsia="ru-RU"/>
        </w:rPr>
      </w:pPr>
      <w:bookmarkStart w:id="4" w:name="_Toc484674866"/>
      <w:bookmarkStart w:id="5" w:name="_Toc484761218"/>
      <w:bookmarkStart w:id="6" w:name="_Toc484775422"/>
      <w:r>
        <w:rPr>
          <w:rFonts w:ascii="Bookman Old Style" w:eastAsia="Times New Roman" w:hAnsi="Bookman Old Style" w:cs="Times New Roman"/>
          <w:b/>
          <w:i/>
          <w:sz w:val="42"/>
          <w:szCs w:val="20"/>
          <w:lang w:eastAsia="ru-RU"/>
        </w:rPr>
        <w:t>Бакулин Артем Александрович</w:t>
      </w:r>
      <w:bookmarkEnd w:id="4"/>
      <w:bookmarkEnd w:id="5"/>
      <w:bookmarkEnd w:id="6"/>
    </w:p>
    <w:p w:rsid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 w:val="20"/>
          <w:szCs w:val="20"/>
          <w:lang w:eastAsia="ru-RU"/>
        </w:rPr>
      </w:pPr>
    </w:p>
    <w:p w:rsidR="00D00FEF" w:rsidRPr="00181526" w:rsidRDefault="00D00FEF"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 w:val="20"/>
          <w:szCs w:val="20"/>
          <w:lang w:eastAsia="ru-RU"/>
        </w:rPr>
      </w:pP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 w:val="56"/>
          <w:szCs w:val="56"/>
          <w:lang w:eastAsia="ru-RU"/>
        </w:rPr>
      </w:pPr>
      <w:r w:rsidRPr="00181526">
        <w:rPr>
          <w:rFonts w:ascii="Bookman Old Style" w:eastAsia="Times New Roman" w:hAnsi="Bookman Old Style" w:cs="Times New Roman"/>
          <w:b/>
          <w:sz w:val="56"/>
          <w:szCs w:val="56"/>
          <w:lang w:eastAsia="ru-RU"/>
        </w:rPr>
        <w:t>ВЫПУСКНАЯ КВАЛИФИКАЦИОННАЯ</w:t>
      </w: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 w:val="56"/>
          <w:szCs w:val="56"/>
          <w:lang w:eastAsia="ru-RU"/>
        </w:rPr>
      </w:pPr>
      <w:r w:rsidRPr="00181526">
        <w:rPr>
          <w:rFonts w:ascii="Bookman Old Style" w:eastAsia="Times New Roman" w:hAnsi="Bookman Old Style" w:cs="Times New Roman"/>
          <w:b/>
          <w:sz w:val="56"/>
          <w:szCs w:val="56"/>
          <w:lang w:eastAsia="ru-RU"/>
        </w:rPr>
        <w:t>РАБОТА</w:t>
      </w: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Cs w:val="20"/>
          <w:lang w:eastAsia="ru-RU"/>
        </w:rPr>
      </w:pPr>
    </w:p>
    <w:p w:rsid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i/>
          <w:szCs w:val="20"/>
          <w:lang w:eastAsia="ru-RU"/>
        </w:rPr>
      </w:pPr>
    </w:p>
    <w:p w:rsidR="00D00FEF" w:rsidRPr="00181526" w:rsidRDefault="00D00FEF"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i/>
          <w:szCs w:val="20"/>
          <w:lang w:eastAsia="ru-RU"/>
        </w:rPr>
      </w:pP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i/>
          <w:sz w:val="36"/>
          <w:szCs w:val="36"/>
          <w:lang w:eastAsia="ru-RU"/>
        </w:rPr>
      </w:pPr>
      <w:r>
        <w:rPr>
          <w:rFonts w:ascii="Bookman Old Style" w:eastAsia="Times New Roman" w:hAnsi="Bookman Old Style" w:cs="Times New Roman"/>
          <w:b/>
          <w:i/>
          <w:sz w:val="36"/>
          <w:szCs w:val="36"/>
          <w:lang w:eastAsia="ru-RU"/>
        </w:rPr>
        <w:t>Управление денежными потоками как элемент финансовой политики АО «ВМП «АВИТЕК» г. Кирова</w:t>
      </w: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i/>
          <w:iCs/>
          <w:sz w:val="40"/>
          <w:szCs w:val="40"/>
          <w:lang w:eastAsia="ru-RU"/>
        </w:rPr>
      </w:pP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i/>
          <w:iCs/>
          <w:sz w:val="20"/>
          <w:szCs w:val="20"/>
          <w:lang w:eastAsia="ru-RU"/>
        </w:rPr>
      </w:pPr>
    </w:p>
    <w:p w:rsid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both"/>
        <w:rPr>
          <w:rFonts w:ascii="Bookman Old Style" w:eastAsia="Times New Roman" w:hAnsi="Bookman Old Style" w:cs="Times New Roman"/>
          <w:b/>
          <w:sz w:val="36"/>
          <w:szCs w:val="20"/>
          <w:lang w:eastAsia="ru-RU"/>
        </w:rPr>
      </w:pPr>
      <w:r w:rsidRPr="00181526">
        <w:rPr>
          <w:rFonts w:ascii="Bookman Old Style" w:eastAsia="Times New Roman" w:hAnsi="Bookman Old Style" w:cs="Times New Roman"/>
          <w:b/>
          <w:sz w:val="36"/>
          <w:szCs w:val="20"/>
          <w:lang w:eastAsia="ru-RU"/>
        </w:rPr>
        <w:t xml:space="preserve"> </w:t>
      </w:r>
    </w:p>
    <w:p w:rsidR="00D00FEF" w:rsidRPr="00181526" w:rsidRDefault="00D00FEF" w:rsidP="00AB4FD0">
      <w:pPr>
        <w:pBdr>
          <w:top w:val="single" w:sz="18" w:space="1" w:color="auto"/>
          <w:left w:val="single" w:sz="18" w:space="1" w:color="auto"/>
          <w:bottom w:val="single" w:sz="18" w:space="17" w:color="auto"/>
          <w:right w:val="single" w:sz="18" w:space="0" w:color="auto"/>
        </w:pBdr>
        <w:spacing w:after="0" w:line="240" w:lineRule="auto"/>
        <w:ind w:right="-766"/>
        <w:jc w:val="both"/>
        <w:rPr>
          <w:rFonts w:ascii="Bookman Old Style" w:eastAsia="Times New Roman" w:hAnsi="Bookman Old Style" w:cs="Times New Roman"/>
          <w:b/>
          <w:sz w:val="36"/>
          <w:szCs w:val="20"/>
          <w:lang w:eastAsia="ru-RU"/>
        </w:rPr>
      </w:pP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both"/>
        <w:rPr>
          <w:rFonts w:ascii="Bookman Old Style" w:eastAsia="Times New Roman" w:hAnsi="Bookman Old Style" w:cs="Times New Roman"/>
          <w:b/>
          <w:sz w:val="32"/>
          <w:szCs w:val="20"/>
          <w:lang w:eastAsia="ru-RU"/>
        </w:rPr>
      </w:pPr>
      <w:r w:rsidRPr="00181526">
        <w:rPr>
          <w:rFonts w:ascii="Bookman Old Style" w:eastAsia="Times New Roman" w:hAnsi="Bookman Old Style" w:cs="Times New Roman"/>
          <w:b/>
          <w:sz w:val="32"/>
          <w:szCs w:val="20"/>
          <w:lang w:eastAsia="ru-RU"/>
        </w:rPr>
        <w:t xml:space="preserve">Руководитель:         </w:t>
      </w: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both"/>
        <w:rPr>
          <w:rFonts w:ascii="Bookman Old Style" w:eastAsia="Times New Roman" w:hAnsi="Bookman Old Style" w:cs="Times New Roman"/>
          <w:i/>
          <w:sz w:val="36"/>
          <w:szCs w:val="20"/>
          <w:lang w:eastAsia="ru-RU"/>
        </w:rPr>
      </w:pPr>
      <w:r w:rsidRPr="00181526">
        <w:rPr>
          <w:rFonts w:ascii="Bookman Old Style" w:eastAsia="Times New Roman" w:hAnsi="Bookman Old Style" w:cs="Times New Roman"/>
          <w:i/>
          <w:sz w:val="36"/>
          <w:szCs w:val="20"/>
          <w:lang w:eastAsia="ru-RU"/>
        </w:rPr>
        <w:t xml:space="preserve"> К.э.н., доцент               </w:t>
      </w:r>
      <w:proofErr w:type="spellStart"/>
      <w:r w:rsidRPr="00181526">
        <w:rPr>
          <w:rFonts w:ascii="Bookman Old Style" w:eastAsia="Times New Roman" w:hAnsi="Bookman Old Style" w:cs="Times New Roman"/>
          <w:i/>
          <w:sz w:val="36"/>
          <w:szCs w:val="20"/>
          <w:lang w:eastAsia="ru-RU"/>
        </w:rPr>
        <w:t>Шулятьева</w:t>
      </w:r>
      <w:proofErr w:type="spellEnd"/>
      <w:r w:rsidRPr="00181526">
        <w:rPr>
          <w:rFonts w:ascii="Bookman Old Style" w:eastAsia="Times New Roman" w:hAnsi="Bookman Old Style" w:cs="Times New Roman"/>
          <w:i/>
          <w:sz w:val="36"/>
          <w:szCs w:val="20"/>
          <w:lang w:eastAsia="ru-RU"/>
        </w:rPr>
        <w:t xml:space="preserve"> Галина Михайловна.</w:t>
      </w: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both"/>
        <w:rPr>
          <w:rFonts w:ascii="Bookman Old Style" w:eastAsia="Times New Roman" w:hAnsi="Bookman Old Style" w:cs="Times New Roman"/>
          <w:b/>
          <w:sz w:val="36"/>
          <w:szCs w:val="20"/>
          <w:lang w:eastAsia="ru-RU"/>
        </w:rPr>
      </w:pPr>
      <w:r w:rsidRPr="00181526">
        <w:rPr>
          <w:rFonts w:ascii="Bookman Old Style" w:eastAsia="Times New Roman" w:hAnsi="Bookman Old Style" w:cs="Times New Roman"/>
          <w:i/>
          <w:sz w:val="36"/>
          <w:szCs w:val="20"/>
          <w:lang w:eastAsia="ru-RU"/>
        </w:rPr>
        <w:t xml:space="preserve">  </w:t>
      </w:r>
      <w:r w:rsidRPr="00181526">
        <w:rPr>
          <w:rFonts w:ascii="Bookman Old Style" w:eastAsia="Times New Roman" w:hAnsi="Bookman Old Style" w:cs="Times New Roman"/>
          <w:b/>
          <w:sz w:val="36"/>
          <w:szCs w:val="20"/>
          <w:lang w:eastAsia="ru-RU"/>
        </w:rPr>
        <w:t xml:space="preserve"> </w:t>
      </w:r>
    </w:p>
    <w:p w:rsid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both"/>
        <w:rPr>
          <w:rFonts w:ascii="Bookman Old Style" w:eastAsia="Times New Roman" w:hAnsi="Bookman Old Style" w:cs="Times New Roman"/>
          <w:b/>
          <w:sz w:val="36"/>
          <w:szCs w:val="20"/>
          <w:lang w:eastAsia="ru-RU"/>
        </w:rPr>
      </w:pPr>
    </w:p>
    <w:p w:rsidR="00D00FEF" w:rsidRPr="00181526" w:rsidRDefault="00D00FEF" w:rsidP="00AB4FD0">
      <w:pPr>
        <w:pBdr>
          <w:top w:val="single" w:sz="18" w:space="1" w:color="auto"/>
          <w:left w:val="single" w:sz="18" w:space="1" w:color="auto"/>
          <w:bottom w:val="single" w:sz="18" w:space="17" w:color="auto"/>
          <w:right w:val="single" w:sz="18" w:space="0" w:color="auto"/>
        </w:pBdr>
        <w:spacing w:after="0" w:line="240" w:lineRule="auto"/>
        <w:ind w:right="-766"/>
        <w:jc w:val="both"/>
        <w:rPr>
          <w:rFonts w:ascii="Bookman Old Style" w:eastAsia="Times New Roman" w:hAnsi="Bookman Old Style" w:cs="Times New Roman"/>
          <w:b/>
          <w:sz w:val="36"/>
          <w:szCs w:val="20"/>
          <w:lang w:eastAsia="ru-RU"/>
        </w:rPr>
      </w:pPr>
    </w:p>
    <w:p w:rsidR="00181526" w:rsidRP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jc w:val="center"/>
        <w:outlineLvl w:val="6"/>
        <w:rPr>
          <w:rFonts w:ascii="Bookman Old Style" w:eastAsia="Times New Roman" w:hAnsi="Bookman Old Style" w:cs="Times New Roman"/>
          <w:b/>
          <w:sz w:val="24"/>
          <w:szCs w:val="20"/>
          <w:lang w:eastAsia="ru-RU"/>
        </w:rPr>
      </w:pPr>
    </w:p>
    <w:p w:rsidR="00181526" w:rsidRP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jc w:val="center"/>
        <w:outlineLvl w:val="6"/>
        <w:rPr>
          <w:rFonts w:ascii="Bookman Old Style" w:eastAsia="Times New Roman" w:hAnsi="Bookman Old Style" w:cs="Times New Roman"/>
          <w:b/>
          <w:sz w:val="24"/>
          <w:szCs w:val="20"/>
          <w:lang w:eastAsia="ru-RU"/>
        </w:rPr>
      </w:pPr>
      <w:r w:rsidRPr="00181526">
        <w:rPr>
          <w:rFonts w:ascii="Bookman Old Style" w:eastAsia="Times New Roman" w:hAnsi="Bookman Old Style" w:cs="Times New Roman"/>
          <w:b/>
          <w:sz w:val="24"/>
          <w:szCs w:val="20"/>
          <w:lang w:eastAsia="ru-RU"/>
        </w:rPr>
        <w:t>Выпускная квалификационная работа рассмотрена на заседании кафедры</w:t>
      </w: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 w:val="16"/>
          <w:szCs w:val="20"/>
          <w:lang w:eastAsia="ru-RU"/>
        </w:rPr>
      </w:pP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 w:val="24"/>
          <w:szCs w:val="20"/>
          <w:lang w:eastAsia="ru-RU"/>
        </w:rPr>
      </w:pPr>
      <w:r w:rsidRPr="00181526">
        <w:rPr>
          <w:rFonts w:ascii="Bookman Old Style" w:eastAsia="Times New Roman" w:hAnsi="Bookman Old Style" w:cs="Times New Roman"/>
          <w:b/>
          <w:sz w:val="24"/>
          <w:szCs w:val="20"/>
          <w:lang w:eastAsia="ru-RU"/>
        </w:rPr>
        <w:t>“_____”_______________2017 г. и рекомендована для защиты в ГЭК</w:t>
      </w: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 w:val="16"/>
          <w:szCs w:val="20"/>
          <w:lang w:eastAsia="ru-RU"/>
        </w:rPr>
      </w:pPr>
    </w:p>
    <w:p w:rsid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outlineLvl w:val="8"/>
        <w:rPr>
          <w:rFonts w:ascii="Bookman Old Style" w:eastAsia="Times New Roman" w:hAnsi="Bookman Old Style" w:cs="Times New Roman"/>
          <w:b/>
          <w:sz w:val="34"/>
          <w:szCs w:val="20"/>
          <w:lang w:eastAsia="ru-RU"/>
        </w:rPr>
      </w:pPr>
      <w:r w:rsidRPr="00181526">
        <w:rPr>
          <w:rFonts w:ascii="Bookman Old Style" w:eastAsia="Times New Roman" w:hAnsi="Bookman Old Style" w:cs="Times New Roman"/>
          <w:b/>
          <w:sz w:val="34"/>
          <w:szCs w:val="20"/>
          <w:lang w:eastAsia="ru-RU"/>
        </w:rPr>
        <w:t xml:space="preserve"> </w:t>
      </w:r>
    </w:p>
    <w:p w:rsidR="00D00FEF" w:rsidRDefault="00D00FEF" w:rsidP="00AB4FD0">
      <w:pPr>
        <w:keepNext/>
        <w:pBdr>
          <w:top w:val="single" w:sz="18" w:space="1" w:color="auto"/>
          <w:left w:val="single" w:sz="18" w:space="1" w:color="auto"/>
          <w:bottom w:val="single" w:sz="18" w:space="17" w:color="auto"/>
          <w:right w:val="single" w:sz="18" w:space="0" w:color="auto"/>
        </w:pBdr>
        <w:spacing w:after="0" w:line="240" w:lineRule="auto"/>
        <w:ind w:right="-766"/>
        <w:outlineLvl w:val="8"/>
        <w:rPr>
          <w:rFonts w:ascii="Bookman Old Style" w:eastAsia="Times New Roman" w:hAnsi="Bookman Old Style" w:cs="Times New Roman"/>
          <w:b/>
          <w:sz w:val="34"/>
          <w:szCs w:val="20"/>
          <w:lang w:eastAsia="ru-RU"/>
        </w:rPr>
      </w:pPr>
    </w:p>
    <w:p w:rsidR="00D00FEF" w:rsidRPr="00181526" w:rsidRDefault="00D00FEF" w:rsidP="00AB4FD0">
      <w:pPr>
        <w:keepNext/>
        <w:pBdr>
          <w:top w:val="single" w:sz="18" w:space="1" w:color="auto"/>
          <w:left w:val="single" w:sz="18" w:space="1" w:color="auto"/>
          <w:bottom w:val="single" w:sz="18" w:space="17" w:color="auto"/>
          <w:right w:val="single" w:sz="18" w:space="0" w:color="auto"/>
        </w:pBdr>
        <w:spacing w:after="0" w:line="240" w:lineRule="auto"/>
        <w:ind w:right="-766"/>
        <w:outlineLvl w:val="8"/>
        <w:rPr>
          <w:rFonts w:ascii="Bookman Old Style" w:eastAsia="Times New Roman" w:hAnsi="Bookman Old Style" w:cs="Times New Roman"/>
          <w:b/>
          <w:sz w:val="34"/>
          <w:szCs w:val="20"/>
          <w:lang w:eastAsia="ru-RU"/>
        </w:rPr>
      </w:pPr>
    </w:p>
    <w:p w:rsidR="00181526" w:rsidRP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outlineLvl w:val="8"/>
        <w:rPr>
          <w:rFonts w:ascii="Bookman Old Style" w:eastAsia="Times New Roman" w:hAnsi="Bookman Old Style" w:cs="Times New Roman"/>
          <w:b/>
          <w:sz w:val="34"/>
          <w:szCs w:val="20"/>
          <w:lang w:eastAsia="ru-RU"/>
        </w:rPr>
      </w:pPr>
      <w:r w:rsidRPr="00181526">
        <w:rPr>
          <w:rFonts w:ascii="Bookman Old Style" w:eastAsia="Times New Roman" w:hAnsi="Bookman Old Style" w:cs="Times New Roman"/>
          <w:b/>
          <w:sz w:val="34"/>
          <w:szCs w:val="20"/>
          <w:lang w:eastAsia="ru-RU"/>
        </w:rPr>
        <w:t xml:space="preserve">Зав. кафедрой </w:t>
      </w:r>
    </w:p>
    <w:p w:rsidR="00181526" w:rsidRDefault="00181526" w:rsidP="00AB4FD0">
      <w:pPr>
        <w:keepNext/>
        <w:pBdr>
          <w:top w:val="single" w:sz="18" w:space="1" w:color="auto"/>
          <w:left w:val="single" w:sz="18" w:space="1" w:color="auto"/>
          <w:bottom w:val="single" w:sz="18" w:space="17" w:color="auto"/>
          <w:right w:val="single" w:sz="18" w:space="0" w:color="auto"/>
        </w:pBdr>
        <w:spacing w:after="0" w:line="240" w:lineRule="auto"/>
        <w:ind w:right="-766"/>
        <w:outlineLvl w:val="8"/>
        <w:rPr>
          <w:rFonts w:ascii="Bookman Old Style" w:eastAsia="Times New Roman" w:hAnsi="Bookman Old Style" w:cs="Times New Roman"/>
          <w:b/>
          <w:sz w:val="34"/>
          <w:szCs w:val="20"/>
          <w:lang w:eastAsia="ru-RU"/>
        </w:rPr>
      </w:pPr>
      <w:r w:rsidRPr="00181526">
        <w:rPr>
          <w:rFonts w:ascii="Bookman Old Style" w:eastAsia="Times New Roman" w:hAnsi="Bookman Old Style" w:cs="Times New Roman"/>
          <w:b/>
          <w:sz w:val="34"/>
          <w:szCs w:val="20"/>
          <w:lang w:eastAsia="ru-RU"/>
        </w:rPr>
        <w:t xml:space="preserve"> К.э.н., доцент ____________________  </w:t>
      </w:r>
      <w:proofErr w:type="spellStart"/>
      <w:r w:rsidRPr="00181526">
        <w:rPr>
          <w:rFonts w:ascii="Bookman Old Style" w:eastAsia="Times New Roman" w:hAnsi="Bookman Old Style" w:cs="Times New Roman"/>
          <w:b/>
          <w:sz w:val="34"/>
          <w:szCs w:val="20"/>
          <w:lang w:eastAsia="ru-RU"/>
        </w:rPr>
        <w:t>Шиврина</w:t>
      </w:r>
      <w:proofErr w:type="spellEnd"/>
      <w:r w:rsidRPr="00181526">
        <w:rPr>
          <w:rFonts w:ascii="Bookman Old Style" w:eastAsia="Times New Roman" w:hAnsi="Bookman Old Style" w:cs="Times New Roman"/>
          <w:b/>
          <w:sz w:val="34"/>
          <w:szCs w:val="20"/>
          <w:lang w:eastAsia="ru-RU"/>
        </w:rPr>
        <w:t xml:space="preserve"> Т</w:t>
      </w:r>
      <w:r>
        <w:rPr>
          <w:rFonts w:ascii="Bookman Old Style" w:eastAsia="Times New Roman" w:hAnsi="Bookman Old Style" w:cs="Times New Roman"/>
          <w:b/>
          <w:sz w:val="34"/>
          <w:szCs w:val="20"/>
          <w:lang w:eastAsia="ru-RU"/>
        </w:rPr>
        <w:t>. Б.</w:t>
      </w:r>
    </w:p>
    <w:p w:rsidR="00D00FEF" w:rsidRPr="00181526" w:rsidRDefault="00D00FEF" w:rsidP="00AB4FD0">
      <w:pPr>
        <w:keepNext/>
        <w:pBdr>
          <w:top w:val="single" w:sz="18" w:space="1" w:color="auto"/>
          <w:left w:val="single" w:sz="18" w:space="1" w:color="auto"/>
          <w:bottom w:val="single" w:sz="18" w:space="17" w:color="auto"/>
          <w:right w:val="single" w:sz="18" w:space="0" w:color="auto"/>
        </w:pBdr>
        <w:spacing w:after="0" w:line="240" w:lineRule="auto"/>
        <w:ind w:right="-766"/>
        <w:outlineLvl w:val="8"/>
        <w:rPr>
          <w:rFonts w:ascii="Bookman Old Style" w:eastAsia="Times New Roman" w:hAnsi="Bookman Old Style" w:cs="Times New Roman"/>
          <w:sz w:val="16"/>
          <w:szCs w:val="20"/>
          <w:lang w:eastAsia="ru-RU"/>
        </w:rPr>
      </w:pPr>
    </w:p>
    <w:p w:rsidR="00181526" w:rsidRPr="00181526" w:rsidRDefault="00181526" w:rsidP="00AB4FD0">
      <w:pPr>
        <w:pBdr>
          <w:top w:val="single" w:sz="18" w:space="1" w:color="auto"/>
          <w:left w:val="single" w:sz="18" w:space="1" w:color="auto"/>
          <w:bottom w:val="single" w:sz="18" w:space="17" w:color="auto"/>
          <w:right w:val="single" w:sz="18" w:space="0" w:color="auto"/>
        </w:pBdr>
        <w:spacing w:after="0" w:line="240" w:lineRule="auto"/>
        <w:ind w:right="-766"/>
        <w:jc w:val="center"/>
        <w:rPr>
          <w:rFonts w:ascii="Bookman Old Style" w:eastAsia="Times New Roman" w:hAnsi="Bookman Old Style" w:cs="Times New Roman"/>
          <w:b/>
          <w:sz w:val="36"/>
          <w:szCs w:val="20"/>
          <w:lang w:eastAsia="ru-RU"/>
        </w:rPr>
      </w:pPr>
      <w:bookmarkStart w:id="7" w:name="_GoBack"/>
      <w:bookmarkEnd w:id="7"/>
    </w:p>
    <w:p w:rsidR="006F65B4" w:rsidRDefault="006F65B4"/>
    <w:p w:rsidR="00F2726F" w:rsidRDefault="00F2726F">
      <w:pPr>
        <w:sectPr w:rsidR="00F2726F" w:rsidSect="00181526">
          <w:footerReference w:type="default" r:id="rId9"/>
          <w:pgSz w:w="11906" w:h="16838"/>
          <w:pgMar w:top="567" w:right="1134" w:bottom="567" w:left="1134" w:header="708" w:footer="708" w:gutter="0"/>
          <w:cols w:space="708"/>
          <w:titlePg/>
          <w:docGrid w:linePitch="360"/>
        </w:sectPr>
      </w:pPr>
    </w:p>
    <w:sdt>
      <w:sdtPr>
        <w:rPr>
          <w:rFonts w:asciiTheme="minorHAnsi" w:eastAsiaTheme="minorHAnsi" w:hAnsiTheme="minorHAnsi" w:cstheme="minorBidi"/>
          <w:color w:val="auto"/>
          <w:sz w:val="22"/>
          <w:szCs w:val="22"/>
          <w:lang w:eastAsia="en-US"/>
        </w:rPr>
        <w:id w:val="-2046977912"/>
        <w:docPartObj>
          <w:docPartGallery w:val="Table of Contents"/>
          <w:docPartUnique/>
        </w:docPartObj>
      </w:sdtPr>
      <w:sdtEndPr>
        <w:rPr>
          <w:b/>
          <w:bCs/>
        </w:rPr>
      </w:sdtEndPr>
      <w:sdtContent>
        <w:p w:rsidR="00530687" w:rsidRPr="00181526" w:rsidRDefault="00530687">
          <w:pPr>
            <w:pStyle w:val="a9"/>
            <w:rPr>
              <w:rStyle w:val="12"/>
              <w:color w:val="auto"/>
            </w:rPr>
          </w:pPr>
          <w:r w:rsidRPr="00181526">
            <w:rPr>
              <w:rStyle w:val="12"/>
              <w:color w:val="auto"/>
            </w:rPr>
            <w:t>Оглавление</w:t>
          </w:r>
        </w:p>
        <w:p w:rsidR="00CF7DE4" w:rsidRDefault="007C5890">
          <w:pPr>
            <w:pStyle w:val="13"/>
            <w:tabs>
              <w:tab w:val="right" w:leader="dot" w:pos="9628"/>
            </w:tabs>
            <w:rPr>
              <w:rFonts w:asciiTheme="minorHAnsi" w:eastAsiaTheme="minorEastAsia" w:hAnsiTheme="minorHAnsi" w:cstheme="minorBidi"/>
              <w:bCs w:val="0"/>
              <w:noProof/>
              <w:sz w:val="22"/>
              <w:szCs w:val="22"/>
              <w:lang w:eastAsia="ru-RU"/>
            </w:rPr>
          </w:pPr>
          <w:r>
            <w:fldChar w:fldCharType="begin"/>
          </w:r>
          <w:r w:rsidR="00DF29CA">
            <w:instrText xml:space="preserve"> TOC \o "1-3" \h \z \u </w:instrText>
          </w:r>
          <w:r>
            <w:fldChar w:fldCharType="separate"/>
          </w:r>
          <w:hyperlink w:anchor="_Toc484775423" w:history="1">
            <w:r w:rsidR="00CF7DE4" w:rsidRPr="00C60E93">
              <w:rPr>
                <w:rStyle w:val="aa"/>
                <w:noProof/>
              </w:rPr>
              <w:t>Введение</w:t>
            </w:r>
            <w:r w:rsidR="00CF7DE4">
              <w:rPr>
                <w:noProof/>
                <w:webHidden/>
              </w:rPr>
              <w:tab/>
            </w:r>
            <w:r w:rsidR="00CF7DE4">
              <w:rPr>
                <w:noProof/>
                <w:webHidden/>
              </w:rPr>
              <w:fldChar w:fldCharType="begin"/>
            </w:r>
            <w:r w:rsidR="00CF7DE4">
              <w:rPr>
                <w:noProof/>
                <w:webHidden/>
              </w:rPr>
              <w:instrText xml:space="preserve"> PAGEREF _Toc484775423 \h </w:instrText>
            </w:r>
            <w:r w:rsidR="00CF7DE4">
              <w:rPr>
                <w:noProof/>
                <w:webHidden/>
              </w:rPr>
            </w:r>
            <w:r w:rsidR="00CF7DE4">
              <w:rPr>
                <w:noProof/>
                <w:webHidden/>
              </w:rPr>
              <w:fldChar w:fldCharType="separate"/>
            </w:r>
            <w:r w:rsidR="00CF7DE4">
              <w:rPr>
                <w:noProof/>
                <w:webHidden/>
              </w:rPr>
              <w:t>4</w:t>
            </w:r>
            <w:r w:rsidR="00CF7DE4">
              <w:rPr>
                <w:noProof/>
                <w:webHidden/>
              </w:rPr>
              <w:fldChar w:fldCharType="end"/>
            </w:r>
          </w:hyperlink>
        </w:p>
        <w:p w:rsidR="00CF7DE4" w:rsidRDefault="00571A89">
          <w:pPr>
            <w:pStyle w:val="13"/>
            <w:tabs>
              <w:tab w:val="left" w:pos="440"/>
              <w:tab w:val="right" w:leader="dot" w:pos="9628"/>
            </w:tabs>
            <w:rPr>
              <w:rFonts w:asciiTheme="minorHAnsi" w:eastAsiaTheme="minorEastAsia" w:hAnsiTheme="minorHAnsi" w:cstheme="minorBidi"/>
              <w:bCs w:val="0"/>
              <w:noProof/>
              <w:sz w:val="22"/>
              <w:szCs w:val="22"/>
              <w:lang w:eastAsia="ru-RU"/>
            </w:rPr>
          </w:pPr>
          <w:hyperlink w:anchor="_Toc484775424" w:history="1">
            <w:r w:rsidR="00CF7DE4" w:rsidRPr="00C60E93">
              <w:rPr>
                <w:rStyle w:val="aa"/>
                <w:noProof/>
              </w:rPr>
              <w:t>1.</w:t>
            </w:r>
            <w:r w:rsidR="00CF7DE4">
              <w:rPr>
                <w:rFonts w:asciiTheme="minorHAnsi" w:eastAsiaTheme="minorEastAsia" w:hAnsiTheme="minorHAnsi" w:cstheme="minorBidi"/>
                <w:bCs w:val="0"/>
                <w:noProof/>
                <w:sz w:val="22"/>
                <w:szCs w:val="22"/>
                <w:lang w:eastAsia="ru-RU"/>
              </w:rPr>
              <w:tab/>
            </w:r>
            <w:r w:rsidR="00CF7DE4" w:rsidRPr="00C60E93">
              <w:rPr>
                <w:rStyle w:val="aa"/>
                <w:noProof/>
              </w:rPr>
              <w:t>Теоретические аспекты управления денежными потоками предприятия</w:t>
            </w:r>
            <w:r w:rsidR="00CF7DE4">
              <w:rPr>
                <w:noProof/>
                <w:webHidden/>
              </w:rPr>
              <w:tab/>
            </w:r>
            <w:r w:rsidR="00CF7DE4">
              <w:rPr>
                <w:noProof/>
                <w:webHidden/>
              </w:rPr>
              <w:fldChar w:fldCharType="begin"/>
            </w:r>
            <w:r w:rsidR="00CF7DE4">
              <w:rPr>
                <w:noProof/>
                <w:webHidden/>
              </w:rPr>
              <w:instrText xml:space="preserve"> PAGEREF _Toc484775424 \h </w:instrText>
            </w:r>
            <w:r w:rsidR="00CF7DE4">
              <w:rPr>
                <w:noProof/>
                <w:webHidden/>
              </w:rPr>
            </w:r>
            <w:r w:rsidR="00CF7DE4">
              <w:rPr>
                <w:noProof/>
                <w:webHidden/>
              </w:rPr>
              <w:fldChar w:fldCharType="separate"/>
            </w:r>
            <w:r w:rsidR="00CF7DE4">
              <w:rPr>
                <w:noProof/>
                <w:webHidden/>
              </w:rPr>
              <w:t>6</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25" w:history="1">
            <w:r w:rsidR="00CF7DE4" w:rsidRPr="00C60E93">
              <w:rPr>
                <w:rStyle w:val="aa"/>
                <w:noProof/>
              </w:rPr>
              <w:t>1.1</w:t>
            </w:r>
            <w:r w:rsidR="00CF7DE4">
              <w:rPr>
                <w:rFonts w:asciiTheme="minorHAnsi" w:eastAsiaTheme="minorEastAsia" w:hAnsiTheme="minorHAnsi" w:cstheme="minorBidi"/>
                <w:bCs w:val="0"/>
                <w:noProof/>
                <w:sz w:val="22"/>
                <w:szCs w:val="22"/>
                <w:lang w:eastAsia="ru-RU"/>
              </w:rPr>
              <w:tab/>
            </w:r>
            <w:r w:rsidR="00CF7DE4" w:rsidRPr="00C60E93">
              <w:rPr>
                <w:rStyle w:val="aa"/>
                <w:noProof/>
              </w:rPr>
              <w:t>Нормативно-законодательная база и концепция регулирования денежных потоков организации</w:t>
            </w:r>
            <w:r w:rsidR="00CF7DE4">
              <w:rPr>
                <w:noProof/>
                <w:webHidden/>
              </w:rPr>
              <w:tab/>
            </w:r>
            <w:r w:rsidR="00CF7DE4">
              <w:rPr>
                <w:noProof/>
                <w:webHidden/>
              </w:rPr>
              <w:fldChar w:fldCharType="begin"/>
            </w:r>
            <w:r w:rsidR="00CF7DE4">
              <w:rPr>
                <w:noProof/>
                <w:webHidden/>
              </w:rPr>
              <w:instrText xml:space="preserve"> PAGEREF _Toc484775425 \h </w:instrText>
            </w:r>
            <w:r w:rsidR="00CF7DE4">
              <w:rPr>
                <w:noProof/>
                <w:webHidden/>
              </w:rPr>
            </w:r>
            <w:r w:rsidR="00CF7DE4">
              <w:rPr>
                <w:noProof/>
                <w:webHidden/>
              </w:rPr>
              <w:fldChar w:fldCharType="separate"/>
            </w:r>
            <w:r w:rsidR="00CF7DE4">
              <w:rPr>
                <w:noProof/>
                <w:webHidden/>
              </w:rPr>
              <w:t>6</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26" w:history="1">
            <w:r w:rsidR="00CF7DE4" w:rsidRPr="00C60E93">
              <w:rPr>
                <w:rStyle w:val="aa"/>
                <w:noProof/>
              </w:rPr>
              <w:t>1.2</w:t>
            </w:r>
            <w:r w:rsidR="00CF7DE4">
              <w:rPr>
                <w:rFonts w:asciiTheme="minorHAnsi" w:eastAsiaTheme="minorEastAsia" w:hAnsiTheme="minorHAnsi" w:cstheme="minorBidi"/>
                <w:bCs w:val="0"/>
                <w:noProof/>
                <w:sz w:val="22"/>
                <w:szCs w:val="22"/>
                <w:lang w:eastAsia="ru-RU"/>
              </w:rPr>
              <w:tab/>
            </w:r>
            <w:r w:rsidR="00CF7DE4" w:rsidRPr="00C60E93">
              <w:rPr>
                <w:rStyle w:val="aa"/>
                <w:noProof/>
              </w:rPr>
              <w:t>Финансовая политика предприятия и классификация денежных потоков предприятия</w:t>
            </w:r>
            <w:r w:rsidR="00CF7DE4">
              <w:rPr>
                <w:noProof/>
                <w:webHidden/>
              </w:rPr>
              <w:tab/>
            </w:r>
            <w:r w:rsidR="00CF7DE4">
              <w:rPr>
                <w:noProof/>
                <w:webHidden/>
              </w:rPr>
              <w:fldChar w:fldCharType="begin"/>
            </w:r>
            <w:r w:rsidR="00CF7DE4">
              <w:rPr>
                <w:noProof/>
                <w:webHidden/>
              </w:rPr>
              <w:instrText xml:space="preserve"> PAGEREF _Toc484775426 \h </w:instrText>
            </w:r>
            <w:r w:rsidR="00CF7DE4">
              <w:rPr>
                <w:noProof/>
                <w:webHidden/>
              </w:rPr>
            </w:r>
            <w:r w:rsidR="00CF7DE4">
              <w:rPr>
                <w:noProof/>
                <w:webHidden/>
              </w:rPr>
              <w:fldChar w:fldCharType="separate"/>
            </w:r>
            <w:r w:rsidR="00CF7DE4">
              <w:rPr>
                <w:noProof/>
                <w:webHidden/>
              </w:rPr>
              <w:t>10</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27" w:history="1">
            <w:r w:rsidR="00CF7DE4" w:rsidRPr="00C60E93">
              <w:rPr>
                <w:rStyle w:val="aa"/>
                <w:noProof/>
              </w:rPr>
              <w:t>1.2</w:t>
            </w:r>
            <w:r w:rsidR="00CF7DE4">
              <w:rPr>
                <w:rFonts w:asciiTheme="minorHAnsi" w:eastAsiaTheme="minorEastAsia" w:hAnsiTheme="minorHAnsi" w:cstheme="minorBidi"/>
                <w:bCs w:val="0"/>
                <w:noProof/>
                <w:sz w:val="22"/>
                <w:szCs w:val="22"/>
                <w:lang w:eastAsia="ru-RU"/>
              </w:rPr>
              <w:tab/>
            </w:r>
            <w:r w:rsidR="00CF7DE4" w:rsidRPr="00C60E93">
              <w:rPr>
                <w:rStyle w:val="aa"/>
                <w:noProof/>
              </w:rPr>
              <w:t>Методы анализа денежных потоков предприятия</w:t>
            </w:r>
            <w:r w:rsidR="00CF7DE4">
              <w:rPr>
                <w:noProof/>
                <w:webHidden/>
              </w:rPr>
              <w:tab/>
            </w:r>
            <w:r w:rsidR="00CF7DE4">
              <w:rPr>
                <w:noProof/>
                <w:webHidden/>
              </w:rPr>
              <w:fldChar w:fldCharType="begin"/>
            </w:r>
            <w:r w:rsidR="00CF7DE4">
              <w:rPr>
                <w:noProof/>
                <w:webHidden/>
              </w:rPr>
              <w:instrText xml:space="preserve"> PAGEREF _Toc484775427 \h </w:instrText>
            </w:r>
            <w:r w:rsidR="00CF7DE4">
              <w:rPr>
                <w:noProof/>
                <w:webHidden/>
              </w:rPr>
            </w:r>
            <w:r w:rsidR="00CF7DE4">
              <w:rPr>
                <w:noProof/>
                <w:webHidden/>
              </w:rPr>
              <w:fldChar w:fldCharType="separate"/>
            </w:r>
            <w:r w:rsidR="00CF7DE4">
              <w:rPr>
                <w:noProof/>
                <w:webHidden/>
              </w:rPr>
              <w:t>13</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28" w:history="1">
            <w:r w:rsidR="00CF7DE4" w:rsidRPr="00C60E93">
              <w:rPr>
                <w:rStyle w:val="aa"/>
                <w:noProof/>
              </w:rPr>
              <w:t>1.3</w:t>
            </w:r>
            <w:r w:rsidR="00CF7DE4">
              <w:rPr>
                <w:rFonts w:asciiTheme="minorHAnsi" w:eastAsiaTheme="minorEastAsia" w:hAnsiTheme="minorHAnsi" w:cstheme="minorBidi"/>
                <w:bCs w:val="0"/>
                <w:noProof/>
                <w:sz w:val="22"/>
                <w:szCs w:val="22"/>
                <w:lang w:eastAsia="ru-RU"/>
              </w:rPr>
              <w:tab/>
            </w:r>
            <w:r w:rsidR="00CF7DE4" w:rsidRPr="00C60E93">
              <w:rPr>
                <w:rStyle w:val="aa"/>
                <w:noProof/>
              </w:rPr>
              <w:t>Прогнозирование и оптимизация денежных потоков предприятия</w:t>
            </w:r>
            <w:r w:rsidR="00CF7DE4">
              <w:rPr>
                <w:noProof/>
                <w:webHidden/>
              </w:rPr>
              <w:tab/>
            </w:r>
            <w:r w:rsidR="00CF7DE4">
              <w:rPr>
                <w:noProof/>
                <w:webHidden/>
              </w:rPr>
              <w:fldChar w:fldCharType="begin"/>
            </w:r>
            <w:r w:rsidR="00CF7DE4">
              <w:rPr>
                <w:noProof/>
                <w:webHidden/>
              </w:rPr>
              <w:instrText xml:space="preserve"> PAGEREF _Toc484775428 \h </w:instrText>
            </w:r>
            <w:r w:rsidR="00CF7DE4">
              <w:rPr>
                <w:noProof/>
                <w:webHidden/>
              </w:rPr>
            </w:r>
            <w:r w:rsidR="00CF7DE4">
              <w:rPr>
                <w:noProof/>
                <w:webHidden/>
              </w:rPr>
              <w:fldChar w:fldCharType="separate"/>
            </w:r>
            <w:r w:rsidR="00CF7DE4">
              <w:rPr>
                <w:noProof/>
                <w:webHidden/>
              </w:rPr>
              <w:t>21</w:t>
            </w:r>
            <w:r w:rsidR="00CF7DE4">
              <w:rPr>
                <w:noProof/>
                <w:webHidden/>
              </w:rPr>
              <w:fldChar w:fldCharType="end"/>
            </w:r>
          </w:hyperlink>
        </w:p>
        <w:p w:rsidR="00CF7DE4" w:rsidRDefault="00571A89">
          <w:pPr>
            <w:pStyle w:val="13"/>
            <w:tabs>
              <w:tab w:val="left" w:pos="440"/>
              <w:tab w:val="right" w:leader="dot" w:pos="9628"/>
            </w:tabs>
            <w:rPr>
              <w:rFonts w:asciiTheme="minorHAnsi" w:eastAsiaTheme="minorEastAsia" w:hAnsiTheme="minorHAnsi" w:cstheme="minorBidi"/>
              <w:bCs w:val="0"/>
              <w:noProof/>
              <w:sz w:val="22"/>
              <w:szCs w:val="22"/>
              <w:lang w:eastAsia="ru-RU"/>
            </w:rPr>
          </w:pPr>
          <w:hyperlink w:anchor="_Toc484775429" w:history="1">
            <w:r w:rsidR="00CF7DE4" w:rsidRPr="00C60E93">
              <w:rPr>
                <w:rStyle w:val="aa"/>
                <w:noProof/>
              </w:rPr>
              <w:t>2.</w:t>
            </w:r>
            <w:r w:rsidR="00CF7DE4">
              <w:rPr>
                <w:rFonts w:asciiTheme="minorHAnsi" w:eastAsiaTheme="minorEastAsia" w:hAnsiTheme="minorHAnsi" w:cstheme="minorBidi"/>
                <w:bCs w:val="0"/>
                <w:noProof/>
                <w:sz w:val="22"/>
                <w:szCs w:val="22"/>
                <w:lang w:eastAsia="ru-RU"/>
              </w:rPr>
              <w:tab/>
            </w:r>
            <w:r w:rsidR="00CF7DE4" w:rsidRPr="00C60E93">
              <w:rPr>
                <w:rStyle w:val="aa"/>
                <w:noProof/>
              </w:rPr>
              <w:t>Организационно-экономическая характеристика АО «ВМП «АВИТЕК»</w:t>
            </w:r>
            <w:r w:rsidR="00CF7DE4">
              <w:rPr>
                <w:noProof/>
                <w:webHidden/>
              </w:rPr>
              <w:tab/>
            </w:r>
            <w:r w:rsidR="00CF7DE4">
              <w:rPr>
                <w:noProof/>
                <w:webHidden/>
              </w:rPr>
              <w:fldChar w:fldCharType="begin"/>
            </w:r>
            <w:r w:rsidR="00CF7DE4">
              <w:rPr>
                <w:noProof/>
                <w:webHidden/>
              </w:rPr>
              <w:instrText xml:space="preserve"> PAGEREF _Toc484775429 \h </w:instrText>
            </w:r>
            <w:r w:rsidR="00CF7DE4">
              <w:rPr>
                <w:noProof/>
                <w:webHidden/>
              </w:rPr>
            </w:r>
            <w:r w:rsidR="00CF7DE4">
              <w:rPr>
                <w:noProof/>
                <w:webHidden/>
              </w:rPr>
              <w:fldChar w:fldCharType="separate"/>
            </w:r>
            <w:r w:rsidR="00CF7DE4">
              <w:rPr>
                <w:noProof/>
                <w:webHidden/>
              </w:rPr>
              <w:t>26</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30" w:history="1">
            <w:r w:rsidR="00CF7DE4" w:rsidRPr="00C60E93">
              <w:rPr>
                <w:rStyle w:val="aa"/>
                <w:noProof/>
              </w:rPr>
              <w:t>2.1.</w:t>
            </w:r>
            <w:r w:rsidR="00CF7DE4">
              <w:rPr>
                <w:rFonts w:asciiTheme="minorHAnsi" w:eastAsiaTheme="minorEastAsia" w:hAnsiTheme="minorHAnsi" w:cstheme="minorBidi"/>
                <w:bCs w:val="0"/>
                <w:noProof/>
                <w:sz w:val="22"/>
                <w:szCs w:val="22"/>
                <w:lang w:eastAsia="ru-RU"/>
              </w:rPr>
              <w:tab/>
            </w:r>
            <w:r w:rsidR="00CF7DE4" w:rsidRPr="00C60E93">
              <w:rPr>
                <w:rStyle w:val="aa"/>
                <w:noProof/>
              </w:rPr>
              <w:t>Организационно-правовая характеристика предприятия</w:t>
            </w:r>
            <w:r w:rsidR="00CF7DE4">
              <w:rPr>
                <w:noProof/>
                <w:webHidden/>
              </w:rPr>
              <w:tab/>
            </w:r>
            <w:r w:rsidR="00CF7DE4">
              <w:rPr>
                <w:noProof/>
                <w:webHidden/>
              </w:rPr>
              <w:fldChar w:fldCharType="begin"/>
            </w:r>
            <w:r w:rsidR="00CF7DE4">
              <w:rPr>
                <w:noProof/>
                <w:webHidden/>
              </w:rPr>
              <w:instrText xml:space="preserve"> PAGEREF _Toc484775430 \h </w:instrText>
            </w:r>
            <w:r w:rsidR="00CF7DE4">
              <w:rPr>
                <w:noProof/>
                <w:webHidden/>
              </w:rPr>
            </w:r>
            <w:r w:rsidR="00CF7DE4">
              <w:rPr>
                <w:noProof/>
                <w:webHidden/>
              </w:rPr>
              <w:fldChar w:fldCharType="separate"/>
            </w:r>
            <w:r w:rsidR="00CF7DE4">
              <w:rPr>
                <w:noProof/>
                <w:webHidden/>
              </w:rPr>
              <w:t>26</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31" w:history="1">
            <w:r w:rsidR="00CF7DE4" w:rsidRPr="00C60E93">
              <w:rPr>
                <w:rStyle w:val="aa"/>
                <w:noProof/>
              </w:rPr>
              <w:t>2.2.</w:t>
            </w:r>
            <w:r w:rsidR="00CF7DE4">
              <w:rPr>
                <w:rFonts w:asciiTheme="minorHAnsi" w:eastAsiaTheme="minorEastAsia" w:hAnsiTheme="minorHAnsi" w:cstheme="minorBidi"/>
                <w:bCs w:val="0"/>
                <w:noProof/>
                <w:sz w:val="22"/>
                <w:szCs w:val="22"/>
                <w:lang w:eastAsia="ru-RU"/>
              </w:rPr>
              <w:tab/>
            </w:r>
            <w:r w:rsidR="00CF7DE4" w:rsidRPr="00C60E93">
              <w:rPr>
                <w:rStyle w:val="aa"/>
                <w:noProof/>
              </w:rPr>
              <w:t>Экономическая характеристика и анализ финансового состояния предприятия</w:t>
            </w:r>
            <w:r w:rsidR="00CF7DE4">
              <w:rPr>
                <w:noProof/>
                <w:webHidden/>
              </w:rPr>
              <w:tab/>
            </w:r>
            <w:r w:rsidR="00CF7DE4">
              <w:rPr>
                <w:noProof/>
                <w:webHidden/>
              </w:rPr>
              <w:fldChar w:fldCharType="begin"/>
            </w:r>
            <w:r w:rsidR="00CF7DE4">
              <w:rPr>
                <w:noProof/>
                <w:webHidden/>
              </w:rPr>
              <w:instrText xml:space="preserve"> PAGEREF _Toc484775431 \h </w:instrText>
            </w:r>
            <w:r w:rsidR="00CF7DE4">
              <w:rPr>
                <w:noProof/>
                <w:webHidden/>
              </w:rPr>
            </w:r>
            <w:r w:rsidR="00CF7DE4">
              <w:rPr>
                <w:noProof/>
                <w:webHidden/>
              </w:rPr>
              <w:fldChar w:fldCharType="separate"/>
            </w:r>
            <w:r w:rsidR="00CF7DE4">
              <w:rPr>
                <w:noProof/>
                <w:webHidden/>
              </w:rPr>
              <w:t>28</w:t>
            </w:r>
            <w:r w:rsidR="00CF7DE4">
              <w:rPr>
                <w:noProof/>
                <w:webHidden/>
              </w:rPr>
              <w:fldChar w:fldCharType="end"/>
            </w:r>
          </w:hyperlink>
        </w:p>
        <w:p w:rsidR="00CF7DE4" w:rsidRDefault="00571A89">
          <w:pPr>
            <w:pStyle w:val="13"/>
            <w:tabs>
              <w:tab w:val="left" w:pos="440"/>
              <w:tab w:val="right" w:leader="dot" w:pos="9628"/>
            </w:tabs>
            <w:rPr>
              <w:rFonts w:asciiTheme="minorHAnsi" w:eastAsiaTheme="minorEastAsia" w:hAnsiTheme="minorHAnsi" w:cstheme="minorBidi"/>
              <w:bCs w:val="0"/>
              <w:noProof/>
              <w:sz w:val="22"/>
              <w:szCs w:val="22"/>
              <w:lang w:eastAsia="ru-RU"/>
            </w:rPr>
          </w:pPr>
          <w:hyperlink w:anchor="_Toc484775432" w:history="1">
            <w:r w:rsidR="00CF7DE4" w:rsidRPr="00C60E93">
              <w:rPr>
                <w:rStyle w:val="aa"/>
                <w:noProof/>
              </w:rPr>
              <w:t>3.</w:t>
            </w:r>
            <w:r w:rsidR="00CF7DE4">
              <w:rPr>
                <w:rFonts w:asciiTheme="minorHAnsi" w:eastAsiaTheme="minorEastAsia" w:hAnsiTheme="minorHAnsi" w:cstheme="minorBidi"/>
                <w:bCs w:val="0"/>
                <w:noProof/>
                <w:sz w:val="22"/>
                <w:szCs w:val="22"/>
                <w:lang w:eastAsia="ru-RU"/>
              </w:rPr>
              <w:tab/>
            </w:r>
            <w:r w:rsidR="00CF7DE4" w:rsidRPr="00C60E93">
              <w:rPr>
                <w:rStyle w:val="aa"/>
                <w:noProof/>
              </w:rPr>
              <w:t>Анализ управления денежными потоками АО «ВМП «АВИТЕК»</w:t>
            </w:r>
            <w:r w:rsidR="00CF7DE4">
              <w:rPr>
                <w:noProof/>
                <w:webHidden/>
              </w:rPr>
              <w:tab/>
            </w:r>
            <w:r w:rsidR="00CF7DE4">
              <w:rPr>
                <w:noProof/>
                <w:webHidden/>
              </w:rPr>
              <w:fldChar w:fldCharType="begin"/>
            </w:r>
            <w:r w:rsidR="00CF7DE4">
              <w:rPr>
                <w:noProof/>
                <w:webHidden/>
              </w:rPr>
              <w:instrText xml:space="preserve"> PAGEREF _Toc484775432 \h </w:instrText>
            </w:r>
            <w:r w:rsidR="00CF7DE4">
              <w:rPr>
                <w:noProof/>
                <w:webHidden/>
              </w:rPr>
            </w:r>
            <w:r w:rsidR="00CF7DE4">
              <w:rPr>
                <w:noProof/>
                <w:webHidden/>
              </w:rPr>
              <w:fldChar w:fldCharType="separate"/>
            </w:r>
            <w:r w:rsidR="00CF7DE4">
              <w:rPr>
                <w:noProof/>
                <w:webHidden/>
              </w:rPr>
              <w:t>39</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33" w:history="1">
            <w:r w:rsidR="00CF7DE4" w:rsidRPr="00C60E93">
              <w:rPr>
                <w:rStyle w:val="aa"/>
                <w:noProof/>
              </w:rPr>
              <w:t>3.1.</w:t>
            </w:r>
            <w:r w:rsidR="00CF7DE4">
              <w:rPr>
                <w:rFonts w:asciiTheme="minorHAnsi" w:eastAsiaTheme="minorEastAsia" w:hAnsiTheme="minorHAnsi" w:cstheme="minorBidi"/>
                <w:bCs w:val="0"/>
                <w:noProof/>
                <w:sz w:val="22"/>
                <w:szCs w:val="22"/>
                <w:lang w:eastAsia="ru-RU"/>
              </w:rPr>
              <w:tab/>
            </w:r>
            <w:r w:rsidR="00CF7DE4" w:rsidRPr="00C60E93">
              <w:rPr>
                <w:rStyle w:val="aa"/>
                <w:noProof/>
              </w:rPr>
              <w:t>Краткосрочная финансовая политика предприятия</w:t>
            </w:r>
            <w:r w:rsidR="00CF7DE4">
              <w:rPr>
                <w:noProof/>
                <w:webHidden/>
              </w:rPr>
              <w:tab/>
            </w:r>
            <w:r w:rsidR="00CF7DE4">
              <w:rPr>
                <w:noProof/>
                <w:webHidden/>
              </w:rPr>
              <w:fldChar w:fldCharType="begin"/>
            </w:r>
            <w:r w:rsidR="00CF7DE4">
              <w:rPr>
                <w:noProof/>
                <w:webHidden/>
              </w:rPr>
              <w:instrText xml:space="preserve"> PAGEREF _Toc484775433 \h </w:instrText>
            </w:r>
            <w:r w:rsidR="00CF7DE4">
              <w:rPr>
                <w:noProof/>
                <w:webHidden/>
              </w:rPr>
            </w:r>
            <w:r w:rsidR="00CF7DE4">
              <w:rPr>
                <w:noProof/>
                <w:webHidden/>
              </w:rPr>
              <w:fldChar w:fldCharType="separate"/>
            </w:r>
            <w:r w:rsidR="00CF7DE4">
              <w:rPr>
                <w:noProof/>
                <w:webHidden/>
              </w:rPr>
              <w:t>39</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34" w:history="1">
            <w:r w:rsidR="00CF7DE4" w:rsidRPr="00C60E93">
              <w:rPr>
                <w:rStyle w:val="aa"/>
                <w:noProof/>
              </w:rPr>
              <w:t>3.2.</w:t>
            </w:r>
            <w:r w:rsidR="00CF7DE4">
              <w:rPr>
                <w:rFonts w:asciiTheme="minorHAnsi" w:eastAsiaTheme="minorEastAsia" w:hAnsiTheme="minorHAnsi" w:cstheme="minorBidi"/>
                <w:bCs w:val="0"/>
                <w:noProof/>
                <w:sz w:val="22"/>
                <w:szCs w:val="22"/>
                <w:lang w:eastAsia="ru-RU"/>
              </w:rPr>
              <w:tab/>
            </w:r>
            <w:r w:rsidR="00CF7DE4" w:rsidRPr="00C60E93">
              <w:rPr>
                <w:rStyle w:val="aa"/>
                <w:noProof/>
              </w:rPr>
              <w:t>Прямой метод анализа денежных потоков предприятия</w:t>
            </w:r>
            <w:r w:rsidR="00CF7DE4">
              <w:rPr>
                <w:noProof/>
                <w:webHidden/>
              </w:rPr>
              <w:tab/>
            </w:r>
            <w:r w:rsidR="00CF7DE4">
              <w:rPr>
                <w:noProof/>
                <w:webHidden/>
              </w:rPr>
              <w:fldChar w:fldCharType="begin"/>
            </w:r>
            <w:r w:rsidR="00CF7DE4">
              <w:rPr>
                <w:noProof/>
                <w:webHidden/>
              </w:rPr>
              <w:instrText xml:space="preserve"> PAGEREF _Toc484775434 \h </w:instrText>
            </w:r>
            <w:r w:rsidR="00CF7DE4">
              <w:rPr>
                <w:noProof/>
                <w:webHidden/>
              </w:rPr>
            </w:r>
            <w:r w:rsidR="00CF7DE4">
              <w:rPr>
                <w:noProof/>
                <w:webHidden/>
              </w:rPr>
              <w:fldChar w:fldCharType="separate"/>
            </w:r>
            <w:r w:rsidR="00CF7DE4">
              <w:rPr>
                <w:noProof/>
                <w:webHidden/>
              </w:rPr>
              <w:t>40</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35" w:history="1">
            <w:r w:rsidR="00CF7DE4" w:rsidRPr="00C60E93">
              <w:rPr>
                <w:rStyle w:val="aa"/>
                <w:noProof/>
              </w:rPr>
              <w:t>3.3.</w:t>
            </w:r>
            <w:r w:rsidR="00CF7DE4">
              <w:rPr>
                <w:rFonts w:asciiTheme="minorHAnsi" w:eastAsiaTheme="minorEastAsia" w:hAnsiTheme="minorHAnsi" w:cstheme="minorBidi"/>
                <w:bCs w:val="0"/>
                <w:noProof/>
                <w:sz w:val="22"/>
                <w:szCs w:val="22"/>
                <w:lang w:eastAsia="ru-RU"/>
              </w:rPr>
              <w:tab/>
            </w:r>
            <w:r w:rsidR="00CF7DE4" w:rsidRPr="00C60E93">
              <w:rPr>
                <w:rStyle w:val="aa"/>
                <w:noProof/>
              </w:rPr>
              <w:t>Косвенный метод анализа денежных потоков предприятия</w:t>
            </w:r>
            <w:r w:rsidR="00CF7DE4">
              <w:rPr>
                <w:noProof/>
                <w:webHidden/>
              </w:rPr>
              <w:tab/>
            </w:r>
            <w:r w:rsidR="00CF7DE4">
              <w:rPr>
                <w:noProof/>
                <w:webHidden/>
              </w:rPr>
              <w:fldChar w:fldCharType="begin"/>
            </w:r>
            <w:r w:rsidR="00CF7DE4">
              <w:rPr>
                <w:noProof/>
                <w:webHidden/>
              </w:rPr>
              <w:instrText xml:space="preserve"> PAGEREF _Toc484775435 \h </w:instrText>
            </w:r>
            <w:r w:rsidR="00CF7DE4">
              <w:rPr>
                <w:noProof/>
                <w:webHidden/>
              </w:rPr>
            </w:r>
            <w:r w:rsidR="00CF7DE4">
              <w:rPr>
                <w:noProof/>
                <w:webHidden/>
              </w:rPr>
              <w:fldChar w:fldCharType="separate"/>
            </w:r>
            <w:r w:rsidR="00CF7DE4">
              <w:rPr>
                <w:noProof/>
                <w:webHidden/>
              </w:rPr>
              <w:t>44</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36" w:history="1">
            <w:r w:rsidR="00CF7DE4" w:rsidRPr="00C60E93">
              <w:rPr>
                <w:rStyle w:val="aa"/>
                <w:noProof/>
              </w:rPr>
              <w:t>3.4.</w:t>
            </w:r>
            <w:r w:rsidR="00CF7DE4">
              <w:rPr>
                <w:rFonts w:asciiTheme="minorHAnsi" w:eastAsiaTheme="minorEastAsia" w:hAnsiTheme="minorHAnsi" w:cstheme="minorBidi"/>
                <w:bCs w:val="0"/>
                <w:noProof/>
                <w:sz w:val="22"/>
                <w:szCs w:val="22"/>
                <w:lang w:eastAsia="ru-RU"/>
              </w:rPr>
              <w:tab/>
            </w:r>
            <w:r w:rsidR="00CF7DE4" w:rsidRPr="00C60E93">
              <w:rPr>
                <w:rStyle w:val="aa"/>
                <w:noProof/>
              </w:rPr>
              <w:t>Анализ эффективности управления денежными потоками</w:t>
            </w:r>
            <w:r w:rsidR="00CF7DE4">
              <w:rPr>
                <w:noProof/>
                <w:webHidden/>
              </w:rPr>
              <w:tab/>
            </w:r>
            <w:r w:rsidR="00CF7DE4">
              <w:rPr>
                <w:noProof/>
                <w:webHidden/>
              </w:rPr>
              <w:fldChar w:fldCharType="begin"/>
            </w:r>
            <w:r w:rsidR="00CF7DE4">
              <w:rPr>
                <w:noProof/>
                <w:webHidden/>
              </w:rPr>
              <w:instrText xml:space="preserve"> PAGEREF _Toc484775436 \h </w:instrText>
            </w:r>
            <w:r w:rsidR="00CF7DE4">
              <w:rPr>
                <w:noProof/>
                <w:webHidden/>
              </w:rPr>
            </w:r>
            <w:r w:rsidR="00CF7DE4">
              <w:rPr>
                <w:noProof/>
                <w:webHidden/>
              </w:rPr>
              <w:fldChar w:fldCharType="separate"/>
            </w:r>
            <w:r w:rsidR="00CF7DE4">
              <w:rPr>
                <w:noProof/>
                <w:webHidden/>
              </w:rPr>
              <w:t>46</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37" w:history="1">
            <w:r w:rsidR="00CF7DE4" w:rsidRPr="00C60E93">
              <w:rPr>
                <w:rStyle w:val="aa"/>
                <w:noProof/>
              </w:rPr>
              <w:t>3.5.</w:t>
            </w:r>
            <w:r w:rsidR="00CF7DE4">
              <w:rPr>
                <w:rFonts w:asciiTheme="minorHAnsi" w:eastAsiaTheme="minorEastAsia" w:hAnsiTheme="minorHAnsi" w:cstheme="minorBidi"/>
                <w:bCs w:val="0"/>
                <w:noProof/>
                <w:sz w:val="22"/>
                <w:szCs w:val="22"/>
                <w:lang w:eastAsia="ru-RU"/>
              </w:rPr>
              <w:tab/>
            </w:r>
            <w:r w:rsidR="00CF7DE4" w:rsidRPr="00C60E93">
              <w:rPr>
                <w:rStyle w:val="aa"/>
                <w:noProof/>
              </w:rPr>
              <w:t>Факторный анализ денежных потоков предприятия</w:t>
            </w:r>
            <w:r w:rsidR="00CF7DE4">
              <w:rPr>
                <w:noProof/>
                <w:webHidden/>
              </w:rPr>
              <w:tab/>
            </w:r>
            <w:r w:rsidR="00CF7DE4">
              <w:rPr>
                <w:noProof/>
                <w:webHidden/>
              </w:rPr>
              <w:fldChar w:fldCharType="begin"/>
            </w:r>
            <w:r w:rsidR="00CF7DE4">
              <w:rPr>
                <w:noProof/>
                <w:webHidden/>
              </w:rPr>
              <w:instrText xml:space="preserve"> PAGEREF _Toc484775437 \h </w:instrText>
            </w:r>
            <w:r w:rsidR="00CF7DE4">
              <w:rPr>
                <w:noProof/>
                <w:webHidden/>
              </w:rPr>
            </w:r>
            <w:r w:rsidR="00CF7DE4">
              <w:rPr>
                <w:noProof/>
                <w:webHidden/>
              </w:rPr>
              <w:fldChar w:fldCharType="separate"/>
            </w:r>
            <w:r w:rsidR="00CF7DE4">
              <w:rPr>
                <w:noProof/>
                <w:webHidden/>
              </w:rPr>
              <w:t>50</w:t>
            </w:r>
            <w:r w:rsidR="00CF7DE4">
              <w:rPr>
                <w:noProof/>
                <w:webHidden/>
              </w:rPr>
              <w:fldChar w:fldCharType="end"/>
            </w:r>
          </w:hyperlink>
        </w:p>
        <w:p w:rsidR="00CF7DE4" w:rsidRDefault="00571A89">
          <w:pPr>
            <w:pStyle w:val="2"/>
            <w:tabs>
              <w:tab w:val="left" w:pos="660"/>
              <w:tab w:val="right" w:leader="dot" w:pos="9628"/>
            </w:tabs>
            <w:rPr>
              <w:rFonts w:asciiTheme="minorHAnsi" w:eastAsiaTheme="minorEastAsia" w:hAnsiTheme="minorHAnsi" w:cstheme="minorBidi"/>
              <w:bCs w:val="0"/>
              <w:noProof/>
              <w:sz w:val="22"/>
              <w:szCs w:val="22"/>
              <w:lang w:eastAsia="ru-RU"/>
            </w:rPr>
          </w:pPr>
          <w:hyperlink w:anchor="_Toc484775438" w:history="1">
            <w:r w:rsidR="00CF7DE4" w:rsidRPr="00C60E93">
              <w:rPr>
                <w:rStyle w:val="aa"/>
                <w:noProof/>
              </w:rPr>
              <w:t>3.6.</w:t>
            </w:r>
            <w:r w:rsidR="00CF7DE4">
              <w:rPr>
                <w:rFonts w:asciiTheme="minorHAnsi" w:eastAsiaTheme="minorEastAsia" w:hAnsiTheme="minorHAnsi" w:cstheme="minorBidi"/>
                <w:bCs w:val="0"/>
                <w:noProof/>
                <w:sz w:val="22"/>
                <w:szCs w:val="22"/>
                <w:lang w:eastAsia="ru-RU"/>
              </w:rPr>
              <w:tab/>
            </w:r>
            <w:r w:rsidR="00CF7DE4" w:rsidRPr="00C60E93">
              <w:rPr>
                <w:rStyle w:val="aa"/>
                <w:noProof/>
              </w:rPr>
              <w:t>Прогнозирование денежных потоков предприятия</w:t>
            </w:r>
            <w:r w:rsidR="00CF7DE4">
              <w:rPr>
                <w:noProof/>
                <w:webHidden/>
              </w:rPr>
              <w:tab/>
            </w:r>
            <w:r w:rsidR="00CF7DE4">
              <w:rPr>
                <w:noProof/>
                <w:webHidden/>
              </w:rPr>
              <w:fldChar w:fldCharType="begin"/>
            </w:r>
            <w:r w:rsidR="00CF7DE4">
              <w:rPr>
                <w:noProof/>
                <w:webHidden/>
              </w:rPr>
              <w:instrText xml:space="preserve"> PAGEREF _Toc484775438 \h </w:instrText>
            </w:r>
            <w:r w:rsidR="00CF7DE4">
              <w:rPr>
                <w:noProof/>
                <w:webHidden/>
              </w:rPr>
            </w:r>
            <w:r w:rsidR="00CF7DE4">
              <w:rPr>
                <w:noProof/>
                <w:webHidden/>
              </w:rPr>
              <w:fldChar w:fldCharType="separate"/>
            </w:r>
            <w:r w:rsidR="00CF7DE4">
              <w:rPr>
                <w:noProof/>
                <w:webHidden/>
              </w:rPr>
              <w:t>53</w:t>
            </w:r>
            <w:r w:rsidR="00CF7DE4">
              <w:rPr>
                <w:noProof/>
                <w:webHidden/>
              </w:rPr>
              <w:fldChar w:fldCharType="end"/>
            </w:r>
          </w:hyperlink>
        </w:p>
        <w:p w:rsidR="00CF7DE4" w:rsidRDefault="00571A89">
          <w:pPr>
            <w:pStyle w:val="13"/>
            <w:tabs>
              <w:tab w:val="right" w:leader="dot" w:pos="9628"/>
            </w:tabs>
            <w:rPr>
              <w:rFonts w:asciiTheme="minorHAnsi" w:eastAsiaTheme="minorEastAsia" w:hAnsiTheme="minorHAnsi" w:cstheme="minorBidi"/>
              <w:bCs w:val="0"/>
              <w:noProof/>
              <w:sz w:val="22"/>
              <w:szCs w:val="22"/>
              <w:lang w:eastAsia="ru-RU"/>
            </w:rPr>
          </w:pPr>
          <w:hyperlink w:anchor="_Toc484775439" w:history="1">
            <w:r w:rsidR="00CF7DE4" w:rsidRPr="00C60E93">
              <w:rPr>
                <w:rStyle w:val="aa"/>
                <w:noProof/>
              </w:rPr>
              <w:t>Выводы и предложения</w:t>
            </w:r>
            <w:r w:rsidR="00CF7DE4">
              <w:rPr>
                <w:noProof/>
                <w:webHidden/>
              </w:rPr>
              <w:tab/>
            </w:r>
            <w:r w:rsidR="00CF7DE4">
              <w:rPr>
                <w:noProof/>
                <w:webHidden/>
              </w:rPr>
              <w:fldChar w:fldCharType="begin"/>
            </w:r>
            <w:r w:rsidR="00CF7DE4">
              <w:rPr>
                <w:noProof/>
                <w:webHidden/>
              </w:rPr>
              <w:instrText xml:space="preserve"> PAGEREF _Toc484775439 \h </w:instrText>
            </w:r>
            <w:r w:rsidR="00CF7DE4">
              <w:rPr>
                <w:noProof/>
                <w:webHidden/>
              </w:rPr>
            </w:r>
            <w:r w:rsidR="00CF7DE4">
              <w:rPr>
                <w:noProof/>
                <w:webHidden/>
              </w:rPr>
              <w:fldChar w:fldCharType="separate"/>
            </w:r>
            <w:r w:rsidR="00CF7DE4">
              <w:rPr>
                <w:noProof/>
                <w:webHidden/>
              </w:rPr>
              <w:t>60</w:t>
            </w:r>
            <w:r w:rsidR="00CF7DE4">
              <w:rPr>
                <w:noProof/>
                <w:webHidden/>
              </w:rPr>
              <w:fldChar w:fldCharType="end"/>
            </w:r>
          </w:hyperlink>
        </w:p>
        <w:p w:rsidR="00CF7DE4" w:rsidRDefault="00571A89">
          <w:pPr>
            <w:pStyle w:val="13"/>
            <w:tabs>
              <w:tab w:val="right" w:leader="dot" w:pos="9628"/>
            </w:tabs>
            <w:rPr>
              <w:rFonts w:asciiTheme="minorHAnsi" w:eastAsiaTheme="minorEastAsia" w:hAnsiTheme="minorHAnsi" w:cstheme="minorBidi"/>
              <w:bCs w:val="0"/>
              <w:noProof/>
              <w:sz w:val="22"/>
              <w:szCs w:val="22"/>
              <w:lang w:eastAsia="ru-RU"/>
            </w:rPr>
          </w:pPr>
          <w:hyperlink w:anchor="_Toc484775440" w:history="1">
            <w:r w:rsidR="00CF7DE4" w:rsidRPr="00C60E93">
              <w:rPr>
                <w:rStyle w:val="aa"/>
                <w:noProof/>
              </w:rPr>
              <w:t>Список использованной литературы</w:t>
            </w:r>
            <w:r w:rsidR="00CF7DE4">
              <w:rPr>
                <w:noProof/>
                <w:webHidden/>
              </w:rPr>
              <w:tab/>
            </w:r>
            <w:r w:rsidR="00CF7DE4">
              <w:rPr>
                <w:noProof/>
                <w:webHidden/>
              </w:rPr>
              <w:fldChar w:fldCharType="begin"/>
            </w:r>
            <w:r w:rsidR="00CF7DE4">
              <w:rPr>
                <w:noProof/>
                <w:webHidden/>
              </w:rPr>
              <w:instrText xml:space="preserve"> PAGEREF _Toc484775440 \h </w:instrText>
            </w:r>
            <w:r w:rsidR="00CF7DE4">
              <w:rPr>
                <w:noProof/>
                <w:webHidden/>
              </w:rPr>
            </w:r>
            <w:r w:rsidR="00CF7DE4">
              <w:rPr>
                <w:noProof/>
                <w:webHidden/>
              </w:rPr>
              <w:fldChar w:fldCharType="separate"/>
            </w:r>
            <w:r w:rsidR="00CF7DE4">
              <w:rPr>
                <w:noProof/>
                <w:webHidden/>
              </w:rPr>
              <w:t>62</w:t>
            </w:r>
            <w:r w:rsidR="00CF7DE4">
              <w:rPr>
                <w:noProof/>
                <w:webHidden/>
              </w:rPr>
              <w:fldChar w:fldCharType="end"/>
            </w:r>
          </w:hyperlink>
        </w:p>
        <w:p w:rsidR="00CF7DE4" w:rsidRDefault="00571A89">
          <w:pPr>
            <w:pStyle w:val="13"/>
            <w:tabs>
              <w:tab w:val="right" w:leader="dot" w:pos="9628"/>
            </w:tabs>
            <w:rPr>
              <w:rFonts w:asciiTheme="minorHAnsi" w:eastAsiaTheme="minorEastAsia" w:hAnsiTheme="minorHAnsi" w:cstheme="minorBidi"/>
              <w:bCs w:val="0"/>
              <w:noProof/>
              <w:sz w:val="22"/>
              <w:szCs w:val="22"/>
              <w:lang w:eastAsia="ru-RU"/>
            </w:rPr>
          </w:pPr>
          <w:hyperlink w:anchor="_Toc484775441" w:history="1">
            <w:r w:rsidR="00CF7DE4" w:rsidRPr="00C60E93">
              <w:rPr>
                <w:rStyle w:val="aa"/>
                <w:noProof/>
              </w:rPr>
              <w:t>ПРИЛОЖЕНИЯ</w:t>
            </w:r>
            <w:r w:rsidR="00CF7DE4">
              <w:rPr>
                <w:noProof/>
                <w:webHidden/>
              </w:rPr>
              <w:tab/>
            </w:r>
            <w:r w:rsidR="00CF7DE4">
              <w:rPr>
                <w:noProof/>
                <w:webHidden/>
              </w:rPr>
              <w:fldChar w:fldCharType="begin"/>
            </w:r>
            <w:r w:rsidR="00CF7DE4">
              <w:rPr>
                <w:noProof/>
                <w:webHidden/>
              </w:rPr>
              <w:instrText xml:space="preserve"> PAGEREF _Toc484775441 \h </w:instrText>
            </w:r>
            <w:r w:rsidR="00CF7DE4">
              <w:rPr>
                <w:noProof/>
                <w:webHidden/>
              </w:rPr>
            </w:r>
            <w:r w:rsidR="00CF7DE4">
              <w:rPr>
                <w:noProof/>
                <w:webHidden/>
              </w:rPr>
              <w:fldChar w:fldCharType="separate"/>
            </w:r>
            <w:r w:rsidR="00CF7DE4">
              <w:rPr>
                <w:noProof/>
                <w:webHidden/>
              </w:rPr>
              <w:t>65</w:t>
            </w:r>
            <w:r w:rsidR="00CF7DE4">
              <w:rPr>
                <w:noProof/>
                <w:webHidden/>
              </w:rPr>
              <w:fldChar w:fldCharType="end"/>
            </w:r>
          </w:hyperlink>
        </w:p>
        <w:p w:rsidR="00C1467A" w:rsidRDefault="007C5890">
          <w:pPr>
            <w:rPr>
              <w:b/>
              <w:bCs/>
            </w:rPr>
          </w:pPr>
          <w:r>
            <w:rPr>
              <w:rFonts w:ascii="Times New Roman" w:hAnsi="Times New Roman" w:cstheme="majorHAnsi"/>
              <w:sz w:val="28"/>
              <w:szCs w:val="24"/>
            </w:rPr>
            <w:fldChar w:fldCharType="end"/>
          </w:r>
        </w:p>
      </w:sdtContent>
    </w:sdt>
    <w:p w:rsidR="00DF29CA" w:rsidRDefault="00DF29CA">
      <w:pPr>
        <w:rPr>
          <w:rFonts w:ascii="Times New Roman" w:hAnsi="Times New Roman"/>
          <w:sz w:val="28"/>
        </w:rPr>
      </w:pPr>
      <w:bookmarkStart w:id="8" w:name="_Toc483608934"/>
      <w:bookmarkStart w:id="9" w:name="_Toc483609275"/>
      <w:bookmarkStart w:id="10" w:name="_Toc483609435"/>
      <w:r>
        <w:br w:type="page"/>
      </w:r>
    </w:p>
    <w:p w:rsidR="00A96DF9" w:rsidRDefault="00A96DF9" w:rsidP="00A96DF9">
      <w:pPr>
        <w:pStyle w:val="11"/>
        <w:outlineLvl w:val="0"/>
      </w:pPr>
      <w:bookmarkStart w:id="11" w:name="_Toc484775423"/>
      <w:r>
        <w:lastRenderedPageBreak/>
        <w:t>Введение</w:t>
      </w:r>
      <w:bookmarkEnd w:id="8"/>
      <w:bookmarkEnd w:id="9"/>
      <w:bookmarkEnd w:id="10"/>
      <w:bookmarkEnd w:id="11"/>
    </w:p>
    <w:p w:rsidR="00DF29CA" w:rsidRDefault="00DF29CA" w:rsidP="009C6591">
      <w:pPr>
        <w:pStyle w:val="11"/>
      </w:pPr>
    </w:p>
    <w:p w:rsidR="009C6591" w:rsidRDefault="009C6591" w:rsidP="009C6591">
      <w:pPr>
        <w:pStyle w:val="11"/>
      </w:pPr>
      <w:r>
        <w:t>Работа каждого хозяйствующего субъекта отражается в движении его денежных средств. Если денежные потоки достаточно оптимизированы, то это ведет к их сбалансированности, синхронизации и постоянному увеличению чистого денежного потока.</w:t>
      </w:r>
    </w:p>
    <w:p w:rsidR="00653F61" w:rsidRDefault="00653F61" w:rsidP="009C6591">
      <w:pPr>
        <w:pStyle w:val="11"/>
      </w:pPr>
      <w:r>
        <w:t>Г</w:t>
      </w:r>
      <w:r w:rsidRPr="00653F61">
        <w:t>лавным фактором, определяющим финансовую стабильность организации</w:t>
      </w:r>
      <w:r>
        <w:t>,</w:t>
      </w:r>
      <w:r w:rsidRPr="00653F61">
        <w:t xml:space="preserve"> счит</w:t>
      </w:r>
      <w:r>
        <w:t>ается приток денежных средств. К</w:t>
      </w:r>
      <w:r w:rsidRPr="00653F61">
        <w:t>аждое уважающее себя предприятие должно проводить анализ денежных средств для того, чтобы определить сколько и откуда поступает денежных средств и провести оценку достаточности собственных источников для финансирования инвестиционной деятельности, также чтобы просчитать возможно</w:t>
      </w:r>
      <w:r w:rsidR="004276B3">
        <w:t>сть погашения долгов, и определит</w:t>
      </w:r>
      <w:r w:rsidRPr="00653F61">
        <w:t>ь количество прибыли для финансирования текущей деятельности</w:t>
      </w:r>
      <w:r>
        <w:t>.</w:t>
      </w:r>
    </w:p>
    <w:p w:rsidR="00653F61" w:rsidRPr="009C6591" w:rsidRDefault="00A13CAB" w:rsidP="009C6591">
      <w:pPr>
        <w:pStyle w:val="11"/>
      </w:pPr>
      <w:r>
        <w:t>Управление любым предприятием сводится к тому, чтобы максимизировать прибыль. Поэтому любая организация строит свою работу, так чтобы приток денежных средств был больше чем их отток.</w:t>
      </w:r>
    </w:p>
    <w:p w:rsidR="009C6591" w:rsidRDefault="009C6591" w:rsidP="009C6591">
      <w:pPr>
        <w:pStyle w:val="11"/>
      </w:pPr>
      <w:r>
        <w:t>Но в тоже время, невозможно получать и увеличивать прибыль без качественного управления денежными потоками, что позволяет судить об актуальности данной темы.</w:t>
      </w:r>
    </w:p>
    <w:p w:rsidR="009C6591" w:rsidRDefault="009C6591" w:rsidP="009C6591">
      <w:pPr>
        <w:pStyle w:val="11"/>
      </w:pPr>
      <w:r>
        <w:t xml:space="preserve">Особенно актуально качественное управление денежными потоками предприятия в условиях </w:t>
      </w:r>
      <w:r w:rsidR="00A13CAB">
        <w:t>нестабильной экономической ситуации</w:t>
      </w:r>
      <w:r>
        <w:t>.</w:t>
      </w:r>
    </w:p>
    <w:p w:rsidR="009C6591" w:rsidRDefault="009C6591" w:rsidP="009C6591">
      <w:pPr>
        <w:pStyle w:val="11"/>
      </w:pPr>
      <w:r w:rsidRPr="009C6591">
        <w:t xml:space="preserve">Целью данной курсовой работы является анализ управления денежными потоками АО «ВМП «АВИТЕК» и </w:t>
      </w:r>
      <w:r w:rsidR="004276B3">
        <w:t>формулирование</w:t>
      </w:r>
      <w:r w:rsidRPr="009C6591">
        <w:t xml:space="preserve"> предложений </w:t>
      </w:r>
      <w:r w:rsidR="004276B3">
        <w:t>по ликвидации</w:t>
      </w:r>
      <w:r w:rsidRPr="009C6591">
        <w:t xml:space="preserve"> выявленных проблем.</w:t>
      </w:r>
    </w:p>
    <w:p w:rsidR="009C6591" w:rsidRDefault="009C6591" w:rsidP="009C6591">
      <w:pPr>
        <w:pStyle w:val="11"/>
      </w:pPr>
      <w:r>
        <w:t>Объектом исследования дипломной работы выступает АО «ВМП «АВИТЕК».</w:t>
      </w:r>
    </w:p>
    <w:p w:rsidR="009C6591" w:rsidRDefault="009C6591" w:rsidP="009C6591">
      <w:pPr>
        <w:pStyle w:val="11"/>
      </w:pPr>
      <w:r>
        <w:t xml:space="preserve">Цель курсовой работы конкретизируется в решении следующих задач: </w:t>
      </w:r>
    </w:p>
    <w:p w:rsidR="009C6591" w:rsidRPr="004276B3" w:rsidRDefault="009C6591" w:rsidP="009C6591">
      <w:pPr>
        <w:pStyle w:val="11"/>
      </w:pPr>
      <w:r>
        <w:t>•</w:t>
      </w:r>
      <w:r>
        <w:tab/>
        <w:t>Изучение теоретических и нормативно-правовых аспектов оптимизации денежных потоков</w:t>
      </w:r>
      <w:r w:rsidR="004276B3" w:rsidRPr="004276B3">
        <w:t>;</w:t>
      </w:r>
    </w:p>
    <w:p w:rsidR="009C6591" w:rsidRPr="004276B3" w:rsidRDefault="009C6591" w:rsidP="009C6591">
      <w:pPr>
        <w:pStyle w:val="11"/>
      </w:pPr>
      <w:r>
        <w:lastRenderedPageBreak/>
        <w:t>•</w:t>
      </w:r>
      <w:r>
        <w:tab/>
        <w:t>Исследование организационно-экономической характеристики предприятия</w:t>
      </w:r>
      <w:r w:rsidR="004276B3" w:rsidRPr="004276B3">
        <w:t>;</w:t>
      </w:r>
    </w:p>
    <w:p w:rsidR="009C6591" w:rsidRPr="004276B3" w:rsidRDefault="009C6591" w:rsidP="009C6591">
      <w:pPr>
        <w:pStyle w:val="11"/>
      </w:pPr>
      <w:r>
        <w:t>•</w:t>
      </w:r>
      <w:r>
        <w:tab/>
        <w:t>Оценка управления денежными потоками АО «ВМП «АВИТЕК»</w:t>
      </w:r>
      <w:r w:rsidR="004276B3" w:rsidRPr="004276B3">
        <w:t>;</w:t>
      </w:r>
    </w:p>
    <w:p w:rsidR="009C6591" w:rsidRPr="004276B3" w:rsidRDefault="009C6591" w:rsidP="009C6591">
      <w:pPr>
        <w:pStyle w:val="11"/>
      </w:pPr>
      <w:r>
        <w:t>•</w:t>
      </w:r>
      <w:r>
        <w:tab/>
        <w:t>Прогнозирование и выбор направлений оптимизации денежных потоков АО «ВМП «АВИТЕК»</w:t>
      </w:r>
      <w:r w:rsidR="004276B3" w:rsidRPr="004276B3">
        <w:t>.</w:t>
      </w:r>
    </w:p>
    <w:p w:rsidR="00337D15" w:rsidRPr="00095204" w:rsidRDefault="009C6591" w:rsidP="00095204">
      <w:pPr>
        <w:pStyle w:val="11"/>
      </w:pPr>
      <w:r>
        <w:t>Период исследования взят с 2014 года по 2016 год. При написании работы использовались</w:t>
      </w:r>
      <w:r w:rsidR="00095204">
        <w:t xml:space="preserve"> следующие методы исследования:</w:t>
      </w:r>
      <w:r w:rsidR="00095204" w:rsidRPr="00095204">
        <w:t xml:space="preserve"> д</w:t>
      </w:r>
      <w:r w:rsidRPr="00095204">
        <w:t>иалектический</w:t>
      </w:r>
      <w:r w:rsidR="00095204" w:rsidRPr="00095204">
        <w:t>, м</w:t>
      </w:r>
      <w:r w:rsidRPr="00095204">
        <w:t>онографический</w:t>
      </w:r>
      <w:r w:rsidR="00095204" w:rsidRPr="00095204">
        <w:t>, т</w:t>
      </w:r>
      <w:r w:rsidRPr="00095204">
        <w:t>абличный</w:t>
      </w:r>
      <w:r w:rsidR="00095204" w:rsidRPr="00095204">
        <w:t>, э</w:t>
      </w:r>
      <w:r w:rsidRPr="00095204">
        <w:t>кономико-статистический</w:t>
      </w:r>
      <w:r w:rsidR="00095204" w:rsidRPr="00095204">
        <w:t>, а</w:t>
      </w:r>
      <w:r w:rsidRPr="00095204">
        <w:t>бстрактно-логический</w:t>
      </w:r>
      <w:r w:rsidR="004276B3" w:rsidRPr="00095204">
        <w:t>.</w:t>
      </w:r>
    </w:p>
    <w:p w:rsidR="00A96DF9" w:rsidRPr="00095204" w:rsidRDefault="009C6591" w:rsidP="00095204">
      <w:pPr>
        <w:pStyle w:val="11"/>
      </w:pPr>
      <w:r>
        <w:t>Информационной базой для написания дипломной работы явились</w:t>
      </w:r>
      <w:r w:rsidR="00095204">
        <w:t xml:space="preserve">: </w:t>
      </w:r>
      <w:r w:rsidRPr="00095204">
        <w:t>зак</w:t>
      </w:r>
      <w:r w:rsidR="00095204" w:rsidRPr="00095204">
        <w:t xml:space="preserve">онодательные и нормативные акты, </w:t>
      </w:r>
      <w:r w:rsidR="00AB4376">
        <w:t>учебные пособия,</w:t>
      </w:r>
      <w:r w:rsidR="00095204" w:rsidRPr="00095204">
        <w:t xml:space="preserve"> </w:t>
      </w:r>
      <w:r w:rsidRPr="00095204">
        <w:t xml:space="preserve">периодические издания («Методические подходы к управлению и анализу денежных активов малого предприятия», «Расчеты, применяемые коммерческими предприятиями </w:t>
      </w:r>
      <w:r w:rsidR="00095204" w:rsidRPr="00095204">
        <w:t xml:space="preserve">в современных условиях» и т.д.), </w:t>
      </w:r>
      <w:r w:rsidRPr="00095204">
        <w:t>справочно-правовая система «Консультант Плюс»</w:t>
      </w:r>
      <w:r w:rsidR="00095204" w:rsidRPr="00095204">
        <w:t xml:space="preserve">, </w:t>
      </w:r>
      <w:r w:rsidRPr="00095204">
        <w:t>бухгалтерская отчетность предприятия за 2014-2016гг.</w:t>
      </w:r>
    </w:p>
    <w:p w:rsidR="00A96DF9" w:rsidRDefault="00A96DF9">
      <w:pPr>
        <w:rPr>
          <w:rFonts w:ascii="Times New Roman" w:hAnsi="Times New Roman"/>
          <w:sz w:val="28"/>
        </w:rPr>
      </w:pPr>
      <w:r>
        <w:br w:type="page"/>
      </w:r>
    </w:p>
    <w:p w:rsidR="00A96DF9" w:rsidRDefault="00A96DF9" w:rsidP="00A96DF9">
      <w:pPr>
        <w:pStyle w:val="11"/>
        <w:numPr>
          <w:ilvl w:val="0"/>
          <w:numId w:val="2"/>
        </w:numPr>
        <w:outlineLvl w:val="0"/>
      </w:pPr>
      <w:bookmarkStart w:id="12" w:name="_Toc483608935"/>
      <w:bookmarkStart w:id="13" w:name="_Toc483609276"/>
      <w:bookmarkStart w:id="14" w:name="_Toc483609436"/>
      <w:bookmarkStart w:id="15" w:name="_Toc484775424"/>
      <w:r w:rsidRPr="00A96DF9">
        <w:lastRenderedPageBreak/>
        <w:t>Теоретические аспекты управления денежными потоками предприятия</w:t>
      </w:r>
      <w:bookmarkEnd w:id="12"/>
      <w:bookmarkEnd w:id="13"/>
      <w:bookmarkEnd w:id="14"/>
      <w:bookmarkEnd w:id="15"/>
    </w:p>
    <w:p w:rsidR="00A96DF9" w:rsidRDefault="00A96DF9" w:rsidP="00F425B4">
      <w:pPr>
        <w:pStyle w:val="11"/>
        <w:numPr>
          <w:ilvl w:val="1"/>
          <w:numId w:val="6"/>
        </w:numPr>
        <w:outlineLvl w:val="1"/>
      </w:pPr>
      <w:bookmarkStart w:id="16" w:name="_Toc483608936"/>
      <w:bookmarkStart w:id="17" w:name="_Toc483609277"/>
      <w:bookmarkStart w:id="18" w:name="_Toc483609437"/>
      <w:bookmarkStart w:id="19" w:name="_Toc484775425"/>
      <w:r w:rsidRPr="00A96DF9">
        <w:t xml:space="preserve">Нормативно-законодательная база </w:t>
      </w:r>
      <w:r w:rsidR="00337D15">
        <w:t>и концепция р</w:t>
      </w:r>
      <w:r w:rsidRPr="00A96DF9">
        <w:t>егулирования денежных потоков организации</w:t>
      </w:r>
      <w:bookmarkEnd w:id="16"/>
      <w:bookmarkEnd w:id="17"/>
      <w:bookmarkEnd w:id="18"/>
      <w:bookmarkEnd w:id="19"/>
    </w:p>
    <w:p w:rsidR="00F425B4" w:rsidRDefault="00F425B4" w:rsidP="00F425B4">
      <w:pPr>
        <w:pStyle w:val="11"/>
        <w:ind w:left="705" w:firstLine="0"/>
      </w:pPr>
    </w:p>
    <w:p w:rsidR="0008016E" w:rsidRDefault="0008016E" w:rsidP="0008016E">
      <w:pPr>
        <w:pStyle w:val="11"/>
      </w:pPr>
      <w:r>
        <w:t>Согласно приказу Минфина РФ от 02.02.2011 N 11н "Об утверждении Положения по бухгалтерскому учету "Отч</w:t>
      </w:r>
      <w:r w:rsidR="00715432">
        <w:t>ет о движении денежных средств"</w:t>
      </w:r>
      <w:r>
        <w:t xml:space="preserve">(ПБУ 23/2011) отчет о движении денежных средств составляется в случаях, когда составление, и (или) представление, и (или) публикация данного отчета предусмотрены законодательством Российской Федерации или нормативными правовыми актами, а также когда организация добровольно приняла решение о представлении и (или) публикации такого отчета. </w:t>
      </w:r>
    </w:p>
    <w:p w:rsidR="0008016E" w:rsidRDefault="005A369C" w:rsidP="0008016E">
      <w:pPr>
        <w:pStyle w:val="11"/>
      </w:pPr>
      <w:r>
        <w:t>Отчет о движении денежных средств это сводная таблица данных о денежных средствах конкретной организации</w:t>
      </w:r>
      <w:r w:rsidR="0008016E">
        <w:t xml:space="preserve">, а также высоколиквидных финансовых вложениях, </w:t>
      </w:r>
      <w:r>
        <w:t>которые запросто переводятся в конкретную сумму денежных средств (денежные эквиваленты).</w:t>
      </w:r>
      <w:r w:rsidR="00095204">
        <w:t xml:space="preserve"> </w:t>
      </w:r>
      <w:r w:rsidR="002478A8">
        <w:t>Денежные эквиваленты — это</w:t>
      </w:r>
      <w:r w:rsidR="0008016E">
        <w:t xml:space="preserve">, например, открытые в </w:t>
      </w:r>
      <w:r w:rsidR="002478A8">
        <w:t>банке</w:t>
      </w:r>
      <w:r w:rsidR="0008016E">
        <w:t xml:space="preserve"> депозиты. Также в </w:t>
      </w:r>
      <w:r w:rsidR="002478A8">
        <w:t>отчете о движении денежных средств</w:t>
      </w:r>
      <w:r w:rsidR="0008016E">
        <w:t xml:space="preserve"> отражаются </w:t>
      </w:r>
      <w:r w:rsidR="002478A8">
        <w:t>платежи и поступления</w:t>
      </w:r>
      <w:r w:rsidR="0008016E">
        <w:t xml:space="preserve"> денежных средств и денежных эквивалентов (денежные потоки организации), а также остатки денежных средств и денежных эквивалентов на начало и конец отчетного периода.</w:t>
      </w:r>
    </w:p>
    <w:p w:rsidR="0008016E" w:rsidRDefault="0008016E" w:rsidP="0008016E">
      <w:pPr>
        <w:pStyle w:val="11"/>
      </w:pPr>
      <w:r>
        <w:t>Денежными потоками организации не являются:</w:t>
      </w:r>
    </w:p>
    <w:p w:rsidR="0008016E" w:rsidRDefault="0008016E" w:rsidP="0008016E">
      <w:pPr>
        <w:pStyle w:val="11"/>
      </w:pPr>
      <w:r>
        <w:t>а) платежи денежных средств, связанные с инвестированием их в денежные эквиваленты;</w:t>
      </w:r>
    </w:p>
    <w:p w:rsidR="0008016E" w:rsidRDefault="0008016E" w:rsidP="0008016E">
      <w:pPr>
        <w:pStyle w:val="11"/>
      </w:pPr>
      <w:r>
        <w:t>б) поступления денежных средств от погашения денежных эквивалентов (за исключением начисленных процентов);</w:t>
      </w:r>
    </w:p>
    <w:p w:rsidR="0008016E" w:rsidRDefault="0008016E" w:rsidP="0008016E">
      <w:pPr>
        <w:pStyle w:val="11"/>
      </w:pPr>
      <w:r>
        <w:t>в) валютно-обменные операции (за исключением потерь или выгод от операции);</w:t>
      </w:r>
    </w:p>
    <w:p w:rsidR="0008016E" w:rsidRDefault="0008016E" w:rsidP="0008016E">
      <w:pPr>
        <w:pStyle w:val="11"/>
      </w:pPr>
      <w:r>
        <w:t>г) обмен одних денежных эквивалентов на другие денежные эквиваленты (за исключением потерь или выгод от операции);</w:t>
      </w:r>
    </w:p>
    <w:p w:rsidR="0008016E" w:rsidRDefault="0008016E" w:rsidP="0008016E">
      <w:pPr>
        <w:pStyle w:val="11"/>
      </w:pPr>
      <w:r>
        <w:t xml:space="preserve">д) иные аналогичные платежи организации и поступления в организацию, изменяющие состав денежных средств или денежных эквивалентов, но не </w:t>
      </w:r>
      <w:r>
        <w:lastRenderedPageBreak/>
        <w:t>изменяющие их общую сумму, в том числе получение наличных со счета в банке, перечисление денежных средств с одного счета организации на другой счет этой же организации.</w:t>
      </w:r>
    </w:p>
    <w:p w:rsidR="002478A8" w:rsidRDefault="002478A8" w:rsidP="0008016E">
      <w:pPr>
        <w:pStyle w:val="11"/>
      </w:pPr>
      <w:r>
        <w:t>Существует три вида денежных потоков и разделяются в зависимости от конкретного характера операции, с которой они связаны:</w:t>
      </w:r>
    </w:p>
    <w:p w:rsidR="002478A8" w:rsidRDefault="002478A8" w:rsidP="00211581">
      <w:pPr>
        <w:pStyle w:val="11"/>
        <w:numPr>
          <w:ilvl w:val="0"/>
          <w:numId w:val="43"/>
        </w:numPr>
      </w:pPr>
      <w:r>
        <w:t xml:space="preserve">потоки денежных средств по </w:t>
      </w:r>
      <w:r w:rsidRPr="00211581">
        <w:rPr>
          <w:i/>
        </w:rPr>
        <w:t>текущей (операционн</w:t>
      </w:r>
      <w:r w:rsidR="00211581" w:rsidRPr="00211581">
        <w:rPr>
          <w:i/>
        </w:rPr>
        <w:t>ой</w:t>
      </w:r>
      <w:r w:rsidRPr="00211581">
        <w:rPr>
          <w:i/>
        </w:rPr>
        <w:t>)</w:t>
      </w:r>
      <w:r w:rsidR="00211581">
        <w:t>деятельности;</w:t>
      </w:r>
    </w:p>
    <w:p w:rsidR="00211581" w:rsidRDefault="00211581" w:rsidP="00211581">
      <w:pPr>
        <w:pStyle w:val="11"/>
        <w:numPr>
          <w:ilvl w:val="0"/>
          <w:numId w:val="43"/>
        </w:numPr>
      </w:pPr>
      <w:r>
        <w:t xml:space="preserve">потоки денежных средств по </w:t>
      </w:r>
      <w:r w:rsidRPr="00211581">
        <w:rPr>
          <w:i/>
        </w:rPr>
        <w:t>инвестиционной</w:t>
      </w:r>
      <w:r>
        <w:t xml:space="preserve"> деятельности;</w:t>
      </w:r>
    </w:p>
    <w:p w:rsidR="00211581" w:rsidRDefault="00211581" w:rsidP="00211581">
      <w:pPr>
        <w:pStyle w:val="11"/>
        <w:numPr>
          <w:ilvl w:val="0"/>
          <w:numId w:val="43"/>
        </w:numPr>
      </w:pPr>
      <w:r>
        <w:t xml:space="preserve">потоки денежных средств по </w:t>
      </w:r>
      <w:r w:rsidRPr="00211581">
        <w:rPr>
          <w:i/>
        </w:rPr>
        <w:t>финансовой</w:t>
      </w:r>
      <w:r>
        <w:t xml:space="preserve"> деятельности.</w:t>
      </w:r>
    </w:p>
    <w:p w:rsidR="00211581" w:rsidRDefault="00211581" w:rsidP="0008016E">
      <w:pPr>
        <w:pStyle w:val="11"/>
      </w:pPr>
      <w:r>
        <w:t>Денежные потоки, связанные с первым видом деятельности(текущей), дают организации основной доход и относятся к формированию прибыли или убытка предприятия.</w:t>
      </w:r>
    </w:p>
    <w:p w:rsidR="00211581" w:rsidRPr="00F0648E" w:rsidRDefault="00211581" w:rsidP="00211581">
      <w:pPr>
        <w:pStyle w:val="11"/>
      </w:pPr>
      <w:r>
        <w:t xml:space="preserve">Данные о денежных потоках по </w:t>
      </w:r>
      <w:r w:rsidR="00F0648E">
        <w:t>основной</w:t>
      </w:r>
      <w:r>
        <w:t xml:space="preserve"> деятельности</w:t>
      </w:r>
      <w:r w:rsidR="00F0648E">
        <w:t xml:space="preserve"> предприятия</w:t>
      </w:r>
      <w:r w:rsidR="00C120C2">
        <w:t xml:space="preserve"> </w:t>
      </w:r>
      <w:r w:rsidR="0008016E">
        <w:t>показ</w:t>
      </w:r>
      <w:r>
        <w:t>ываю</w:t>
      </w:r>
      <w:r w:rsidR="0008016E">
        <w:t xml:space="preserve">т </w:t>
      </w:r>
      <w:r w:rsidR="00F0648E">
        <w:t>обеспеченность</w:t>
      </w:r>
      <w:r w:rsidR="0008016E">
        <w:t xml:space="preserve"> организации денежными средствами, для погашения </w:t>
      </w:r>
      <w:r w:rsidR="00DC5961">
        <w:t>обязательств</w:t>
      </w:r>
      <w:r w:rsidR="0008016E">
        <w:t xml:space="preserve">, </w:t>
      </w:r>
      <w:r w:rsidR="00DC5961">
        <w:t>продолжения нормальной работы</w:t>
      </w:r>
      <w:r w:rsidR="0008016E">
        <w:t xml:space="preserve">, выплаты дивидендов без привлечения </w:t>
      </w:r>
      <w:r w:rsidR="00DC5961">
        <w:t>средств извне</w:t>
      </w:r>
      <w:r w:rsidR="0008016E">
        <w:t xml:space="preserve">. </w:t>
      </w:r>
    </w:p>
    <w:p w:rsidR="0008016E" w:rsidRDefault="0008016E" w:rsidP="0008016E">
      <w:pPr>
        <w:pStyle w:val="11"/>
      </w:pPr>
      <w:r>
        <w:t>Денежные потоки</w:t>
      </w:r>
      <w:r w:rsidR="00211581">
        <w:t xml:space="preserve">, связанные с </w:t>
      </w:r>
      <w:proofErr w:type="spellStart"/>
      <w:r w:rsidR="00211581">
        <w:t>внеоборотными</w:t>
      </w:r>
      <w:proofErr w:type="spellEnd"/>
      <w:r w:rsidR="00211581">
        <w:t xml:space="preserve"> активами</w:t>
      </w:r>
      <w:r>
        <w:t xml:space="preserve"> организации, классифицируются как денежные потоки от инвестиционных операций.</w:t>
      </w:r>
    </w:p>
    <w:p w:rsidR="00211581" w:rsidRDefault="00211581" w:rsidP="0008016E">
      <w:pPr>
        <w:pStyle w:val="11"/>
      </w:pPr>
      <w:r>
        <w:t xml:space="preserve">Данные по инвестиционным потокам </w:t>
      </w:r>
      <w:r w:rsidR="0067581F">
        <w:t xml:space="preserve">говорят о возможностях организации создавать </w:t>
      </w:r>
      <w:proofErr w:type="spellStart"/>
      <w:r w:rsidR="0067581F">
        <w:t>внеоборотные</w:t>
      </w:r>
      <w:proofErr w:type="spellEnd"/>
      <w:r w:rsidR="0067581F">
        <w:t xml:space="preserve"> активы, которые и обеспечивают деятельность организации в будущем.</w:t>
      </w:r>
    </w:p>
    <w:p w:rsidR="0067581F" w:rsidRPr="0067581F" w:rsidRDefault="0067581F" w:rsidP="0008016E">
      <w:pPr>
        <w:pStyle w:val="11"/>
      </w:pPr>
      <w:r>
        <w:t>Все привлеченные средства определяются как потоки по</w:t>
      </w:r>
      <w:r w:rsidR="00F0648E">
        <w:t xml:space="preserve"> третьему виду</w:t>
      </w:r>
      <w:r>
        <w:t xml:space="preserve"> деятельности</w:t>
      </w:r>
      <w:r w:rsidR="00F0648E">
        <w:t xml:space="preserve"> (финансовой).</w:t>
      </w:r>
    </w:p>
    <w:p w:rsidR="00F0648E" w:rsidRDefault="0067581F" w:rsidP="0008016E">
      <w:pPr>
        <w:pStyle w:val="11"/>
      </w:pPr>
      <w:r>
        <w:t>Показатели денежных потоков по финансовой деятельности позволяют «заглядывать в будущее», используя методы прогнозирования</w:t>
      </w:r>
      <w:r w:rsidRPr="0067581F">
        <w:t xml:space="preserve">. </w:t>
      </w:r>
      <w:r>
        <w:t>Эта информация прежде всего инт</w:t>
      </w:r>
      <w:r w:rsidR="00F0648E">
        <w:t>ересует владельцев и руководства. Для определения будущих потребностей организации.</w:t>
      </w:r>
    </w:p>
    <w:p w:rsidR="0008016E" w:rsidRPr="00181526" w:rsidRDefault="00DC5961" w:rsidP="00DC5961">
      <w:pPr>
        <w:pStyle w:val="11"/>
      </w:pPr>
      <w:r>
        <w:t xml:space="preserve">Многие операции могут относится нескольким видам денежных потоков. </w:t>
      </w:r>
      <w:r w:rsidR="0008016E">
        <w:t xml:space="preserve">Например, уплата процентов является денежным потоком от текущих операций, а возврат основной суммы долга является денежным потоком от финансовых операций. При погашении кредита в денежной форме обе </w:t>
      </w:r>
      <w:r w:rsidR="0008016E">
        <w:lastRenderedPageBreak/>
        <w:t>указанные части могут выплачиваться одной суммой. В этом случае организация делит единую сумму на соответствующие части с последующей раздельной классификацией денежных потоков и раздельным отражением их в отчете</w:t>
      </w:r>
      <w:r w:rsidR="00634EA6">
        <w:t xml:space="preserve"> о движении денежных средств</w:t>
      </w:r>
      <w:r w:rsidR="0008016E">
        <w:t>.</w:t>
      </w:r>
      <w:r w:rsidR="004A7FB7">
        <w:t xml:space="preserve"> </w:t>
      </w:r>
      <w:r w:rsidR="004A7FB7" w:rsidRPr="004A7FB7">
        <w:t>[</w:t>
      </w:r>
      <w:r w:rsidR="004A7FB7" w:rsidRPr="00181526">
        <w:t>21]</w:t>
      </w:r>
    </w:p>
    <w:p w:rsidR="009B5388" w:rsidRPr="004A7FB7" w:rsidRDefault="009B5388" w:rsidP="00337D15">
      <w:pPr>
        <w:pStyle w:val="11"/>
        <w:ind w:firstLine="708"/>
      </w:pPr>
      <w:r>
        <w:t>Основными задачами предприятия в сегодняшних условиях является определение</w:t>
      </w:r>
      <w:r w:rsidR="00A76236">
        <w:t xml:space="preserve"> правильных стратегии и тактики</w:t>
      </w:r>
      <w:r>
        <w:t xml:space="preserve"> развития. Денежные средства на предприятии начинают движение с момента его основания.</w:t>
      </w:r>
      <w:r w:rsidR="004A7FB7" w:rsidRPr="004A7FB7">
        <w:t xml:space="preserve"> [</w:t>
      </w:r>
      <w:r w:rsidR="000C2572" w:rsidRPr="00B40917">
        <w:t>6</w:t>
      </w:r>
      <w:r w:rsidR="004A7FB7" w:rsidRPr="004A7FB7">
        <w:t>]</w:t>
      </w:r>
    </w:p>
    <w:p w:rsidR="00DC5961" w:rsidRPr="004A7FB7" w:rsidRDefault="00DC5961" w:rsidP="00634EA6">
      <w:pPr>
        <w:pStyle w:val="11"/>
      </w:pPr>
      <w:r>
        <w:t xml:space="preserve">В управлении организацией особое место отводят управлению денежными потоками. Оно помогает </w:t>
      </w:r>
      <w:r w:rsidR="009B50E5">
        <w:t xml:space="preserve">решать множество задач, стоящих перед финансовым менеджером. </w:t>
      </w:r>
    </w:p>
    <w:p w:rsidR="009B50E5" w:rsidRPr="004A7FB7" w:rsidRDefault="009B50E5" w:rsidP="009B50E5">
      <w:pPr>
        <w:pStyle w:val="11"/>
      </w:pPr>
      <w:r>
        <w:t>Главной целью управления денежными потоками является поддержание баланса поступлений и платежей, а также их синхронизация в конкретном периоде.</w:t>
      </w:r>
      <w:r w:rsidR="004A7FB7" w:rsidRPr="004A7FB7">
        <w:t xml:space="preserve"> [</w:t>
      </w:r>
      <w:r w:rsidR="000C2572" w:rsidRPr="00B40917">
        <w:t>5</w:t>
      </w:r>
      <w:r w:rsidR="004A7FB7" w:rsidRPr="004A7FB7">
        <w:t>]</w:t>
      </w:r>
    </w:p>
    <w:p w:rsidR="009B5388" w:rsidRDefault="009B50E5" w:rsidP="00634EA6">
      <w:pPr>
        <w:pStyle w:val="11"/>
      </w:pPr>
      <w:r>
        <w:t>Современная экономическая литература не может дать денежным потокам однозначного определения</w:t>
      </w:r>
      <w:r w:rsidR="00634EA6">
        <w:t>. Некоторые специалисты (</w:t>
      </w:r>
      <w:proofErr w:type="spellStart"/>
      <w:r w:rsidR="00634EA6">
        <w:t>Коллас</w:t>
      </w:r>
      <w:proofErr w:type="spellEnd"/>
      <w:r w:rsidR="00634EA6">
        <w:t>, Ришар, Хан, Крылов, Романовский) опред</w:t>
      </w:r>
      <w:r w:rsidR="009B5388">
        <w:t>еляют денежный поток организации</w:t>
      </w:r>
      <w:r w:rsidR="00634EA6">
        <w:t xml:space="preserve"> как разницу между поступлениями и выплатами денежных средств за определенный период времени. </w:t>
      </w:r>
    </w:p>
    <w:p w:rsidR="00634EA6" w:rsidRDefault="00634EA6" w:rsidP="00634EA6">
      <w:pPr>
        <w:pStyle w:val="11"/>
      </w:pPr>
      <w:r>
        <w:t xml:space="preserve">В свою очередь Романовский </w:t>
      </w:r>
      <w:r w:rsidR="009B50E5">
        <w:t>описывает</w:t>
      </w:r>
      <w:r>
        <w:t xml:space="preserve"> денежный поток</w:t>
      </w:r>
      <w:r w:rsidR="009B50E5">
        <w:t xml:space="preserve"> как</w:t>
      </w:r>
      <w:r>
        <w:t xml:space="preserve"> «результат движения денежных средств организации</w:t>
      </w:r>
      <w:r w:rsidR="009B50E5">
        <w:t>»</w:t>
      </w:r>
      <w:r>
        <w:t xml:space="preserve"> за тот или иной период времени, т.е. это разность между поступлениями </w:t>
      </w:r>
      <w:r w:rsidR="009B50E5">
        <w:t>и платежами за период</w:t>
      </w:r>
      <w:r>
        <w:t>.</w:t>
      </w:r>
    </w:p>
    <w:p w:rsidR="00634EA6" w:rsidRDefault="00634EA6" w:rsidP="00634EA6">
      <w:pPr>
        <w:pStyle w:val="11"/>
      </w:pPr>
      <w:r>
        <w:t xml:space="preserve">В своей книге Бочаров «Управление денежным оборотом предприятий и корпораций» дает такое определение: «денежный поток – это объем денежных средств, который получает или выплачивает организация в течение отчетного или планируемого периода». </w:t>
      </w:r>
    </w:p>
    <w:p w:rsidR="00C120C2" w:rsidRDefault="00634EA6" w:rsidP="004B224E">
      <w:pPr>
        <w:pStyle w:val="11"/>
      </w:pPr>
      <w:r>
        <w:t>Америка</w:t>
      </w:r>
      <w:r w:rsidR="0003247A">
        <w:t>нец</w:t>
      </w:r>
      <w:r w:rsidR="00337D15">
        <w:t xml:space="preserve"> </w:t>
      </w:r>
      <w:proofErr w:type="spellStart"/>
      <w:r>
        <w:t>Бернстайн</w:t>
      </w:r>
      <w:proofErr w:type="spellEnd"/>
      <w:r>
        <w:t xml:space="preserve"> считал, что "сам по себе не имеющий соответствующего толкования термин "потоки денежных средств" (в его буква</w:t>
      </w:r>
      <w:r w:rsidR="004B224E">
        <w:t xml:space="preserve">льном понимании) лишен смысла". </w:t>
      </w:r>
      <w:r w:rsidR="004B224E" w:rsidRPr="004B224E">
        <w:t>Компания может испытывать приток денежных средств (то есть денежные поступления), и она может испытывать отток денежных средств (то есть денежные выплаты).</w:t>
      </w:r>
      <w:r w:rsidR="00C120C2">
        <w:t xml:space="preserve"> </w:t>
      </w:r>
    </w:p>
    <w:p w:rsidR="00634EA6" w:rsidRDefault="00634EA6" w:rsidP="004B224E">
      <w:pPr>
        <w:pStyle w:val="11"/>
      </w:pPr>
      <w:r>
        <w:lastRenderedPageBreak/>
        <w:t>Возможно, определить различие между оттоками и притоками денежных средств для каждого из видов деятельности, а также для всех видов деятельности фирмы в целом. Данные различия лучше всего отнести к чистым оттокам или чистым притокам денежных средств. Отсюда, чистый приток денежных средств будет соответствовать увеличению остатков денежных средств за определенный период, тогда как чистый отток будет связан с уменьшением остатков денежных средств в течение отчетного периода.</w:t>
      </w:r>
    </w:p>
    <w:p w:rsidR="00634EA6" w:rsidRPr="00181526" w:rsidRDefault="00634EA6" w:rsidP="00634EA6">
      <w:pPr>
        <w:pStyle w:val="11"/>
      </w:pPr>
      <w:r>
        <w:t xml:space="preserve">В Германии «денежный поток» определяется </w:t>
      </w:r>
      <w:r w:rsidR="0003247A">
        <w:t>экономистами</w:t>
      </w:r>
      <w:r>
        <w:t xml:space="preserve"> как «</w:t>
      </w:r>
      <w:proofErr w:type="spellStart"/>
      <w:r>
        <w:t>Cash-Flow</w:t>
      </w:r>
      <w:proofErr w:type="spellEnd"/>
      <w:r>
        <w:t>». По их мнению, «</w:t>
      </w:r>
      <w:proofErr w:type="spellStart"/>
      <w:r>
        <w:t>Cash-Flow</w:t>
      </w:r>
      <w:proofErr w:type="spellEnd"/>
      <w:r>
        <w:t>» измеряется суммой остатка</w:t>
      </w:r>
      <w:r w:rsidR="0003247A">
        <w:t xml:space="preserve"> денежных средств</w:t>
      </w:r>
      <w:r>
        <w:t>, амортизационных отчислений и оплаты средств пенсионному фонду. По факту объем внутреннего финансирования определяется из «</w:t>
      </w:r>
      <w:proofErr w:type="spellStart"/>
      <w:r>
        <w:t>Cash-Flow</w:t>
      </w:r>
      <w:proofErr w:type="spellEnd"/>
      <w:r>
        <w:t>» за минус оплаты планируемого дивиденда. Зависимости от притока денежных средств не имеют амортизационные отчисления и оплата пенсионному фонду, которые делают возможность внутреннего финансирования меньше. В «</w:t>
      </w:r>
      <w:proofErr w:type="spellStart"/>
      <w:r>
        <w:t>Cash-Flow</w:t>
      </w:r>
      <w:proofErr w:type="spellEnd"/>
      <w:r>
        <w:t>» отражается фактический объем внутреннего финансирования, позволяющий определить потребности предприятия в финансовых ресурсах.</w:t>
      </w:r>
      <w:r w:rsidR="004A7FB7" w:rsidRPr="004A7FB7">
        <w:t xml:space="preserve"> </w:t>
      </w:r>
      <w:r w:rsidR="004A7FB7" w:rsidRPr="00181526">
        <w:t>[5]</w:t>
      </w:r>
    </w:p>
    <w:p w:rsidR="00886AD1" w:rsidRDefault="00886AD1" w:rsidP="00886AD1">
      <w:pPr>
        <w:pStyle w:val="11"/>
      </w:pPr>
      <w:r>
        <w:t>Особая точка зрения к понятию «денежный поток» характерна для России. 1995 год знаменуется включением в состав бухгалтерского учета формы № 4 «Отчет о движении денежных средств».</w:t>
      </w:r>
    </w:p>
    <w:p w:rsidR="00886AD1" w:rsidRDefault="00886AD1" w:rsidP="00886AD1">
      <w:pPr>
        <w:pStyle w:val="11"/>
      </w:pPr>
      <w:r>
        <w:t>Российские ученые подразумевают под денежными потоками разницу между получаемыми и оплачиваемыми денежными средствами предприятия за определенный период времени, здесь идет сравнение с прибылью.</w:t>
      </w:r>
    </w:p>
    <w:p w:rsidR="00634EA6" w:rsidRDefault="0003247A" w:rsidP="00634EA6">
      <w:pPr>
        <w:pStyle w:val="11"/>
      </w:pPr>
      <w:r>
        <w:t>Многие авторы</w:t>
      </w:r>
      <w:r w:rsidR="00397E37">
        <w:t xml:space="preserve">, которые </w:t>
      </w:r>
      <w:r>
        <w:t>изучают</w:t>
      </w:r>
      <w:r w:rsidR="00397E37">
        <w:t xml:space="preserve"> денежные потоки</w:t>
      </w:r>
      <w:r w:rsidR="00634EA6">
        <w:t xml:space="preserve">, </w:t>
      </w:r>
      <w:r>
        <w:t>имеют ввиду</w:t>
      </w:r>
      <w:r w:rsidR="00634EA6">
        <w:t xml:space="preserve"> денежные средства, </w:t>
      </w:r>
      <w:r>
        <w:t>образовавшиеся как результат</w:t>
      </w:r>
      <w:r w:rsidR="00634EA6">
        <w:t xml:space="preserve"> хозяйственной деятельности.</w:t>
      </w:r>
    </w:p>
    <w:p w:rsidR="0003247A" w:rsidRPr="00181526" w:rsidRDefault="0003247A" w:rsidP="00634EA6">
      <w:pPr>
        <w:pStyle w:val="11"/>
      </w:pPr>
      <w:r>
        <w:t xml:space="preserve">Если денежные потоки синхронизированы, то это способствует сокращению операционного и финансового цикла, повышает объемы выпуска и реализации продукции. </w:t>
      </w:r>
      <w:r w:rsidR="00B6136A">
        <w:t>[1</w:t>
      </w:r>
      <w:r w:rsidR="00B6136A" w:rsidRPr="00B40917">
        <w:t>0</w:t>
      </w:r>
      <w:r w:rsidR="004A7FB7" w:rsidRPr="00181526">
        <w:t>]</w:t>
      </w:r>
    </w:p>
    <w:p w:rsidR="0003247A" w:rsidRPr="00181526" w:rsidRDefault="0003247A" w:rsidP="00634EA6">
      <w:pPr>
        <w:pStyle w:val="11"/>
      </w:pPr>
      <w:r>
        <w:t>Если же платежная дисциплина страдает, вместе с ней падает производительность труда, происходят сбои в поставках и соответственно это сильно сказывается на выручке предприятия.</w:t>
      </w:r>
      <w:r w:rsidR="00CB3873">
        <w:t xml:space="preserve"> Даже крупные игроки рынка </w:t>
      </w:r>
      <w:r w:rsidR="00CB3873">
        <w:lastRenderedPageBreak/>
        <w:t>могут</w:t>
      </w:r>
      <w:r w:rsidR="00C120C2">
        <w:t xml:space="preserve"> </w:t>
      </w:r>
      <w:r w:rsidR="00CB3873">
        <w:t>становиться неплатежеспособными из-за несбалансированности денежных потоков.</w:t>
      </w:r>
      <w:r w:rsidR="004A7FB7" w:rsidRPr="004A7FB7">
        <w:t xml:space="preserve"> </w:t>
      </w:r>
      <w:r w:rsidR="000C2572">
        <w:t>[</w:t>
      </w:r>
      <w:r w:rsidR="000C2572" w:rsidRPr="00B40917">
        <w:t>2</w:t>
      </w:r>
      <w:r w:rsidR="004A7FB7" w:rsidRPr="00181526">
        <w:t>]</w:t>
      </w:r>
    </w:p>
    <w:p w:rsidR="00634EA6" w:rsidRPr="00181526" w:rsidRDefault="00CB3873" w:rsidP="00CB3873">
      <w:pPr>
        <w:pStyle w:val="11"/>
      </w:pPr>
      <w:r>
        <w:t xml:space="preserve">Успех компании в будущем напрямую зависит от правильности расчета денежных потоков. На их основе принимаются управленческие решения и, если денежный поток рассчитан неправильно, управленческое решение основано на таком расчете может подставить под удар всю организацию. </w:t>
      </w:r>
      <w:r w:rsidR="00634EA6">
        <w:t>Именно поэтому важно грамотное планирование денежных потоков компании.</w:t>
      </w:r>
      <w:r w:rsidR="004A7FB7" w:rsidRPr="00181526">
        <w:t xml:space="preserve"> [6]</w:t>
      </w:r>
    </w:p>
    <w:p w:rsidR="00634EA6" w:rsidRDefault="00634EA6" w:rsidP="00634EA6">
      <w:pPr>
        <w:pStyle w:val="11"/>
      </w:pPr>
      <w:r>
        <w:t>Использование информации</w:t>
      </w:r>
      <w:r w:rsidR="00886AD1">
        <w:t xml:space="preserve"> отчета о движении денежных средств</w:t>
      </w:r>
      <w:r>
        <w:t xml:space="preserve"> необходимо финансовым менеджерам и инвесторам, предпринимателям для решения вопросов, связанных с формированием активов, уплатой долгов и нового инвестиционного вложения.</w:t>
      </w:r>
    </w:p>
    <w:p w:rsidR="00886AD1" w:rsidRPr="004A7FB7" w:rsidRDefault="00634EA6" w:rsidP="00634EA6">
      <w:pPr>
        <w:pStyle w:val="11"/>
        <w:rPr>
          <w:lang w:val="en-US"/>
        </w:rPr>
      </w:pPr>
      <w:r>
        <w:t>Управление денежными потоками является финансовым рычагом.</w:t>
      </w:r>
      <w:r w:rsidR="00886AD1">
        <w:t xml:space="preserve"> Оно помогает достигать наилучшего финансового результата деятельности организации в целом и как следствие увеличивает прибыльность этой организации</w:t>
      </w:r>
      <w:r>
        <w:t xml:space="preserve">. Именно отсюда и исходит важность проблемы эффективного управления денежными потоками как важного рычага финансового менеджмента. </w:t>
      </w:r>
      <w:r w:rsidR="000C2572">
        <w:rPr>
          <w:lang w:val="en-US"/>
        </w:rPr>
        <w:t>[5]</w:t>
      </w:r>
    </w:p>
    <w:p w:rsidR="00F425B4" w:rsidRDefault="00F425B4" w:rsidP="00F425B4">
      <w:pPr>
        <w:pStyle w:val="11"/>
      </w:pPr>
    </w:p>
    <w:p w:rsidR="00F425B4" w:rsidRDefault="00F425B4" w:rsidP="00F425B4">
      <w:pPr>
        <w:pStyle w:val="11"/>
      </w:pPr>
    </w:p>
    <w:p w:rsidR="00A96DF9" w:rsidRDefault="00F2669B" w:rsidP="00F2669B">
      <w:pPr>
        <w:pStyle w:val="11"/>
        <w:numPr>
          <w:ilvl w:val="1"/>
          <w:numId w:val="6"/>
        </w:numPr>
        <w:outlineLvl w:val="1"/>
      </w:pPr>
      <w:bookmarkStart w:id="20" w:name="_Toc483608938"/>
      <w:bookmarkStart w:id="21" w:name="_Toc483609279"/>
      <w:bookmarkStart w:id="22" w:name="_Toc483609439"/>
      <w:bookmarkStart w:id="23" w:name="_Toc484775426"/>
      <w:r w:rsidRPr="00F2669B">
        <w:t>Финансовая политика предприятия</w:t>
      </w:r>
      <w:r>
        <w:t xml:space="preserve"> и к</w:t>
      </w:r>
      <w:r w:rsidR="00F425B4" w:rsidRPr="00F425B4">
        <w:t>лассификация денежных потоков предприятия</w:t>
      </w:r>
      <w:bookmarkEnd w:id="20"/>
      <w:bookmarkEnd w:id="21"/>
      <w:bookmarkEnd w:id="22"/>
      <w:bookmarkEnd w:id="23"/>
    </w:p>
    <w:p w:rsidR="00F425B4" w:rsidRDefault="00F425B4" w:rsidP="00F425B4">
      <w:pPr>
        <w:pStyle w:val="11"/>
        <w:ind w:left="705" w:firstLine="0"/>
      </w:pPr>
    </w:p>
    <w:p w:rsidR="00F2669B" w:rsidRDefault="00F2669B" w:rsidP="00F2669B">
      <w:pPr>
        <w:pStyle w:val="11"/>
      </w:pPr>
      <w:r w:rsidRPr="00F2669B">
        <w:t>Финансовая политика предприятия – это политика, определяемая и проводимая собственниками и руководством предприятия в его интересах через финансовые отношения и механизмы.</w:t>
      </w:r>
    </w:p>
    <w:p w:rsidR="00F2669B" w:rsidRDefault="00F2669B" w:rsidP="00F2669B">
      <w:pPr>
        <w:pStyle w:val="11"/>
      </w:pPr>
      <w:r w:rsidRPr="00F2669B">
        <w:t xml:space="preserve"> Основной целью разработки финансовой политики предприятия является создание рациональной системы управления финансовыми ресурсами, направленной на решение стратегических и тактических задач деятельности предприятия. </w:t>
      </w:r>
    </w:p>
    <w:p w:rsidR="00F2669B" w:rsidRDefault="00F2669B" w:rsidP="00F2669B">
      <w:pPr>
        <w:pStyle w:val="11"/>
      </w:pPr>
      <w:r w:rsidRPr="00F2669B">
        <w:lastRenderedPageBreak/>
        <w:t xml:space="preserve">В общем случае содержание финансовой политики включает следующие звенья: </w:t>
      </w:r>
    </w:p>
    <w:p w:rsidR="00F2669B" w:rsidRPr="00F2669B" w:rsidRDefault="00F2669B" w:rsidP="00F2669B">
      <w:pPr>
        <w:pStyle w:val="11"/>
        <w:numPr>
          <w:ilvl w:val="0"/>
          <w:numId w:val="32"/>
        </w:numPr>
      </w:pPr>
      <w:r w:rsidRPr="00F2669B">
        <w:t>разработка оптимальной концепции у</w:t>
      </w:r>
      <w:r>
        <w:t>правления финансами предприятия</w:t>
      </w:r>
      <w:r w:rsidRPr="00F2669B">
        <w:t>;</w:t>
      </w:r>
    </w:p>
    <w:p w:rsidR="00F2669B" w:rsidRPr="00F2669B" w:rsidRDefault="00F2669B" w:rsidP="00F2669B">
      <w:pPr>
        <w:pStyle w:val="11"/>
        <w:numPr>
          <w:ilvl w:val="0"/>
          <w:numId w:val="32"/>
        </w:numPr>
      </w:pPr>
      <w:r w:rsidRPr="00F2669B">
        <w:t>определение основных направлений использования финансовых ресурсов на текущий период и на перспективу;</w:t>
      </w:r>
    </w:p>
    <w:p w:rsidR="00F2669B" w:rsidRDefault="00F2669B" w:rsidP="00F2669B">
      <w:pPr>
        <w:pStyle w:val="11"/>
        <w:numPr>
          <w:ilvl w:val="0"/>
          <w:numId w:val="32"/>
        </w:numPr>
      </w:pPr>
      <w:r w:rsidRPr="00F2669B">
        <w:t>осуществление практических действий, направленных н</w:t>
      </w:r>
      <w:r>
        <w:t>а достижение поставленных целей</w:t>
      </w:r>
      <w:r w:rsidRPr="00F2669B">
        <w:t>.</w:t>
      </w:r>
    </w:p>
    <w:p w:rsidR="00F2669B" w:rsidRPr="00181526" w:rsidRDefault="00F2669B" w:rsidP="00F2669B">
      <w:pPr>
        <w:pStyle w:val="11"/>
      </w:pPr>
      <w:r w:rsidRPr="00F2669B">
        <w:t>Политика управления денежными потоками представляет собой часть общей экономической стратегии предприятия, обеспечивающая формирование приоритетных целей организации его денежного оборота и выбор наиболее эффективных путей их достижения.</w:t>
      </w:r>
      <w:r w:rsidR="004A7FB7" w:rsidRPr="004A7FB7">
        <w:t xml:space="preserve"> </w:t>
      </w:r>
      <w:r w:rsidR="004A7FB7" w:rsidRPr="00181526">
        <w:t>[</w:t>
      </w:r>
      <w:r w:rsidR="000C2572" w:rsidRPr="00B40917">
        <w:t>6</w:t>
      </w:r>
      <w:r w:rsidR="004A7FB7" w:rsidRPr="00181526">
        <w:t>]</w:t>
      </w:r>
    </w:p>
    <w:p w:rsidR="0014588C" w:rsidRDefault="0014588C" w:rsidP="00F2669B">
      <w:pPr>
        <w:pStyle w:val="11"/>
      </w:pPr>
      <w:r>
        <w:t xml:space="preserve">Далее на рисунке 1 представлены этапы формирования политики управления денежными потоками на предприятии АО «ВМП «АВИТЕК». </w:t>
      </w:r>
    </w:p>
    <w:p w:rsidR="0014588C" w:rsidRDefault="0014588C" w:rsidP="00F2669B">
      <w:pPr>
        <w:pStyle w:val="11"/>
      </w:pPr>
      <w:r>
        <w:t>На самом деле этапов достаточно много, на рисунке представлены основные, в первую очередь необходимые для осуществления управления денежными потоками предприятия.</w:t>
      </w:r>
    </w:p>
    <w:p w:rsidR="0014588C" w:rsidRDefault="0014588C" w:rsidP="00F2669B">
      <w:pPr>
        <w:pStyle w:val="11"/>
      </w:pPr>
    </w:p>
    <w:p w:rsidR="00F2669B" w:rsidRPr="00F2669B" w:rsidRDefault="00A76236" w:rsidP="00F2669B">
      <w:pPr>
        <w:spacing w:after="0" w:line="360" w:lineRule="auto"/>
        <w:ind w:firstLine="709"/>
        <w:jc w:val="both"/>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689984" behindDoc="0" locked="0" layoutInCell="1" allowOverlap="1" wp14:anchorId="2C0DB2FB" wp14:editId="24981C4E">
                <wp:simplePos x="0" y="0"/>
                <wp:positionH relativeFrom="column">
                  <wp:posOffset>3025140</wp:posOffset>
                </wp:positionH>
                <wp:positionV relativeFrom="paragraph">
                  <wp:posOffset>751205</wp:posOffset>
                </wp:positionV>
                <wp:extent cx="9525" cy="400050"/>
                <wp:effectExtent l="47625" t="9525" r="57150" b="19050"/>
                <wp:wrapNone/>
                <wp:docPr id="5325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00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08A634F" id="_x0000_t32" coordsize="21600,21600" o:spt="32" o:oned="t" path="m,l21600,21600e" filled="f">
                <v:path arrowok="t" fillok="f" o:connecttype="none"/>
                <o:lock v:ext="edit" shapetype="t"/>
              </v:shapetype>
              <v:shape id="AutoShape 40" o:spid="_x0000_s1026" type="#_x0000_t32" style="position:absolute;margin-left:238.2pt;margin-top:59.15pt;width:.7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">
                <v:stroke endarrow="block"/>
              </v:shape>
            </w:pict>
          </mc:Fallback>
        </mc:AlternateContent>
      </w:r>
      <w:r>
        <w:rPr>
          <w:rFonts w:ascii="Times New Roman" w:hAnsi="Times New Roman"/>
          <w:noProof/>
          <w:sz w:val="28"/>
          <w:lang w:eastAsia="ru-RU"/>
        </w:rPr>
        <mc:AlternateContent>
          <mc:Choice Requires="wps">
            <w:drawing>
              <wp:inline distT="0" distB="0" distL="0" distR="0" wp14:anchorId="7A829CFF" wp14:editId="7FCDD978">
                <wp:extent cx="5133975" cy="752475"/>
                <wp:effectExtent l="12700" t="12065" r="6350" b="6985"/>
                <wp:docPr id="53254"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752475"/>
                        </a:xfrm>
                        <a:prstGeom prst="roundRect">
                          <a:avLst>
                            <a:gd name="adj" fmla="val 16667"/>
                          </a:avLst>
                        </a:prstGeom>
                        <a:solidFill>
                          <a:srgbClr val="FFFFFF"/>
                        </a:solidFill>
                        <a:ln w="12700">
                          <a:solidFill>
                            <a:srgbClr val="000000"/>
                          </a:solidFill>
                          <a:miter lim="800000"/>
                          <a:headEnd/>
                          <a:tailEnd/>
                        </a:ln>
                      </wps:spPr>
                      <wps:txbx>
                        <w:txbxContent>
                          <w:p w:rsidR="000C2572" w:rsidRDefault="000C2572" w:rsidP="00F2669B">
                            <w:pPr>
                              <w:pStyle w:val="13"/>
                              <w:spacing w:before="0"/>
                              <w:jc w:val="center"/>
                            </w:pPr>
                            <w:r w:rsidRPr="00943312">
                              <w:t>ЭТАПЫ ФОРМИРОВАНИЯ ПОЛИТИКИ УПРАВЛЕНИЯ</w:t>
                            </w:r>
                            <w:r w:rsidRPr="000A2A2D">
                              <w:t>ДЕНЕЖНЫМИ ПОТОКАМИ</w:t>
                            </w:r>
                            <w:r>
                              <w:t xml:space="preserve"> АО «ВМП «АВИТЕК»</w:t>
                            </w:r>
                          </w:p>
                        </w:txbxContent>
                      </wps:txbx>
                      <wps:bodyPr rot="0" vert="horz" wrap="square" lIns="91440" tIns="45720" rIns="91440" bIns="4572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oundrect w14:anchorId="52069A38" id="Скругленный прямоугольник 15" o:spid="_x0000_s1026" style="width:404.25pt;height:5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" strokeweight="1pt">
                <v:stroke joinstyle="miter"/>
                <v:textbox>
                  <w:txbxContent>
                    <w:p w:rsidR="000C2572" w:rsidRDefault="000C2572" w:rsidP="00F2669B">
                      <w:pPr>
                        <w:pStyle w:val="13"/>
                        <w:spacing w:before="0"/>
                        <w:jc w:val="center"/>
                      </w:pPr>
                      <w:r w:rsidRPr="00943312">
                        <w:t>ЭТАПЫ ФОРМИРОВАНИЯ ПОЛИТИКИ УПРАВЛЕНИЯ</w:t>
                      </w:r>
                      <w:r w:rsidRPr="000A2A2D">
                        <w:t>ДЕНЕЖНЫМИ ПОТОКАМИ</w:t>
                      </w:r>
                      <w:r>
                        <w:t xml:space="preserve"> АО «ВМП «АВИТЕК»</w:t>
                      </w:r>
                    </w:p>
                  </w:txbxContent>
                </v:textbox>
                <w10:anchorlock/>
              </v:roundrect>
            </w:pict>
          </mc:Fallback>
        </mc:AlternateContent>
      </w:r>
    </w:p>
    <w:p w:rsidR="00F2669B" w:rsidRPr="00F2669B" w:rsidRDefault="00F2669B" w:rsidP="00F2669B">
      <w:pPr>
        <w:spacing w:after="0" w:line="360" w:lineRule="auto"/>
        <w:ind w:firstLine="709"/>
        <w:jc w:val="both"/>
        <w:rPr>
          <w:rFonts w:ascii="Times New Roman" w:hAnsi="Times New Roman"/>
          <w:sz w:val="28"/>
        </w:rPr>
      </w:pPr>
    </w:p>
    <w:p w:rsidR="00F2669B" w:rsidRPr="00F2669B" w:rsidRDefault="00A76236" w:rsidP="00F2669B">
      <w:pPr>
        <w:spacing w:after="0" w:line="360" w:lineRule="auto"/>
        <w:ind w:firstLine="709"/>
        <w:jc w:val="both"/>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691008" behindDoc="0" locked="0" layoutInCell="1" allowOverlap="1" wp14:anchorId="171CD419" wp14:editId="48016E2A">
                <wp:simplePos x="0" y="0"/>
                <wp:positionH relativeFrom="column">
                  <wp:posOffset>3025140</wp:posOffset>
                </wp:positionH>
                <wp:positionV relativeFrom="paragraph">
                  <wp:posOffset>608965</wp:posOffset>
                </wp:positionV>
                <wp:extent cx="9525" cy="428625"/>
                <wp:effectExtent l="47625" t="9525" r="57150" b="19050"/>
                <wp:wrapNone/>
                <wp:docPr id="5325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86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0E97479" id="AutoShape 41" o:spid="_x0000_s1026" type="#_x0000_t32" style="position:absolute;margin-left:238.2pt;margin-top:47.95pt;width:.7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">
                <v:stroke endarrow="block"/>
              </v:shape>
            </w:pict>
          </mc:Fallback>
        </mc:AlternateContent>
      </w:r>
      <w:r>
        <w:rPr>
          <w:rFonts w:ascii="Times New Roman" w:hAnsi="Times New Roman"/>
          <w:noProof/>
          <w:sz w:val="28"/>
          <w:lang w:eastAsia="ru-RU"/>
        </w:rPr>
        <mc:AlternateContent>
          <mc:Choice Requires="wps">
            <w:drawing>
              <wp:inline distT="0" distB="0" distL="0" distR="0" wp14:anchorId="79EC2C1A" wp14:editId="7464E265">
                <wp:extent cx="5133975" cy="695325"/>
                <wp:effectExtent l="0" t="0" r="28575" b="28575"/>
                <wp:docPr id="53252"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695325"/>
                        </a:xfrm>
                        <a:prstGeom prst="rect">
                          <a:avLst/>
                        </a:prstGeom>
                        <a:solidFill>
                          <a:srgbClr val="FFFFFF"/>
                        </a:solidFill>
                        <a:ln w="12700">
                          <a:solidFill>
                            <a:srgbClr val="000000"/>
                          </a:solidFill>
                          <a:miter lim="800000"/>
                          <a:headEnd/>
                          <a:tailEnd/>
                        </a:ln>
                      </wps:spPr>
                      <wps:txbx>
                        <w:txbxContent>
                          <w:p w:rsidR="000C2572" w:rsidRDefault="000C2572" w:rsidP="00F2669B">
                            <w:pPr>
                              <w:pStyle w:val="13"/>
                              <w:spacing w:before="0"/>
                            </w:pPr>
                            <w:r>
                              <w:t>1.Идентификация различных видов и объемов денежных потоков</w:t>
                            </w:r>
                          </w:p>
                          <w:p w:rsidR="000C2572" w:rsidRDefault="000C2572" w:rsidP="00F2669B">
                            <w:pPr>
                              <w:pStyle w:val="13"/>
                            </w:pPr>
                            <w:r>
                              <w:t>предприятия в процессе их учета</w:t>
                            </w:r>
                          </w:p>
                        </w:txbxContent>
                      </wps:txbx>
                      <wps:bodyPr rot="0" vert="horz" wrap="square" lIns="91440" tIns="45720" rIns="91440" bIns="4572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430A0C34" id="Прямоугольник 19" o:spid="_x0000_s1027" style="width:404.25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" strokeweight="1pt">
                <v:textbox>
                  <w:txbxContent>
                    <w:p w:rsidR="000C2572" w:rsidRDefault="000C2572" w:rsidP="00F2669B">
                      <w:pPr>
                        <w:pStyle w:val="13"/>
                        <w:spacing w:before="0"/>
                      </w:pPr>
                      <w:r>
                        <w:t>1.Идентификация различных видов и объемов денежных потоков</w:t>
                      </w:r>
                    </w:p>
                    <w:p w:rsidR="000C2572" w:rsidRDefault="000C2572" w:rsidP="00F2669B">
                      <w:pPr>
                        <w:pStyle w:val="13"/>
                      </w:pPr>
                      <w:r>
                        <w:t>предприятия в процессе их учета</w:t>
                      </w:r>
                    </w:p>
                  </w:txbxContent>
                </v:textbox>
                <w10:anchorlock/>
              </v:rect>
            </w:pict>
          </mc:Fallback>
        </mc:AlternateContent>
      </w:r>
    </w:p>
    <w:p w:rsidR="00F2669B" w:rsidRPr="00F2669B" w:rsidRDefault="00F2669B" w:rsidP="00F2669B">
      <w:pPr>
        <w:spacing w:after="0" w:line="360" w:lineRule="auto"/>
        <w:ind w:firstLine="709"/>
        <w:jc w:val="both"/>
        <w:rPr>
          <w:rFonts w:ascii="Times New Roman" w:hAnsi="Times New Roman"/>
          <w:sz w:val="28"/>
        </w:rPr>
      </w:pPr>
    </w:p>
    <w:p w:rsidR="00F2669B" w:rsidRPr="00F2669B" w:rsidRDefault="00A76236" w:rsidP="00F2669B">
      <w:pPr>
        <w:spacing w:after="0" w:line="360" w:lineRule="auto"/>
        <w:ind w:firstLine="709"/>
        <w:jc w:val="both"/>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692032" behindDoc="0" locked="0" layoutInCell="1" allowOverlap="1" wp14:anchorId="5D4E2DC2" wp14:editId="1B3E4911">
                <wp:simplePos x="0" y="0"/>
                <wp:positionH relativeFrom="column">
                  <wp:posOffset>3034665</wp:posOffset>
                </wp:positionH>
                <wp:positionV relativeFrom="paragraph">
                  <wp:posOffset>666750</wp:posOffset>
                </wp:positionV>
                <wp:extent cx="0" cy="523875"/>
                <wp:effectExtent l="57150" t="9525" r="57150" b="19050"/>
                <wp:wrapNone/>
                <wp:docPr id="5325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5666D08" id="AutoShape 42" o:spid="_x0000_s1026" type="#_x0000_t32" style="position:absolute;margin-left:238.95pt;margin-top:52.5pt;width:0;height: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">
                <v:stroke endarrow="block"/>
              </v:shape>
            </w:pict>
          </mc:Fallback>
        </mc:AlternateContent>
      </w:r>
      <w:r>
        <w:rPr>
          <w:rFonts w:ascii="Times New Roman" w:hAnsi="Times New Roman"/>
          <w:noProof/>
          <w:sz w:val="28"/>
          <w:lang w:eastAsia="ru-RU"/>
        </w:rPr>
        <mc:AlternateContent>
          <mc:Choice Requires="wps">
            <w:drawing>
              <wp:inline distT="0" distB="0" distL="0" distR="0" wp14:anchorId="3F85BFA2" wp14:editId="09157502">
                <wp:extent cx="5133975" cy="657225"/>
                <wp:effectExtent l="0" t="0" r="28575" b="28575"/>
                <wp:docPr id="5325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657225"/>
                        </a:xfrm>
                        <a:prstGeom prst="rect">
                          <a:avLst/>
                        </a:prstGeom>
                        <a:solidFill>
                          <a:srgbClr val="FFFFFF"/>
                        </a:solidFill>
                        <a:ln w="12700">
                          <a:solidFill>
                            <a:srgbClr val="000000"/>
                          </a:solidFill>
                          <a:miter lim="800000"/>
                          <a:headEnd/>
                          <a:tailEnd/>
                        </a:ln>
                      </wps:spPr>
                      <wps:txbx>
                        <w:txbxContent>
                          <w:p w:rsidR="000C2572" w:rsidRDefault="000C2572" w:rsidP="00F2669B">
                            <w:pPr>
                              <w:pStyle w:val="13"/>
                              <w:spacing w:before="0"/>
                            </w:pPr>
                            <w:r>
                              <w:t>2.Анализ тенденций развития денежных потоков предприятия в предшествующем периоде</w:t>
                            </w:r>
                          </w:p>
                        </w:txbxContent>
                      </wps:txbx>
                      <wps:bodyPr rot="0" vert="horz" wrap="square" lIns="91440" tIns="45720" rIns="91440" bIns="4572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6BF5D048" id="Прямоугольник 20" o:spid="_x0000_s1028" style="width:404.2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" strokeweight="1pt">
                <v:textbox>
                  <w:txbxContent>
                    <w:p w:rsidR="000C2572" w:rsidRDefault="000C2572" w:rsidP="00F2669B">
                      <w:pPr>
                        <w:pStyle w:val="13"/>
                        <w:spacing w:before="0"/>
                      </w:pPr>
                      <w:r>
                        <w:t>2.Анализ тенденций развития денежных потоков предприятия в предшествующем периоде</w:t>
                      </w:r>
                    </w:p>
                  </w:txbxContent>
                </v:textbox>
                <w10:anchorlock/>
              </v:rect>
            </w:pict>
          </mc:Fallback>
        </mc:AlternateContent>
      </w:r>
    </w:p>
    <w:p w:rsidR="00F2669B" w:rsidRPr="00F2669B" w:rsidRDefault="00F2669B" w:rsidP="00F2669B">
      <w:pPr>
        <w:spacing w:after="0" w:line="360" w:lineRule="auto"/>
        <w:ind w:firstLine="709"/>
        <w:jc w:val="both"/>
        <w:rPr>
          <w:rFonts w:ascii="Times New Roman" w:hAnsi="Times New Roman"/>
          <w:sz w:val="28"/>
        </w:rPr>
      </w:pPr>
    </w:p>
    <w:p w:rsidR="00F2669B" w:rsidRPr="00F2669B" w:rsidRDefault="00A76236" w:rsidP="00F2669B">
      <w:pPr>
        <w:spacing w:after="0" w:line="360" w:lineRule="auto"/>
        <w:ind w:firstLine="709"/>
        <w:jc w:val="both"/>
        <w:rPr>
          <w:rFonts w:ascii="Times New Roman" w:hAnsi="Times New Roman"/>
          <w:sz w:val="28"/>
        </w:rPr>
      </w:pPr>
      <w:r>
        <w:rPr>
          <w:noProof/>
          <w:lang w:eastAsia="ru-RU"/>
        </w:rPr>
        <w:lastRenderedPageBreak/>
        <mc:AlternateContent>
          <mc:Choice Requires="wps">
            <w:drawing>
              <wp:inline distT="0" distB="0" distL="0" distR="0" wp14:anchorId="17368853" wp14:editId="22188D47">
                <wp:extent cx="5133975" cy="647700"/>
                <wp:effectExtent l="6350" t="15240" r="12700" b="13335"/>
                <wp:docPr id="53249" name="Прямоугольник 53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647700"/>
                        </a:xfrm>
                        <a:prstGeom prst="rect">
                          <a:avLst/>
                        </a:prstGeom>
                        <a:solidFill>
                          <a:srgbClr val="FFFFFF"/>
                        </a:solidFill>
                        <a:ln w="12700">
                          <a:solidFill>
                            <a:srgbClr val="000000"/>
                          </a:solidFill>
                          <a:miter lim="800000"/>
                          <a:headEnd/>
                          <a:tailEnd/>
                        </a:ln>
                      </wps:spPr>
                      <wps:txbx>
                        <w:txbxContent>
                          <w:p w:rsidR="000C2572" w:rsidRDefault="000C2572" w:rsidP="00F2669B">
                            <w:pPr>
                              <w:pStyle w:val="13"/>
                              <w:spacing w:before="0"/>
                            </w:pPr>
                            <w:r>
                              <w:t>3.Обоснование управленческих подходов к оптимизации распределения денежных ресурсов по основным направлениям</w:t>
                            </w:r>
                          </w:p>
                          <w:p w:rsidR="000C2572" w:rsidRDefault="000C2572" w:rsidP="00F2669B">
                            <w:pPr>
                              <w:pStyle w:val="13"/>
                            </w:pPr>
                          </w:p>
                        </w:txbxContent>
                      </wps:txbx>
                      <wps:bodyPr rot="0" vert="horz" wrap="square" lIns="91440" tIns="45720" rIns="91440" bIns="4572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68AA5469" id="Прямоугольник 53268" o:spid="_x0000_s1029" style="width:404.2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" strokeweight="1pt">
                <v:textbox>
                  <w:txbxContent>
                    <w:p w:rsidR="000C2572" w:rsidRDefault="000C2572" w:rsidP="00F2669B">
                      <w:pPr>
                        <w:pStyle w:val="13"/>
                        <w:spacing w:before="0"/>
                      </w:pPr>
                      <w:r>
                        <w:t>3.Обоснование управленческих подходов к оптимизации распределения денежных ресурсов по основным направлениям</w:t>
                      </w:r>
                    </w:p>
                    <w:p w:rsidR="000C2572" w:rsidRDefault="000C2572" w:rsidP="00F2669B">
                      <w:pPr>
                        <w:pStyle w:val="13"/>
                      </w:pPr>
                    </w:p>
                  </w:txbxContent>
                </v:textbox>
                <w10:anchorlock/>
              </v:rect>
            </w:pict>
          </mc:Fallback>
        </mc:AlternateContent>
      </w:r>
    </w:p>
    <w:p w:rsidR="00F2669B" w:rsidRPr="00F2669B" w:rsidRDefault="00A76236" w:rsidP="00F2669B">
      <w:pPr>
        <w:spacing w:after="0" w:line="360" w:lineRule="auto"/>
        <w:ind w:firstLine="709"/>
        <w:jc w:val="both"/>
        <w:rPr>
          <w:rFonts w:ascii="Times New Roman" w:hAnsi="Times New Roman"/>
          <w:sz w:val="28"/>
        </w:rPr>
      </w:pPr>
      <w:r>
        <w:rPr>
          <w:rFonts w:ascii="Times New Roman" w:hAnsi="Times New Roman"/>
          <w:noProof/>
          <w:sz w:val="28"/>
          <w:lang w:eastAsia="ru-RU"/>
        </w:rPr>
        <mc:AlternateContent>
          <mc:Choice Requires="wpg">
            <w:drawing>
              <wp:anchor distT="0" distB="0" distL="114300" distR="114300" simplePos="0" relativeHeight="251673600" behindDoc="0" locked="0" layoutInCell="1" allowOverlap="1" wp14:anchorId="22F0AE51" wp14:editId="065C24E2">
                <wp:simplePos x="0" y="0"/>
                <wp:positionH relativeFrom="column">
                  <wp:posOffset>3015615</wp:posOffset>
                </wp:positionH>
                <wp:positionV relativeFrom="paragraph">
                  <wp:posOffset>-3158490</wp:posOffset>
                </wp:positionV>
                <wp:extent cx="9525" cy="5276850"/>
                <wp:effectExtent l="76200" t="0" r="85725" b="38100"/>
                <wp:wrapNone/>
                <wp:docPr id="53285" name="Группа 53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276850"/>
                          <a:chOff x="0" y="0"/>
                          <a:chExt cx="9525" cy="5276850"/>
                        </a:xfrm>
                      </wpg:grpSpPr>
                      <wps:wsp>
                        <wps:cNvPr id="53278" name="Прямая со стрелкой 53278"/>
                        <wps:cNvCnPr/>
                        <wps:spPr>
                          <a:xfrm>
                            <a:off x="0" y="0"/>
                            <a:ext cx="0" cy="438150"/>
                          </a:xfrm>
                          <a:prstGeom prst="straightConnector1">
                            <a:avLst/>
                          </a:prstGeom>
                          <a:noFill/>
                          <a:ln w="6350" cap="flat" cmpd="sng" algn="ctr">
                            <a:solidFill>
                              <a:sysClr val="windowText" lastClr="000000"/>
                            </a:solidFill>
                            <a:prstDash val="solid"/>
                            <a:miter lim="800000"/>
                            <a:tailEnd type="triangle"/>
                          </a:ln>
                          <a:effectLst/>
                        </wps:spPr>
                        <wps:bodyPr/>
                      </wps:wsp>
                      <wps:wsp>
                        <wps:cNvPr id="53279" name="Прямая со стрелкой 53279"/>
                        <wps:cNvCnPr/>
                        <wps:spPr>
                          <a:xfrm>
                            <a:off x="0" y="838200"/>
                            <a:ext cx="0" cy="438150"/>
                          </a:xfrm>
                          <a:prstGeom prst="straightConnector1">
                            <a:avLst/>
                          </a:prstGeom>
                          <a:noFill/>
                          <a:ln w="6350" cap="flat" cmpd="sng" algn="ctr">
                            <a:solidFill>
                              <a:sysClr val="windowText" lastClr="000000"/>
                            </a:solidFill>
                            <a:prstDash val="solid"/>
                            <a:miter lim="800000"/>
                            <a:tailEnd type="triangle"/>
                          </a:ln>
                          <a:effectLst/>
                        </wps:spPr>
                        <wps:bodyPr/>
                      </wps:wsp>
                      <wps:wsp>
                        <wps:cNvPr id="53280" name="Прямая со стрелкой 53280"/>
                        <wps:cNvCnPr/>
                        <wps:spPr>
                          <a:xfrm>
                            <a:off x="0" y="1895475"/>
                            <a:ext cx="0" cy="438150"/>
                          </a:xfrm>
                          <a:prstGeom prst="straightConnector1">
                            <a:avLst/>
                          </a:prstGeom>
                          <a:noFill/>
                          <a:ln w="6350" cap="flat" cmpd="sng" algn="ctr">
                            <a:solidFill>
                              <a:sysClr val="windowText" lastClr="000000"/>
                            </a:solidFill>
                            <a:prstDash val="solid"/>
                            <a:miter lim="800000"/>
                            <a:tailEnd type="triangle"/>
                          </a:ln>
                          <a:effectLst/>
                        </wps:spPr>
                        <wps:bodyPr/>
                      </wps:wsp>
                      <wps:wsp>
                        <wps:cNvPr id="53281" name="Прямая со стрелкой 53281"/>
                        <wps:cNvCnPr/>
                        <wps:spPr>
                          <a:xfrm>
                            <a:off x="9525" y="2990850"/>
                            <a:ext cx="0" cy="438150"/>
                          </a:xfrm>
                          <a:prstGeom prst="straightConnector1">
                            <a:avLst/>
                          </a:prstGeom>
                          <a:noFill/>
                          <a:ln w="6350" cap="flat" cmpd="sng" algn="ctr">
                            <a:solidFill>
                              <a:sysClr val="windowText" lastClr="000000"/>
                            </a:solidFill>
                            <a:prstDash val="solid"/>
                            <a:miter lim="800000"/>
                            <a:tailEnd type="triangle"/>
                          </a:ln>
                          <a:effectLst/>
                        </wps:spPr>
                        <wps:bodyPr/>
                      </wps:wsp>
                      <wps:wsp>
                        <wps:cNvPr id="53282" name="Прямая со стрелкой 53282"/>
                        <wps:cNvCnPr/>
                        <wps:spPr>
                          <a:xfrm>
                            <a:off x="9525" y="4019550"/>
                            <a:ext cx="0" cy="438150"/>
                          </a:xfrm>
                          <a:prstGeom prst="straightConnector1">
                            <a:avLst/>
                          </a:prstGeom>
                          <a:noFill/>
                          <a:ln w="6350" cap="flat" cmpd="sng" algn="ctr">
                            <a:solidFill>
                              <a:sysClr val="windowText" lastClr="000000"/>
                            </a:solidFill>
                            <a:prstDash val="solid"/>
                            <a:miter lim="800000"/>
                            <a:tailEnd type="triangle"/>
                          </a:ln>
                          <a:effectLst/>
                        </wps:spPr>
                        <wps:bodyPr/>
                      </wps:wsp>
                      <wps:wsp>
                        <wps:cNvPr id="53283" name="Прямая со стрелкой 53283"/>
                        <wps:cNvCnPr/>
                        <wps:spPr>
                          <a:xfrm>
                            <a:off x="0" y="4838700"/>
                            <a:ext cx="0" cy="43815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BE30EBA" id="Группа 53285" o:spid="_x0000_s1026" style="position:absolute;margin-left:237.45pt;margin-top:-248.7pt;width:.75pt;height:415.5pt;z-index:251673600" coordsize="95,5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">
                <v:shape id="Прямая со стрелкой 53278" o:spid="_x0000_s1027" type="#_x0000_t32" style="position:absolute;width:0;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" strokecolor="windowText" strokeweight=".5pt">
                  <v:stroke endarrow="block" joinstyle="miter"/>
                </v:shape>
                <v:shape id="Прямая со стрелкой 53279" o:spid="_x0000_s1028" type="#_x0000_t32" style="position:absolute;top:8382;width:0;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" strokecolor="windowText" strokeweight=".5pt">
                  <v:stroke endarrow="block" joinstyle="miter"/>
                </v:shape>
                <v:shape id="Прямая со стрелкой 53280" o:spid="_x0000_s1029" type="#_x0000_t32" style="position:absolute;top:18954;width:0;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" strokecolor="windowText" strokeweight=".5pt">
                  <v:stroke endarrow="block" joinstyle="miter"/>
                </v:shape>
                <v:shape id="Прямая со стрелкой 53281" o:spid="_x0000_s1030" type="#_x0000_t32" style="position:absolute;left:95;top:29908;width:0;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" strokecolor="windowText" strokeweight=".5pt">
                  <v:stroke endarrow="block" joinstyle="miter"/>
                </v:shape>
                <v:shape id="Прямая со стрелкой 53282" o:spid="_x0000_s1031" type="#_x0000_t32" style="position:absolute;left:95;top:40195;width:0;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" strokecolor="windowText" strokeweight=".5pt">
                  <v:stroke endarrow="block" joinstyle="miter"/>
                </v:shape>
                <v:shape id="Прямая со стрелкой 53283" o:spid="_x0000_s1032" type="#_x0000_t32" style="position:absolute;top:48387;width:0;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" strokecolor="windowText" strokeweight=".5pt">
                  <v:stroke endarrow="block" joinstyle="miter"/>
                </v:shape>
              </v:group>
            </w:pict>
          </mc:Fallback>
        </mc:AlternateContent>
      </w:r>
    </w:p>
    <w:p w:rsidR="00F2669B" w:rsidRPr="00F2669B" w:rsidRDefault="00A76236" w:rsidP="00F2669B">
      <w:pPr>
        <w:spacing w:after="0" w:line="360" w:lineRule="auto"/>
        <w:ind w:firstLine="709"/>
        <w:jc w:val="both"/>
        <w:rPr>
          <w:rFonts w:ascii="Times New Roman" w:hAnsi="Times New Roman"/>
          <w:sz w:val="28"/>
        </w:rPr>
      </w:pPr>
      <w:r>
        <w:rPr>
          <w:noProof/>
          <w:lang w:eastAsia="ru-RU"/>
        </w:rPr>
        <mc:AlternateContent>
          <mc:Choice Requires="wps">
            <w:drawing>
              <wp:inline distT="0" distB="0" distL="0" distR="0" wp14:anchorId="17FFA235" wp14:editId="44FE9642">
                <wp:extent cx="5133975" cy="647700"/>
                <wp:effectExtent l="6350" t="14605" r="12700" b="13970"/>
                <wp:docPr id="20" name="Прямоугольник 53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647700"/>
                        </a:xfrm>
                        <a:prstGeom prst="rect">
                          <a:avLst/>
                        </a:prstGeom>
                        <a:solidFill>
                          <a:srgbClr val="FFFFFF"/>
                        </a:solidFill>
                        <a:ln w="12700">
                          <a:solidFill>
                            <a:srgbClr val="000000"/>
                          </a:solidFill>
                          <a:miter lim="800000"/>
                          <a:headEnd/>
                          <a:tailEnd/>
                        </a:ln>
                      </wps:spPr>
                      <wps:txbx>
                        <w:txbxContent>
                          <w:p w:rsidR="000C2572" w:rsidRDefault="000C2572" w:rsidP="00F2669B">
                            <w:pPr>
                              <w:pStyle w:val="13"/>
                              <w:spacing w:before="0"/>
                            </w:pPr>
                            <w:r>
                              <w:t>4.Обеспечение синхронности формирования отдельных видов денежных потоков во времени</w:t>
                            </w:r>
                          </w:p>
                          <w:p w:rsidR="000C2572" w:rsidRDefault="000C2572" w:rsidP="00F2669B">
                            <w:pPr>
                              <w:pStyle w:val="13"/>
                            </w:pPr>
                          </w:p>
                        </w:txbxContent>
                      </wps:txbx>
                      <wps:bodyPr rot="0" vert="horz" wrap="square" lIns="91440" tIns="45720" rIns="91440" bIns="4572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55C960C9" id="Прямоугольник 53269" o:spid="_x0000_s1030" style="width:404.2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" strokeweight="1pt">
                <v:textbox>
                  <w:txbxContent>
                    <w:p w:rsidR="000C2572" w:rsidRDefault="000C2572" w:rsidP="00F2669B">
                      <w:pPr>
                        <w:pStyle w:val="13"/>
                        <w:spacing w:before="0"/>
                      </w:pPr>
                      <w:r>
                        <w:t>4.Обеспечение синхронности формирования отдельных видов денежных потоков во времени</w:t>
                      </w:r>
                    </w:p>
                    <w:p w:rsidR="000C2572" w:rsidRDefault="000C2572" w:rsidP="00F2669B">
                      <w:pPr>
                        <w:pStyle w:val="13"/>
                      </w:pPr>
                    </w:p>
                  </w:txbxContent>
                </v:textbox>
                <w10:anchorlock/>
              </v:rect>
            </w:pict>
          </mc:Fallback>
        </mc:AlternateContent>
      </w:r>
    </w:p>
    <w:p w:rsidR="00F2669B" w:rsidRPr="00F2669B" w:rsidRDefault="00F2669B" w:rsidP="00F2669B">
      <w:pPr>
        <w:spacing w:after="0" w:line="360" w:lineRule="auto"/>
        <w:ind w:firstLine="709"/>
        <w:jc w:val="both"/>
        <w:rPr>
          <w:rFonts w:ascii="Times New Roman" w:hAnsi="Times New Roman"/>
          <w:sz w:val="28"/>
        </w:rPr>
      </w:pPr>
    </w:p>
    <w:p w:rsidR="00F2669B" w:rsidRPr="00F2669B" w:rsidRDefault="00A76236" w:rsidP="00F2669B">
      <w:pPr>
        <w:spacing w:after="0" w:line="360" w:lineRule="auto"/>
        <w:ind w:firstLine="709"/>
        <w:jc w:val="both"/>
        <w:rPr>
          <w:rFonts w:ascii="Times New Roman" w:hAnsi="Times New Roman"/>
          <w:sz w:val="28"/>
        </w:rPr>
      </w:pPr>
      <w:r>
        <w:rPr>
          <w:noProof/>
          <w:lang w:eastAsia="ru-RU"/>
        </w:rPr>
        <mc:AlternateContent>
          <mc:Choice Requires="wps">
            <w:drawing>
              <wp:inline distT="0" distB="0" distL="0" distR="0" wp14:anchorId="75D734FF" wp14:editId="5C18FE5D">
                <wp:extent cx="5133975" cy="381000"/>
                <wp:effectExtent l="6350" t="13970" r="12700" b="14605"/>
                <wp:docPr id="19" name="Прямоугольник 53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381000"/>
                        </a:xfrm>
                        <a:prstGeom prst="rect">
                          <a:avLst/>
                        </a:prstGeom>
                        <a:solidFill>
                          <a:srgbClr val="FFFFFF"/>
                        </a:solidFill>
                        <a:ln w="12700">
                          <a:solidFill>
                            <a:srgbClr val="000000"/>
                          </a:solidFill>
                          <a:miter lim="800000"/>
                          <a:headEnd/>
                          <a:tailEnd/>
                        </a:ln>
                      </wps:spPr>
                      <wps:txbx>
                        <w:txbxContent>
                          <w:p w:rsidR="000C2572" w:rsidRDefault="000C2572" w:rsidP="00F2669B">
                            <w:pPr>
                              <w:pStyle w:val="13"/>
                              <w:spacing w:before="0"/>
                            </w:pPr>
                            <w:r w:rsidRPr="000A2A2D">
                              <w:t xml:space="preserve">5.Обеспечение эффективного контроля денежных потоков </w:t>
                            </w:r>
                          </w:p>
                        </w:txbxContent>
                      </wps:txbx>
                      <wps:bodyPr rot="0" vert="horz" wrap="square" lIns="91440" tIns="45720" rIns="91440" bIns="4572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0114E76B" id="Прямоугольник 53276" o:spid="_x0000_s1031" style="width:404.2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" strokeweight="1pt">
                <v:textbox>
                  <w:txbxContent>
                    <w:p w:rsidR="000C2572" w:rsidRDefault="000C2572" w:rsidP="00F2669B">
                      <w:pPr>
                        <w:pStyle w:val="13"/>
                        <w:spacing w:before="0"/>
                      </w:pPr>
                      <w:r w:rsidRPr="000A2A2D">
                        <w:t xml:space="preserve">5.Обеспечение эффективного контроля денежных потоков </w:t>
                      </w:r>
                    </w:p>
                  </w:txbxContent>
                </v:textbox>
                <w10:anchorlock/>
              </v:rect>
            </w:pict>
          </mc:Fallback>
        </mc:AlternateContent>
      </w:r>
    </w:p>
    <w:p w:rsidR="00F2669B" w:rsidRPr="00F2669B" w:rsidRDefault="00F2669B" w:rsidP="00F2669B">
      <w:pPr>
        <w:spacing w:after="0" w:line="360" w:lineRule="auto"/>
        <w:ind w:firstLine="709"/>
        <w:jc w:val="both"/>
        <w:rPr>
          <w:rFonts w:ascii="Times New Roman" w:hAnsi="Times New Roman"/>
          <w:sz w:val="28"/>
        </w:rPr>
      </w:pPr>
    </w:p>
    <w:p w:rsidR="00F2669B" w:rsidRPr="00F2669B" w:rsidRDefault="00A76236" w:rsidP="00F2669B">
      <w:pPr>
        <w:spacing w:after="0" w:line="360" w:lineRule="auto"/>
        <w:ind w:firstLine="709"/>
        <w:jc w:val="both"/>
        <w:rPr>
          <w:rFonts w:ascii="Times New Roman" w:hAnsi="Times New Roman"/>
          <w:sz w:val="28"/>
        </w:rPr>
      </w:pPr>
      <w:r>
        <w:rPr>
          <w:noProof/>
          <w:lang w:eastAsia="ru-RU"/>
        </w:rPr>
        <mc:AlternateContent>
          <mc:Choice Requires="wps">
            <w:drawing>
              <wp:inline distT="0" distB="0" distL="0" distR="0" wp14:anchorId="45E32CFF" wp14:editId="37420C1A">
                <wp:extent cx="5133975" cy="647700"/>
                <wp:effectExtent l="6350" t="13335" r="12700" b="15240"/>
                <wp:docPr id="15" name="Прямоугольник 53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647700"/>
                        </a:xfrm>
                        <a:prstGeom prst="rect">
                          <a:avLst/>
                        </a:prstGeom>
                        <a:solidFill>
                          <a:srgbClr val="FFFFFF"/>
                        </a:solidFill>
                        <a:ln w="12700">
                          <a:solidFill>
                            <a:srgbClr val="000000"/>
                          </a:solidFill>
                          <a:miter lim="800000"/>
                          <a:headEnd/>
                          <a:tailEnd/>
                        </a:ln>
                      </wps:spPr>
                      <wps:txbx>
                        <w:txbxContent>
                          <w:p w:rsidR="000C2572" w:rsidRDefault="000C2572" w:rsidP="00F2669B">
                            <w:pPr>
                              <w:pStyle w:val="13"/>
                              <w:spacing w:before="0"/>
                            </w:pPr>
                            <w:r>
                              <w:t>6.Оценка результативности разработанной политики управления денежными потоками</w:t>
                            </w:r>
                          </w:p>
                        </w:txbxContent>
                      </wps:txbx>
                      <wps:bodyPr rot="0" vert="horz" wrap="square" lIns="91440" tIns="45720" rIns="91440" bIns="4572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58613EC6" id="Прямоугольник 53277" o:spid="_x0000_s1032" style="width:404.2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" strokeweight="1pt">
                <v:textbox>
                  <w:txbxContent>
                    <w:p w:rsidR="000C2572" w:rsidRDefault="000C2572" w:rsidP="00F2669B">
                      <w:pPr>
                        <w:pStyle w:val="13"/>
                        <w:spacing w:before="0"/>
                      </w:pPr>
                      <w:r>
                        <w:t>6.Оценка результативности разработанной политики управления денежными потоками</w:t>
                      </w:r>
                    </w:p>
                  </w:txbxContent>
                </v:textbox>
                <w10:anchorlock/>
              </v:rect>
            </w:pict>
          </mc:Fallback>
        </mc:AlternateContent>
      </w:r>
    </w:p>
    <w:p w:rsidR="00F2669B" w:rsidRPr="00F2669B" w:rsidRDefault="00F2669B" w:rsidP="00F2669B">
      <w:pPr>
        <w:spacing w:after="0" w:line="360" w:lineRule="auto"/>
        <w:ind w:firstLine="709"/>
        <w:jc w:val="both"/>
        <w:rPr>
          <w:rFonts w:ascii="Times New Roman" w:hAnsi="Times New Roman"/>
          <w:sz w:val="28"/>
        </w:rPr>
      </w:pPr>
      <w:r w:rsidRPr="00F2669B">
        <w:rPr>
          <w:rFonts w:ascii="Times New Roman" w:hAnsi="Times New Roman"/>
          <w:sz w:val="28"/>
        </w:rPr>
        <w:t>Рисунок 1 – Основные этапы процесса разработки политики управления денежными потоками АО «ВМП «АВИТЕК»</w:t>
      </w:r>
    </w:p>
    <w:p w:rsidR="00634EA6" w:rsidRDefault="00634EA6" w:rsidP="00634EA6">
      <w:pPr>
        <w:pStyle w:val="11"/>
      </w:pPr>
      <w:r>
        <w:t>Понятие «денежный поток» является агрегированным, оно включает в свой состав многочисленные виды этих потоков, обслуживающих хозяйственную деятельность.</w:t>
      </w:r>
    </w:p>
    <w:p w:rsidR="00634EA6" w:rsidRDefault="00634EA6" w:rsidP="00634EA6">
      <w:pPr>
        <w:pStyle w:val="11"/>
      </w:pPr>
      <w:r>
        <w:t>В целях эффективного управления денежными потоками они классифицируются по ряду призн</w:t>
      </w:r>
      <w:r w:rsidR="009447AC">
        <w:t>аков, приведенных в приложении А</w:t>
      </w:r>
      <w:r>
        <w:t>.</w:t>
      </w:r>
    </w:p>
    <w:p w:rsidR="00634EA6" w:rsidRDefault="00634EA6" w:rsidP="00634EA6">
      <w:pPr>
        <w:pStyle w:val="11"/>
      </w:pPr>
      <w:r>
        <w:t>Рассмотрим поближе несколько видов денежных потоков:</w:t>
      </w:r>
    </w:p>
    <w:p w:rsidR="00634EA6" w:rsidRDefault="00634EA6" w:rsidP="00634EA6">
      <w:pPr>
        <w:pStyle w:val="11"/>
      </w:pPr>
      <w:r>
        <w:t>Входящий денежный поток(приток) - это все поступления денежных средств за конкретный отрезок времени.</w:t>
      </w:r>
    </w:p>
    <w:p w:rsidR="00634EA6" w:rsidRDefault="00634EA6" w:rsidP="00634EA6">
      <w:pPr>
        <w:pStyle w:val="11"/>
      </w:pPr>
      <w:r>
        <w:t>Исходящий денежный поток(отток) – это все платежи предприятия за отчетный период.</w:t>
      </w:r>
    </w:p>
    <w:p w:rsidR="00634EA6" w:rsidRDefault="00634EA6" w:rsidP="00634EA6">
      <w:pPr>
        <w:pStyle w:val="11"/>
      </w:pPr>
      <w:r>
        <w:t>Внешний денежный поток – это все поступления и платежи юридическим или физическим контрагентам вне предприятия. Именно он влияет на повышение или уменьшение свободного остатка денежных средств.</w:t>
      </w:r>
    </w:p>
    <w:p w:rsidR="00634EA6" w:rsidRDefault="00634EA6" w:rsidP="00634EA6">
      <w:pPr>
        <w:pStyle w:val="11"/>
      </w:pPr>
      <w:r>
        <w:t>Внутренний денежный поток характеризует операции внутри предприятия (составляет внутренний оборот).</w:t>
      </w:r>
    </w:p>
    <w:p w:rsidR="00634EA6" w:rsidRDefault="00634EA6" w:rsidP="00634EA6">
      <w:pPr>
        <w:pStyle w:val="11"/>
      </w:pPr>
      <w:r>
        <w:lastRenderedPageBreak/>
        <w:t>Вложенные денежные средства со сроком оборота менее года являются краткосрочным денежным потоком, если же более одного года, то денежный поток считается долгосрочным.</w:t>
      </w:r>
    </w:p>
    <w:p w:rsidR="00634EA6" w:rsidRDefault="00634EA6" w:rsidP="00634EA6">
      <w:pPr>
        <w:pStyle w:val="11"/>
      </w:pPr>
      <w:r>
        <w:t>Избыточный денежный поток, как правило, считается редкостью и характеризуется превышением поступлений над потребностями предприятия, когда имеющихся денежных средств недостаточно для осуществления деятельности предприятия, формируется дефицитный денежный поток.</w:t>
      </w:r>
    </w:p>
    <w:p w:rsidR="00634EA6" w:rsidRDefault="00634EA6" w:rsidP="00634EA6">
      <w:pPr>
        <w:pStyle w:val="11"/>
      </w:pPr>
      <w:r>
        <w:t>Оптимальный денежный поток – это баланс поступлений и платежей.</w:t>
      </w:r>
    </w:p>
    <w:p w:rsidR="00634EA6" w:rsidRDefault="00634EA6" w:rsidP="00634EA6">
      <w:pPr>
        <w:pStyle w:val="11"/>
      </w:pPr>
      <w:r>
        <w:t>Планируемый денежный поток формируется путем предсказания поступления денежных средств, если же движение денежных средств возникло внепланово, то такой поток называется неплановым.</w:t>
      </w:r>
    </w:p>
    <w:p w:rsidR="00634EA6" w:rsidRDefault="00634EA6" w:rsidP="00634EA6">
      <w:pPr>
        <w:pStyle w:val="11"/>
      </w:pPr>
      <w:r>
        <w:t>Регулярный денежный поток – это поступление денежных средств с одинаковой периодичностью.</w:t>
      </w:r>
    </w:p>
    <w:p w:rsidR="00F425B4" w:rsidRPr="004A7FB7" w:rsidRDefault="00634EA6" w:rsidP="00634EA6">
      <w:pPr>
        <w:pStyle w:val="11"/>
        <w:rPr>
          <w:lang w:val="en-US"/>
        </w:rPr>
      </w:pPr>
      <w:r>
        <w:t>Дискретный денежный поток формируется при проведении единичное операции.</w:t>
      </w:r>
      <w:r w:rsidR="004A7FB7">
        <w:t xml:space="preserve"> </w:t>
      </w:r>
      <w:r w:rsidR="004A7FB7">
        <w:rPr>
          <w:lang w:val="en-US"/>
        </w:rPr>
        <w:t>[</w:t>
      </w:r>
      <w:r w:rsidR="00486D80">
        <w:rPr>
          <w:lang w:val="en-US"/>
        </w:rPr>
        <w:t>31</w:t>
      </w:r>
      <w:r w:rsidR="004A7FB7">
        <w:rPr>
          <w:lang w:val="en-US"/>
        </w:rPr>
        <w:t>]</w:t>
      </w:r>
    </w:p>
    <w:p w:rsidR="00886AD1" w:rsidRDefault="00886AD1" w:rsidP="00634EA6">
      <w:pPr>
        <w:pStyle w:val="11"/>
      </w:pPr>
    </w:p>
    <w:p w:rsidR="00A76236" w:rsidRDefault="00A76236" w:rsidP="00634EA6">
      <w:pPr>
        <w:pStyle w:val="11"/>
      </w:pPr>
    </w:p>
    <w:p w:rsidR="00F425B4" w:rsidRDefault="002211E8" w:rsidP="002211E8">
      <w:pPr>
        <w:pStyle w:val="11"/>
        <w:numPr>
          <w:ilvl w:val="1"/>
          <w:numId w:val="44"/>
        </w:numPr>
        <w:outlineLvl w:val="1"/>
      </w:pPr>
      <w:r>
        <w:t xml:space="preserve"> </w:t>
      </w:r>
      <w:bookmarkStart w:id="24" w:name="_Toc484775427"/>
      <w:r w:rsidR="00176A6D" w:rsidRPr="00176A6D">
        <w:t>Методы анализа денежных потоков предприятия</w:t>
      </w:r>
      <w:bookmarkEnd w:id="24"/>
    </w:p>
    <w:p w:rsidR="00F425B4" w:rsidRDefault="00F425B4" w:rsidP="00F425B4">
      <w:pPr>
        <w:pStyle w:val="11"/>
      </w:pPr>
    </w:p>
    <w:p w:rsidR="00176A6D" w:rsidRDefault="00176A6D" w:rsidP="00176A6D">
      <w:pPr>
        <w:pStyle w:val="11"/>
      </w:pPr>
      <w:r>
        <w:t>Основные задачи анализа денежных потоков:</w:t>
      </w:r>
    </w:p>
    <w:p w:rsidR="00176A6D" w:rsidRDefault="00176A6D" w:rsidP="00176A6D">
      <w:pPr>
        <w:pStyle w:val="11"/>
        <w:numPr>
          <w:ilvl w:val="0"/>
          <w:numId w:val="11"/>
        </w:numPr>
      </w:pPr>
      <w:r>
        <w:t>оперативный, повседневный контроль над сохранностью наличных денежных средств и ценных бумаг в кассе предприятия;</w:t>
      </w:r>
    </w:p>
    <w:p w:rsidR="00176A6D" w:rsidRDefault="00176A6D" w:rsidP="00176A6D">
      <w:pPr>
        <w:pStyle w:val="11"/>
        <w:numPr>
          <w:ilvl w:val="0"/>
          <w:numId w:val="11"/>
        </w:numPr>
      </w:pPr>
      <w:r>
        <w:t>контроль над целевым использованием денежных средств;</w:t>
      </w:r>
    </w:p>
    <w:p w:rsidR="00176A6D" w:rsidRDefault="00176A6D" w:rsidP="00176A6D">
      <w:pPr>
        <w:pStyle w:val="11"/>
        <w:numPr>
          <w:ilvl w:val="0"/>
          <w:numId w:val="11"/>
        </w:numPr>
      </w:pPr>
      <w:r>
        <w:t>контроль за правильными и своевременными расчетами с бюджетом, поставщиками и персоналом;</w:t>
      </w:r>
    </w:p>
    <w:p w:rsidR="00176A6D" w:rsidRDefault="00176A6D" w:rsidP="00176A6D">
      <w:pPr>
        <w:pStyle w:val="11"/>
        <w:numPr>
          <w:ilvl w:val="0"/>
          <w:numId w:val="11"/>
        </w:numPr>
      </w:pPr>
      <w:r>
        <w:t>контроль за соблюдением форм расчетов, установленных в договорах с покупателями и поставщиками;</w:t>
      </w:r>
    </w:p>
    <w:p w:rsidR="00176A6D" w:rsidRDefault="00176A6D" w:rsidP="00176A6D">
      <w:pPr>
        <w:pStyle w:val="11"/>
        <w:numPr>
          <w:ilvl w:val="0"/>
          <w:numId w:val="11"/>
        </w:numPr>
      </w:pPr>
      <w:r>
        <w:t>своевременная сверка расчетов с дебиторами и кредиторами для исключения просроченной задолженности;</w:t>
      </w:r>
    </w:p>
    <w:p w:rsidR="00176A6D" w:rsidRDefault="00176A6D" w:rsidP="00176A6D">
      <w:pPr>
        <w:pStyle w:val="11"/>
        <w:numPr>
          <w:ilvl w:val="0"/>
          <w:numId w:val="11"/>
        </w:numPr>
      </w:pPr>
      <w:r>
        <w:t>анализ состояния абсолютной ликвидности предприятия;</w:t>
      </w:r>
    </w:p>
    <w:p w:rsidR="00176A6D" w:rsidRDefault="00176A6D" w:rsidP="00176A6D">
      <w:pPr>
        <w:pStyle w:val="11"/>
        <w:numPr>
          <w:ilvl w:val="0"/>
          <w:numId w:val="11"/>
        </w:numPr>
      </w:pPr>
      <w:r>
        <w:lastRenderedPageBreak/>
        <w:t>соблюдение сроков оплаты кредиторской задолженности;</w:t>
      </w:r>
    </w:p>
    <w:p w:rsidR="00176A6D" w:rsidRDefault="00176A6D" w:rsidP="00176A6D">
      <w:pPr>
        <w:pStyle w:val="11"/>
        <w:numPr>
          <w:ilvl w:val="0"/>
          <w:numId w:val="11"/>
        </w:numPr>
      </w:pPr>
      <w:r>
        <w:t>способствование грамотному управлению денежными потоками предприятия.</w:t>
      </w:r>
      <w:r w:rsidR="00486D80" w:rsidRPr="00486D80">
        <w:t xml:space="preserve"> </w:t>
      </w:r>
      <w:r w:rsidR="00B6136A">
        <w:rPr>
          <w:lang w:val="en-US"/>
        </w:rPr>
        <w:t>[11</w:t>
      </w:r>
      <w:r w:rsidR="00486D80">
        <w:rPr>
          <w:lang w:val="en-US"/>
        </w:rPr>
        <w:t>]</w:t>
      </w:r>
    </w:p>
    <w:p w:rsidR="00176A6D" w:rsidRDefault="00176A6D" w:rsidP="00176A6D">
      <w:pPr>
        <w:pStyle w:val="11"/>
      </w:pPr>
      <w:r>
        <w:t>Прямой метод анализа денежных потоков основан на отражении итогов операций (оборотов) по счетам денежных средств за период. При этом операции группируются по трем видам деятельности:</w:t>
      </w:r>
    </w:p>
    <w:p w:rsidR="00176A6D" w:rsidRDefault="00176A6D" w:rsidP="00176A6D">
      <w:pPr>
        <w:pStyle w:val="11"/>
        <w:numPr>
          <w:ilvl w:val="0"/>
          <w:numId w:val="12"/>
        </w:numPr>
      </w:pPr>
      <w:r>
        <w:t>текущая (операционная) деятельность;</w:t>
      </w:r>
    </w:p>
    <w:p w:rsidR="00176A6D" w:rsidRDefault="00176A6D" w:rsidP="00176A6D">
      <w:pPr>
        <w:pStyle w:val="11"/>
        <w:numPr>
          <w:ilvl w:val="0"/>
          <w:numId w:val="12"/>
        </w:numPr>
      </w:pPr>
      <w:r>
        <w:t>инвестиционная деятельность;</w:t>
      </w:r>
    </w:p>
    <w:p w:rsidR="00176A6D" w:rsidRDefault="00176A6D" w:rsidP="00176A6D">
      <w:pPr>
        <w:pStyle w:val="11"/>
        <w:numPr>
          <w:ilvl w:val="0"/>
          <w:numId w:val="12"/>
        </w:numPr>
      </w:pPr>
      <w:r>
        <w:t>финансовая деятельность.</w:t>
      </w:r>
    </w:p>
    <w:p w:rsidR="00176A6D" w:rsidRDefault="00176A6D" w:rsidP="00176A6D">
      <w:pPr>
        <w:pStyle w:val="11"/>
      </w:pPr>
      <w:r>
        <w:t>Расчет денежного потока прямым методом дает возможность оценивать платежеспособность предприятия, а также осуществлять оперативный контроль за притоком и оттоком денежных средств.</w:t>
      </w:r>
    </w:p>
    <w:p w:rsidR="00176A6D" w:rsidRPr="00181526" w:rsidRDefault="005019CD" w:rsidP="00176A6D">
      <w:pPr>
        <w:pStyle w:val="11"/>
      </w:pPr>
      <w:r w:rsidRPr="005019CD">
        <w:t>При косвенном методе не предполагается трансформация каждой статьи отчета о прибылях и убытках. Согласно этому методу отправной точкой расчета является величина годовой прибыли (убытка) за анализируемый отчетный период, которую корректируют, прибавляя все расходы, не связанные с движением денежных средств (например, амортизационные отчисления), и вычитая все доходы, не связанные с денежными потоками.</w:t>
      </w:r>
      <w:r w:rsidR="00486D80" w:rsidRPr="00486D80">
        <w:t xml:space="preserve"> </w:t>
      </w:r>
      <w:r w:rsidR="00486D80" w:rsidRPr="00181526">
        <w:t>[20]</w:t>
      </w:r>
    </w:p>
    <w:p w:rsidR="005019CD" w:rsidRPr="005019CD" w:rsidRDefault="005019CD" w:rsidP="005019CD">
      <w:pPr>
        <w:pStyle w:val="11"/>
      </w:pPr>
      <w:r w:rsidRPr="005019CD">
        <w:t>Помимо прямого и косвенного методов анализа денежных потоков в работах отечественных аналитиков предлагается использовать коэффициентный метод анализа денежных потоков.</w:t>
      </w:r>
    </w:p>
    <w:p w:rsidR="005019CD" w:rsidRPr="005019CD" w:rsidRDefault="005019CD" w:rsidP="005019CD">
      <w:pPr>
        <w:pStyle w:val="11"/>
        <w:rPr>
          <w:iCs/>
        </w:rPr>
      </w:pPr>
      <w:r w:rsidRPr="005019CD">
        <w:t>Анализ движения потока денежных средств с применением финансовых коэффициентов имеет приоритетное значение для действующего предприятия. В системе управления денежными потоками наибольшее распространение получили следующие группы финансовых коэффициентов.</w:t>
      </w:r>
    </w:p>
    <w:p w:rsidR="005019CD" w:rsidRDefault="005019CD" w:rsidP="005019CD">
      <w:pPr>
        <w:pStyle w:val="11"/>
      </w:pPr>
      <w:r w:rsidRPr="005019CD">
        <w:t>На первой стадии анализа оценивается уровень генерирования денежных потоков в процессе хозяйственной деятельности предприятия. Для этого используется показатель удельного объема денежного оборота на единицу используемых активов, который рассчитывается по формуле:</w:t>
      </w:r>
    </w:p>
    <w:p w:rsidR="00395C2E" w:rsidRPr="005019CD" w:rsidRDefault="00395C2E" w:rsidP="005019CD">
      <w:pPr>
        <w:pStyle w:val="11"/>
      </w:pPr>
    </w:p>
    <w:p w:rsidR="005019CD" w:rsidRPr="005019CD" w:rsidRDefault="00571A89" w:rsidP="005019CD">
      <w:pPr>
        <w:pStyle w:val="11"/>
      </w:pPr>
      <m:oMath>
        <m:sSub>
          <m:sSubPr>
            <m:ctrlPr>
              <w:rPr>
                <w:rFonts w:ascii="Cambria Math" w:hAnsi="Cambria Math"/>
                <w:i/>
              </w:rPr>
            </m:ctrlPr>
          </m:sSubPr>
          <m:e>
            <m:r>
              <w:rPr>
                <w:rFonts w:ascii="Cambria Math" w:hAnsi="Cambria Math"/>
              </w:rPr>
              <m:t>У</m:t>
            </m:r>
          </m:e>
          <m:sub>
            <m:r>
              <m:rPr>
                <m:sty m:val="p"/>
              </m:rPr>
              <w:rPr>
                <w:rFonts w:ascii="Cambria Math" w:hAnsi="Cambria Math"/>
                <w:vertAlign w:val="subscript"/>
              </w:rPr>
              <m:t>доа</m:t>
            </m:r>
          </m:sub>
        </m:sSub>
        <m:r>
          <w:rPr>
            <w:rFonts w:ascii="Cambria Math" w:hAnsi="Cambria Math"/>
          </w:rPr>
          <m:t>=</m:t>
        </m:r>
        <m:f>
          <m:fPr>
            <m:ctrlPr>
              <w:rPr>
                <w:rFonts w:ascii="Cambria Math" w:hAnsi="Cambria Math"/>
                <w:i/>
              </w:rPr>
            </m:ctrlPr>
          </m:fPr>
          <m:num>
            <m:r>
              <m:rPr>
                <m:sty m:val="p"/>
              </m:rPr>
              <w:rPr>
                <w:rFonts w:ascii="Cambria Math" w:hAnsi="Cambria Math"/>
              </w:rPr>
              <m:t>ПДП</m:t>
            </m:r>
            <m:r>
              <m:rPr>
                <m:sty m:val="p"/>
              </m:rPr>
              <w:rPr>
                <w:rFonts w:ascii="Cambria Math"/>
              </w:rPr>
              <m:t>+</m:t>
            </m:r>
            <m:r>
              <m:rPr>
                <m:sty m:val="p"/>
              </m:rPr>
              <w:rPr>
                <w:rFonts w:ascii="Cambria Math" w:hAnsi="Cambria Math"/>
              </w:rPr>
              <m:t>ОДП</m:t>
            </m:r>
          </m:num>
          <m:den>
            <m:sSubSup>
              <m:sSubSupPr>
                <m:ctrlPr>
                  <w:rPr>
                    <w:rFonts w:ascii="Cambria Math" w:hAnsi="Cambria Math"/>
                    <w:i/>
                  </w:rPr>
                </m:ctrlPr>
              </m:sSubSupPr>
              <m:e>
                <m:r>
                  <w:rPr>
                    <w:rFonts w:ascii="Cambria Math" w:hAnsi="Cambria Math"/>
                  </w:rPr>
                  <m:t xml:space="preserve"> </m:t>
                </m:r>
              </m:e>
              <m:sub>
                <m:r>
                  <m:rPr>
                    <m:sty m:val="p"/>
                  </m:rPr>
                  <w:rPr>
                    <w:rFonts w:ascii="Cambria Math" w:hAnsi="Cambria Math"/>
                  </w:rPr>
                  <m:t>А</m:t>
                </m:r>
              </m:sub>
              <m:sup>
                <m:r>
                  <w:rPr>
                    <w:rFonts w:ascii="Cambria Math" w:hAnsi="Cambria Math"/>
                  </w:rPr>
                  <m:t>-</m:t>
                </m:r>
              </m:sup>
            </m:sSubSup>
          </m:den>
        </m:f>
      </m:oMath>
      <w:r w:rsidR="00CE3B9F">
        <w:rPr>
          <w:rFonts w:eastAsiaTheme="minorEastAsia"/>
        </w:rPr>
        <w:t>,</w:t>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t>(1)</w:t>
      </w:r>
    </w:p>
    <w:p w:rsidR="00395C2E" w:rsidRDefault="00395C2E" w:rsidP="00395C2E">
      <w:pPr>
        <w:pStyle w:val="11"/>
        <w:ind w:firstLine="0"/>
      </w:pPr>
      <w:r w:rsidRPr="00395C2E">
        <w:t>где</w:t>
      </w:r>
    </w:p>
    <w:p w:rsidR="005019CD" w:rsidRPr="005019CD" w:rsidRDefault="00571A89" w:rsidP="00395C2E">
      <w:pPr>
        <w:pStyle w:val="11"/>
        <w:ind w:left="1080" w:firstLine="0"/>
      </w:pPr>
      <m:oMath>
        <m:sSub>
          <m:sSubPr>
            <m:ctrlPr>
              <w:rPr>
                <w:rFonts w:ascii="Cambria Math" w:hAnsi="Cambria Math"/>
                <w:i/>
              </w:rPr>
            </m:ctrlPr>
          </m:sSubPr>
          <m:e>
            <m:r>
              <w:rPr>
                <w:rFonts w:ascii="Cambria Math" w:hAnsi="Cambria Math"/>
              </w:rPr>
              <m:t>У</m:t>
            </m:r>
          </m:e>
          <m:sub>
            <m:r>
              <m:rPr>
                <m:sty m:val="p"/>
              </m:rPr>
              <w:rPr>
                <w:rFonts w:ascii="Cambria Math" w:hAnsi="Cambria Math"/>
                <w:vertAlign w:val="subscript"/>
              </w:rPr>
              <m:t>доа</m:t>
            </m:r>
          </m:sub>
        </m:sSub>
      </m:oMath>
      <w:r w:rsidR="005019CD" w:rsidRPr="005019CD">
        <w:t>– удельный объем денежного оборота предприятия на единицу используемых активов;</w:t>
      </w:r>
    </w:p>
    <w:p w:rsidR="005019CD" w:rsidRPr="005019CD" w:rsidRDefault="005019CD" w:rsidP="00395C2E">
      <w:pPr>
        <w:pStyle w:val="11"/>
        <w:ind w:left="1080" w:firstLine="0"/>
      </w:pPr>
      <w:r w:rsidRPr="005019CD">
        <w:t>ПДП – сумма валового положительного денежного потока;</w:t>
      </w:r>
    </w:p>
    <w:p w:rsidR="005019CD" w:rsidRPr="005019CD" w:rsidRDefault="005019CD" w:rsidP="00395C2E">
      <w:pPr>
        <w:pStyle w:val="11"/>
        <w:ind w:left="1080" w:firstLine="0"/>
      </w:pPr>
      <w:r w:rsidRPr="005019CD">
        <w:t>ОДП – сумма валового отрицательного денежного потока;</w:t>
      </w:r>
    </w:p>
    <w:p w:rsidR="005019CD" w:rsidRDefault="00571A89" w:rsidP="00395C2E">
      <w:pPr>
        <w:pStyle w:val="11"/>
        <w:ind w:left="1080" w:firstLine="0"/>
      </w:pPr>
      <m:oMath>
        <m:sSubSup>
          <m:sSubSupPr>
            <m:ctrlPr>
              <w:rPr>
                <w:rFonts w:ascii="Cambria Math" w:hAnsi="Cambria Math"/>
                <w:i/>
              </w:rPr>
            </m:ctrlPr>
          </m:sSubSupPr>
          <m:e>
            <m:r>
              <w:rPr>
                <w:rFonts w:ascii="Cambria Math" w:hAnsi="Cambria Math"/>
              </w:rPr>
              <m:t xml:space="preserve"> </m:t>
            </m:r>
          </m:e>
          <m:sub>
            <m:r>
              <m:rPr>
                <m:sty m:val="p"/>
              </m:rPr>
              <w:rPr>
                <w:rFonts w:ascii="Cambria Math" w:hAnsi="Cambria Math"/>
              </w:rPr>
              <m:t>А</m:t>
            </m:r>
          </m:sub>
          <m:sup>
            <m:r>
              <w:rPr>
                <w:rFonts w:ascii="Cambria Math" w:hAnsi="Cambria Math"/>
              </w:rPr>
              <m:t>-</m:t>
            </m:r>
          </m:sup>
        </m:sSubSup>
      </m:oMath>
      <w:r w:rsidR="005019CD" w:rsidRPr="005019CD">
        <w:t xml:space="preserve"> – средняя стоимость активов предприятия.</w:t>
      </w:r>
    </w:p>
    <w:p w:rsidR="00395C2E" w:rsidRPr="005019CD" w:rsidRDefault="00395C2E" w:rsidP="00395C2E">
      <w:pPr>
        <w:pStyle w:val="11"/>
        <w:ind w:left="1080" w:firstLine="0"/>
      </w:pPr>
    </w:p>
    <w:p w:rsidR="005019CD" w:rsidRDefault="005019CD" w:rsidP="005019CD">
      <w:pPr>
        <w:pStyle w:val="11"/>
      </w:pPr>
      <w:r w:rsidRPr="005019CD">
        <w:t>На этой стадии анализа особое внимание должно быть уделено рассмотрению динамики общего объема денежного оборота по операционной деятельности предприятия. В этих целях используется показатель удельного объема денежного оборота предприятия на единицу реализуемой продукции, который может быть определен по следующей формуле:</w:t>
      </w:r>
    </w:p>
    <w:p w:rsidR="00395C2E" w:rsidRPr="005019CD" w:rsidRDefault="00395C2E" w:rsidP="005019CD">
      <w:pPr>
        <w:pStyle w:val="11"/>
      </w:pPr>
    </w:p>
    <w:p w:rsidR="005019CD" w:rsidRPr="005019CD" w:rsidRDefault="00571A89" w:rsidP="005019CD">
      <w:pPr>
        <w:pStyle w:val="11"/>
      </w:pPr>
      <m:oMath>
        <m:sSub>
          <m:sSubPr>
            <m:ctrlPr>
              <w:rPr>
                <w:rFonts w:ascii="Cambria Math" w:hAnsi="Cambria Math"/>
                <w:i/>
              </w:rPr>
            </m:ctrlPr>
          </m:sSubPr>
          <m:e>
            <m:r>
              <w:rPr>
                <w:rFonts w:ascii="Cambria Math" w:hAnsi="Cambria Math"/>
              </w:rPr>
              <m:t>У</m:t>
            </m:r>
          </m:e>
          <m:sub>
            <m:r>
              <m:rPr>
                <m:sty m:val="p"/>
              </m:rPr>
              <w:rPr>
                <w:rFonts w:ascii="Cambria Math" w:hAnsi="Cambria Math"/>
              </w:rPr>
              <m:t>дор</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ПДП</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ОДП</m:t>
                </m:r>
              </m:e>
              <m:sub>
                <m:r>
                  <w:rPr>
                    <w:rFonts w:ascii="Cambria Math" w:hAnsi="Cambria Math"/>
                  </w:rPr>
                  <m:t>0</m:t>
                </m:r>
              </m:sub>
            </m:sSub>
          </m:num>
          <m:den>
            <m:r>
              <m:rPr>
                <m:sty m:val="p"/>
              </m:rPr>
              <w:rPr>
                <w:rFonts w:ascii="Cambria Math" w:hAnsi="Cambria Math"/>
              </w:rPr>
              <m:t>ОР</m:t>
            </m:r>
          </m:den>
        </m:f>
      </m:oMath>
      <w:r w:rsidR="00395C2E">
        <w:rPr>
          <w:rFonts w:eastAsiaTheme="minorEastAsia"/>
        </w:rPr>
        <w:t xml:space="preserve">, </w:t>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r>
      <w:r w:rsidR="00395C2E">
        <w:rPr>
          <w:rFonts w:eastAsiaTheme="minorEastAsia"/>
        </w:rPr>
        <w:tab/>
        <w:t>(2)</w:t>
      </w:r>
    </w:p>
    <w:p w:rsidR="00395C2E" w:rsidRDefault="005019CD" w:rsidP="00395C2E">
      <w:pPr>
        <w:pStyle w:val="11"/>
        <w:ind w:firstLine="0"/>
      </w:pPr>
      <w:r w:rsidRPr="005019CD">
        <w:t xml:space="preserve">где </w:t>
      </w:r>
    </w:p>
    <w:p w:rsidR="005019CD" w:rsidRPr="00395C2E" w:rsidRDefault="00571A89" w:rsidP="00395C2E">
      <w:pPr>
        <w:pStyle w:val="11"/>
        <w:ind w:left="1080" w:firstLine="0"/>
      </w:pPr>
      <m:oMath>
        <m:sSub>
          <m:sSubPr>
            <m:ctrlPr>
              <w:rPr>
                <w:rFonts w:ascii="Cambria Math" w:hAnsi="Cambria Math"/>
                <w:i/>
              </w:rPr>
            </m:ctrlPr>
          </m:sSubPr>
          <m:e>
            <m:r>
              <w:rPr>
                <w:rFonts w:ascii="Cambria Math" w:hAnsi="Cambria Math"/>
              </w:rPr>
              <m:t>У</m:t>
            </m:r>
          </m:e>
          <m:sub>
            <m:r>
              <m:rPr>
                <m:sty m:val="p"/>
              </m:rPr>
              <w:rPr>
                <w:rFonts w:ascii="Cambria Math" w:hAnsi="Cambria Math"/>
              </w:rPr>
              <m:t>дор</m:t>
            </m:r>
          </m:sub>
        </m:sSub>
      </m:oMath>
      <w:r w:rsidR="005019CD" w:rsidRPr="00395C2E">
        <w:t xml:space="preserve"> – удельный объем денежного оборота на единицу реализуемой продукции;</w:t>
      </w:r>
    </w:p>
    <w:p w:rsidR="005019CD" w:rsidRPr="00395C2E" w:rsidRDefault="00571A89" w:rsidP="00395C2E">
      <w:pPr>
        <w:pStyle w:val="11"/>
        <w:ind w:left="1080" w:firstLine="0"/>
      </w:pPr>
      <m:oMath>
        <m:sSub>
          <m:sSubPr>
            <m:ctrlPr>
              <w:rPr>
                <w:rFonts w:ascii="Cambria Math" w:hAnsi="Cambria Math"/>
                <w:i/>
              </w:rPr>
            </m:ctrlPr>
          </m:sSubPr>
          <m:e>
            <m:r>
              <m:rPr>
                <m:sty m:val="p"/>
              </m:rPr>
              <w:rPr>
                <w:rFonts w:ascii="Cambria Math" w:hAnsi="Cambria Math"/>
              </w:rPr>
              <m:t>ПДП</m:t>
            </m:r>
          </m:e>
          <m:sub>
            <m:r>
              <w:rPr>
                <w:rFonts w:ascii="Cambria Math" w:hAnsi="Cambria Math"/>
              </w:rPr>
              <m:t>0</m:t>
            </m:r>
          </m:sub>
        </m:sSub>
      </m:oMath>
      <w:r w:rsidR="005019CD" w:rsidRPr="00395C2E">
        <w:t xml:space="preserve"> – сумма валового положительного денежного потока по операционной деятельности;</w:t>
      </w:r>
    </w:p>
    <w:p w:rsidR="005019CD" w:rsidRPr="00395C2E" w:rsidRDefault="00571A89" w:rsidP="00395C2E">
      <w:pPr>
        <w:pStyle w:val="11"/>
        <w:ind w:left="1080" w:firstLine="0"/>
      </w:pPr>
      <m:oMath>
        <m:sSub>
          <m:sSubPr>
            <m:ctrlPr>
              <w:rPr>
                <w:rFonts w:ascii="Cambria Math" w:hAnsi="Cambria Math"/>
                <w:i/>
              </w:rPr>
            </m:ctrlPr>
          </m:sSubPr>
          <m:e>
            <m:r>
              <m:rPr>
                <m:sty m:val="p"/>
              </m:rPr>
              <w:rPr>
                <w:rFonts w:ascii="Cambria Math" w:hAnsi="Cambria Math"/>
              </w:rPr>
              <m:t>ОДП</m:t>
            </m:r>
          </m:e>
          <m:sub>
            <m:r>
              <w:rPr>
                <w:rFonts w:ascii="Cambria Math" w:hAnsi="Cambria Math"/>
              </w:rPr>
              <m:t>0</m:t>
            </m:r>
          </m:sub>
        </m:sSub>
      </m:oMath>
      <w:r w:rsidR="005019CD" w:rsidRPr="00395C2E">
        <w:t xml:space="preserve"> – сумма валового отрицательного денежного потока по операционной деятельности;</w:t>
      </w:r>
    </w:p>
    <w:p w:rsidR="005019CD" w:rsidRDefault="005019CD" w:rsidP="00395C2E">
      <w:pPr>
        <w:pStyle w:val="11"/>
        <w:ind w:left="1080" w:firstLine="0"/>
      </w:pPr>
      <w:r w:rsidRPr="00395C2E">
        <w:t>ОР – объем реализации продукции предприятия за период.</w:t>
      </w:r>
    </w:p>
    <w:p w:rsidR="00395C2E" w:rsidRPr="00395C2E" w:rsidRDefault="00395C2E" w:rsidP="00395C2E">
      <w:pPr>
        <w:pStyle w:val="11"/>
        <w:ind w:left="1080" w:firstLine="0"/>
      </w:pPr>
    </w:p>
    <w:p w:rsidR="00324F24" w:rsidRDefault="005019CD" w:rsidP="005019CD">
      <w:pPr>
        <w:pStyle w:val="11"/>
      </w:pPr>
      <w:r w:rsidRPr="005019CD">
        <w:t xml:space="preserve">Наконец, на этой стадии анализа следует сопоставить темпы динамики продолжительности денежного оборота по операционной деятельности в днях с темпами динамики цикла денежного оборота предприятия. </w:t>
      </w:r>
    </w:p>
    <w:p w:rsidR="005019CD" w:rsidRDefault="005019CD" w:rsidP="005019CD">
      <w:pPr>
        <w:pStyle w:val="11"/>
      </w:pPr>
      <w:r w:rsidRPr="005019CD">
        <w:t>Продолжительность денежного оборота по операционной деятельности в днях рассчитывается по следующей формуле:</w:t>
      </w:r>
    </w:p>
    <w:p w:rsidR="00395C2E" w:rsidRPr="005019CD" w:rsidRDefault="00395C2E" w:rsidP="005019CD">
      <w:pPr>
        <w:pStyle w:val="11"/>
      </w:pPr>
    </w:p>
    <w:p w:rsidR="005019CD" w:rsidRPr="005019CD" w:rsidRDefault="00571A89" w:rsidP="005019CD">
      <w:pPr>
        <w:pStyle w:val="11"/>
      </w:pPr>
      <m:oMath>
        <m:sSub>
          <m:sSubPr>
            <m:ctrlPr>
              <w:rPr>
                <w:rFonts w:ascii="Cambria Math" w:hAnsi="Cambria Math"/>
                <w:i/>
              </w:rPr>
            </m:ctrlPr>
          </m:sSubPr>
          <m:e>
            <m:r>
              <m:rPr>
                <m:sty m:val="p"/>
              </m:rPr>
              <w:rPr>
                <w:rFonts w:ascii="Cambria Math" w:hAnsi="Cambria Math"/>
              </w:rPr>
              <m:t>ДО</m:t>
            </m:r>
          </m:e>
          <m:sub>
            <m:r>
              <m:rPr>
                <m:sty m:val="p"/>
              </m:rPr>
              <w:rPr>
                <w:rFonts w:ascii="Cambria Math" w:hAnsi="Cambria Math"/>
                <w:vertAlign w:val="subscript"/>
              </w:rPr>
              <m:t>од</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ПДП</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ОДП</m:t>
                </m:r>
              </m:e>
              <m:sub>
                <m:r>
                  <w:rPr>
                    <w:rFonts w:ascii="Cambria Math" w:hAnsi="Cambria Math"/>
                  </w:rPr>
                  <m:t>0</m:t>
                </m:r>
              </m:sub>
            </m:sSub>
          </m:num>
          <m:den>
            <m:sSub>
              <m:sSubPr>
                <m:ctrlPr>
                  <w:rPr>
                    <w:rFonts w:ascii="Cambria Math" w:hAnsi="Cambria Math"/>
                    <w:i/>
                  </w:rPr>
                </m:ctrlPr>
              </m:sSubPr>
              <m:e>
                <m:r>
                  <m:rPr>
                    <m:sty m:val="p"/>
                  </m:rPr>
                  <w:rPr>
                    <w:rFonts w:ascii="Cambria Math" w:hAnsi="Cambria Math"/>
                  </w:rPr>
                  <m:t>ОР</m:t>
                </m:r>
              </m:e>
              <m:sub>
                <m:r>
                  <m:rPr>
                    <m:sty m:val="p"/>
                  </m:rPr>
                  <w:rPr>
                    <w:rFonts w:ascii="Cambria Math" w:hAnsi="Cambria Math"/>
                    <w:vertAlign w:val="subscript"/>
                  </w:rPr>
                  <m:t>д</m:t>
                </m:r>
              </m:sub>
            </m:sSub>
          </m:den>
        </m:f>
      </m:oMath>
      <w:r w:rsidR="00324F24">
        <w:rPr>
          <w:rFonts w:eastAsiaTheme="minorEastAsia"/>
        </w:rPr>
        <w:t xml:space="preserve">, </w:t>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t>(3)</w:t>
      </w:r>
    </w:p>
    <w:p w:rsidR="00324F24" w:rsidRDefault="005019CD" w:rsidP="00324F24">
      <w:pPr>
        <w:pStyle w:val="11"/>
        <w:ind w:firstLine="0"/>
      </w:pPr>
      <w:r w:rsidRPr="005019CD">
        <w:t xml:space="preserve">где </w:t>
      </w:r>
    </w:p>
    <w:p w:rsidR="005019CD" w:rsidRDefault="00571A89" w:rsidP="00324F24">
      <w:pPr>
        <w:pStyle w:val="11"/>
        <w:ind w:left="1080" w:firstLine="0"/>
      </w:pPr>
      <m:oMath>
        <m:sSub>
          <m:sSubPr>
            <m:ctrlPr>
              <w:rPr>
                <w:rFonts w:ascii="Cambria Math" w:hAnsi="Cambria Math"/>
                <w:i/>
              </w:rPr>
            </m:ctrlPr>
          </m:sSubPr>
          <m:e>
            <m:r>
              <m:rPr>
                <m:sty m:val="p"/>
              </m:rPr>
              <w:rPr>
                <w:rFonts w:ascii="Cambria Math" w:hAnsi="Cambria Math"/>
              </w:rPr>
              <m:t>ДО</m:t>
            </m:r>
          </m:e>
          <m:sub>
            <m:r>
              <m:rPr>
                <m:sty m:val="p"/>
              </m:rPr>
              <w:rPr>
                <w:rFonts w:ascii="Cambria Math" w:hAnsi="Cambria Math"/>
                <w:vertAlign w:val="subscript"/>
              </w:rPr>
              <m:t>од</m:t>
            </m:r>
          </m:sub>
        </m:sSub>
      </m:oMath>
      <w:r w:rsidR="005019CD" w:rsidRPr="00324F24">
        <w:t xml:space="preserve"> – продолжительность оборота по операционной деятельности в днях;</w:t>
      </w:r>
    </w:p>
    <w:p w:rsidR="005019CD" w:rsidRPr="00324F24" w:rsidRDefault="00571A89" w:rsidP="00324F24">
      <w:pPr>
        <w:pStyle w:val="11"/>
        <w:ind w:left="1080" w:firstLine="0"/>
      </w:pPr>
      <m:oMath>
        <m:sSub>
          <m:sSubPr>
            <m:ctrlPr>
              <w:rPr>
                <w:rFonts w:ascii="Cambria Math" w:hAnsi="Cambria Math"/>
                <w:i/>
              </w:rPr>
            </m:ctrlPr>
          </m:sSubPr>
          <m:e>
            <m:r>
              <m:rPr>
                <m:sty m:val="p"/>
              </m:rPr>
              <w:rPr>
                <w:rFonts w:ascii="Cambria Math" w:hAnsi="Cambria Math"/>
              </w:rPr>
              <m:t>ПДП</m:t>
            </m:r>
          </m:e>
          <m:sub>
            <m:r>
              <w:rPr>
                <w:rFonts w:ascii="Cambria Math" w:hAnsi="Cambria Math"/>
              </w:rPr>
              <m:t>0</m:t>
            </m:r>
          </m:sub>
        </m:sSub>
      </m:oMath>
      <w:r w:rsidR="005019CD" w:rsidRPr="00324F24">
        <w:t xml:space="preserve"> – сумма валового положительного денежного потока по операционной деятельности;</w:t>
      </w:r>
    </w:p>
    <w:p w:rsidR="005019CD" w:rsidRPr="00324F24" w:rsidRDefault="00571A89" w:rsidP="00324F24">
      <w:pPr>
        <w:pStyle w:val="11"/>
        <w:ind w:left="1080" w:firstLine="0"/>
      </w:pPr>
      <m:oMath>
        <m:sSub>
          <m:sSubPr>
            <m:ctrlPr>
              <w:rPr>
                <w:rFonts w:ascii="Cambria Math" w:hAnsi="Cambria Math"/>
                <w:i/>
              </w:rPr>
            </m:ctrlPr>
          </m:sSubPr>
          <m:e>
            <m:r>
              <m:rPr>
                <m:sty m:val="p"/>
              </m:rPr>
              <w:rPr>
                <w:rFonts w:ascii="Cambria Math" w:hAnsi="Cambria Math"/>
              </w:rPr>
              <m:t>ОДП</m:t>
            </m:r>
          </m:e>
          <m:sub>
            <m:r>
              <w:rPr>
                <w:rFonts w:ascii="Cambria Math" w:hAnsi="Cambria Math"/>
              </w:rPr>
              <m:t>0</m:t>
            </m:r>
          </m:sub>
        </m:sSub>
      </m:oMath>
      <w:r w:rsidR="005019CD" w:rsidRPr="00324F24">
        <w:t xml:space="preserve"> – сумма валового отрицательного денежного потока по операционной деятельности;</w:t>
      </w:r>
    </w:p>
    <w:p w:rsidR="005019CD" w:rsidRDefault="00571A89" w:rsidP="00324F24">
      <w:pPr>
        <w:pStyle w:val="11"/>
        <w:ind w:left="1080" w:firstLine="0"/>
      </w:pPr>
      <m:oMath>
        <m:sSub>
          <m:sSubPr>
            <m:ctrlPr>
              <w:rPr>
                <w:rFonts w:ascii="Cambria Math" w:hAnsi="Cambria Math"/>
                <w:i/>
              </w:rPr>
            </m:ctrlPr>
          </m:sSubPr>
          <m:e>
            <m:r>
              <m:rPr>
                <m:sty m:val="p"/>
              </m:rPr>
              <w:rPr>
                <w:rFonts w:ascii="Cambria Math" w:hAnsi="Cambria Math"/>
              </w:rPr>
              <m:t>ОР</m:t>
            </m:r>
          </m:e>
          <m:sub>
            <m:r>
              <m:rPr>
                <m:sty m:val="p"/>
              </m:rPr>
              <w:rPr>
                <w:rFonts w:ascii="Cambria Math" w:hAnsi="Cambria Math"/>
                <w:vertAlign w:val="subscript"/>
              </w:rPr>
              <m:t>д</m:t>
            </m:r>
          </m:sub>
        </m:sSub>
      </m:oMath>
      <w:r w:rsidR="005019CD" w:rsidRPr="005019CD">
        <w:t xml:space="preserve"> – однодневный объем реализации продукции предприятия.</w:t>
      </w:r>
    </w:p>
    <w:p w:rsidR="00324F24" w:rsidRPr="005019CD" w:rsidRDefault="00324F24" w:rsidP="00324F24">
      <w:pPr>
        <w:pStyle w:val="11"/>
        <w:ind w:left="1080" w:firstLine="0"/>
      </w:pPr>
    </w:p>
    <w:p w:rsidR="005019CD" w:rsidRDefault="005019CD" w:rsidP="005019CD">
      <w:pPr>
        <w:pStyle w:val="11"/>
      </w:pPr>
      <w:r w:rsidRPr="005019CD">
        <w:t>Продолжительность цикла денежного оборота предприятия определяется по следующей формуле:</w:t>
      </w:r>
    </w:p>
    <w:p w:rsidR="00324F24" w:rsidRPr="005019CD" w:rsidRDefault="00324F24" w:rsidP="005019CD">
      <w:pPr>
        <w:pStyle w:val="11"/>
      </w:pPr>
    </w:p>
    <w:p w:rsidR="005019CD" w:rsidRPr="005019CD" w:rsidRDefault="00324F24" w:rsidP="005019CD">
      <w:pPr>
        <w:pStyle w:val="11"/>
      </w:pPr>
      <m:oMath>
        <m:r>
          <m:rPr>
            <m:sty m:val="p"/>
          </m:rPr>
          <w:rPr>
            <w:rFonts w:ascii="Cambria Math" w:hAnsi="Cambria Math"/>
          </w:rPr>
          <m:t>ПЦДО</m:t>
        </m:r>
        <m:r>
          <m:rPr>
            <m:sty m:val="p"/>
          </m:rPr>
          <w:rPr>
            <w:rFonts w:ascii="Cambria Math"/>
          </w:rPr>
          <m:t>=</m:t>
        </m:r>
        <m:f>
          <m:fPr>
            <m:ctrlPr>
              <w:rPr>
                <w:rFonts w:ascii="Cambria Math" w:hAnsi="Cambria Math"/>
              </w:rPr>
            </m:ctrlPr>
          </m:fPr>
          <m:num>
            <m:acc>
              <m:accPr>
                <m:chr m:val="̅"/>
                <m:ctrlPr>
                  <w:rPr>
                    <w:rFonts w:ascii="Cambria Math" w:hAnsi="Cambria Math"/>
                    <w:i/>
                  </w:rPr>
                </m:ctrlPr>
              </m:accPr>
              <m:e>
                <m:r>
                  <w:rPr>
                    <w:rFonts w:ascii="Cambria Math"/>
                  </w:rPr>
                  <m:t>З</m:t>
                </m:r>
              </m:e>
            </m:acc>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rPr>
                      <m:t>ДЗ</m:t>
                    </m:r>
                  </m:e>
                  <m:sub>
                    <m:r>
                      <w:rPr>
                        <w:rFonts w:ascii="Cambria Math"/>
                      </w:rPr>
                      <m:t>П</m:t>
                    </m:r>
                  </m:sub>
                </m:sSub>
              </m:e>
            </m:acc>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КЗ</m:t>
                    </m:r>
                  </m:e>
                  <m:sub>
                    <m:r>
                      <w:rPr>
                        <w:rFonts w:ascii="Cambria Math" w:hAnsi="Cambria Math"/>
                      </w:rPr>
                      <m:t>П</m:t>
                    </m:r>
                  </m:sub>
                </m:sSub>
              </m:e>
            </m:acc>
          </m:num>
          <m:den>
            <m:sSub>
              <m:sSubPr>
                <m:ctrlPr>
                  <w:rPr>
                    <w:rFonts w:ascii="Cambria Math" w:hAnsi="Cambria Math"/>
                    <w:i/>
                  </w:rPr>
                </m:ctrlPr>
              </m:sSubPr>
              <m:e>
                <m:r>
                  <w:rPr>
                    <w:rFonts w:ascii="Cambria Math"/>
                  </w:rPr>
                  <m:t>ОР</m:t>
                </m:r>
              </m:e>
              <m:sub>
                <m:r>
                  <w:rPr>
                    <w:rFonts w:ascii="Cambria Math"/>
                  </w:rPr>
                  <m:t>Д</m:t>
                </m:r>
              </m:sub>
            </m:sSub>
          </m:den>
        </m:f>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(4)</w:t>
      </w:r>
    </w:p>
    <w:p w:rsidR="00324F24" w:rsidRDefault="005019CD" w:rsidP="00324F24">
      <w:pPr>
        <w:pStyle w:val="11"/>
        <w:ind w:firstLine="0"/>
      </w:pPr>
      <w:r w:rsidRPr="005019CD">
        <w:t xml:space="preserve">где </w:t>
      </w:r>
    </w:p>
    <w:p w:rsidR="005019CD" w:rsidRPr="00324F24" w:rsidRDefault="005019CD" w:rsidP="00324F24">
      <w:pPr>
        <w:pStyle w:val="11"/>
        <w:ind w:left="1080" w:firstLine="0"/>
      </w:pPr>
      <w:r w:rsidRPr="00324F24">
        <w:t>ПЦДО – продолжительность цикла денежного оборота предприятия, в днях;</w:t>
      </w:r>
    </w:p>
    <w:p w:rsidR="005019CD" w:rsidRPr="005019CD" w:rsidRDefault="00571A89" w:rsidP="00324F24">
      <w:pPr>
        <w:pStyle w:val="11"/>
        <w:ind w:left="1080" w:firstLine="0"/>
      </w:pPr>
      <m:oMath>
        <m:acc>
          <m:accPr>
            <m:chr m:val="̅"/>
            <m:ctrlPr>
              <w:rPr>
                <w:rFonts w:ascii="Cambria Math" w:hAnsi="Cambria Math"/>
                <w:i/>
              </w:rPr>
            </m:ctrlPr>
          </m:accPr>
          <m:e>
            <m:r>
              <w:rPr>
                <w:rFonts w:ascii="Cambria Math"/>
              </w:rPr>
              <m:t>З</m:t>
            </m:r>
          </m:e>
        </m:acc>
      </m:oMath>
      <w:r w:rsidR="005019CD" w:rsidRPr="005019CD">
        <w:t xml:space="preserve"> – средняя сумма запасов сырья, материалов, незавершенного производства и готовой продукции;</w:t>
      </w:r>
    </w:p>
    <w:p w:rsidR="005019CD" w:rsidRPr="005019CD" w:rsidRDefault="00571A89" w:rsidP="00324F24">
      <w:pPr>
        <w:pStyle w:val="11"/>
        <w:ind w:left="1080" w:firstLine="0"/>
      </w:pPr>
      <m:oMath>
        <m:acc>
          <m:accPr>
            <m:chr m:val="̅"/>
            <m:ctrlPr>
              <w:rPr>
                <w:rFonts w:ascii="Cambria Math" w:hAnsi="Cambria Math"/>
                <w:i/>
              </w:rPr>
            </m:ctrlPr>
          </m:accPr>
          <m:e>
            <m:sSub>
              <m:sSubPr>
                <m:ctrlPr>
                  <w:rPr>
                    <w:rFonts w:ascii="Cambria Math" w:hAnsi="Cambria Math"/>
                    <w:i/>
                  </w:rPr>
                </m:ctrlPr>
              </m:sSubPr>
              <m:e>
                <m:r>
                  <w:rPr>
                    <w:rFonts w:ascii="Cambria Math"/>
                  </w:rPr>
                  <m:t>ДЗ</m:t>
                </m:r>
              </m:e>
              <m:sub>
                <m:r>
                  <w:rPr>
                    <w:rFonts w:ascii="Cambria Math"/>
                  </w:rPr>
                  <m:t>П</m:t>
                </m:r>
              </m:sub>
            </m:sSub>
          </m:e>
        </m:acc>
      </m:oMath>
      <w:r w:rsidR="005019CD" w:rsidRPr="005019CD">
        <w:t xml:space="preserve"> – средняя сумма текущей дебиторской задолженности предприятия;</w:t>
      </w:r>
    </w:p>
    <w:p w:rsidR="005019CD" w:rsidRDefault="00571A89" w:rsidP="00324F24">
      <w:pPr>
        <w:pStyle w:val="11"/>
        <w:ind w:left="1080" w:firstLine="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КЗ</m:t>
                </m:r>
              </m:e>
              <m:sub>
                <m:r>
                  <w:rPr>
                    <w:rFonts w:ascii="Cambria Math" w:hAnsi="Cambria Math"/>
                  </w:rPr>
                  <m:t>П</m:t>
                </m:r>
              </m:sub>
            </m:sSub>
          </m:e>
        </m:acc>
      </m:oMath>
      <w:r w:rsidR="005019CD" w:rsidRPr="005019CD">
        <w:t xml:space="preserve"> – средняя сумма кредиторской задолженности предп</w:t>
      </w:r>
      <w:r w:rsidR="00324F24">
        <w:t>риятия по поступившей продукции</w:t>
      </w:r>
      <w:r w:rsidR="00324F24" w:rsidRPr="00324F24">
        <w:t>;</w:t>
      </w:r>
    </w:p>
    <w:p w:rsidR="00324F24" w:rsidRDefault="00571A89" w:rsidP="00324F24">
      <w:pPr>
        <w:pStyle w:val="11"/>
        <w:ind w:left="1080" w:firstLine="0"/>
      </w:pPr>
      <m:oMath>
        <m:sSub>
          <m:sSubPr>
            <m:ctrlPr>
              <w:rPr>
                <w:rFonts w:ascii="Cambria Math" w:hAnsi="Cambria Math"/>
                <w:i/>
              </w:rPr>
            </m:ctrlPr>
          </m:sSubPr>
          <m:e>
            <m:r>
              <m:rPr>
                <m:sty m:val="p"/>
              </m:rPr>
              <w:rPr>
                <w:rFonts w:ascii="Cambria Math" w:hAnsi="Cambria Math"/>
              </w:rPr>
              <m:t>ОР</m:t>
            </m:r>
          </m:e>
          <m:sub>
            <m:r>
              <m:rPr>
                <m:sty m:val="p"/>
              </m:rPr>
              <w:rPr>
                <w:rFonts w:ascii="Cambria Math" w:hAnsi="Cambria Math"/>
                <w:vertAlign w:val="subscript"/>
              </w:rPr>
              <m:t>д</m:t>
            </m:r>
          </m:sub>
        </m:sSub>
      </m:oMath>
      <w:r w:rsidR="00324F24" w:rsidRPr="005019CD">
        <w:t xml:space="preserve"> – однодневный объем реализации продукции предприятия.</w:t>
      </w:r>
    </w:p>
    <w:p w:rsidR="00324F24" w:rsidRPr="00324F24" w:rsidRDefault="00324F24" w:rsidP="00324F24">
      <w:pPr>
        <w:pStyle w:val="11"/>
        <w:ind w:left="1080" w:firstLine="0"/>
      </w:pPr>
    </w:p>
    <w:p w:rsidR="005019CD" w:rsidRDefault="005019CD" w:rsidP="005019CD">
      <w:pPr>
        <w:pStyle w:val="11"/>
      </w:pPr>
      <w:r w:rsidRPr="005019CD">
        <w:t xml:space="preserve">На второй стадии анализа рассматривается динамика объема и структуры формирования положительного денежного потока предприятия в разрезе </w:t>
      </w:r>
      <w:r w:rsidRPr="005019CD">
        <w:lastRenderedPageBreak/>
        <w:t>отдельных источников. Основное внимание на этой стадии анализа уделяется изучению источников поступления денежных средств по видам деятельности предприятия. Важным показателем оценки выступает коэффициент участия операционной деятельности в формировании этого потока, который определяется по следующей формуле:</w:t>
      </w:r>
    </w:p>
    <w:p w:rsidR="00324F24" w:rsidRPr="005019CD" w:rsidRDefault="00324F24" w:rsidP="005019CD">
      <w:pPr>
        <w:pStyle w:val="11"/>
      </w:pPr>
    </w:p>
    <w:p w:rsidR="005019CD" w:rsidRPr="005019CD" w:rsidRDefault="00571A89" w:rsidP="005019CD">
      <w:pPr>
        <w:pStyle w:val="11"/>
      </w:pPr>
      <m:oMath>
        <m:sSub>
          <m:sSubPr>
            <m:ctrlPr>
              <w:rPr>
                <w:rFonts w:ascii="Cambria Math" w:hAnsi="Cambria Math" w:cs="Times New Roman"/>
                <w:i/>
                <w:szCs w:val="28"/>
              </w:rPr>
            </m:ctrlPr>
          </m:sSubPr>
          <m:e>
            <m:r>
              <w:rPr>
                <w:rFonts w:ascii="Cambria Math" w:hAnsi="Cambria Math" w:cs="Times New Roman"/>
                <w:szCs w:val="28"/>
              </w:rPr>
              <m:t>КУ</m:t>
            </m:r>
          </m:e>
          <m:sub>
            <m:r>
              <w:rPr>
                <w:rFonts w:ascii="Cambria Math" w:hAnsi="Cambria Math" w:cs="Times New Roman"/>
                <w:szCs w:val="28"/>
              </w:rPr>
              <m:t>ОД</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m:rPr>
                    <m:sty m:val="p"/>
                  </m:rPr>
                  <w:rPr>
                    <w:rFonts w:ascii="Cambria Math" w:hAnsi="Cambria Math" w:cs="Times New Roman"/>
                    <w:szCs w:val="28"/>
                  </w:rPr>
                  <m:t>ПДП</m:t>
                </m:r>
              </m:e>
              <m:sub>
                <m:r>
                  <w:rPr>
                    <w:rFonts w:ascii="Cambria Math" w:hAnsi="Cambria Math" w:cs="Times New Roman"/>
                    <w:szCs w:val="28"/>
                  </w:rPr>
                  <m:t>0</m:t>
                </m:r>
              </m:sub>
            </m:sSub>
          </m:num>
          <m:den>
            <m:sSub>
              <m:sSubPr>
                <m:ctrlPr>
                  <w:rPr>
                    <w:rFonts w:ascii="Cambria Math" w:hAnsi="Cambria Math" w:cs="Times New Roman"/>
                    <w:i/>
                    <w:szCs w:val="28"/>
                  </w:rPr>
                </m:ctrlPr>
              </m:sSubPr>
              <m:e>
                <m:r>
                  <m:rPr>
                    <m:sty m:val="p"/>
                  </m:rPr>
                  <w:rPr>
                    <w:rFonts w:ascii="Cambria Math" w:hAnsi="Cambria Math" w:cs="Times New Roman"/>
                    <w:szCs w:val="28"/>
                  </w:rPr>
                  <m:t>ПДП</m:t>
                </m:r>
              </m:e>
              <m:sub>
                <m:r>
                  <w:rPr>
                    <w:rFonts w:ascii="Cambria Math" w:hAnsi="Cambria Math" w:cs="Times New Roman"/>
                    <w:szCs w:val="28"/>
                  </w:rPr>
                  <m:t xml:space="preserve"> </m:t>
                </m:r>
              </m:sub>
            </m:sSub>
          </m:den>
        </m:f>
      </m:oMath>
      <w:r w:rsidR="00324F24">
        <w:rPr>
          <w:rFonts w:eastAsiaTheme="minorEastAsia"/>
        </w:rPr>
        <w:t xml:space="preserve">, </w:t>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r>
      <w:r w:rsidR="00324F24">
        <w:rPr>
          <w:rFonts w:eastAsiaTheme="minorEastAsia"/>
        </w:rPr>
        <w:tab/>
        <w:t>(5)</w:t>
      </w:r>
    </w:p>
    <w:p w:rsidR="00324F24" w:rsidRDefault="005019CD" w:rsidP="00324F24">
      <w:pPr>
        <w:pStyle w:val="11"/>
        <w:ind w:firstLine="0"/>
      </w:pPr>
      <w:r w:rsidRPr="005019CD">
        <w:t xml:space="preserve">где </w:t>
      </w:r>
    </w:p>
    <w:p w:rsidR="00561FD1" w:rsidRPr="00561FD1" w:rsidRDefault="00571A89" w:rsidP="00561FD1">
      <w:pPr>
        <w:pStyle w:val="11"/>
        <w:ind w:left="1080" w:firstLine="0"/>
      </w:pPr>
      <m:oMath>
        <m:sSub>
          <m:sSubPr>
            <m:ctrlPr>
              <w:rPr>
                <w:rFonts w:ascii="Cambria Math" w:hAnsi="Cambria Math"/>
                <w:i/>
              </w:rPr>
            </m:ctrlPr>
          </m:sSubPr>
          <m:e>
            <m:r>
              <w:rPr>
                <w:rFonts w:ascii="Cambria Math" w:hAnsi="Cambria Math"/>
              </w:rPr>
              <m:t>КУ</m:t>
            </m:r>
          </m:e>
          <m:sub>
            <m:r>
              <w:rPr>
                <w:rFonts w:ascii="Cambria Math" w:hAnsi="Cambria Math"/>
              </w:rPr>
              <m:t>ОД</m:t>
            </m:r>
          </m:sub>
        </m:sSub>
      </m:oMath>
      <w:r w:rsidR="005019CD" w:rsidRPr="00561FD1">
        <w:t xml:space="preserve"> – коэффициент участия </w:t>
      </w:r>
      <w:r w:rsidR="005019CD" w:rsidRPr="00F2669B">
        <w:rPr>
          <w:i/>
        </w:rPr>
        <w:t>операционной</w:t>
      </w:r>
      <w:r w:rsidR="005019CD" w:rsidRPr="00561FD1">
        <w:t xml:space="preserve"> деятельности в формировании </w:t>
      </w:r>
      <w:r w:rsidR="005019CD" w:rsidRPr="00561FD1">
        <w:rPr>
          <w:i/>
        </w:rPr>
        <w:t>положительно</w:t>
      </w:r>
      <w:r w:rsidR="00561FD1" w:rsidRPr="00561FD1">
        <w:rPr>
          <w:i/>
        </w:rPr>
        <w:t>го</w:t>
      </w:r>
      <w:r w:rsidR="00561FD1">
        <w:t xml:space="preserve"> денежного потока предприятия</w:t>
      </w:r>
      <w:r w:rsidR="00561FD1" w:rsidRPr="00561FD1">
        <w:t>;</w:t>
      </w:r>
    </w:p>
    <w:p w:rsidR="00561FD1" w:rsidRDefault="00571A89" w:rsidP="00561FD1">
      <w:pPr>
        <w:pStyle w:val="11"/>
        <w:ind w:left="1080" w:firstLine="0"/>
      </w:pPr>
      <m:oMath>
        <m:sSub>
          <m:sSubPr>
            <m:ctrlPr>
              <w:rPr>
                <w:rFonts w:ascii="Cambria Math" w:hAnsi="Cambria Math"/>
                <w:i/>
              </w:rPr>
            </m:ctrlPr>
          </m:sSubPr>
          <m:e>
            <m:r>
              <m:rPr>
                <m:sty m:val="p"/>
              </m:rPr>
              <w:rPr>
                <w:rFonts w:ascii="Cambria Math" w:hAnsi="Cambria Math"/>
              </w:rPr>
              <m:t>ПДП</m:t>
            </m:r>
          </m:e>
          <m:sub>
            <m:r>
              <w:rPr>
                <w:rFonts w:ascii="Cambria Math" w:hAnsi="Cambria Math"/>
              </w:rPr>
              <m:t>0</m:t>
            </m:r>
          </m:sub>
        </m:sSub>
      </m:oMath>
      <w:r w:rsidR="00561FD1" w:rsidRPr="00561FD1">
        <w:t xml:space="preserve"> – сумма валового положительного денежного потока по операционной деятельности;</w:t>
      </w:r>
    </w:p>
    <w:p w:rsidR="00561FD1" w:rsidRPr="00561FD1" w:rsidRDefault="00571A89" w:rsidP="00561FD1">
      <w:pPr>
        <w:pStyle w:val="11"/>
        <w:ind w:left="1080" w:firstLine="0"/>
      </w:pPr>
      <m:oMath>
        <m:sSub>
          <m:sSubPr>
            <m:ctrlPr>
              <w:rPr>
                <w:rFonts w:ascii="Cambria Math" w:hAnsi="Cambria Math"/>
                <w:i/>
              </w:rPr>
            </m:ctrlPr>
          </m:sSubPr>
          <m:e>
            <m:r>
              <m:rPr>
                <m:sty m:val="p"/>
              </m:rPr>
              <w:rPr>
                <w:rFonts w:ascii="Cambria Math" w:hAnsi="Cambria Math"/>
              </w:rPr>
              <m:t>ПДП</m:t>
            </m:r>
          </m:e>
          <m:sub>
            <m:r>
              <w:rPr>
                <w:rFonts w:ascii="Cambria Math" w:hAnsi="Cambria Math"/>
              </w:rPr>
              <m:t xml:space="preserve"> </m:t>
            </m:r>
          </m:sub>
        </m:sSub>
      </m:oMath>
      <w:r w:rsidR="00561FD1" w:rsidRPr="00561FD1">
        <w:t xml:space="preserve"> – сумма положительного денежного потока.</w:t>
      </w:r>
    </w:p>
    <w:p w:rsidR="00561FD1" w:rsidRPr="00324F24" w:rsidRDefault="00561FD1" w:rsidP="00324F24">
      <w:pPr>
        <w:pStyle w:val="11"/>
      </w:pPr>
    </w:p>
    <w:p w:rsidR="005019CD" w:rsidRPr="005019CD" w:rsidRDefault="005019CD" w:rsidP="005019CD">
      <w:pPr>
        <w:pStyle w:val="11"/>
      </w:pPr>
      <w:r w:rsidRPr="005019CD">
        <w:t>Также необходимо определить коэффициенты участия инвестиционной и финансовой деятельности в формировании положительного денежного потока по аналогичным формулам.</w:t>
      </w:r>
    </w:p>
    <w:p w:rsidR="00561FD1" w:rsidRDefault="005019CD" w:rsidP="005019CD">
      <w:pPr>
        <w:pStyle w:val="11"/>
      </w:pPr>
      <w:r w:rsidRPr="005019CD">
        <w:t xml:space="preserve">На третьей стадии анализа рассматривается динамика объема и структуры отрицательного денежного потока предприятия по отдельным направлениям затрат денежных средств. </w:t>
      </w:r>
    </w:p>
    <w:p w:rsidR="005019CD" w:rsidRDefault="005019CD" w:rsidP="005019CD">
      <w:pPr>
        <w:pStyle w:val="11"/>
      </w:pPr>
      <w:r w:rsidRPr="005019CD">
        <w:t>Важным показателем оценки выступает коэффициент участия инвестиционной деятельности в формировании отрицательного денежного потока, который рассчитывается по следующей формуле:</w:t>
      </w:r>
    </w:p>
    <w:p w:rsidR="00561FD1" w:rsidRPr="005019CD" w:rsidRDefault="00561FD1" w:rsidP="005019CD">
      <w:pPr>
        <w:pStyle w:val="11"/>
      </w:pPr>
    </w:p>
    <w:p w:rsidR="005019CD" w:rsidRPr="005019CD" w:rsidRDefault="00571A89" w:rsidP="005019CD">
      <w:pPr>
        <w:pStyle w:val="11"/>
      </w:pPr>
      <m:oMath>
        <m:sSub>
          <m:sSubPr>
            <m:ctrlPr>
              <w:rPr>
                <w:rFonts w:ascii="Cambria Math" w:hAnsi="Cambria Math"/>
                <w:i/>
              </w:rPr>
            </m:ctrlPr>
          </m:sSubPr>
          <m:e>
            <m:r>
              <w:rPr>
                <w:rFonts w:ascii="Cambria Math" w:hAnsi="Cambria Math"/>
              </w:rPr>
              <m:t>КУ</m:t>
            </m:r>
          </m:e>
          <m:sub>
            <m:r>
              <w:rPr>
                <w:rFonts w:ascii="Cambria Math" w:hAnsi="Cambria Math"/>
              </w:rPr>
              <m:t>ИД</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hAnsi="Cambria Math"/>
                  </w:rPr>
                  <m:t>ОДП</m:t>
                </m:r>
              </m:e>
              <m:sub>
                <m:r>
                  <w:rPr>
                    <w:rFonts w:ascii="Cambria Math" w:eastAsiaTheme="minorEastAsia" w:hAnsi="Cambria Math"/>
                  </w:rPr>
                  <m:t>И</m:t>
                </m:r>
              </m:sub>
            </m:sSub>
          </m:num>
          <m:den>
            <m:r>
              <m:rPr>
                <m:sty m:val="p"/>
              </m:rPr>
              <w:rPr>
                <w:rFonts w:ascii="Cambria Math" w:hAnsi="Cambria Math"/>
              </w:rPr>
              <m:t>ОДП</m:t>
            </m:r>
          </m:den>
        </m:f>
      </m:oMath>
      <w:r w:rsidR="00561FD1">
        <w:rPr>
          <w:rFonts w:eastAsiaTheme="minorEastAsia"/>
        </w:rPr>
        <w:t xml:space="preserve">, </w:t>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t>(6)</w:t>
      </w:r>
    </w:p>
    <w:p w:rsidR="00561FD1" w:rsidRDefault="005019CD" w:rsidP="00561FD1">
      <w:pPr>
        <w:pStyle w:val="11"/>
        <w:ind w:firstLine="0"/>
      </w:pPr>
      <w:r w:rsidRPr="005019CD">
        <w:t xml:space="preserve">где </w:t>
      </w:r>
    </w:p>
    <w:p w:rsidR="005019CD" w:rsidRPr="00561FD1" w:rsidRDefault="00571A89" w:rsidP="00561FD1">
      <w:pPr>
        <w:pStyle w:val="11"/>
        <w:ind w:left="1080" w:firstLine="0"/>
      </w:pPr>
      <m:oMath>
        <m:sSub>
          <m:sSubPr>
            <m:ctrlPr>
              <w:rPr>
                <w:rFonts w:ascii="Cambria Math" w:hAnsi="Cambria Math"/>
                <w:i/>
              </w:rPr>
            </m:ctrlPr>
          </m:sSubPr>
          <m:e>
            <m:r>
              <w:rPr>
                <w:rFonts w:ascii="Cambria Math" w:hAnsi="Cambria Math"/>
              </w:rPr>
              <m:t>КУ</m:t>
            </m:r>
          </m:e>
          <m:sub>
            <m:r>
              <w:rPr>
                <w:rFonts w:ascii="Cambria Math" w:hAnsi="Cambria Math"/>
              </w:rPr>
              <m:t>ИД</m:t>
            </m:r>
          </m:sub>
        </m:sSub>
      </m:oMath>
      <w:r w:rsidR="005019CD" w:rsidRPr="00561FD1">
        <w:t xml:space="preserve"> – коэффициент участия </w:t>
      </w:r>
      <w:r w:rsidR="005019CD" w:rsidRPr="00F2669B">
        <w:rPr>
          <w:i/>
        </w:rPr>
        <w:t>инвестиционной</w:t>
      </w:r>
      <w:r w:rsidR="005019CD" w:rsidRPr="00561FD1">
        <w:t xml:space="preserve"> деятельности в формировании </w:t>
      </w:r>
      <w:r w:rsidR="005019CD" w:rsidRPr="00F2669B">
        <w:rPr>
          <w:i/>
        </w:rPr>
        <w:t xml:space="preserve">отрицательного </w:t>
      </w:r>
      <w:r w:rsidR="005019CD" w:rsidRPr="00561FD1">
        <w:t>денежного потока;</w:t>
      </w:r>
    </w:p>
    <w:p w:rsidR="005019CD" w:rsidRDefault="00571A89" w:rsidP="00561FD1">
      <w:pPr>
        <w:pStyle w:val="11"/>
        <w:ind w:left="1080" w:firstLine="0"/>
      </w:pPr>
      <m:oMath>
        <m:sSub>
          <m:sSubPr>
            <m:ctrlPr>
              <w:rPr>
                <w:rFonts w:ascii="Cambria Math" w:eastAsiaTheme="minorEastAsia" w:hAnsi="Cambria Math"/>
                <w:i/>
              </w:rPr>
            </m:ctrlPr>
          </m:sSubPr>
          <m:e>
            <m:r>
              <m:rPr>
                <m:sty m:val="p"/>
              </m:rPr>
              <w:rPr>
                <w:rFonts w:ascii="Cambria Math" w:hAnsi="Cambria Math"/>
              </w:rPr>
              <m:t>ОДП</m:t>
            </m:r>
          </m:e>
          <m:sub>
            <m:r>
              <w:rPr>
                <w:rFonts w:ascii="Cambria Math" w:eastAsiaTheme="minorEastAsia" w:hAnsi="Cambria Math"/>
              </w:rPr>
              <m:t>И</m:t>
            </m:r>
          </m:sub>
        </m:sSub>
      </m:oMath>
      <w:r w:rsidR="005019CD" w:rsidRPr="005019CD">
        <w:t xml:space="preserve"> – сумма отрицательного денежного потока предприятия</w:t>
      </w:r>
      <w:r w:rsidR="00561FD1">
        <w:t xml:space="preserve"> по инвестиционной деятельности</w:t>
      </w:r>
      <w:r w:rsidR="00561FD1" w:rsidRPr="00561FD1">
        <w:t>;</w:t>
      </w:r>
    </w:p>
    <w:p w:rsidR="00561FD1" w:rsidRPr="00561FD1" w:rsidRDefault="00561FD1" w:rsidP="00561FD1">
      <w:pPr>
        <w:pStyle w:val="11"/>
        <w:ind w:left="1080" w:firstLine="0"/>
      </w:pPr>
      <w:r w:rsidRPr="005019CD">
        <w:t>ОДП – сумма отрицательного денежного потока предприятия</w:t>
      </w:r>
      <w:r w:rsidRPr="00561FD1">
        <w:t>.</w:t>
      </w:r>
    </w:p>
    <w:p w:rsidR="00561FD1" w:rsidRPr="00561FD1" w:rsidRDefault="00561FD1" w:rsidP="005019CD">
      <w:pPr>
        <w:pStyle w:val="11"/>
      </w:pPr>
    </w:p>
    <w:p w:rsidR="005019CD" w:rsidRDefault="005019CD" w:rsidP="005019CD">
      <w:pPr>
        <w:pStyle w:val="11"/>
      </w:pPr>
      <w:r w:rsidRPr="005019CD">
        <w:t>На четвертой стадии анализа рассматривается сбалансированность положительного и отрицательного денежных потоков по общему объему по предприятию в целом. В процессе этого анализа используется уравнение балансовой модели денежного потока предприятия, которое имеет следующий вид:</w:t>
      </w:r>
    </w:p>
    <w:p w:rsidR="00561FD1" w:rsidRPr="005019CD" w:rsidRDefault="00561FD1" w:rsidP="005019CD">
      <w:pPr>
        <w:pStyle w:val="11"/>
      </w:pPr>
    </w:p>
    <w:p w:rsidR="005019CD" w:rsidRPr="00561FD1" w:rsidRDefault="00571A89" w:rsidP="005019CD">
      <w:pPr>
        <w:pStyle w:val="11"/>
      </w:pPr>
      <m:oMath>
        <m:sSub>
          <m:sSubPr>
            <m:ctrlPr>
              <w:rPr>
                <w:rFonts w:ascii="Cambria Math" w:hAnsi="Cambria Math"/>
                <w:i/>
              </w:rPr>
            </m:ctrlPr>
          </m:sSubPr>
          <m:e>
            <m:r>
              <w:rPr>
                <w:rFonts w:ascii="Cambria Math" w:hAnsi="Cambria Math"/>
              </w:rPr>
              <m:t>ДА</m:t>
            </m:r>
          </m:e>
          <m:sub>
            <m:r>
              <w:rPr>
                <w:rFonts w:ascii="Cambria Math" w:hAnsi="Cambria Math"/>
              </w:rPr>
              <m:t>Н</m:t>
            </m:r>
          </m:sub>
        </m:sSub>
        <m:r>
          <w:rPr>
            <w:rFonts w:ascii="Cambria Math" w:hAnsi="Cambria Math"/>
          </w:rPr>
          <m:t>+ПДП=ОДП+</m:t>
        </m:r>
        <m:sSub>
          <m:sSubPr>
            <m:ctrlPr>
              <w:rPr>
                <w:rFonts w:ascii="Cambria Math" w:hAnsi="Cambria Math"/>
                <w:i/>
              </w:rPr>
            </m:ctrlPr>
          </m:sSubPr>
          <m:e>
            <m:r>
              <w:rPr>
                <w:rFonts w:ascii="Cambria Math" w:hAnsi="Cambria Math"/>
              </w:rPr>
              <m:t>ДА</m:t>
            </m:r>
          </m:e>
          <m:sub>
            <m:r>
              <w:rPr>
                <w:rFonts w:ascii="Cambria Math" w:hAnsi="Cambria Math"/>
              </w:rPr>
              <m:t>К</m:t>
            </m:r>
          </m:sub>
        </m:sSub>
      </m:oMath>
      <w:r w:rsidR="00561FD1">
        <w:rPr>
          <w:rFonts w:eastAsiaTheme="minorEastAsia"/>
        </w:rPr>
        <w:t>,</w:t>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Pr>
          <w:rFonts w:eastAsiaTheme="minorEastAsia"/>
        </w:rPr>
        <w:tab/>
      </w:r>
      <w:r w:rsidR="00561FD1" w:rsidRPr="00561FD1">
        <w:rPr>
          <w:rFonts w:eastAsiaTheme="minorEastAsia"/>
        </w:rPr>
        <w:t>(7)</w:t>
      </w:r>
    </w:p>
    <w:p w:rsidR="00561FD1" w:rsidRDefault="005019CD" w:rsidP="00561FD1">
      <w:pPr>
        <w:pStyle w:val="11"/>
        <w:ind w:firstLine="0"/>
      </w:pPr>
      <w:r w:rsidRPr="005019CD">
        <w:t xml:space="preserve">где </w:t>
      </w:r>
    </w:p>
    <w:p w:rsidR="005019CD" w:rsidRPr="00561FD1" w:rsidRDefault="00571A89" w:rsidP="00561FD1">
      <w:pPr>
        <w:pStyle w:val="11"/>
        <w:ind w:left="1080" w:firstLine="0"/>
      </w:pPr>
      <m:oMath>
        <m:sSub>
          <m:sSubPr>
            <m:ctrlPr>
              <w:rPr>
                <w:rFonts w:ascii="Cambria Math" w:hAnsi="Cambria Math"/>
              </w:rPr>
            </m:ctrlPr>
          </m:sSubPr>
          <m:e>
            <m:r>
              <m:rPr>
                <m:sty m:val="p"/>
              </m:rPr>
              <w:rPr>
                <w:rFonts w:ascii="Cambria Math" w:hAnsi="Cambria Math"/>
              </w:rPr>
              <m:t>ДА</m:t>
            </m:r>
          </m:e>
          <m:sub>
            <m:r>
              <m:rPr>
                <m:sty m:val="p"/>
              </m:rPr>
              <w:rPr>
                <w:rFonts w:ascii="Cambria Math" w:hAnsi="Cambria Math"/>
              </w:rPr>
              <m:t>Н</m:t>
            </m:r>
          </m:sub>
        </m:sSub>
      </m:oMath>
      <w:r w:rsidR="005019CD" w:rsidRPr="00561FD1">
        <w:t xml:space="preserve">– сумма денежных активов предприятия на начало </w:t>
      </w:r>
      <w:r w:rsidR="00561FD1" w:rsidRPr="00561FD1">
        <w:t>рассматриваемого периода;</w:t>
      </w:r>
    </w:p>
    <w:p w:rsidR="00561FD1" w:rsidRPr="00561FD1" w:rsidRDefault="00571A89" w:rsidP="00561FD1">
      <w:pPr>
        <w:pStyle w:val="11"/>
        <w:ind w:left="1080" w:firstLine="0"/>
      </w:pPr>
      <m:oMath>
        <m:sSub>
          <m:sSubPr>
            <m:ctrlPr>
              <w:rPr>
                <w:rFonts w:ascii="Cambria Math" w:hAnsi="Cambria Math"/>
              </w:rPr>
            </m:ctrlPr>
          </m:sSubPr>
          <m:e>
            <m:r>
              <m:rPr>
                <m:sty m:val="p"/>
              </m:rPr>
              <w:rPr>
                <w:rFonts w:ascii="Cambria Math" w:hAnsi="Cambria Math"/>
              </w:rPr>
              <m:t>ПДП</m:t>
            </m:r>
          </m:e>
          <m:sub>
            <m:r>
              <w:rPr>
                <w:rFonts w:ascii="Cambria Math" w:hAnsi="Cambria Math"/>
              </w:rPr>
              <m:t xml:space="preserve"> </m:t>
            </m:r>
          </m:sub>
        </m:sSub>
      </m:oMath>
      <w:r w:rsidR="00561FD1" w:rsidRPr="00561FD1">
        <w:t xml:space="preserve"> – сумма положительного денежного потока;</w:t>
      </w:r>
    </w:p>
    <w:p w:rsidR="00561FD1" w:rsidRPr="00561FD1" w:rsidRDefault="00561FD1" w:rsidP="00561FD1">
      <w:pPr>
        <w:pStyle w:val="11"/>
        <w:ind w:left="1080" w:firstLine="0"/>
      </w:pPr>
      <w:r w:rsidRPr="00561FD1">
        <w:t>ОДП – сумма отрицательного денежного потока предприятия;</w:t>
      </w:r>
    </w:p>
    <w:p w:rsidR="00561FD1" w:rsidRPr="00561FD1" w:rsidRDefault="00571A89" w:rsidP="00561FD1">
      <w:pPr>
        <w:pStyle w:val="11"/>
        <w:ind w:left="1080" w:firstLine="0"/>
      </w:pPr>
      <m:oMath>
        <m:sSub>
          <m:sSubPr>
            <m:ctrlPr>
              <w:rPr>
                <w:rFonts w:ascii="Cambria Math" w:hAnsi="Cambria Math"/>
              </w:rPr>
            </m:ctrlPr>
          </m:sSubPr>
          <m:e>
            <m:r>
              <m:rPr>
                <m:sty m:val="p"/>
              </m:rPr>
              <w:rPr>
                <w:rFonts w:ascii="Cambria Math" w:hAnsi="Cambria Math"/>
              </w:rPr>
              <m:t>ДА</m:t>
            </m:r>
          </m:e>
          <m:sub>
            <m:r>
              <m:rPr>
                <m:sty m:val="p"/>
              </m:rPr>
              <w:rPr>
                <w:rFonts w:ascii="Cambria Math" w:hAnsi="Cambria Math"/>
              </w:rPr>
              <m:t>К</m:t>
            </m:r>
          </m:sub>
        </m:sSub>
      </m:oMath>
      <w:r w:rsidR="00561FD1" w:rsidRPr="00561FD1">
        <w:t xml:space="preserve">– сумма денежных активов предприятия на </w:t>
      </w:r>
      <w:r w:rsidR="00591193">
        <w:t>конец</w:t>
      </w:r>
      <w:r w:rsidR="00561FD1" w:rsidRPr="00561FD1">
        <w:t xml:space="preserve"> рассматриваемого периода.</w:t>
      </w:r>
    </w:p>
    <w:p w:rsidR="00561FD1" w:rsidRPr="00561FD1" w:rsidRDefault="00561FD1" w:rsidP="00561FD1">
      <w:pPr>
        <w:pStyle w:val="11"/>
        <w:ind w:firstLine="0"/>
      </w:pPr>
    </w:p>
    <w:p w:rsidR="005019CD" w:rsidRDefault="005019CD" w:rsidP="005019CD">
      <w:pPr>
        <w:pStyle w:val="11"/>
      </w:pPr>
      <w:r w:rsidRPr="005019CD">
        <w:t>На пятой стадии анализа рассматривается динамика формирования суммы чистого денежного потока как важнейшего показателя оценки результативности всего финансового менеджмента, направленного на обеспечение роста рыночной стоимости предприятия. Расчет уровня качества чистого денежного потока и коэффициента достаточности чистого денежного потока осуществляется по следующим формулам:</w:t>
      </w:r>
    </w:p>
    <w:p w:rsidR="00DF6251" w:rsidRPr="005019CD" w:rsidRDefault="00DF6251" w:rsidP="005019CD">
      <w:pPr>
        <w:pStyle w:val="11"/>
      </w:pPr>
    </w:p>
    <w:p w:rsidR="005019CD" w:rsidRPr="005019CD" w:rsidRDefault="00571A89" w:rsidP="005019CD">
      <w:pPr>
        <w:pStyle w:val="11"/>
      </w:pPr>
      <m:oMath>
        <m:sSub>
          <m:sSubPr>
            <m:ctrlPr>
              <w:rPr>
                <w:rFonts w:ascii="Cambria Math" w:hAnsi="Cambria Math"/>
                <w:i/>
              </w:rPr>
            </m:ctrlPr>
          </m:sSubPr>
          <m:e>
            <m:r>
              <w:rPr>
                <w:rFonts w:ascii="Cambria Math" w:hAnsi="Cambria Math"/>
              </w:rPr>
              <m:t>УК</m:t>
            </m:r>
          </m:e>
          <m:sub>
            <m:r>
              <w:rPr>
                <w:rFonts w:ascii="Cambria Math" w:hAnsi="Cambria Math"/>
              </w:rPr>
              <m:t>ЧДП</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ЧП</m:t>
                </m:r>
              </m:e>
              <m:sub>
                <m:r>
                  <w:rPr>
                    <w:rFonts w:ascii="Cambria Math" w:hAnsi="Cambria Math"/>
                  </w:rPr>
                  <m:t>РП</m:t>
                </m:r>
              </m:sub>
            </m:sSub>
          </m:num>
          <m:den>
            <m:r>
              <w:rPr>
                <w:rFonts w:ascii="Cambria Math" w:hAnsi="Cambria Math"/>
              </w:rPr>
              <m:t>ЧДП</m:t>
            </m:r>
          </m:den>
        </m:f>
      </m:oMath>
      <w:r w:rsidR="00DF6251">
        <w:rPr>
          <w:rFonts w:eastAsiaTheme="minorEastAsia"/>
        </w:rPr>
        <w:t xml:space="preserve">, </w:t>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t>(8)</w:t>
      </w:r>
    </w:p>
    <w:p w:rsidR="00DF6251" w:rsidRDefault="005019CD" w:rsidP="00DF6251">
      <w:pPr>
        <w:pStyle w:val="11"/>
        <w:ind w:firstLine="0"/>
      </w:pPr>
      <w:r w:rsidRPr="005019CD">
        <w:t xml:space="preserve">где </w:t>
      </w:r>
    </w:p>
    <w:p w:rsidR="005019CD" w:rsidRPr="00DF6251" w:rsidRDefault="00571A89" w:rsidP="00DF6251">
      <w:pPr>
        <w:pStyle w:val="11"/>
        <w:ind w:left="1080" w:firstLine="0"/>
      </w:pPr>
      <m:oMath>
        <m:sSub>
          <m:sSubPr>
            <m:ctrlPr>
              <w:rPr>
                <w:rFonts w:ascii="Cambria Math" w:hAnsi="Cambria Math"/>
              </w:rPr>
            </m:ctrlPr>
          </m:sSubPr>
          <m:e>
            <m:r>
              <m:rPr>
                <m:sty m:val="p"/>
              </m:rPr>
              <w:rPr>
                <w:rFonts w:ascii="Cambria Math" w:hAnsi="Cambria Math"/>
              </w:rPr>
              <m:t>УК</m:t>
            </m:r>
          </m:e>
          <m:sub>
            <m:r>
              <m:rPr>
                <m:sty m:val="p"/>
              </m:rPr>
              <w:rPr>
                <w:rFonts w:ascii="Cambria Math" w:hAnsi="Cambria Math"/>
              </w:rPr>
              <m:t>ЧДП</m:t>
            </m:r>
          </m:sub>
        </m:sSub>
      </m:oMath>
      <w:r w:rsidR="005019CD" w:rsidRPr="00DF6251">
        <w:t xml:space="preserve"> – уровень качества чистого денежного потока;</w:t>
      </w:r>
    </w:p>
    <w:p w:rsidR="005019CD" w:rsidRPr="00DF6251" w:rsidRDefault="00571A89" w:rsidP="00DF6251">
      <w:pPr>
        <w:pStyle w:val="11"/>
        <w:ind w:left="1080" w:firstLine="0"/>
      </w:pPr>
      <m:oMath>
        <m:sSub>
          <m:sSubPr>
            <m:ctrlPr>
              <w:rPr>
                <w:rFonts w:ascii="Cambria Math" w:hAnsi="Cambria Math"/>
              </w:rPr>
            </m:ctrlPr>
          </m:sSubPr>
          <m:e>
            <m:r>
              <m:rPr>
                <m:sty m:val="p"/>
              </m:rPr>
              <w:rPr>
                <w:rFonts w:ascii="Cambria Math" w:hAnsi="Cambria Math"/>
              </w:rPr>
              <m:t>ЧП</m:t>
            </m:r>
          </m:e>
          <m:sub>
            <m:r>
              <m:rPr>
                <m:sty m:val="p"/>
              </m:rPr>
              <w:rPr>
                <w:rFonts w:ascii="Cambria Math" w:hAnsi="Cambria Math"/>
              </w:rPr>
              <m:t>РП</m:t>
            </m:r>
          </m:sub>
        </m:sSub>
      </m:oMath>
      <w:r w:rsidR="005019CD" w:rsidRPr="00DF6251">
        <w:t xml:space="preserve"> – сумма чистой прибыли, полученной от реализации продукции;</w:t>
      </w:r>
    </w:p>
    <w:p w:rsidR="005019CD" w:rsidRDefault="005019CD" w:rsidP="00DF6251">
      <w:pPr>
        <w:pStyle w:val="11"/>
        <w:ind w:left="1080" w:firstLine="0"/>
      </w:pPr>
      <w:r w:rsidRPr="00DF6251">
        <w:t>ЧДП – чистый денежный поток.</w:t>
      </w:r>
    </w:p>
    <w:p w:rsidR="00DF6251" w:rsidRPr="00DF6251" w:rsidRDefault="00DF6251" w:rsidP="00DF6251">
      <w:pPr>
        <w:pStyle w:val="11"/>
        <w:ind w:left="1080" w:firstLine="0"/>
      </w:pPr>
    </w:p>
    <w:p w:rsidR="005019CD" w:rsidRPr="005019CD" w:rsidRDefault="00571A89" w:rsidP="005019CD">
      <w:pPr>
        <w:pStyle w:val="11"/>
      </w:pPr>
      <m:oMath>
        <m:sSub>
          <m:sSubPr>
            <m:ctrlPr>
              <w:rPr>
                <w:rFonts w:ascii="Cambria Math" w:hAnsi="Cambria Math"/>
                <w:i/>
              </w:rPr>
            </m:ctrlPr>
          </m:sSubPr>
          <m:e>
            <m:r>
              <w:rPr>
                <w:rFonts w:ascii="Cambria Math" w:hAnsi="Cambria Math"/>
              </w:rPr>
              <m:t>КД</m:t>
            </m:r>
          </m:e>
          <m:sub>
            <m:r>
              <w:rPr>
                <w:rFonts w:ascii="Cambria Math" w:hAnsi="Cambria Math"/>
              </w:rPr>
              <m:t>ЧДП</m:t>
            </m:r>
          </m:sub>
        </m:sSub>
        <m:r>
          <w:rPr>
            <w:rFonts w:ascii="Cambria Math" w:hAnsi="Cambria Math"/>
          </w:rPr>
          <m:t>=</m:t>
        </m:r>
        <m:f>
          <m:fPr>
            <m:ctrlPr>
              <w:rPr>
                <w:rFonts w:ascii="Cambria Math" w:hAnsi="Cambria Math"/>
                <w:i/>
              </w:rPr>
            </m:ctrlPr>
          </m:fPr>
          <m:num>
            <m:r>
              <w:rPr>
                <w:rFonts w:ascii="Cambria Math" w:hAnsi="Cambria Math"/>
              </w:rPr>
              <m:t>ЧДП</m:t>
            </m:r>
          </m:num>
          <m:den>
            <m:r>
              <w:rPr>
                <w:rFonts w:ascii="Cambria Math" w:hAnsi="Cambria Math"/>
              </w:rPr>
              <m:t>ОД+∆</m:t>
            </m:r>
            <m:sSub>
              <m:sSubPr>
                <m:ctrlPr>
                  <w:rPr>
                    <w:rFonts w:ascii="Cambria Math" w:hAnsi="Cambria Math"/>
                    <w:i/>
                  </w:rPr>
                </m:ctrlPr>
              </m:sSubPr>
              <m:e>
                <m:r>
                  <w:rPr>
                    <w:rFonts w:ascii="Cambria Math" w:hAnsi="Cambria Math"/>
                  </w:rPr>
                  <m:t>З</m:t>
                </m:r>
              </m:e>
              <m:sub>
                <m:r>
                  <w:rPr>
                    <w:rFonts w:ascii="Cambria Math" w:hAnsi="Cambria Math"/>
                  </w:rPr>
                  <m:t>ТМ</m:t>
                </m:r>
              </m:sub>
            </m:sSub>
            <m:r>
              <w:rPr>
                <w:rFonts w:ascii="Cambria Math" w:hAnsi="Cambria Math"/>
              </w:rPr>
              <m:t>+</m:t>
            </m:r>
            <m:sSub>
              <m:sSubPr>
                <m:ctrlPr>
                  <w:rPr>
                    <w:rFonts w:ascii="Cambria Math" w:hAnsi="Cambria Math"/>
                    <w:i/>
                  </w:rPr>
                </m:ctrlPr>
              </m:sSubPr>
              <m:e>
                <m:r>
                  <w:rPr>
                    <w:rFonts w:ascii="Cambria Math" w:hAnsi="Cambria Math"/>
                  </w:rPr>
                  <m:t>Д</m:t>
                </m:r>
              </m:e>
              <m:sub>
                <m:r>
                  <w:rPr>
                    <w:rFonts w:ascii="Cambria Math" w:hAnsi="Cambria Math"/>
                  </w:rPr>
                  <m:t>У</m:t>
                </m:r>
              </m:sub>
            </m:sSub>
          </m:den>
        </m:f>
      </m:oMath>
      <w:r w:rsidR="00DF6251">
        <w:rPr>
          <w:rFonts w:eastAsiaTheme="minorEastAsia"/>
        </w:rPr>
        <w:t xml:space="preserve">, </w:t>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t>(9)</w:t>
      </w:r>
    </w:p>
    <w:p w:rsidR="00DF6251" w:rsidRDefault="005019CD" w:rsidP="00DF6251">
      <w:pPr>
        <w:pStyle w:val="11"/>
        <w:ind w:firstLine="0"/>
      </w:pPr>
      <w:r w:rsidRPr="005019CD">
        <w:t xml:space="preserve">где </w:t>
      </w:r>
    </w:p>
    <w:p w:rsidR="00DF6251" w:rsidRPr="00DF6251" w:rsidRDefault="00571A89" w:rsidP="00DF6251">
      <w:pPr>
        <w:pStyle w:val="11"/>
        <w:ind w:left="1080" w:firstLine="0"/>
      </w:pPr>
      <m:oMath>
        <m:sSub>
          <m:sSubPr>
            <m:ctrlPr>
              <w:rPr>
                <w:rFonts w:ascii="Cambria Math" w:hAnsi="Cambria Math"/>
              </w:rPr>
            </m:ctrlPr>
          </m:sSubPr>
          <m:e>
            <m:r>
              <m:rPr>
                <m:sty m:val="p"/>
              </m:rPr>
              <w:rPr>
                <w:rFonts w:ascii="Cambria Math" w:hAnsi="Cambria Math"/>
              </w:rPr>
              <m:t>КД</m:t>
            </m:r>
          </m:e>
          <m:sub>
            <m:r>
              <m:rPr>
                <m:sty m:val="p"/>
              </m:rPr>
              <w:rPr>
                <w:rFonts w:ascii="Cambria Math" w:hAnsi="Cambria Math"/>
              </w:rPr>
              <m:t>ЧДП</m:t>
            </m:r>
          </m:sub>
        </m:sSub>
      </m:oMath>
      <w:r w:rsidR="00DF6251" w:rsidRPr="00DF6251">
        <w:t xml:space="preserve"> - коэффициент достаточности чистого денежного потока предприятия;</w:t>
      </w:r>
    </w:p>
    <w:p w:rsidR="00DF6251" w:rsidRPr="00DF6251" w:rsidRDefault="00DF6251" w:rsidP="00DF6251">
      <w:pPr>
        <w:pStyle w:val="11"/>
        <w:ind w:left="1080" w:firstLine="0"/>
      </w:pPr>
      <w:r>
        <w:t>ЧДП – чистый денежный поток</w:t>
      </w:r>
      <w:r w:rsidRPr="00DF6251">
        <w:t>;</w:t>
      </w:r>
    </w:p>
    <w:p w:rsidR="005019CD" w:rsidRPr="00DF6251" w:rsidRDefault="005019CD" w:rsidP="00DF6251">
      <w:pPr>
        <w:pStyle w:val="11"/>
        <w:ind w:left="1080" w:firstLine="0"/>
      </w:pPr>
      <w:r w:rsidRPr="00DF6251">
        <w:t>ОД – сумма выплат основного долга по долго- и краткосрочным кредитам и займам;</w:t>
      </w:r>
    </w:p>
    <w:p w:rsidR="005019CD" w:rsidRPr="00DF6251" w:rsidRDefault="00DF6251" w:rsidP="00DF6251">
      <w:pPr>
        <w:pStyle w:val="11"/>
        <w:ind w:left="1080" w:firstLine="0"/>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З</m:t>
            </m:r>
          </m:e>
          <m:sub>
            <m:r>
              <m:rPr>
                <m:sty m:val="p"/>
              </m:rPr>
              <w:rPr>
                <w:rFonts w:ascii="Cambria Math" w:hAnsi="Cambria Math"/>
              </w:rPr>
              <m:t>ТМ</m:t>
            </m:r>
          </m:sub>
        </m:sSub>
      </m:oMath>
      <w:r w:rsidR="005019CD" w:rsidRPr="00DF6251">
        <w:t xml:space="preserve"> - сумма прироста запасов товарно-материальных ценностей в составе оборотных активов;</w:t>
      </w:r>
    </w:p>
    <w:p w:rsidR="005019CD" w:rsidRDefault="00571A89" w:rsidP="00DF6251">
      <w:pPr>
        <w:pStyle w:val="11"/>
        <w:ind w:left="1080" w:firstLine="0"/>
      </w:pPr>
      <m:oMath>
        <m:sSub>
          <m:sSubPr>
            <m:ctrlPr>
              <w:rPr>
                <w:rFonts w:ascii="Cambria Math" w:hAnsi="Cambria Math"/>
              </w:rPr>
            </m:ctrlPr>
          </m:sSubPr>
          <m:e>
            <m:r>
              <m:rPr>
                <m:sty m:val="p"/>
              </m:rPr>
              <w:rPr>
                <w:rFonts w:ascii="Cambria Math" w:hAnsi="Cambria Math"/>
              </w:rPr>
              <m:t>Д</m:t>
            </m:r>
          </m:e>
          <m:sub>
            <m:r>
              <m:rPr>
                <m:sty m:val="p"/>
              </m:rPr>
              <w:rPr>
                <w:rFonts w:ascii="Cambria Math" w:hAnsi="Cambria Math"/>
              </w:rPr>
              <m:t>У</m:t>
            </m:r>
          </m:sub>
        </m:sSub>
      </m:oMath>
      <w:r w:rsidR="005019CD" w:rsidRPr="00DF6251">
        <w:t xml:space="preserve"> – сумма дивидендов, выплаченных собственникам предприятия на вложенный капитал.</w:t>
      </w:r>
    </w:p>
    <w:p w:rsidR="00DF6251" w:rsidRPr="00DF6251" w:rsidRDefault="00DF6251" w:rsidP="00DF6251">
      <w:pPr>
        <w:pStyle w:val="11"/>
        <w:ind w:left="1080" w:firstLine="0"/>
      </w:pPr>
    </w:p>
    <w:p w:rsidR="005019CD" w:rsidRDefault="005019CD" w:rsidP="005019CD">
      <w:pPr>
        <w:pStyle w:val="11"/>
      </w:pPr>
      <w:r w:rsidRPr="005019CD">
        <w:t>На шестой стадии анализа определяется эффективность денежных потоков. Они дают обобщенную характеристику эффективности формирования денежных потоков предприятия. Обобщающим показателем такой оценки является коэффициент эффективности денежного потока предприятия, который рассчитывается по следующей формуле:</w:t>
      </w:r>
    </w:p>
    <w:p w:rsidR="00DF6251" w:rsidRPr="005019CD" w:rsidRDefault="00DF6251" w:rsidP="005019CD">
      <w:pPr>
        <w:pStyle w:val="11"/>
      </w:pPr>
    </w:p>
    <w:p w:rsidR="005019CD" w:rsidRPr="005019CD" w:rsidRDefault="00571A89" w:rsidP="005019CD">
      <w:pPr>
        <w:pStyle w:val="11"/>
      </w:pPr>
      <m:oMath>
        <m:sSub>
          <m:sSubPr>
            <m:ctrlPr>
              <w:rPr>
                <w:rFonts w:ascii="Cambria Math" w:hAnsi="Cambria Math"/>
                <w:i/>
              </w:rPr>
            </m:ctrlPr>
          </m:sSubPr>
          <m:e>
            <m:r>
              <w:rPr>
                <w:rFonts w:ascii="Cambria Math" w:hAnsi="Cambria Math"/>
              </w:rPr>
              <m:t>КЭ</m:t>
            </m:r>
          </m:e>
          <m:sub>
            <m:r>
              <w:rPr>
                <w:rFonts w:ascii="Cambria Math" w:hAnsi="Cambria Math"/>
              </w:rPr>
              <m:t>ДП</m:t>
            </m:r>
          </m:sub>
        </m:sSub>
        <m:r>
          <w:rPr>
            <w:rFonts w:ascii="Cambria Math" w:hAnsi="Cambria Math"/>
          </w:rPr>
          <m:t>=</m:t>
        </m:r>
        <m:f>
          <m:fPr>
            <m:ctrlPr>
              <w:rPr>
                <w:rFonts w:ascii="Cambria Math" w:hAnsi="Cambria Math"/>
                <w:i/>
              </w:rPr>
            </m:ctrlPr>
          </m:fPr>
          <m:num>
            <m:r>
              <w:rPr>
                <w:rFonts w:ascii="Cambria Math" w:hAnsi="Cambria Math"/>
              </w:rPr>
              <m:t>ЧДП</m:t>
            </m:r>
          </m:num>
          <m:den>
            <m:r>
              <w:rPr>
                <w:rFonts w:ascii="Cambria Math" w:hAnsi="Cambria Math"/>
              </w:rPr>
              <m:t>ОДП</m:t>
            </m:r>
          </m:den>
        </m:f>
      </m:oMath>
      <w:r w:rsidR="00DF6251">
        <w:rPr>
          <w:rFonts w:eastAsiaTheme="minorEastAsia"/>
        </w:rPr>
        <w:t>,</w:t>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t>(10)</w:t>
      </w:r>
    </w:p>
    <w:p w:rsidR="00DF6251" w:rsidRDefault="005019CD" w:rsidP="00DF6251">
      <w:pPr>
        <w:pStyle w:val="11"/>
        <w:ind w:firstLine="0"/>
      </w:pPr>
      <w:r w:rsidRPr="005019CD">
        <w:t xml:space="preserve">где </w:t>
      </w:r>
    </w:p>
    <w:p w:rsidR="005019CD" w:rsidRPr="00DF6251" w:rsidRDefault="00571A89" w:rsidP="00DF6251">
      <w:pPr>
        <w:pStyle w:val="11"/>
        <w:ind w:left="1080" w:firstLine="0"/>
      </w:pPr>
      <m:oMath>
        <m:sSub>
          <m:sSubPr>
            <m:ctrlPr>
              <w:rPr>
                <w:rFonts w:ascii="Cambria Math" w:hAnsi="Cambria Math"/>
              </w:rPr>
            </m:ctrlPr>
          </m:sSubPr>
          <m:e>
            <m:r>
              <m:rPr>
                <m:sty m:val="p"/>
              </m:rPr>
              <w:rPr>
                <w:rFonts w:ascii="Cambria Math" w:hAnsi="Cambria Math"/>
              </w:rPr>
              <m:t>КЭ</m:t>
            </m:r>
          </m:e>
          <m:sub>
            <m:r>
              <m:rPr>
                <m:sty m:val="p"/>
              </m:rPr>
              <w:rPr>
                <w:rFonts w:ascii="Cambria Math" w:hAnsi="Cambria Math"/>
              </w:rPr>
              <m:t>ДП</m:t>
            </m:r>
          </m:sub>
        </m:sSub>
      </m:oMath>
      <w:r w:rsidR="005019CD" w:rsidRPr="00DF6251">
        <w:t xml:space="preserve"> – коэффициент</w:t>
      </w:r>
      <w:r w:rsidR="00DF6251" w:rsidRPr="00DF6251">
        <w:t xml:space="preserve"> эффективности денежного потока;</w:t>
      </w:r>
    </w:p>
    <w:p w:rsidR="00DF6251" w:rsidRPr="00DF6251" w:rsidRDefault="00DF6251" w:rsidP="00DF6251">
      <w:pPr>
        <w:pStyle w:val="11"/>
        <w:ind w:left="1080" w:firstLine="0"/>
      </w:pPr>
      <w:r w:rsidRPr="00DF6251">
        <w:t>ЧДП – чистый денежный поток;</w:t>
      </w:r>
    </w:p>
    <w:p w:rsidR="00DF6251" w:rsidRPr="00DF6251" w:rsidRDefault="00DF6251" w:rsidP="00DF6251">
      <w:pPr>
        <w:pStyle w:val="11"/>
        <w:ind w:left="1080" w:firstLine="0"/>
      </w:pPr>
      <w:r w:rsidRPr="00DF6251">
        <w:t>ОДП – сумма отрицательного денежного потока предприятия.</w:t>
      </w:r>
    </w:p>
    <w:p w:rsidR="00DF6251" w:rsidRPr="00DF6251" w:rsidRDefault="00DF6251" w:rsidP="00DF6251">
      <w:pPr>
        <w:pStyle w:val="11"/>
        <w:ind w:firstLine="0"/>
      </w:pPr>
    </w:p>
    <w:p w:rsidR="005019CD" w:rsidRPr="005019CD" w:rsidRDefault="005019CD" w:rsidP="005019CD">
      <w:pPr>
        <w:pStyle w:val="11"/>
      </w:pPr>
      <w:r w:rsidRPr="005019CD">
        <w:t xml:space="preserve">На седьмой стадии анализа исследуется ликвидность денежных потоков. Наиболее обобщенную характеристику их ликвидности дает динамика </w:t>
      </w:r>
      <w:r w:rsidRPr="005019CD">
        <w:lastRenderedPageBreak/>
        <w:t>коэффициента ликвидности денежных потоков, который рассчитывается по следующей формуле:</w:t>
      </w:r>
    </w:p>
    <w:p w:rsidR="005019CD" w:rsidRDefault="00571A89" w:rsidP="005019CD">
      <w:pPr>
        <w:pStyle w:val="11"/>
        <w:rPr>
          <w:rFonts w:eastAsiaTheme="minorEastAsia"/>
        </w:rPr>
      </w:pPr>
      <m:oMath>
        <m:sSub>
          <m:sSubPr>
            <m:ctrlPr>
              <w:rPr>
                <w:rFonts w:ascii="Cambria Math" w:hAnsi="Cambria Math"/>
                <w:i/>
              </w:rPr>
            </m:ctrlPr>
          </m:sSubPr>
          <m:e>
            <m:r>
              <w:rPr>
                <w:rFonts w:ascii="Cambria Math" w:hAnsi="Cambria Math"/>
              </w:rPr>
              <m:t>КЛ</m:t>
            </m:r>
          </m:e>
          <m:sub>
            <m:r>
              <w:rPr>
                <w:rFonts w:ascii="Cambria Math" w:hAnsi="Cambria Math"/>
              </w:rPr>
              <m:t>ДП</m:t>
            </m:r>
          </m:sub>
        </m:sSub>
        <m:r>
          <w:rPr>
            <w:rFonts w:ascii="Cambria Math" w:hAnsi="Cambria Math"/>
          </w:rPr>
          <m:t>=</m:t>
        </m:r>
        <m:f>
          <m:fPr>
            <m:ctrlPr>
              <w:rPr>
                <w:rFonts w:ascii="Cambria Math" w:hAnsi="Cambria Math"/>
                <w:i/>
              </w:rPr>
            </m:ctrlPr>
          </m:fPr>
          <m:num>
            <m:r>
              <w:rPr>
                <w:rFonts w:ascii="Cambria Math" w:hAnsi="Cambria Math"/>
              </w:rPr>
              <m:t>ПДП</m:t>
            </m:r>
          </m:num>
          <m:den>
            <m:r>
              <w:rPr>
                <w:rFonts w:ascii="Cambria Math" w:hAnsi="Cambria Math"/>
              </w:rPr>
              <m:t>ОДП</m:t>
            </m:r>
          </m:den>
        </m:f>
      </m:oMath>
      <w:r w:rsidR="00DF6251">
        <w:rPr>
          <w:rFonts w:eastAsiaTheme="minorEastAsia"/>
        </w:rPr>
        <w:t xml:space="preserve">, </w:t>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r>
      <w:r w:rsidR="00DF6251">
        <w:rPr>
          <w:rFonts w:eastAsiaTheme="minorEastAsia"/>
        </w:rPr>
        <w:tab/>
        <w:t xml:space="preserve">   (11)</w:t>
      </w:r>
    </w:p>
    <w:p w:rsidR="009074F7" w:rsidRDefault="009074F7" w:rsidP="009074F7">
      <w:pPr>
        <w:pStyle w:val="11"/>
        <w:ind w:firstLine="0"/>
        <w:rPr>
          <w:rFonts w:eastAsiaTheme="minorEastAsia"/>
        </w:rPr>
      </w:pPr>
      <w:r>
        <w:rPr>
          <w:rFonts w:eastAsiaTheme="minorEastAsia"/>
        </w:rPr>
        <w:t>где</w:t>
      </w:r>
    </w:p>
    <w:p w:rsidR="00F2669B" w:rsidRDefault="00571A89" w:rsidP="009074F7">
      <w:pPr>
        <w:pStyle w:val="11"/>
        <w:ind w:left="1080"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КЛ</m:t>
            </m:r>
          </m:e>
          <m:sub>
            <m:r>
              <w:rPr>
                <w:rFonts w:ascii="Cambria Math" w:eastAsiaTheme="minorEastAsia" w:hAnsi="Cambria Math"/>
              </w:rPr>
              <m:t>ДП</m:t>
            </m:r>
          </m:sub>
        </m:sSub>
      </m:oMath>
      <w:r w:rsidR="004E4AF1">
        <w:rPr>
          <w:rFonts w:eastAsiaTheme="minorEastAsia"/>
        </w:rPr>
        <w:t xml:space="preserve"> - коэффициент</w:t>
      </w:r>
      <w:r w:rsidR="004E4AF1" w:rsidRPr="004E4AF1">
        <w:rPr>
          <w:rFonts w:eastAsiaTheme="minorEastAsia"/>
        </w:rPr>
        <w:t xml:space="preserve"> ликвидности денежных потоков</w:t>
      </w:r>
      <w:r w:rsidR="004E4AF1">
        <w:rPr>
          <w:rFonts w:eastAsiaTheme="minorEastAsia"/>
        </w:rPr>
        <w:t>;</w:t>
      </w:r>
    </w:p>
    <w:p w:rsidR="009074F7" w:rsidRPr="00561FD1" w:rsidRDefault="00571A89" w:rsidP="009074F7">
      <w:pPr>
        <w:pStyle w:val="11"/>
        <w:ind w:left="1080" w:firstLine="0"/>
      </w:pPr>
      <m:oMath>
        <m:sSub>
          <m:sSubPr>
            <m:ctrlPr>
              <w:rPr>
                <w:rFonts w:ascii="Cambria Math" w:hAnsi="Cambria Math"/>
              </w:rPr>
            </m:ctrlPr>
          </m:sSubPr>
          <m:e>
            <m:r>
              <m:rPr>
                <m:sty m:val="p"/>
              </m:rPr>
              <w:rPr>
                <w:rFonts w:ascii="Cambria Math" w:hAnsi="Cambria Math"/>
              </w:rPr>
              <m:t>ПДП</m:t>
            </m:r>
          </m:e>
          <m:sub>
            <m:r>
              <w:rPr>
                <w:rFonts w:ascii="Cambria Math" w:hAnsi="Cambria Math"/>
              </w:rPr>
              <m:t xml:space="preserve"> </m:t>
            </m:r>
          </m:sub>
        </m:sSub>
      </m:oMath>
      <w:r w:rsidR="009074F7" w:rsidRPr="00561FD1">
        <w:t xml:space="preserve"> – сумма положительного денежного потока;</w:t>
      </w:r>
    </w:p>
    <w:p w:rsidR="009074F7" w:rsidRPr="00DF6251" w:rsidRDefault="009074F7" w:rsidP="009074F7">
      <w:pPr>
        <w:pStyle w:val="11"/>
        <w:ind w:left="1080" w:firstLine="0"/>
      </w:pPr>
      <w:r w:rsidRPr="00DF6251">
        <w:t>ОДП – сумма отрицательного денежного потока предприятия.</w:t>
      </w:r>
    </w:p>
    <w:p w:rsidR="009074F7" w:rsidRDefault="009074F7" w:rsidP="009074F7">
      <w:pPr>
        <w:pStyle w:val="11"/>
        <w:ind w:firstLine="0"/>
      </w:pPr>
    </w:p>
    <w:p w:rsidR="009074F7" w:rsidRPr="009074F7" w:rsidRDefault="009074F7" w:rsidP="009074F7">
      <w:pPr>
        <w:pStyle w:val="11"/>
      </w:pPr>
      <w:r w:rsidRPr="009074F7">
        <w:t>Определение времени финансового цикла рассчитывается по формуле:</w:t>
      </w:r>
    </w:p>
    <w:p w:rsidR="009074F7" w:rsidRPr="009074F7" w:rsidRDefault="009074F7" w:rsidP="009074F7">
      <w:pPr>
        <w:pStyle w:val="11"/>
      </w:pPr>
    </w:p>
    <w:p w:rsidR="009074F7" w:rsidRPr="00932E10" w:rsidRDefault="009074F7" w:rsidP="009074F7">
      <w:pPr>
        <w:pStyle w:val="11"/>
      </w:pPr>
      <m:oMath>
        <m:r>
          <w:rPr>
            <w:rFonts w:ascii="Cambria Math" w:hAnsi="Cambria Math"/>
          </w:rPr>
          <m:t>Т = П + Д – К</m:t>
        </m:r>
      </m:oMath>
      <w:r w:rsidRPr="009074F7">
        <w:t>,</w:t>
      </w:r>
      <w:r w:rsidRPr="00932E10">
        <w:tab/>
      </w:r>
      <w:r w:rsidRPr="00932E10">
        <w:tab/>
      </w:r>
      <w:r w:rsidRPr="00932E10">
        <w:tab/>
      </w:r>
      <w:r w:rsidRPr="00932E10">
        <w:tab/>
      </w:r>
      <w:r w:rsidRPr="00932E10">
        <w:tab/>
      </w:r>
      <w:r w:rsidRPr="00932E10">
        <w:tab/>
      </w:r>
      <w:r w:rsidRPr="00932E10">
        <w:tab/>
      </w:r>
      <w:r w:rsidRPr="00932E10">
        <w:tab/>
      </w:r>
      <w:r w:rsidR="00095204">
        <w:tab/>
      </w:r>
      <w:r w:rsidRPr="00932E10">
        <w:t>(12)</w:t>
      </w:r>
    </w:p>
    <w:p w:rsidR="009074F7" w:rsidRPr="009074F7" w:rsidRDefault="009074F7" w:rsidP="009074F7">
      <w:pPr>
        <w:pStyle w:val="11"/>
        <w:ind w:firstLine="0"/>
      </w:pPr>
      <w:r w:rsidRPr="009074F7">
        <w:t xml:space="preserve">где </w:t>
      </w:r>
    </w:p>
    <w:p w:rsidR="009074F7" w:rsidRPr="009074F7" w:rsidRDefault="009074F7" w:rsidP="009074F7">
      <w:pPr>
        <w:pStyle w:val="11"/>
      </w:pPr>
      <w:r w:rsidRPr="009074F7">
        <w:t>Т - время финансового цикла;</w:t>
      </w:r>
    </w:p>
    <w:p w:rsidR="009074F7" w:rsidRPr="009074F7" w:rsidRDefault="009074F7" w:rsidP="009074F7">
      <w:pPr>
        <w:pStyle w:val="11"/>
      </w:pPr>
      <w:r w:rsidRPr="009074F7">
        <w:t>П – время обращения производственных запасов;</w:t>
      </w:r>
    </w:p>
    <w:p w:rsidR="009074F7" w:rsidRPr="009074F7" w:rsidRDefault="009074F7" w:rsidP="009074F7">
      <w:pPr>
        <w:pStyle w:val="11"/>
      </w:pPr>
      <w:r w:rsidRPr="009074F7">
        <w:t>Д – время обращения дебиторских задолженностей;</w:t>
      </w:r>
    </w:p>
    <w:p w:rsidR="009074F7" w:rsidRDefault="009074F7" w:rsidP="009074F7">
      <w:pPr>
        <w:pStyle w:val="11"/>
      </w:pPr>
      <w:r w:rsidRPr="009074F7">
        <w:t>К – время обращения кредиторских задолженностей.</w:t>
      </w:r>
    </w:p>
    <w:p w:rsidR="004E4AF1" w:rsidRPr="009074F7" w:rsidRDefault="004E4AF1" w:rsidP="009074F7">
      <w:pPr>
        <w:pStyle w:val="11"/>
      </w:pPr>
    </w:p>
    <w:p w:rsidR="009074F7" w:rsidRPr="009074F7" w:rsidRDefault="009074F7" w:rsidP="009074F7">
      <w:pPr>
        <w:pStyle w:val="11"/>
      </w:pPr>
      <w:r w:rsidRPr="009074F7">
        <w:t>Данная формула позволяет определять кредитную политику предприятия, эквивалентность дебиторских и кредиторских задолженностей, время финансового цикла и его влияние на объем оборотного капитала, время отклонения денежных средств от хозяйственного оборота.</w:t>
      </w:r>
    </w:p>
    <w:p w:rsidR="005019CD" w:rsidRPr="008F3912" w:rsidRDefault="005019CD" w:rsidP="005019CD">
      <w:pPr>
        <w:pStyle w:val="11"/>
      </w:pPr>
      <w:r w:rsidRPr="005019CD">
        <w:t>Эти обобщающие показатели могут быть дополнены рядом других частных показателей – коэффициентом рентабельности чистого денежного потока; коэффициентом рентабельности положительных денежных потоков по видам деятельности и др. Результаты анализа используются для выявления резервов оптимизации денежных потоков предприятия и их планирования на предстоящий период.</w:t>
      </w:r>
      <w:r w:rsidR="00486D80" w:rsidRPr="00486D80">
        <w:t xml:space="preserve"> </w:t>
      </w:r>
      <w:r w:rsidR="000C2572">
        <w:t>[</w:t>
      </w:r>
      <w:r w:rsidR="000C2572">
        <w:rPr>
          <w:lang w:val="en-US"/>
        </w:rPr>
        <w:t>7</w:t>
      </w:r>
      <w:r w:rsidR="00486D80" w:rsidRPr="008F3912">
        <w:t>]</w:t>
      </w:r>
    </w:p>
    <w:p w:rsidR="00F2669B" w:rsidRDefault="00F2669B" w:rsidP="005019CD">
      <w:pPr>
        <w:pStyle w:val="11"/>
      </w:pPr>
    </w:p>
    <w:p w:rsidR="00F2669B" w:rsidRPr="005019CD" w:rsidRDefault="00F2669B" w:rsidP="005019CD">
      <w:pPr>
        <w:pStyle w:val="11"/>
      </w:pPr>
    </w:p>
    <w:p w:rsidR="005019CD" w:rsidRDefault="0004251B" w:rsidP="002211E8">
      <w:pPr>
        <w:pStyle w:val="11"/>
        <w:numPr>
          <w:ilvl w:val="1"/>
          <w:numId w:val="44"/>
        </w:numPr>
        <w:outlineLvl w:val="1"/>
      </w:pPr>
      <w:bookmarkStart w:id="25" w:name="_Toc484775428"/>
      <w:r>
        <w:lastRenderedPageBreak/>
        <w:t>Прогнозирование</w:t>
      </w:r>
      <w:r w:rsidR="00F2669B">
        <w:t xml:space="preserve"> </w:t>
      </w:r>
      <w:r w:rsidR="002211E8">
        <w:t xml:space="preserve">и оптимизация </w:t>
      </w:r>
      <w:r w:rsidR="00F2669B">
        <w:t>денежных потоков предприятия</w:t>
      </w:r>
      <w:bookmarkEnd w:id="25"/>
    </w:p>
    <w:p w:rsidR="005019CD" w:rsidRDefault="005019CD" w:rsidP="00F425B4">
      <w:pPr>
        <w:pStyle w:val="11"/>
      </w:pPr>
    </w:p>
    <w:p w:rsidR="003B31F9" w:rsidRDefault="003B31F9" w:rsidP="003B31F9">
      <w:pPr>
        <w:pStyle w:val="11"/>
      </w:pPr>
      <w:r w:rsidRPr="003B31F9">
        <w:t xml:space="preserve">Прогнозирование в финансовом менеджменте – это предвидение </w:t>
      </w:r>
      <w:r w:rsidR="008F3912">
        <w:t>различных ситуаций, которые могут произойти во время работы предприятия</w:t>
      </w:r>
      <w:r w:rsidRPr="003B31F9">
        <w:t>.</w:t>
      </w:r>
    </w:p>
    <w:p w:rsidR="003B31F9" w:rsidRPr="003B31F9" w:rsidRDefault="003B31F9" w:rsidP="003B31F9">
      <w:pPr>
        <w:pStyle w:val="11"/>
      </w:pPr>
      <w:r w:rsidRPr="003B31F9">
        <w:t>Прогнозирование может осуществляться как на основе экстраполяции прошлого в будущее с учетом экспертной оценки тенденции изменения, так и прямого предвидения изменений. Прогноз потока денежных средств – это отчет, в котором отражаются все поступления и расходования денежных средств в процессе ожидаемых сделок (операций) за определенный период.</w:t>
      </w:r>
    </w:p>
    <w:p w:rsidR="003B31F9" w:rsidRPr="00181526" w:rsidRDefault="008F3912" w:rsidP="003B31F9">
      <w:pPr>
        <w:pStyle w:val="11"/>
      </w:pPr>
      <w:r>
        <w:t>В процессе прогнозирования могут проявляться различные пути развития</w:t>
      </w:r>
      <w:r w:rsidR="003B31F9" w:rsidRPr="003B31F9">
        <w:t xml:space="preserve">. </w:t>
      </w:r>
      <w:r>
        <w:t>Прогноз дает шанс руководству подготовиться к различным изменениям</w:t>
      </w:r>
      <w:r w:rsidR="003B31F9" w:rsidRPr="003B31F9">
        <w:t>.</w:t>
      </w:r>
      <w:r w:rsidR="00486D80" w:rsidRPr="00486D80">
        <w:t xml:space="preserve"> </w:t>
      </w:r>
      <w:r w:rsidR="000C2572">
        <w:t>[</w:t>
      </w:r>
      <w:r w:rsidR="000C2572" w:rsidRPr="00B40917">
        <w:t>1</w:t>
      </w:r>
      <w:r w:rsidR="00486D80" w:rsidRPr="00181526">
        <w:t>]</w:t>
      </w:r>
    </w:p>
    <w:p w:rsidR="003B31F9" w:rsidRDefault="003B31F9" w:rsidP="003B31F9">
      <w:pPr>
        <w:pStyle w:val="11"/>
      </w:pPr>
      <w:r w:rsidRPr="003B31F9">
        <w:t>Прогноз в нашем случае основывается на выявлен</w:t>
      </w:r>
      <w:r>
        <w:t>ии будущих значений показателей</w:t>
      </w:r>
      <w:r w:rsidRPr="003B31F9">
        <w:t xml:space="preserve">. </w:t>
      </w:r>
      <w:r w:rsidR="00D638BE" w:rsidRPr="00D638BE">
        <w:t>Имея фактические значения показателей</w:t>
      </w:r>
      <w:r w:rsidR="003D48B4">
        <w:t xml:space="preserve"> можно</w:t>
      </w:r>
      <w:r w:rsidR="00D638BE" w:rsidRPr="00D638BE">
        <w:t xml:space="preserve">, в табличном процессоре </w:t>
      </w:r>
      <w:proofErr w:type="spellStart"/>
      <w:r w:rsidR="00D638BE" w:rsidRPr="00D638BE">
        <w:t>Excel</w:t>
      </w:r>
      <w:proofErr w:type="spellEnd"/>
      <w:r w:rsidR="003D48B4">
        <w:t>,</w:t>
      </w:r>
      <w:r w:rsidR="00D638BE" w:rsidRPr="00D638BE">
        <w:t xml:space="preserve"> спр</w:t>
      </w:r>
      <w:r w:rsidR="003D48B4">
        <w:t>огнозировать</w:t>
      </w:r>
      <w:r w:rsidR="00D638BE" w:rsidRPr="00D638BE">
        <w:t xml:space="preserve"> значения показателей на период упреждения.</w:t>
      </w:r>
    </w:p>
    <w:p w:rsidR="003B31F9" w:rsidRDefault="003B31F9" w:rsidP="003B31F9">
      <w:pPr>
        <w:pStyle w:val="11"/>
      </w:pPr>
      <w:r>
        <w:t>С точки зрения статистических методов обработки такой информации метод прогноза получил название «трендовый метод». Уравнение линейного тренда имеет вид:</w:t>
      </w:r>
    </w:p>
    <w:p w:rsidR="003B31F9" w:rsidRDefault="003B31F9" w:rsidP="003B31F9">
      <w:pPr>
        <w:pStyle w:val="11"/>
      </w:pPr>
    </w:p>
    <w:p w:rsidR="003B31F9" w:rsidRDefault="00571A89" w:rsidP="003B31F9">
      <w:pPr>
        <w:pStyle w:val="11"/>
      </w:pP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oMath>
      <w:r w:rsidR="00592D11">
        <w:rPr>
          <w:rFonts w:eastAsiaTheme="minorEastAsia"/>
        </w:rPr>
        <w:t>,</w:t>
      </w:r>
      <w:r w:rsidR="003B31F9">
        <w:tab/>
      </w:r>
      <w:r w:rsidR="003B31F9">
        <w:tab/>
      </w:r>
      <w:r w:rsidR="003B31F9">
        <w:tab/>
      </w:r>
      <w:r w:rsidR="003B31F9">
        <w:tab/>
      </w:r>
      <w:r w:rsidR="003B31F9">
        <w:tab/>
      </w:r>
      <w:r w:rsidR="003B31F9">
        <w:tab/>
      </w:r>
      <w:r w:rsidR="003B31F9">
        <w:tab/>
      </w:r>
      <w:r w:rsidR="003B31F9">
        <w:tab/>
      </w:r>
      <w:r w:rsidR="003B31F9">
        <w:tab/>
        <w:t>(1</w:t>
      </w:r>
      <w:r w:rsidR="003B31F9" w:rsidRPr="003B31F9">
        <w:t>3</w:t>
      </w:r>
      <w:r w:rsidR="003B31F9">
        <w:t>)</w:t>
      </w:r>
    </w:p>
    <w:p w:rsidR="003B31F9" w:rsidRDefault="003B31F9" w:rsidP="003B31F9">
      <w:pPr>
        <w:pStyle w:val="11"/>
        <w:ind w:firstLine="0"/>
      </w:pPr>
      <w:r>
        <w:t>где</w:t>
      </w:r>
    </w:p>
    <w:p w:rsidR="00A5750A" w:rsidRDefault="00A5750A" w:rsidP="00592D11">
      <w:pPr>
        <w:pStyle w:val="11"/>
        <w:ind w:left="1080" w:firstLine="0"/>
        <w:rPr>
          <w:rFonts w:eastAsiaTheme="minorEastAsia"/>
        </w:rPr>
      </w:pPr>
      <w:r w:rsidRPr="00A5750A">
        <w:rPr>
          <w:rFonts w:eastAsiaTheme="minorEastAsia"/>
        </w:rPr>
        <w:t>Y – поступления</w:t>
      </w:r>
    </w:p>
    <w:p w:rsidR="00592D11" w:rsidRPr="00592D11" w:rsidRDefault="00571A89" w:rsidP="00592D11">
      <w:pPr>
        <w:pStyle w:val="11"/>
        <w:ind w:left="1080" w:firstLine="0"/>
      </w:pP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3B31F9" w:rsidRPr="00592D11">
        <w:t xml:space="preserve"> и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3B31F9" w:rsidRPr="00592D11">
        <w:t xml:space="preserve"> – параметры уравнения; </w:t>
      </w:r>
    </w:p>
    <w:p w:rsidR="003B31F9" w:rsidRDefault="003B31F9" w:rsidP="00592D11">
      <w:pPr>
        <w:pStyle w:val="11"/>
        <w:ind w:left="1080" w:firstLine="0"/>
      </w:pPr>
      <w:r w:rsidRPr="00592D11">
        <w:t>t – обозначение времени.</w:t>
      </w:r>
    </w:p>
    <w:p w:rsidR="00D638BE" w:rsidRDefault="00D638BE" w:rsidP="00592D11">
      <w:pPr>
        <w:pStyle w:val="11"/>
        <w:ind w:left="1080" w:firstLine="0"/>
      </w:pPr>
    </w:p>
    <w:p w:rsidR="00592D11" w:rsidRDefault="00592D11" w:rsidP="00592D11">
      <w:pPr>
        <w:pStyle w:val="11"/>
      </w:pPr>
      <w:r w:rsidRPr="00592D11">
        <w:t>Для вычисления параметров функции на основе требований метода наименьших квадратов составляется система нормальных уравнений:</w:t>
      </w:r>
    </w:p>
    <w:p w:rsidR="00592D11" w:rsidRPr="00592D11" w:rsidRDefault="00592D11" w:rsidP="00592D11">
      <w:pPr>
        <w:pStyle w:val="11"/>
      </w:pPr>
    </w:p>
    <w:p w:rsidR="00D638BE" w:rsidRPr="00E41640" w:rsidRDefault="00592D11" w:rsidP="00D638BE">
      <w:pPr>
        <w:pStyle w:val="11"/>
      </w:pPr>
      <w:r w:rsidRPr="00592D11">
        <w:rPr>
          <w:lang w:val="en-US"/>
        </w:rPr>
        <w:t>n</w:t>
      </w:r>
      <w:r w:rsidRPr="00E41640">
        <w:rPr>
          <w:vertAlign w:val="subscript"/>
        </w:rPr>
        <w:t>*</w:t>
      </w:r>
      <w:proofErr w:type="spellStart"/>
      <w:r w:rsidRPr="00592D11">
        <w:rPr>
          <w:lang w:val="en-US"/>
        </w:rPr>
        <w:t>a</w:t>
      </w:r>
      <w:r w:rsidRPr="00592D11">
        <w:rPr>
          <w:vertAlign w:val="subscript"/>
          <w:lang w:val="en-US"/>
        </w:rPr>
        <w:t>o</w:t>
      </w:r>
      <w:proofErr w:type="spellEnd"/>
      <w:r w:rsidRPr="00E41640">
        <w:t xml:space="preserve"> + </w:t>
      </w:r>
      <w:r w:rsidRPr="00592D11">
        <w:rPr>
          <w:lang w:val="en-US"/>
        </w:rPr>
        <w:t>a</w:t>
      </w:r>
      <w:r w:rsidRPr="00E41640">
        <w:rPr>
          <w:vertAlign w:val="subscript"/>
        </w:rPr>
        <w:t>1*</w:t>
      </w:r>
      <w:r w:rsidRPr="00592D11">
        <w:sym w:font="Symbol" w:char="F053"/>
      </w:r>
      <w:r w:rsidRPr="00592D11">
        <w:rPr>
          <w:lang w:val="en-US"/>
        </w:rPr>
        <w:t>t</w:t>
      </w:r>
      <w:r w:rsidRPr="00E41640">
        <w:t xml:space="preserve"> = </w:t>
      </w:r>
      <w:r w:rsidRPr="00592D11">
        <w:rPr>
          <w:lang w:val="en-US"/>
        </w:rPr>
        <w:sym w:font="Symbol" w:char="F053"/>
      </w:r>
      <w:r w:rsidRPr="00592D11">
        <w:rPr>
          <w:lang w:val="en-US"/>
        </w:rPr>
        <w:t>Y</w:t>
      </w:r>
      <w:r w:rsidR="00D638BE" w:rsidRPr="00E41640">
        <w:t xml:space="preserve">, </w:t>
      </w:r>
      <w:r w:rsidR="00D638BE" w:rsidRPr="00E41640">
        <w:tab/>
      </w:r>
      <w:r w:rsidR="00D638BE" w:rsidRPr="00E41640">
        <w:tab/>
      </w:r>
      <w:r w:rsidR="00D638BE" w:rsidRPr="00E41640">
        <w:tab/>
      </w:r>
      <w:r w:rsidR="00D638BE" w:rsidRPr="00E41640">
        <w:tab/>
      </w:r>
      <w:r w:rsidR="00D638BE" w:rsidRPr="00E41640">
        <w:tab/>
      </w:r>
      <w:r w:rsidR="00D638BE" w:rsidRPr="00E41640">
        <w:tab/>
      </w:r>
      <w:r w:rsidR="00D638BE" w:rsidRPr="00E41640">
        <w:tab/>
      </w:r>
      <w:r w:rsidR="00D638BE" w:rsidRPr="00E41640">
        <w:tab/>
      </w:r>
      <w:r w:rsidR="00095204">
        <w:tab/>
      </w:r>
      <w:r w:rsidR="00D638BE" w:rsidRPr="00E41640">
        <w:t>(14)</w:t>
      </w:r>
    </w:p>
    <w:p w:rsidR="00D638BE" w:rsidRDefault="00D638BE" w:rsidP="00D638BE">
      <w:pPr>
        <w:pStyle w:val="11"/>
        <w:ind w:firstLine="0"/>
      </w:pPr>
      <w:r>
        <w:lastRenderedPageBreak/>
        <w:t>где</w:t>
      </w:r>
    </w:p>
    <w:p w:rsidR="00D638BE" w:rsidRPr="00E41640" w:rsidRDefault="00D638BE" w:rsidP="00D638BE">
      <w:pPr>
        <w:pStyle w:val="11"/>
        <w:ind w:left="1080" w:firstLine="0"/>
      </w:pPr>
      <w:r w:rsidRPr="00D638BE">
        <w:rPr>
          <w:lang w:val="en-US"/>
        </w:rPr>
        <w:t>n</w:t>
      </w:r>
      <w:r w:rsidRPr="00E41640">
        <w:t xml:space="preserve"> – </w:t>
      </w:r>
      <w:r w:rsidRPr="00592D11">
        <w:t>периоды</w:t>
      </w:r>
      <w:r w:rsidRPr="00E41640">
        <w:t>;</w:t>
      </w:r>
    </w:p>
    <w:p w:rsidR="00D638BE" w:rsidRPr="00E41640" w:rsidRDefault="00D638BE" w:rsidP="00D638BE">
      <w:pPr>
        <w:pStyle w:val="11"/>
        <w:ind w:left="1080" w:firstLine="0"/>
      </w:pPr>
      <w:r w:rsidRPr="00D638BE">
        <w:rPr>
          <w:lang w:val="en-US"/>
        </w:rPr>
        <w:t>t</w:t>
      </w:r>
      <w:r w:rsidRPr="00E41640">
        <w:t xml:space="preserve"> – обозначение времени;</w:t>
      </w:r>
    </w:p>
    <w:p w:rsidR="00D638BE" w:rsidRPr="00E41640" w:rsidRDefault="00D638BE" w:rsidP="00D638BE">
      <w:pPr>
        <w:pStyle w:val="11"/>
        <w:ind w:left="1080" w:firstLine="0"/>
      </w:pPr>
      <w:r w:rsidRPr="00D638BE">
        <w:rPr>
          <w:lang w:val="en-US"/>
        </w:rPr>
        <w:t>Y</w:t>
      </w:r>
      <w:r w:rsidRPr="00E41640">
        <w:t xml:space="preserve"> – поступления.</w:t>
      </w:r>
    </w:p>
    <w:p w:rsidR="00D638BE" w:rsidRPr="00E41640" w:rsidRDefault="00D638BE" w:rsidP="00592D11">
      <w:pPr>
        <w:pStyle w:val="11"/>
      </w:pPr>
    </w:p>
    <w:p w:rsidR="00592D11" w:rsidRPr="00E41640" w:rsidRDefault="00592D11" w:rsidP="00592D11">
      <w:pPr>
        <w:pStyle w:val="11"/>
      </w:pPr>
      <w:proofErr w:type="spellStart"/>
      <w:r w:rsidRPr="00592D11">
        <w:rPr>
          <w:lang w:val="en-US"/>
        </w:rPr>
        <w:t>a</w:t>
      </w:r>
      <w:r w:rsidRPr="00592D11">
        <w:rPr>
          <w:vertAlign w:val="subscript"/>
          <w:lang w:val="en-US"/>
        </w:rPr>
        <w:t>o</w:t>
      </w:r>
      <w:proofErr w:type="spellEnd"/>
      <w:r w:rsidRPr="00E41640">
        <w:rPr>
          <w:vertAlign w:val="subscript"/>
        </w:rPr>
        <w:t>*</w:t>
      </w:r>
      <w:r w:rsidRPr="00592D11">
        <w:rPr>
          <w:lang w:val="en-US"/>
        </w:rPr>
        <w:sym w:font="Symbol" w:char="F053"/>
      </w:r>
      <w:r w:rsidRPr="00592D11">
        <w:rPr>
          <w:lang w:val="en-US"/>
        </w:rPr>
        <w:t>t</w:t>
      </w:r>
      <w:r w:rsidRPr="00E41640">
        <w:t xml:space="preserve"> + </w:t>
      </w:r>
      <w:r w:rsidRPr="00592D11">
        <w:rPr>
          <w:lang w:val="en-US"/>
        </w:rPr>
        <w:t>a</w:t>
      </w:r>
      <w:r w:rsidRPr="00E41640">
        <w:rPr>
          <w:vertAlign w:val="subscript"/>
        </w:rPr>
        <w:t>1*</w:t>
      </w:r>
      <w:r w:rsidRPr="00592D11">
        <w:rPr>
          <w:lang w:val="en-US"/>
        </w:rPr>
        <w:sym w:font="Symbol" w:char="F053"/>
      </w:r>
      <w:r w:rsidRPr="00592D11">
        <w:rPr>
          <w:lang w:val="en-US"/>
        </w:rPr>
        <w:t>t</w:t>
      </w:r>
      <w:r w:rsidRPr="00E41640">
        <w:rPr>
          <w:vertAlign w:val="superscript"/>
        </w:rPr>
        <w:t>2</w:t>
      </w:r>
      <w:r w:rsidRPr="00E41640">
        <w:t xml:space="preserve"> = </w:t>
      </w:r>
      <w:r w:rsidRPr="00592D11">
        <w:rPr>
          <w:lang w:val="en-US"/>
        </w:rPr>
        <w:sym w:font="Symbol" w:char="F053"/>
      </w:r>
      <w:r w:rsidRPr="00592D11">
        <w:rPr>
          <w:lang w:val="en-US"/>
        </w:rPr>
        <w:t>t</w:t>
      </w:r>
      <w:r w:rsidRPr="00E41640">
        <w:rPr>
          <w:vertAlign w:val="subscript"/>
        </w:rPr>
        <w:t>*</w:t>
      </w:r>
      <w:r w:rsidRPr="00592D11">
        <w:rPr>
          <w:lang w:val="en-US"/>
        </w:rPr>
        <w:t>Y</w:t>
      </w:r>
      <w:r w:rsidRPr="00E41640">
        <w:t>,</w:t>
      </w:r>
      <w:r w:rsidRPr="00E41640">
        <w:rPr>
          <w:i/>
        </w:rPr>
        <w:tab/>
      </w:r>
      <w:r w:rsidRPr="00E41640">
        <w:rPr>
          <w:i/>
        </w:rPr>
        <w:tab/>
      </w:r>
      <w:r w:rsidRPr="00E41640">
        <w:rPr>
          <w:i/>
        </w:rPr>
        <w:tab/>
      </w:r>
      <w:r w:rsidRPr="00E41640">
        <w:tab/>
      </w:r>
      <w:r w:rsidR="00D638BE" w:rsidRPr="00E41640">
        <w:tab/>
      </w:r>
      <w:r w:rsidR="00D638BE" w:rsidRPr="00E41640">
        <w:tab/>
      </w:r>
      <w:r w:rsidR="00D638BE" w:rsidRPr="00E41640">
        <w:tab/>
      </w:r>
      <w:r w:rsidRPr="00E41640">
        <w:tab/>
        <w:t>(1</w:t>
      </w:r>
      <w:r w:rsidR="00D638BE" w:rsidRPr="00E41640">
        <w:t>5</w:t>
      </w:r>
      <w:r w:rsidRPr="00E41640">
        <w:t>)</w:t>
      </w:r>
    </w:p>
    <w:p w:rsidR="00592D11" w:rsidRPr="00E41640" w:rsidRDefault="00592D11" w:rsidP="00592D11">
      <w:pPr>
        <w:pStyle w:val="11"/>
        <w:ind w:firstLine="0"/>
      </w:pPr>
      <w:r>
        <w:t>где</w:t>
      </w:r>
    </w:p>
    <w:p w:rsidR="00592D11" w:rsidRDefault="00592D11" w:rsidP="00592D11">
      <w:pPr>
        <w:pStyle w:val="11"/>
        <w:ind w:left="1080" w:firstLine="0"/>
      </w:pPr>
      <w:r w:rsidRPr="00592D11">
        <w:t>t – обозначение времени</w:t>
      </w:r>
      <w:r w:rsidR="00B152B5">
        <w:t>;</w:t>
      </w:r>
    </w:p>
    <w:p w:rsidR="00B152B5" w:rsidRPr="00B152B5" w:rsidRDefault="00B152B5" w:rsidP="00592D11">
      <w:pPr>
        <w:pStyle w:val="11"/>
        <w:ind w:left="1080" w:firstLine="0"/>
      </w:pPr>
      <w:r>
        <w:rPr>
          <w:lang w:val="en-US"/>
        </w:rPr>
        <w:t>Y</w:t>
      </w:r>
      <w:r w:rsidRPr="00E41640">
        <w:t xml:space="preserve"> – </w:t>
      </w:r>
      <w:r>
        <w:t>поступления.</w:t>
      </w:r>
    </w:p>
    <w:p w:rsidR="00592D11" w:rsidRDefault="00592D11" w:rsidP="00592D11">
      <w:pPr>
        <w:pStyle w:val="11"/>
      </w:pPr>
    </w:p>
    <w:p w:rsidR="00B152B5" w:rsidRDefault="00B152B5" w:rsidP="00B152B5">
      <w:pPr>
        <w:pStyle w:val="11"/>
      </w:pPr>
      <w:r>
        <w:t>Для решения системы уравнений обычно применяется способ определителей, позволяющий получать более точные результаты за счет сведения к минимуму ошибки из-за округлений в расчетах параметров.</w:t>
      </w:r>
    </w:p>
    <w:p w:rsidR="00B152B5" w:rsidRDefault="00B152B5" w:rsidP="00B152B5">
      <w:pPr>
        <w:pStyle w:val="11"/>
      </w:pPr>
      <w:r>
        <w:t xml:space="preserve">Применительно к анализируемым данным для определения </w:t>
      </w:r>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oMath>
      <w:r>
        <w:t xml:space="preserve"> и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t xml:space="preserve"> составляется матрица расчетных показателей.</w:t>
      </w:r>
    </w:p>
    <w:p w:rsidR="0004251B" w:rsidRDefault="0004251B" w:rsidP="00B152B5">
      <w:pPr>
        <w:pStyle w:val="11"/>
      </w:pPr>
    </w:p>
    <w:p w:rsidR="00B152B5" w:rsidRPr="00D638BE" w:rsidRDefault="00571A89" w:rsidP="00B152B5">
      <w:pPr>
        <w:pStyle w:val="11"/>
        <w:rPr>
          <w:color w:val="000000"/>
        </w:rPr>
      </w:pPr>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szCs w:val="28"/>
                <w:lang w:val="en-US"/>
              </w:rPr>
              <w:sym w:font="Symbol" w:char="F053"/>
            </m:r>
            <m:r>
              <w:rPr>
                <w:rFonts w:ascii="Cambria Math" w:hAnsi="Cambria Math"/>
                <w:color w:val="000000"/>
                <w:lang w:val="en-US"/>
              </w:rPr>
              <m:t>Y</m:t>
            </m:r>
          </m:num>
          <m:den>
            <m:r>
              <w:rPr>
                <w:rFonts w:ascii="Cambria Math" w:hAnsi="Cambria Math"/>
                <w:color w:val="000000"/>
              </w:rPr>
              <m:t>n</m:t>
            </m:r>
          </m:den>
        </m:f>
      </m:oMath>
      <w:r w:rsidR="00D638BE">
        <w:rPr>
          <w:rFonts w:eastAsiaTheme="minorEastAsia"/>
          <w:color w:val="000000"/>
        </w:rPr>
        <w:t>,</w:t>
      </w:r>
      <w:r w:rsidR="00D638BE">
        <w:rPr>
          <w:rFonts w:eastAsiaTheme="minorEastAsia"/>
          <w:color w:val="000000"/>
        </w:rPr>
        <w:tab/>
      </w:r>
      <w:r w:rsidR="00D638BE">
        <w:rPr>
          <w:rFonts w:eastAsiaTheme="minorEastAsia"/>
          <w:color w:val="000000"/>
        </w:rPr>
        <w:tab/>
      </w:r>
      <w:r w:rsidR="00D638BE">
        <w:rPr>
          <w:rFonts w:eastAsiaTheme="minorEastAsia"/>
          <w:color w:val="000000"/>
        </w:rPr>
        <w:tab/>
      </w:r>
      <w:r w:rsidR="00D638BE">
        <w:rPr>
          <w:rFonts w:eastAsiaTheme="minorEastAsia"/>
          <w:color w:val="000000"/>
        </w:rPr>
        <w:tab/>
      </w:r>
      <w:r w:rsidR="00D638BE">
        <w:rPr>
          <w:rFonts w:eastAsiaTheme="minorEastAsia"/>
          <w:color w:val="000000"/>
        </w:rPr>
        <w:tab/>
      </w:r>
      <w:r w:rsidR="00D638BE">
        <w:rPr>
          <w:rFonts w:eastAsiaTheme="minorEastAsia"/>
          <w:color w:val="000000"/>
        </w:rPr>
        <w:tab/>
      </w:r>
      <w:r w:rsidR="00D638BE">
        <w:rPr>
          <w:rFonts w:eastAsiaTheme="minorEastAsia"/>
          <w:color w:val="000000"/>
        </w:rPr>
        <w:tab/>
      </w:r>
      <w:r w:rsidR="00D638BE">
        <w:rPr>
          <w:rFonts w:eastAsiaTheme="minorEastAsia"/>
          <w:color w:val="000000"/>
        </w:rPr>
        <w:tab/>
      </w:r>
      <w:r w:rsidR="00D638BE">
        <w:rPr>
          <w:rFonts w:eastAsiaTheme="minorEastAsia"/>
          <w:color w:val="000000"/>
        </w:rPr>
        <w:tab/>
      </w:r>
      <w:r w:rsidR="00D638BE">
        <w:rPr>
          <w:rFonts w:eastAsiaTheme="minorEastAsia"/>
          <w:color w:val="000000"/>
        </w:rPr>
        <w:tab/>
        <w:t xml:space="preserve">   (16)</w:t>
      </w:r>
    </w:p>
    <w:p w:rsidR="00B152B5" w:rsidRPr="00E41640" w:rsidRDefault="00B152B5" w:rsidP="00B152B5">
      <w:pPr>
        <w:pStyle w:val="11"/>
        <w:ind w:firstLine="0"/>
        <w:rPr>
          <w:color w:val="000000"/>
        </w:rPr>
      </w:pPr>
      <w:r>
        <w:rPr>
          <w:color w:val="000000"/>
        </w:rPr>
        <w:t>где</w:t>
      </w:r>
    </w:p>
    <w:p w:rsidR="00B152B5" w:rsidRPr="00D638BE" w:rsidRDefault="00B152B5" w:rsidP="00D638BE">
      <w:pPr>
        <w:pStyle w:val="11"/>
        <w:ind w:left="1080" w:firstLine="0"/>
      </w:pPr>
      <w:r w:rsidRPr="00D638BE">
        <w:t>Y – поступления;</w:t>
      </w:r>
    </w:p>
    <w:p w:rsidR="00B152B5" w:rsidRDefault="00B152B5" w:rsidP="00D638BE">
      <w:pPr>
        <w:pStyle w:val="11"/>
        <w:ind w:left="1080" w:firstLine="0"/>
      </w:pPr>
      <w:r w:rsidRPr="00D638BE">
        <w:t>n – периоды</w:t>
      </w:r>
      <w:r w:rsidR="00D638BE" w:rsidRPr="00D638BE">
        <w:t>.</w:t>
      </w:r>
    </w:p>
    <w:p w:rsidR="00D638BE" w:rsidRPr="00D638BE" w:rsidRDefault="00D638BE" w:rsidP="00D638BE">
      <w:pPr>
        <w:pStyle w:val="11"/>
        <w:ind w:left="1080" w:firstLine="0"/>
      </w:pPr>
    </w:p>
    <w:p w:rsidR="00D638BE" w:rsidRPr="00E41640" w:rsidRDefault="00571A89" w:rsidP="00B152B5">
      <w:pPr>
        <w:pStyle w:val="11"/>
        <w:rPr>
          <w:rFonts w:eastAsiaTheme="minorEastAsia"/>
          <w:color w:val="000000"/>
          <w:szCs w:val="28"/>
        </w:rPr>
      </w:pP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ctrlPr>
              <w:rPr>
                <w:rFonts w:ascii="Cambria Math" w:hAnsi="Cambria Math"/>
                <w:color w:val="000000"/>
                <w:szCs w:val="28"/>
                <w:lang w:val="en-US"/>
              </w:rPr>
            </m:ctrlPr>
          </m:fPr>
          <m:num>
            <m:r>
              <m:rPr>
                <m:sty m:val="p"/>
              </m:rPr>
              <w:rPr>
                <w:rFonts w:ascii="Cambria Math" w:hAnsi="Cambria Math"/>
                <w:color w:val="000000"/>
                <w:szCs w:val="28"/>
                <w:lang w:val="en-US"/>
              </w:rPr>
              <w:sym w:font="Symbol" w:char="F053"/>
            </m:r>
            <m:r>
              <w:rPr>
                <w:rFonts w:ascii="Cambria Math" w:hAnsi="Cambria Math"/>
                <w:color w:val="000000"/>
                <w:szCs w:val="28"/>
              </w:rPr>
              <m:t>(</m:t>
            </m:r>
            <m:r>
              <w:rPr>
                <w:rFonts w:ascii="Cambria Math" w:hAnsi="Cambria Math"/>
                <w:color w:val="000000"/>
                <w:szCs w:val="28"/>
                <w:lang w:val="en-US"/>
              </w:rPr>
              <m:t>t</m:t>
            </m:r>
            <m:r>
              <w:rPr>
                <w:rFonts w:ascii="Cambria Math" w:hAnsi="Cambria Math"/>
                <w:color w:val="000000"/>
                <w:szCs w:val="28"/>
              </w:rPr>
              <m:t>*</m:t>
            </m:r>
            <m:r>
              <w:rPr>
                <w:rFonts w:ascii="Cambria Math" w:hAnsi="Cambria Math"/>
                <w:color w:val="000000"/>
                <w:szCs w:val="28"/>
                <w:lang w:val="en-US"/>
              </w:rPr>
              <m:t>Y</m:t>
            </m:r>
            <m:r>
              <w:rPr>
                <w:rFonts w:ascii="Cambria Math" w:hAnsi="Cambria Math"/>
                <w:color w:val="000000"/>
                <w:szCs w:val="28"/>
              </w:rPr>
              <m:t>)</m:t>
            </m:r>
          </m:num>
          <m:den>
            <m:r>
              <m:rPr>
                <m:sty m:val="p"/>
              </m:rPr>
              <w:rPr>
                <w:rFonts w:ascii="Cambria Math" w:hAnsi="Cambria Math"/>
                <w:color w:val="000000"/>
                <w:szCs w:val="28"/>
                <w:lang w:val="en-US"/>
              </w:rPr>
              <w:sym w:font="Symbol" w:char="F053"/>
            </m:r>
            <m:sSup>
              <m:sSupPr>
                <m:ctrlPr>
                  <w:rPr>
                    <w:rFonts w:ascii="Cambria Math" w:hAnsi="Cambria Math"/>
                    <w:color w:val="000000"/>
                    <w:szCs w:val="28"/>
                    <w:lang w:val="en-US"/>
                  </w:rPr>
                </m:ctrlPr>
              </m:sSupPr>
              <m:e>
                <m:r>
                  <w:rPr>
                    <w:rFonts w:ascii="Cambria Math" w:hAnsi="Cambria Math"/>
                    <w:color w:val="000000"/>
                    <w:szCs w:val="28"/>
                    <w:lang w:val="en-US"/>
                  </w:rPr>
                  <m:t>t</m:t>
                </m:r>
              </m:e>
              <m:sup>
                <m:r>
                  <w:rPr>
                    <w:rFonts w:ascii="Cambria Math" w:hAnsi="Cambria Math"/>
                    <w:color w:val="000000"/>
                    <w:szCs w:val="28"/>
                  </w:rPr>
                  <m:t>2</m:t>
                </m:r>
              </m:sup>
            </m:sSup>
          </m:den>
        </m:f>
      </m:oMath>
      <w:r w:rsidR="00D638BE" w:rsidRPr="00E41640">
        <w:rPr>
          <w:rFonts w:eastAsiaTheme="minorEastAsia"/>
          <w:color w:val="000000"/>
          <w:szCs w:val="28"/>
        </w:rPr>
        <w:t>,</w:t>
      </w:r>
      <w:r w:rsidR="00D638BE" w:rsidRPr="00E41640">
        <w:rPr>
          <w:rFonts w:eastAsiaTheme="minorEastAsia"/>
          <w:color w:val="000000"/>
          <w:szCs w:val="28"/>
        </w:rPr>
        <w:tab/>
      </w:r>
      <w:r w:rsidR="00D638BE" w:rsidRPr="00E41640">
        <w:rPr>
          <w:rFonts w:eastAsiaTheme="minorEastAsia"/>
          <w:color w:val="000000"/>
          <w:szCs w:val="28"/>
        </w:rPr>
        <w:tab/>
      </w:r>
      <w:r w:rsidR="00D638BE" w:rsidRPr="00E41640">
        <w:rPr>
          <w:rFonts w:eastAsiaTheme="minorEastAsia"/>
          <w:color w:val="000000"/>
          <w:szCs w:val="28"/>
        </w:rPr>
        <w:tab/>
      </w:r>
      <w:r w:rsidR="00D638BE" w:rsidRPr="00E41640">
        <w:rPr>
          <w:rFonts w:eastAsiaTheme="minorEastAsia"/>
          <w:color w:val="000000"/>
          <w:szCs w:val="28"/>
        </w:rPr>
        <w:tab/>
      </w:r>
      <w:r w:rsidR="00D638BE" w:rsidRPr="00E41640">
        <w:rPr>
          <w:rFonts w:eastAsiaTheme="minorEastAsia"/>
          <w:color w:val="000000"/>
          <w:szCs w:val="28"/>
        </w:rPr>
        <w:tab/>
      </w:r>
      <w:r w:rsidR="00D638BE" w:rsidRPr="00E41640">
        <w:rPr>
          <w:rFonts w:eastAsiaTheme="minorEastAsia"/>
          <w:color w:val="000000"/>
          <w:szCs w:val="28"/>
        </w:rPr>
        <w:tab/>
      </w:r>
      <w:r w:rsidR="00D638BE" w:rsidRPr="00E41640">
        <w:rPr>
          <w:rFonts w:eastAsiaTheme="minorEastAsia"/>
          <w:color w:val="000000"/>
          <w:szCs w:val="28"/>
        </w:rPr>
        <w:tab/>
      </w:r>
      <w:r w:rsidR="00D638BE" w:rsidRPr="00E41640">
        <w:rPr>
          <w:rFonts w:eastAsiaTheme="minorEastAsia"/>
          <w:color w:val="000000"/>
          <w:szCs w:val="28"/>
        </w:rPr>
        <w:tab/>
      </w:r>
      <w:r w:rsidR="00D638BE" w:rsidRPr="00E41640">
        <w:rPr>
          <w:rFonts w:eastAsiaTheme="minorEastAsia"/>
          <w:color w:val="000000"/>
          <w:szCs w:val="28"/>
        </w:rPr>
        <w:tab/>
      </w:r>
      <w:r w:rsidR="00D638BE" w:rsidRPr="00E41640">
        <w:rPr>
          <w:rFonts w:eastAsiaTheme="minorEastAsia"/>
          <w:color w:val="000000"/>
          <w:szCs w:val="28"/>
        </w:rPr>
        <w:tab/>
        <w:t xml:space="preserve">   (1</w:t>
      </w:r>
      <w:r w:rsidR="003D48B4">
        <w:rPr>
          <w:rFonts w:eastAsiaTheme="minorEastAsia"/>
          <w:color w:val="000000"/>
          <w:szCs w:val="28"/>
        </w:rPr>
        <w:t>7</w:t>
      </w:r>
      <w:r w:rsidR="00D638BE" w:rsidRPr="00E41640">
        <w:rPr>
          <w:rFonts w:eastAsiaTheme="minorEastAsia"/>
          <w:color w:val="000000"/>
          <w:szCs w:val="28"/>
        </w:rPr>
        <w:t>)</w:t>
      </w:r>
    </w:p>
    <w:p w:rsidR="00D638BE" w:rsidRDefault="00D638BE" w:rsidP="00D638BE">
      <w:pPr>
        <w:pStyle w:val="11"/>
        <w:ind w:firstLine="0"/>
        <w:rPr>
          <w:rFonts w:eastAsiaTheme="minorEastAsia"/>
          <w:color w:val="000000"/>
          <w:szCs w:val="28"/>
        </w:rPr>
      </w:pPr>
      <w:r>
        <w:rPr>
          <w:rFonts w:eastAsiaTheme="minorEastAsia"/>
          <w:color w:val="000000"/>
          <w:szCs w:val="28"/>
        </w:rPr>
        <w:t>где</w:t>
      </w:r>
    </w:p>
    <w:p w:rsidR="00D638BE" w:rsidRPr="00D638BE" w:rsidRDefault="00D638BE" w:rsidP="00D638BE">
      <w:pPr>
        <w:pStyle w:val="11"/>
        <w:ind w:left="1080" w:firstLine="0"/>
      </w:pPr>
      <w:r w:rsidRPr="00D638BE">
        <w:t>t – обозначение времени;</w:t>
      </w:r>
    </w:p>
    <w:p w:rsidR="00D638BE" w:rsidRDefault="00D638BE" w:rsidP="00D638BE">
      <w:pPr>
        <w:pStyle w:val="11"/>
        <w:ind w:left="1080" w:firstLine="0"/>
      </w:pPr>
      <w:r w:rsidRPr="00D638BE">
        <w:t>Y – поступления</w:t>
      </w:r>
      <w:r>
        <w:t>.</w:t>
      </w:r>
    </w:p>
    <w:p w:rsidR="00927E13" w:rsidRDefault="00927E13" w:rsidP="00927E13">
      <w:pPr>
        <w:pStyle w:val="11"/>
      </w:pPr>
    </w:p>
    <w:p w:rsidR="00D638BE" w:rsidRPr="00181526" w:rsidRDefault="00D638BE" w:rsidP="00D638BE">
      <w:pPr>
        <w:pStyle w:val="11"/>
      </w:pPr>
      <w:r w:rsidRPr="00D638BE">
        <w:t>Таким образом, прогнозирование помогает увидеть, что произойдет в будущем с денежной наличностью</w:t>
      </w:r>
      <w:r>
        <w:t xml:space="preserve">. </w:t>
      </w:r>
      <w:r w:rsidR="00486D80" w:rsidRPr="00486D80">
        <w:t>[</w:t>
      </w:r>
      <w:r w:rsidR="00486D80" w:rsidRPr="00181526">
        <w:t>27]</w:t>
      </w:r>
    </w:p>
    <w:p w:rsidR="00927E13" w:rsidRDefault="00927E13" w:rsidP="002211E8">
      <w:pPr>
        <w:pStyle w:val="11"/>
      </w:pPr>
      <w:r>
        <w:lastRenderedPageBreak/>
        <w:t xml:space="preserve">Тотальный надзор </w:t>
      </w:r>
      <w:r w:rsidR="00D638BE" w:rsidRPr="00D638BE">
        <w:t xml:space="preserve">за движением денежных средств </w:t>
      </w:r>
      <w:r>
        <w:t>играет</w:t>
      </w:r>
      <w:r w:rsidR="00D638BE" w:rsidRPr="00D638BE">
        <w:t xml:space="preserve"> решающее значение, так как от этого зависит </w:t>
      </w:r>
      <w:r>
        <w:t>жизнеспособность всего</w:t>
      </w:r>
      <w:r w:rsidR="00D638BE" w:rsidRPr="00D638BE">
        <w:t xml:space="preserve"> предприятия, поэтому необходимо заниматься прогнозированием денежного потока, составлять и разрабатывать бюджеты денежных средств. </w:t>
      </w:r>
    </w:p>
    <w:p w:rsidR="00A21856" w:rsidRPr="00A21856" w:rsidRDefault="00A21856" w:rsidP="00A21856">
      <w:pPr>
        <w:pStyle w:val="11"/>
        <w:rPr>
          <w:szCs w:val="28"/>
        </w:rPr>
      </w:pPr>
      <w:r w:rsidRPr="00A21856">
        <w:rPr>
          <w:szCs w:val="28"/>
        </w:rPr>
        <w:t>Одним из наиболее важных и сложных этапов управления денежными потоками предприятия является их оптимизация.</w:t>
      </w:r>
    </w:p>
    <w:p w:rsidR="00A21856" w:rsidRPr="00A21856" w:rsidRDefault="00A21856" w:rsidP="00A21856">
      <w:pPr>
        <w:pStyle w:val="11"/>
        <w:rPr>
          <w:szCs w:val="28"/>
        </w:rPr>
      </w:pPr>
      <w:r w:rsidRPr="00A21856">
        <w:rPr>
          <w:szCs w:val="28"/>
        </w:rPr>
        <w:t>Оптимизация денежных потоков представляет собой процесс выбора наилучших форм их организации на предприятии с учетом условий и особенностей осуществления его хозяйственной деятельности.</w:t>
      </w:r>
    </w:p>
    <w:p w:rsidR="00A21856" w:rsidRPr="00A21856" w:rsidRDefault="00A21856" w:rsidP="00A21856">
      <w:pPr>
        <w:pStyle w:val="11"/>
        <w:rPr>
          <w:szCs w:val="28"/>
        </w:rPr>
      </w:pPr>
      <w:r w:rsidRPr="00A21856">
        <w:rPr>
          <w:szCs w:val="28"/>
        </w:rPr>
        <w:t>Основными целями оптимизации денежных потоков предприятия являются:</w:t>
      </w:r>
    </w:p>
    <w:p w:rsidR="00A21856" w:rsidRPr="00A21856" w:rsidRDefault="00A21856" w:rsidP="00A21856">
      <w:pPr>
        <w:pStyle w:val="11"/>
        <w:rPr>
          <w:szCs w:val="28"/>
        </w:rPr>
      </w:pPr>
      <w:r w:rsidRPr="00A21856">
        <w:rPr>
          <w:szCs w:val="28"/>
        </w:rPr>
        <w:t>• обеспечение сбалансированности объемов денежных потоков;</w:t>
      </w:r>
    </w:p>
    <w:p w:rsidR="00A21856" w:rsidRPr="00A21856" w:rsidRDefault="00A21856" w:rsidP="00A21856">
      <w:pPr>
        <w:pStyle w:val="11"/>
        <w:rPr>
          <w:szCs w:val="28"/>
        </w:rPr>
      </w:pPr>
      <w:r w:rsidRPr="00A21856">
        <w:rPr>
          <w:szCs w:val="28"/>
        </w:rPr>
        <w:t>• обеспечение синхронности формирования денежных потоков во времени;</w:t>
      </w:r>
    </w:p>
    <w:p w:rsidR="00A21856" w:rsidRPr="00A21856" w:rsidRDefault="00A21856" w:rsidP="00A21856">
      <w:pPr>
        <w:pStyle w:val="11"/>
        <w:rPr>
          <w:szCs w:val="28"/>
        </w:rPr>
      </w:pPr>
      <w:r w:rsidRPr="00A21856">
        <w:rPr>
          <w:szCs w:val="28"/>
        </w:rPr>
        <w:t>• обеспечение роста чистого денежного потока предприятия.</w:t>
      </w:r>
    </w:p>
    <w:p w:rsidR="00A21856" w:rsidRPr="00A21856" w:rsidRDefault="00A21856" w:rsidP="00A21856">
      <w:pPr>
        <w:pStyle w:val="11"/>
        <w:rPr>
          <w:szCs w:val="28"/>
        </w:rPr>
      </w:pPr>
      <w:r w:rsidRPr="00A21856">
        <w:rPr>
          <w:szCs w:val="28"/>
        </w:rPr>
        <w:t>Основными объектами оптимизации выступают:</w:t>
      </w:r>
    </w:p>
    <w:p w:rsidR="00A21856" w:rsidRPr="00A21856" w:rsidRDefault="00A21856" w:rsidP="00A21856">
      <w:pPr>
        <w:pStyle w:val="11"/>
        <w:rPr>
          <w:szCs w:val="28"/>
        </w:rPr>
      </w:pPr>
      <w:r w:rsidRPr="00A21856">
        <w:rPr>
          <w:szCs w:val="28"/>
        </w:rPr>
        <w:t>• положительный денежный поток;</w:t>
      </w:r>
    </w:p>
    <w:p w:rsidR="00A21856" w:rsidRPr="00A21856" w:rsidRDefault="00A21856" w:rsidP="00A21856">
      <w:pPr>
        <w:pStyle w:val="11"/>
        <w:rPr>
          <w:szCs w:val="28"/>
        </w:rPr>
      </w:pPr>
      <w:r w:rsidRPr="00A21856">
        <w:rPr>
          <w:szCs w:val="28"/>
        </w:rPr>
        <w:t>• отрицательный денежный поток;</w:t>
      </w:r>
    </w:p>
    <w:p w:rsidR="00A21856" w:rsidRPr="00A21856" w:rsidRDefault="00A21856" w:rsidP="00A21856">
      <w:pPr>
        <w:pStyle w:val="11"/>
        <w:rPr>
          <w:szCs w:val="28"/>
        </w:rPr>
      </w:pPr>
      <w:r w:rsidRPr="00A21856">
        <w:rPr>
          <w:szCs w:val="28"/>
        </w:rPr>
        <w:t>• остаток денежных активов;</w:t>
      </w:r>
    </w:p>
    <w:p w:rsidR="00A21856" w:rsidRPr="00A21856" w:rsidRDefault="00A21856" w:rsidP="00A21856">
      <w:pPr>
        <w:pStyle w:val="11"/>
        <w:rPr>
          <w:szCs w:val="28"/>
        </w:rPr>
      </w:pPr>
      <w:r w:rsidRPr="00A21856">
        <w:rPr>
          <w:szCs w:val="28"/>
        </w:rPr>
        <w:t>• чистый денежный поток.</w:t>
      </w:r>
    </w:p>
    <w:p w:rsidR="00A21856" w:rsidRPr="00A21856" w:rsidRDefault="00A21856" w:rsidP="00A21856">
      <w:pPr>
        <w:pStyle w:val="11"/>
        <w:rPr>
          <w:szCs w:val="28"/>
        </w:rPr>
      </w:pPr>
      <w:r w:rsidRPr="00A21856">
        <w:rPr>
          <w:szCs w:val="28"/>
        </w:rPr>
        <w:t>Важнейшей предпосылкой осуществления оптимизации денежных потоков является изучение факторов, влияющих на их объемы и характер формирования во времени. Эти факторы можно подразделить на внешние и внутренние. В системе внешних факторов основную роль играют следующие:</w:t>
      </w:r>
    </w:p>
    <w:p w:rsidR="00A21856" w:rsidRPr="00A21856" w:rsidRDefault="00A21856" w:rsidP="00A21856">
      <w:pPr>
        <w:pStyle w:val="11"/>
        <w:rPr>
          <w:szCs w:val="28"/>
        </w:rPr>
      </w:pPr>
      <w:r w:rsidRPr="00A21856">
        <w:rPr>
          <w:szCs w:val="28"/>
        </w:rPr>
        <w:t>1.</w:t>
      </w:r>
      <w:r w:rsidRPr="00A21856">
        <w:rPr>
          <w:szCs w:val="28"/>
        </w:rPr>
        <w:tab/>
        <w:t>Конъюнктура товарного рынка;</w:t>
      </w:r>
    </w:p>
    <w:p w:rsidR="00A21856" w:rsidRPr="00A21856" w:rsidRDefault="00A21856" w:rsidP="00A21856">
      <w:pPr>
        <w:pStyle w:val="11"/>
        <w:rPr>
          <w:szCs w:val="28"/>
        </w:rPr>
      </w:pPr>
      <w:r w:rsidRPr="00A21856">
        <w:rPr>
          <w:szCs w:val="28"/>
        </w:rPr>
        <w:t>2.</w:t>
      </w:r>
      <w:r w:rsidRPr="00A21856">
        <w:rPr>
          <w:szCs w:val="28"/>
        </w:rPr>
        <w:tab/>
        <w:t>Конъюнктура фондового рынка;</w:t>
      </w:r>
    </w:p>
    <w:p w:rsidR="00A21856" w:rsidRPr="00A21856" w:rsidRDefault="00A21856" w:rsidP="00A21856">
      <w:pPr>
        <w:pStyle w:val="11"/>
        <w:rPr>
          <w:szCs w:val="28"/>
        </w:rPr>
      </w:pPr>
      <w:r w:rsidRPr="00A21856">
        <w:rPr>
          <w:szCs w:val="28"/>
        </w:rPr>
        <w:t>3.</w:t>
      </w:r>
      <w:r w:rsidRPr="00A21856">
        <w:rPr>
          <w:szCs w:val="28"/>
        </w:rPr>
        <w:tab/>
        <w:t>Система налогообложения предприятий;</w:t>
      </w:r>
    </w:p>
    <w:p w:rsidR="00A21856" w:rsidRPr="00A21856" w:rsidRDefault="00A21856" w:rsidP="00A21856">
      <w:pPr>
        <w:pStyle w:val="11"/>
        <w:rPr>
          <w:szCs w:val="28"/>
        </w:rPr>
      </w:pPr>
      <w:r w:rsidRPr="00A21856">
        <w:rPr>
          <w:szCs w:val="28"/>
        </w:rPr>
        <w:t>4.</w:t>
      </w:r>
      <w:r w:rsidRPr="00A21856">
        <w:rPr>
          <w:szCs w:val="28"/>
        </w:rPr>
        <w:tab/>
        <w:t>Сложившаяся практика кредитования поставщиков и покупателей продукции;</w:t>
      </w:r>
    </w:p>
    <w:p w:rsidR="00A21856" w:rsidRPr="00A21856" w:rsidRDefault="00A21856" w:rsidP="00A21856">
      <w:pPr>
        <w:pStyle w:val="11"/>
        <w:rPr>
          <w:szCs w:val="28"/>
        </w:rPr>
      </w:pPr>
      <w:r w:rsidRPr="00A21856">
        <w:rPr>
          <w:szCs w:val="28"/>
        </w:rPr>
        <w:lastRenderedPageBreak/>
        <w:t>5.</w:t>
      </w:r>
      <w:r w:rsidRPr="00A21856">
        <w:rPr>
          <w:szCs w:val="28"/>
        </w:rPr>
        <w:tab/>
        <w:t>Система осуществления расчетных операций хозяйствующих субъектов;</w:t>
      </w:r>
    </w:p>
    <w:p w:rsidR="00A21856" w:rsidRPr="00A21856" w:rsidRDefault="00A21856" w:rsidP="00A21856">
      <w:pPr>
        <w:pStyle w:val="11"/>
        <w:rPr>
          <w:szCs w:val="28"/>
        </w:rPr>
      </w:pPr>
      <w:r w:rsidRPr="00A21856">
        <w:rPr>
          <w:szCs w:val="28"/>
        </w:rPr>
        <w:t>6.</w:t>
      </w:r>
      <w:r w:rsidRPr="00A21856">
        <w:rPr>
          <w:szCs w:val="28"/>
        </w:rPr>
        <w:tab/>
        <w:t>Доступность финансового кредита;</w:t>
      </w:r>
    </w:p>
    <w:p w:rsidR="00A21856" w:rsidRPr="00A21856" w:rsidRDefault="00A21856" w:rsidP="00A21856">
      <w:pPr>
        <w:pStyle w:val="11"/>
        <w:rPr>
          <w:szCs w:val="28"/>
        </w:rPr>
      </w:pPr>
      <w:r w:rsidRPr="00A21856">
        <w:rPr>
          <w:szCs w:val="28"/>
        </w:rPr>
        <w:t>7.</w:t>
      </w:r>
      <w:r w:rsidRPr="00A21856">
        <w:rPr>
          <w:szCs w:val="28"/>
        </w:rPr>
        <w:tab/>
        <w:t>Возможность привлечения средств безвозмездного целевого финансирования;</w:t>
      </w:r>
    </w:p>
    <w:p w:rsidR="00A21856" w:rsidRPr="00A21856" w:rsidRDefault="00A21856" w:rsidP="00A21856">
      <w:pPr>
        <w:pStyle w:val="11"/>
        <w:rPr>
          <w:szCs w:val="28"/>
        </w:rPr>
      </w:pPr>
      <w:r w:rsidRPr="00A21856">
        <w:rPr>
          <w:szCs w:val="28"/>
        </w:rPr>
        <w:t>В системе внутренних факторов основную роль играют следующие:</w:t>
      </w:r>
    </w:p>
    <w:p w:rsidR="00A21856" w:rsidRPr="00A21856" w:rsidRDefault="00A21856" w:rsidP="00A21856">
      <w:pPr>
        <w:pStyle w:val="11"/>
        <w:rPr>
          <w:szCs w:val="28"/>
        </w:rPr>
      </w:pPr>
      <w:r w:rsidRPr="00A21856">
        <w:rPr>
          <w:szCs w:val="28"/>
        </w:rPr>
        <w:t>1.</w:t>
      </w:r>
      <w:r w:rsidRPr="00A21856">
        <w:rPr>
          <w:szCs w:val="28"/>
        </w:rPr>
        <w:tab/>
        <w:t>Жизненный цикл предприятия;</w:t>
      </w:r>
    </w:p>
    <w:p w:rsidR="00A21856" w:rsidRPr="00A21856" w:rsidRDefault="00A21856" w:rsidP="00A21856">
      <w:pPr>
        <w:pStyle w:val="11"/>
        <w:rPr>
          <w:szCs w:val="28"/>
        </w:rPr>
      </w:pPr>
      <w:r w:rsidRPr="00A21856">
        <w:rPr>
          <w:szCs w:val="28"/>
        </w:rPr>
        <w:t>2.</w:t>
      </w:r>
      <w:r w:rsidRPr="00A21856">
        <w:rPr>
          <w:szCs w:val="28"/>
        </w:rPr>
        <w:tab/>
        <w:t>Продолжительность операционного цикла;</w:t>
      </w:r>
    </w:p>
    <w:p w:rsidR="00A21856" w:rsidRPr="00A21856" w:rsidRDefault="00A21856" w:rsidP="00A21856">
      <w:pPr>
        <w:pStyle w:val="11"/>
        <w:rPr>
          <w:szCs w:val="28"/>
        </w:rPr>
      </w:pPr>
      <w:r w:rsidRPr="00A21856">
        <w:rPr>
          <w:szCs w:val="28"/>
        </w:rPr>
        <w:t>Чем короче продолжительность этого цикла, тем больше оборотов совершают денежные средства, инвестированные в оборотные активы, и соответственно тем больше объем и выше интенсивность как положительного, так и отрицательного денежных потоков предприятия. Увеличение объемов денежных потоков при ускорении операционного цикла не только не приводит к росту потребности в денежных средствах, инвестированных в оборотные активы, но даже снижает размер этой потребности.</w:t>
      </w:r>
    </w:p>
    <w:p w:rsidR="00A21856" w:rsidRPr="00A21856" w:rsidRDefault="00A21856" w:rsidP="00A21856">
      <w:pPr>
        <w:pStyle w:val="11"/>
        <w:rPr>
          <w:szCs w:val="28"/>
        </w:rPr>
      </w:pPr>
      <w:r w:rsidRPr="00A21856">
        <w:rPr>
          <w:szCs w:val="28"/>
        </w:rPr>
        <w:t>3.</w:t>
      </w:r>
      <w:r w:rsidRPr="00A21856">
        <w:rPr>
          <w:szCs w:val="28"/>
        </w:rPr>
        <w:tab/>
        <w:t>Сезонность производства и реализации продукции;</w:t>
      </w:r>
    </w:p>
    <w:p w:rsidR="00A21856" w:rsidRPr="00A21856" w:rsidRDefault="00A21856" w:rsidP="00A21856">
      <w:pPr>
        <w:pStyle w:val="11"/>
        <w:rPr>
          <w:szCs w:val="28"/>
        </w:rPr>
      </w:pPr>
      <w:r w:rsidRPr="00A21856">
        <w:rPr>
          <w:szCs w:val="28"/>
        </w:rPr>
        <w:t>4.</w:t>
      </w:r>
      <w:r w:rsidRPr="00A21856">
        <w:rPr>
          <w:szCs w:val="28"/>
        </w:rPr>
        <w:tab/>
        <w:t>Неотложность инвестиционных программ;</w:t>
      </w:r>
    </w:p>
    <w:p w:rsidR="00A21856" w:rsidRPr="00A21856" w:rsidRDefault="00A21856" w:rsidP="00A21856">
      <w:pPr>
        <w:pStyle w:val="11"/>
        <w:rPr>
          <w:szCs w:val="28"/>
        </w:rPr>
      </w:pPr>
      <w:r w:rsidRPr="00A21856">
        <w:rPr>
          <w:szCs w:val="28"/>
        </w:rPr>
        <w:t>5.</w:t>
      </w:r>
      <w:r w:rsidRPr="00A21856">
        <w:rPr>
          <w:szCs w:val="28"/>
        </w:rPr>
        <w:tab/>
        <w:t>Амортизационная политика предприятия;</w:t>
      </w:r>
    </w:p>
    <w:p w:rsidR="00A21856" w:rsidRPr="00A21856" w:rsidRDefault="00A21856" w:rsidP="00A21856">
      <w:pPr>
        <w:pStyle w:val="11"/>
        <w:rPr>
          <w:szCs w:val="28"/>
        </w:rPr>
      </w:pPr>
      <w:r w:rsidRPr="00A21856">
        <w:rPr>
          <w:szCs w:val="28"/>
        </w:rPr>
        <w:t>6.</w:t>
      </w:r>
      <w:r w:rsidRPr="00A21856">
        <w:rPr>
          <w:szCs w:val="28"/>
        </w:rPr>
        <w:tab/>
        <w:t xml:space="preserve">Коэффициент операционного </w:t>
      </w:r>
      <w:proofErr w:type="spellStart"/>
      <w:r w:rsidRPr="00A21856">
        <w:rPr>
          <w:szCs w:val="28"/>
        </w:rPr>
        <w:t>левериджа</w:t>
      </w:r>
      <w:proofErr w:type="spellEnd"/>
      <w:r w:rsidRPr="00A21856">
        <w:rPr>
          <w:szCs w:val="28"/>
        </w:rPr>
        <w:t>;</w:t>
      </w:r>
    </w:p>
    <w:p w:rsidR="00A21856" w:rsidRPr="00A21856" w:rsidRDefault="00A21856" w:rsidP="00A21856">
      <w:pPr>
        <w:pStyle w:val="11"/>
        <w:rPr>
          <w:szCs w:val="28"/>
        </w:rPr>
      </w:pPr>
      <w:r w:rsidRPr="00A21856">
        <w:rPr>
          <w:szCs w:val="28"/>
        </w:rPr>
        <w:t>7.</w:t>
      </w:r>
      <w:r w:rsidRPr="00A21856">
        <w:rPr>
          <w:szCs w:val="28"/>
        </w:rPr>
        <w:tab/>
        <w:t>Финансовый менталитет владельцев и менеджеров предприятия;</w:t>
      </w:r>
    </w:p>
    <w:p w:rsidR="00A21856" w:rsidRPr="00A21856" w:rsidRDefault="00A21856" w:rsidP="00A21856">
      <w:pPr>
        <w:pStyle w:val="11"/>
        <w:rPr>
          <w:szCs w:val="28"/>
        </w:rPr>
      </w:pPr>
      <w:r w:rsidRPr="00A21856">
        <w:rPr>
          <w:szCs w:val="28"/>
        </w:rPr>
        <w:t>Характер влияния рассмотренных факторов используется в процессе оптимизации денежных потоков предприятия.</w:t>
      </w:r>
    </w:p>
    <w:p w:rsidR="00A21856" w:rsidRPr="00A21856" w:rsidRDefault="00927E13" w:rsidP="00A21856">
      <w:pPr>
        <w:pStyle w:val="11"/>
        <w:rPr>
          <w:szCs w:val="28"/>
        </w:rPr>
      </w:pPr>
      <w:r>
        <w:rPr>
          <w:szCs w:val="28"/>
        </w:rPr>
        <w:t>Основанием для оптимизации денежных потоков служит обеспечение баланса между положительным и отрицательным потоками</w:t>
      </w:r>
      <w:r w:rsidR="00A21856" w:rsidRPr="00A21856">
        <w:rPr>
          <w:szCs w:val="28"/>
        </w:rPr>
        <w:t>. На результаты хозяйственной деятельности предприятия отрицательное воздействие оказывают как дефицитный, так и избыточный денежные потоки.</w:t>
      </w:r>
    </w:p>
    <w:p w:rsidR="00A21856" w:rsidRPr="00A21856" w:rsidRDefault="00927E13" w:rsidP="00A21856">
      <w:pPr>
        <w:pStyle w:val="11"/>
        <w:rPr>
          <w:szCs w:val="28"/>
        </w:rPr>
      </w:pPr>
      <w:r>
        <w:rPr>
          <w:szCs w:val="28"/>
        </w:rPr>
        <w:t>Чаще всего предприятия сталкиваются именно с дефицитным денежным потоком он проявляе</w:t>
      </w:r>
      <w:r w:rsidR="00A21856" w:rsidRPr="00A21856">
        <w:rPr>
          <w:szCs w:val="28"/>
        </w:rPr>
        <w:t xml:space="preserve">тся в снижении ликвидности и уровня платежеспособности предприятия, росте просроченной кредиторской задолженности поставщикам сырья и материалов, повышении доли </w:t>
      </w:r>
      <w:r w:rsidR="00A21856" w:rsidRPr="00A21856">
        <w:rPr>
          <w:szCs w:val="28"/>
        </w:rPr>
        <w:lastRenderedPageBreak/>
        <w:t>просроченной задолженности по полученным финансовым кредитам, задержках выплаты заработной платы (с соответствующим снижением уровня производительности труда персонала), росте продолжительности финансового цикла, а в конечном счете — в снижении рентабельности использования собственного капитала и активов предприятия.</w:t>
      </w:r>
    </w:p>
    <w:p w:rsidR="00A21856" w:rsidRPr="00B40917" w:rsidRDefault="00927E13" w:rsidP="00A21856">
      <w:pPr>
        <w:pStyle w:val="11"/>
        <w:rPr>
          <w:szCs w:val="28"/>
        </w:rPr>
      </w:pPr>
      <w:r>
        <w:rPr>
          <w:szCs w:val="28"/>
        </w:rPr>
        <w:t>Куда реже, но все же встречается избыточный денежный поток, у которого также есть отрицательные последствия</w:t>
      </w:r>
      <w:r w:rsidR="00AB4376">
        <w:rPr>
          <w:szCs w:val="28"/>
        </w:rPr>
        <w:t>:</w:t>
      </w:r>
      <w:r>
        <w:rPr>
          <w:szCs w:val="28"/>
        </w:rPr>
        <w:t xml:space="preserve"> </w:t>
      </w:r>
      <w:r w:rsidR="00AB4376">
        <w:rPr>
          <w:szCs w:val="28"/>
        </w:rPr>
        <w:t>потеря</w:t>
      </w:r>
      <w:r w:rsidR="00A21856" w:rsidRPr="00A21856">
        <w:rPr>
          <w:szCs w:val="28"/>
        </w:rPr>
        <w:t xml:space="preserve"> реальной стоимости временно неиспользуемых дене</w:t>
      </w:r>
      <w:r w:rsidR="00AB4376">
        <w:rPr>
          <w:szCs w:val="28"/>
        </w:rPr>
        <w:t>жных средств от инфляции, потеря</w:t>
      </w:r>
      <w:r w:rsidR="00A21856" w:rsidRPr="00A21856">
        <w:rPr>
          <w:szCs w:val="28"/>
        </w:rPr>
        <w:t xml:space="preserve"> потенциального дохода от неиспользуемой части денежных активов в сфере краткосрочного их инвестирования, что в конечном итоге также отрицательно сказывается на уровне рентабельности активов и собственного капитала предприятия.</w:t>
      </w:r>
      <w:r w:rsidR="00B6136A" w:rsidRPr="00B6136A">
        <w:rPr>
          <w:szCs w:val="28"/>
        </w:rPr>
        <w:t xml:space="preserve"> </w:t>
      </w:r>
      <w:r w:rsidR="00B6136A" w:rsidRPr="00B40917">
        <w:rPr>
          <w:szCs w:val="28"/>
        </w:rPr>
        <w:t>[13]</w:t>
      </w:r>
    </w:p>
    <w:p w:rsidR="0046124D" w:rsidRPr="0046124D" w:rsidRDefault="0046124D" w:rsidP="0046124D">
      <w:pPr>
        <w:pStyle w:val="11"/>
        <w:rPr>
          <w:szCs w:val="28"/>
        </w:rPr>
      </w:pPr>
      <w:r w:rsidRPr="0046124D">
        <w:rPr>
          <w:szCs w:val="28"/>
        </w:rPr>
        <w:t>Методы оптимизации избыточного денежного потока предприятия связаны с обеспечением роста его инвестиционной активности. В системе этих методов могут быть использованы:</w:t>
      </w:r>
    </w:p>
    <w:p w:rsidR="0046124D" w:rsidRPr="0046124D" w:rsidRDefault="0046124D" w:rsidP="0046124D">
      <w:pPr>
        <w:pStyle w:val="11"/>
        <w:rPr>
          <w:szCs w:val="28"/>
        </w:rPr>
      </w:pPr>
      <w:r w:rsidRPr="0046124D">
        <w:rPr>
          <w:szCs w:val="28"/>
        </w:rPr>
        <w:t xml:space="preserve">• увеличение объема расширенного воспроизводства операционных </w:t>
      </w:r>
      <w:proofErr w:type="spellStart"/>
      <w:r w:rsidRPr="0046124D">
        <w:rPr>
          <w:szCs w:val="28"/>
        </w:rPr>
        <w:t>внеоборотных</w:t>
      </w:r>
      <w:proofErr w:type="spellEnd"/>
      <w:r w:rsidRPr="0046124D">
        <w:rPr>
          <w:szCs w:val="28"/>
        </w:rPr>
        <w:t xml:space="preserve"> активов;</w:t>
      </w:r>
    </w:p>
    <w:p w:rsidR="0046124D" w:rsidRPr="0046124D" w:rsidRDefault="0046124D" w:rsidP="0046124D">
      <w:pPr>
        <w:pStyle w:val="11"/>
        <w:rPr>
          <w:szCs w:val="28"/>
        </w:rPr>
      </w:pPr>
      <w:r w:rsidRPr="0046124D">
        <w:rPr>
          <w:szCs w:val="28"/>
        </w:rPr>
        <w:t>• ускорение периода разработки реальных инвестиционных проектов и начала и</w:t>
      </w:r>
      <w:r>
        <w:rPr>
          <w:szCs w:val="28"/>
        </w:rPr>
        <w:t>х</w:t>
      </w:r>
      <w:r w:rsidRPr="0046124D">
        <w:rPr>
          <w:szCs w:val="28"/>
        </w:rPr>
        <w:t xml:space="preserve"> реализации;</w:t>
      </w:r>
    </w:p>
    <w:p w:rsidR="0046124D" w:rsidRPr="0046124D" w:rsidRDefault="0046124D" w:rsidP="0046124D">
      <w:pPr>
        <w:pStyle w:val="11"/>
        <w:rPr>
          <w:szCs w:val="28"/>
        </w:rPr>
      </w:pPr>
      <w:r w:rsidRPr="0046124D">
        <w:rPr>
          <w:szCs w:val="28"/>
        </w:rPr>
        <w:t>• осуществление региональной диверсификации операционной деятельности предприятия;</w:t>
      </w:r>
    </w:p>
    <w:p w:rsidR="0046124D" w:rsidRPr="0046124D" w:rsidRDefault="0046124D" w:rsidP="0046124D">
      <w:pPr>
        <w:pStyle w:val="11"/>
        <w:rPr>
          <w:szCs w:val="28"/>
        </w:rPr>
      </w:pPr>
      <w:r w:rsidRPr="0046124D">
        <w:rPr>
          <w:szCs w:val="28"/>
        </w:rPr>
        <w:t>• активное формирование портфеля финансовых инвестиций;</w:t>
      </w:r>
    </w:p>
    <w:p w:rsidR="0046124D" w:rsidRPr="0046124D" w:rsidRDefault="0046124D" w:rsidP="0046124D">
      <w:pPr>
        <w:pStyle w:val="11"/>
        <w:rPr>
          <w:szCs w:val="28"/>
        </w:rPr>
      </w:pPr>
      <w:r w:rsidRPr="0046124D">
        <w:rPr>
          <w:szCs w:val="28"/>
        </w:rPr>
        <w:t>• досрочное погашение долгосрочных финансовых кредитов.</w:t>
      </w:r>
    </w:p>
    <w:p w:rsidR="00A21856" w:rsidRPr="00A21856" w:rsidRDefault="00A21856" w:rsidP="00A21856">
      <w:pPr>
        <w:pStyle w:val="11"/>
        <w:rPr>
          <w:szCs w:val="28"/>
        </w:rPr>
      </w:pPr>
      <w:r w:rsidRPr="00A21856">
        <w:rPr>
          <w:szCs w:val="28"/>
        </w:rPr>
        <w:t>Заключительным этапом оптимизации является обеспечение условий максимизации чистого денежного потока предприятия. Рост чистого денежного потока обеспечивает повышение темпов экономического развития предприятия на принципах самофинансирования, снижает зависимость этого развития от внешних источников формирования финансовых ресурсов, обеспечивает прирост рыночной стоимости предприятия.</w:t>
      </w:r>
    </w:p>
    <w:p w:rsidR="00A21856" w:rsidRPr="00486D80" w:rsidRDefault="00A21856" w:rsidP="00A21856">
      <w:pPr>
        <w:pStyle w:val="11"/>
        <w:rPr>
          <w:szCs w:val="28"/>
          <w:lang w:val="en-US"/>
        </w:rPr>
      </w:pPr>
      <w:r w:rsidRPr="00A21856">
        <w:rPr>
          <w:szCs w:val="28"/>
        </w:rPr>
        <w:lastRenderedPageBreak/>
        <w:t>Результаты оптимизации денежных потоков предприятия получают свое отражение в системе планов формирования и использования денежных средств в предстоящем периоде.</w:t>
      </w:r>
      <w:r w:rsidR="00486D80" w:rsidRPr="00486D80">
        <w:rPr>
          <w:szCs w:val="28"/>
        </w:rPr>
        <w:t xml:space="preserve"> </w:t>
      </w:r>
      <w:r w:rsidR="00B6136A">
        <w:rPr>
          <w:szCs w:val="28"/>
          <w:lang w:val="en-US"/>
        </w:rPr>
        <w:t>[12</w:t>
      </w:r>
      <w:r w:rsidR="00486D80">
        <w:rPr>
          <w:szCs w:val="28"/>
          <w:lang w:val="en-US"/>
        </w:rPr>
        <w:t>]</w:t>
      </w:r>
    </w:p>
    <w:p w:rsidR="00F425B4" w:rsidRPr="00592D11" w:rsidRDefault="00F425B4">
      <w:pPr>
        <w:rPr>
          <w:rFonts w:ascii="Times New Roman" w:hAnsi="Times New Roman"/>
          <w:sz w:val="28"/>
        </w:rPr>
      </w:pPr>
      <w:r w:rsidRPr="00592D11">
        <w:br w:type="page"/>
      </w:r>
    </w:p>
    <w:p w:rsidR="00F425B4" w:rsidRDefault="00F425B4" w:rsidP="00F425B4">
      <w:pPr>
        <w:pStyle w:val="11"/>
        <w:numPr>
          <w:ilvl w:val="0"/>
          <w:numId w:val="2"/>
        </w:numPr>
        <w:outlineLvl w:val="0"/>
      </w:pPr>
      <w:bookmarkStart w:id="26" w:name="_Toc483608940"/>
      <w:bookmarkStart w:id="27" w:name="_Toc483609281"/>
      <w:bookmarkStart w:id="28" w:name="_Toc483609441"/>
      <w:bookmarkStart w:id="29" w:name="_Toc484775429"/>
      <w:r w:rsidRPr="00F425B4">
        <w:lastRenderedPageBreak/>
        <w:t>Организационно-экономическая характеристика АО «ВМП «АВИТЕК»</w:t>
      </w:r>
      <w:bookmarkEnd w:id="26"/>
      <w:bookmarkEnd w:id="27"/>
      <w:bookmarkEnd w:id="28"/>
      <w:bookmarkEnd w:id="29"/>
    </w:p>
    <w:p w:rsidR="00F425B4" w:rsidRDefault="00F425B4" w:rsidP="00F425B4">
      <w:pPr>
        <w:pStyle w:val="11"/>
        <w:numPr>
          <w:ilvl w:val="1"/>
          <w:numId w:val="8"/>
        </w:numPr>
        <w:outlineLvl w:val="1"/>
      </w:pPr>
      <w:bookmarkStart w:id="30" w:name="_Toc483608941"/>
      <w:bookmarkStart w:id="31" w:name="_Toc483609282"/>
      <w:bookmarkStart w:id="32" w:name="_Toc483609442"/>
      <w:bookmarkStart w:id="33" w:name="_Toc484775430"/>
      <w:r w:rsidRPr="00F425B4">
        <w:t>Организационно-правовая характеристика</w:t>
      </w:r>
      <w:bookmarkEnd w:id="30"/>
      <w:bookmarkEnd w:id="31"/>
      <w:bookmarkEnd w:id="32"/>
      <w:r w:rsidR="00A76236">
        <w:t xml:space="preserve"> </w:t>
      </w:r>
      <w:r w:rsidR="00E41640">
        <w:t>предприятия</w:t>
      </w:r>
      <w:bookmarkEnd w:id="33"/>
    </w:p>
    <w:p w:rsidR="00F425B4" w:rsidRDefault="00F425B4" w:rsidP="00F425B4">
      <w:pPr>
        <w:pStyle w:val="11"/>
        <w:ind w:left="792" w:firstLine="0"/>
      </w:pPr>
    </w:p>
    <w:p w:rsidR="00365EF1" w:rsidRDefault="00365EF1" w:rsidP="00365EF1">
      <w:pPr>
        <w:pStyle w:val="11"/>
      </w:pPr>
      <w:r>
        <w:t>Полное название предприятия - акционерное общество «Вятское машиностроительное предприятие «АВИТЕК».</w:t>
      </w:r>
    </w:p>
    <w:p w:rsidR="00365EF1" w:rsidRDefault="00365EF1" w:rsidP="00365EF1">
      <w:pPr>
        <w:pStyle w:val="11"/>
      </w:pPr>
      <w:r>
        <w:t>Сокращенное фирменное название на русском языке - АО «ВМП «АВИТЕК», на английском языке: JSC «VMP «AVITEC».</w:t>
      </w:r>
    </w:p>
    <w:p w:rsidR="00365EF1" w:rsidRDefault="00365EF1" w:rsidP="00365EF1">
      <w:pPr>
        <w:pStyle w:val="11"/>
      </w:pPr>
      <w:r>
        <w:t xml:space="preserve">Юридический и фактический адрес предприятия: Российская Федерация, г. Киров, Октябрьский проспект, д. 1А. </w:t>
      </w:r>
    </w:p>
    <w:p w:rsidR="00365EF1" w:rsidRDefault="00365EF1" w:rsidP="00365EF1">
      <w:pPr>
        <w:pStyle w:val="11"/>
      </w:pPr>
      <w:r>
        <w:t>Почтовый адрес предприятия: 610047, г. Киров, Октябрьский проспект, д. 1А.</w:t>
      </w:r>
    </w:p>
    <w:p w:rsidR="00365EF1" w:rsidRDefault="00365EF1" w:rsidP="00365EF1">
      <w:pPr>
        <w:pStyle w:val="11"/>
      </w:pPr>
      <w:r>
        <w:t>Адрес электронной почты: info@vmpavitec.ru</w:t>
      </w:r>
    </w:p>
    <w:p w:rsidR="00365EF1" w:rsidRDefault="00365EF1" w:rsidP="00365EF1">
      <w:pPr>
        <w:pStyle w:val="11"/>
      </w:pPr>
      <w:r>
        <w:t xml:space="preserve">Официальный сайт в сети Интернет: </w:t>
      </w:r>
      <w:hyperlink r:id="rId10" w:history="1">
        <w:r w:rsidRPr="00D06198">
          <w:rPr>
            <w:rStyle w:val="aa"/>
          </w:rPr>
          <w:t>http://www.vmpavitec.ru</w:t>
        </w:r>
      </w:hyperlink>
    </w:p>
    <w:p w:rsidR="00365EF1" w:rsidRDefault="00365EF1" w:rsidP="00365EF1">
      <w:pPr>
        <w:pStyle w:val="11"/>
      </w:pPr>
      <w:r w:rsidRPr="00365EF1">
        <w:t>Организационная структура представлена в приложении Б.</w:t>
      </w:r>
    </w:p>
    <w:p w:rsidR="00365EF1" w:rsidRDefault="00365EF1" w:rsidP="00365EF1">
      <w:pPr>
        <w:pStyle w:val="11"/>
      </w:pPr>
      <w:r>
        <w:t>АО «Концерн ВКО «Алмаз-Антей» - владеет почти всеми акциями завода, доля в уставном капитале предприятия составляет 99,999962%. Российская Федерация в лице Федерального агентства по управлению федеральным имуществом до 2015 года, владелец одной именной обыкновенной бездокументарной акции, доля в уставном капитале составляет 0,000038%. Российская Федерация продала свою акцию, покупателем выступило предприятие АО «Завод «Навигатор», который передал её в доверительное управление АО «Концерн ВКО «Алмаз-Антей». Величина уставного капитала на 31.12.2015 г. составила 2629756 тыс. руб.</w:t>
      </w:r>
    </w:p>
    <w:p w:rsidR="00365EF1" w:rsidRDefault="00365EF1" w:rsidP="00365EF1">
      <w:pPr>
        <w:pStyle w:val="11"/>
      </w:pPr>
      <w:r>
        <w:t>АО «ВМП «АВИТЕК» – предприятие военно-промышленного комплекса, образованное в 1931 году из московского завода ГАЗ №1 им. «АВИАХИМ», выпускавшего первые советские самолеты. В начале Великой Отечественной войны было эвакуировано в Киров, вместе с сотрудниками. В 1990 году завод переименован в «Вятское машиностроительное предприятие «АВИТЕК» (</w:t>
      </w:r>
      <w:proofErr w:type="spellStart"/>
      <w:r>
        <w:t>АВИационные</w:t>
      </w:r>
      <w:proofErr w:type="spellEnd"/>
      <w:r w:rsidR="00A76236">
        <w:t xml:space="preserve"> </w:t>
      </w:r>
      <w:proofErr w:type="spellStart"/>
      <w:r>
        <w:t>ТЕхнологии</w:t>
      </w:r>
      <w:proofErr w:type="spellEnd"/>
      <w:r>
        <w:t xml:space="preserve"> и Конструирование).</w:t>
      </w:r>
    </w:p>
    <w:p w:rsidR="00365EF1" w:rsidRDefault="00365EF1" w:rsidP="00365EF1">
      <w:pPr>
        <w:pStyle w:val="11"/>
      </w:pPr>
      <w:r>
        <w:lastRenderedPageBreak/>
        <w:t>В настоящее время «АВИТЕК» является ведущим по выпуску целого ряда спецтехники для авиации, основы, это катапультные кресла, поставляемые почти на каждый вид военного воздушного транспорта и т.д. Так же предприятие, выпускает товары народного потребления: детские коляски, конструкторы для детей, стиральные машины и т.п.</w:t>
      </w:r>
    </w:p>
    <w:p w:rsidR="00365EF1" w:rsidRDefault="00365EF1" w:rsidP="00365EF1">
      <w:pPr>
        <w:pStyle w:val="11"/>
      </w:pPr>
      <w:r>
        <w:t>На «АВИТЕКЕ» существуют отделы, создающие научные и опытно-конструкторские разработки, занимающиеся постоянным внедрением новой продукции.</w:t>
      </w:r>
    </w:p>
    <w:p w:rsidR="00365EF1" w:rsidRDefault="00365EF1" w:rsidP="00365EF1">
      <w:pPr>
        <w:pStyle w:val="11"/>
      </w:pPr>
      <w:r>
        <w:t>Видами деятельности предприятия являются:</w:t>
      </w:r>
    </w:p>
    <w:p w:rsidR="00365EF1" w:rsidRDefault="00365EF1" w:rsidP="00DC0760">
      <w:pPr>
        <w:pStyle w:val="11"/>
        <w:numPr>
          <w:ilvl w:val="0"/>
          <w:numId w:val="14"/>
        </w:numPr>
      </w:pPr>
      <w:r>
        <w:t>машиностроение;</w:t>
      </w:r>
    </w:p>
    <w:p w:rsidR="00365EF1" w:rsidRDefault="00365EF1" w:rsidP="00DC0760">
      <w:pPr>
        <w:pStyle w:val="11"/>
        <w:numPr>
          <w:ilvl w:val="0"/>
          <w:numId w:val="14"/>
        </w:numPr>
      </w:pPr>
      <w:r>
        <w:t>выполнение НИОКР в области военной техники, авиационного и общепромышленного производства;</w:t>
      </w:r>
    </w:p>
    <w:p w:rsidR="00365EF1" w:rsidRDefault="00365EF1" w:rsidP="00DC0760">
      <w:pPr>
        <w:pStyle w:val="11"/>
        <w:numPr>
          <w:ilvl w:val="0"/>
          <w:numId w:val="14"/>
        </w:numPr>
      </w:pPr>
      <w:r>
        <w:t>разработка, производство, снаряжение, монтаж пиротехнических средств, поставка вооружения и военной техники в установленном порядке;</w:t>
      </w:r>
    </w:p>
    <w:p w:rsidR="00365EF1" w:rsidRDefault="00365EF1" w:rsidP="00DC0760">
      <w:pPr>
        <w:pStyle w:val="11"/>
        <w:numPr>
          <w:ilvl w:val="0"/>
          <w:numId w:val="14"/>
        </w:numPr>
      </w:pPr>
      <w:r>
        <w:t>разработка и производство продукции производственно-технического назначения и товаров народного потребления;</w:t>
      </w:r>
    </w:p>
    <w:p w:rsidR="00365EF1" w:rsidRDefault="00365EF1" w:rsidP="00DC0760">
      <w:pPr>
        <w:pStyle w:val="11"/>
        <w:numPr>
          <w:ilvl w:val="0"/>
          <w:numId w:val="14"/>
        </w:numPr>
      </w:pPr>
      <w:r>
        <w:t>осуществление внешнеэкономической деятельности в установленном порядке;</w:t>
      </w:r>
    </w:p>
    <w:p w:rsidR="00365EF1" w:rsidRDefault="00365EF1" w:rsidP="00DC0760">
      <w:pPr>
        <w:pStyle w:val="11"/>
        <w:numPr>
          <w:ilvl w:val="0"/>
          <w:numId w:val="14"/>
        </w:numPr>
      </w:pPr>
      <w:r>
        <w:t>осуществление автотранспортных перевозок грузов и пассажиров автотранспортом предприятия;</w:t>
      </w:r>
    </w:p>
    <w:p w:rsidR="00365EF1" w:rsidRDefault="00365EF1" w:rsidP="00DC0760">
      <w:pPr>
        <w:pStyle w:val="11"/>
        <w:numPr>
          <w:ilvl w:val="0"/>
          <w:numId w:val="14"/>
        </w:numPr>
      </w:pPr>
      <w:r>
        <w:t>выполнение проектно-конструкторских работ на объекты строительства, реконструкции и капитального ремонта;</w:t>
      </w:r>
    </w:p>
    <w:p w:rsidR="00365EF1" w:rsidRDefault="00365EF1" w:rsidP="00DC0760">
      <w:pPr>
        <w:pStyle w:val="11"/>
        <w:numPr>
          <w:ilvl w:val="0"/>
          <w:numId w:val="14"/>
        </w:numPr>
      </w:pPr>
      <w:r>
        <w:t>осуществление оптово-розничной торговли в установленном порядке;</w:t>
      </w:r>
    </w:p>
    <w:p w:rsidR="00365EF1" w:rsidRDefault="00365EF1" w:rsidP="00DC0760">
      <w:pPr>
        <w:pStyle w:val="11"/>
        <w:numPr>
          <w:ilvl w:val="0"/>
          <w:numId w:val="14"/>
        </w:numPr>
      </w:pPr>
      <w:r>
        <w:t>оказание услуг общественного питания и открытие сети точек общественного питания;</w:t>
      </w:r>
    </w:p>
    <w:p w:rsidR="00365EF1" w:rsidRDefault="00365EF1" w:rsidP="00DC0760">
      <w:pPr>
        <w:pStyle w:val="11"/>
        <w:numPr>
          <w:ilvl w:val="0"/>
          <w:numId w:val="14"/>
        </w:numPr>
      </w:pPr>
      <w:r>
        <w:t>осуществление лесозаготовительной деятельности и лесопереработки, изготовление мебели и столярных изделий;</w:t>
      </w:r>
    </w:p>
    <w:p w:rsidR="00365EF1" w:rsidRDefault="00365EF1" w:rsidP="00DC0760">
      <w:pPr>
        <w:pStyle w:val="11"/>
        <w:numPr>
          <w:ilvl w:val="0"/>
          <w:numId w:val="14"/>
        </w:numPr>
      </w:pPr>
      <w:r>
        <w:lastRenderedPageBreak/>
        <w:t>изготовление железобетонных и арматурных изделий, металлоконструкций, товарного бетона, производство строительных материалов;</w:t>
      </w:r>
    </w:p>
    <w:p w:rsidR="00365EF1" w:rsidRDefault="00365EF1" w:rsidP="00DC0760">
      <w:pPr>
        <w:pStyle w:val="11"/>
        <w:numPr>
          <w:ilvl w:val="0"/>
          <w:numId w:val="14"/>
        </w:numPr>
      </w:pPr>
      <w:r>
        <w:t>предприятие также имеет право осуществлять любые виды коммерческой деятельности, не запрещенные федеральными законами.</w:t>
      </w:r>
      <w:r w:rsidR="00486D80" w:rsidRPr="00486D80">
        <w:t xml:space="preserve"> </w:t>
      </w:r>
      <w:r w:rsidR="00486D80">
        <w:rPr>
          <w:lang w:val="en-US"/>
        </w:rPr>
        <w:t>[25]</w:t>
      </w:r>
    </w:p>
    <w:p w:rsidR="00365EF1" w:rsidRDefault="00365EF1" w:rsidP="00365EF1">
      <w:pPr>
        <w:pStyle w:val="11"/>
      </w:pPr>
      <w:r>
        <w:t>К заводу ещё с советских времен подведена железная дорога, она дает возможность отправлять большие партии с меньшими затратами.</w:t>
      </w:r>
    </w:p>
    <w:p w:rsidR="00E207D8" w:rsidRDefault="00E207D8" w:rsidP="00365EF1">
      <w:pPr>
        <w:pStyle w:val="11"/>
      </w:pPr>
    </w:p>
    <w:p w:rsidR="00E207D8" w:rsidRDefault="00E207D8" w:rsidP="00365EF1">
      <w:pPr>
        <w:pStyle w:val="11"/>
      </w:pPr>
    </w:p>
    <w:p w:rsidR="00F425B4" w:rsidRDefault="00F425B4" w:rsidP="00F425B4">
      <w:pPr>
        <w:pStyle w:val="11"/>
        <w:numPr>
          <w:ilvl w:val="1"/>
          <w:numId w:val="8"/>
        </w:numPr>
        <w:outlineLvl w:val="1"/>
      </w:pPr>
      <w:bookmarkStart w:id="34" w:name="_Toc483608942"/>
      <w:bookmarkStart w:id="35" w:name="_Toc483609283"/>
      <w:bookmarkStart w:id="36" w:name="_Toc483609443"/>
      <w:bookmarkStart w:id="37" w:name="_Toc484775431"/>
      <w:r>
        <w:t xml:space="preserve">Экономическая характеристика и анализ финансового состояния </w:t>
      </w:r>
      <w:bookmarkEnd w:id="34"/>
      <w:bookmarkEnd w:id="35"/>
      <w:bookmarkEnd w:id="36"/>
      <w:r w:rsidR="00E41640">
        <w:t>предприятия</w:t>
      </w:r>
      <w:bookmarkEnd w:id="37"/>
    </w:p>
    <w:p w:rsidR="00365EF1" w:rsidRDefault="00365EF1" w:rsidP="00365EF1">
      <w:pPr>
        <w:pStyle w:val="11"/>
      </w:pPr>
    </w:p>
    <w:p w:rsidR="001E676E" w:rsidRDefault="001E676E" w:rsidP="001E676E">
      <w:pPr>
        <w:pStyle w:val="11"/>
      </w:pPr>
      <w:r>
        <w:t>Далее рассмотрим экономическую характеристику АО «ВМП «АВИТЕК», для этого используем бухгалтерскую (финансовую) отчетность (Приложение В).</w:t>
      </w:r>
    </w:p>
    <w:p w:rsidR="00DC0760" w:rsidRDefault="001E676E" w:rsidP="001E676E">
      <w:pPr>
        <w:pStyle w:val="11"/>
      </w:pPr>
      <w:r>
        <w:t>Проведем анализ размера предприятия.</w:t>
      </w:r>
    </w:p>
    <w:tbl>
      <w:tblPr>
        <w:tblStyle w:val="15"/>
        <w:tblW w:w="9772" w:type="dxa"/>
        <w:tblLook w:val="04A0" w:firstRow="1" w:lastRow="0" w:firstColumn="1" w:lastColumn="0" w:noHBand="0" w:noVBand="1"/>
      </w:tblPr>
      <w:tblGrid>
        <w:gridCol w:w="3586"/>
        <w:gridCol w:w="1406"/>
        <w:gridCol w:w="1347"/>
        <w:gridCol w:w="1771"/>
        <w:gridCol w:w="1662"/>
      </w:tblGrid>
      <w:tr w:rsidR="00365EF1" w:rsidRPr="00365EF1" w:rsidTr="00E207D8">
        <w:trPr>
          <w:trHeight w:val="489"/>
        </w:trPr>
        <w:tc>
          <w:tcPr>
            <w:tcW w:w="9772" w:type="dxa"/>
            <w:gridSpan w:val="5"/>
            <w:tcBorders>
              <w:top w:val="nil"/>
              <w:left w:val="nil"/>
              <w:right w:val="nil"/>
            </w:tcBorders>
          </w:tcPr>
          <w:p w:rsidR="00365EF1" w:rsidRPr="00365EF1" w:rsidRDefault="00365EF1" w:rsidP="00365EF1">
            <w:pPr>
              <w:pStyle w:val="11"/>
            </w:pPr>
            <w:r w:rsidRPr="00365EF1">
              <w:lastRenderedPageBreak/>
              <w:t>Таблица 1- Показатели размера предприятия</w:t>
            </w:r>
          </w:p>
        </w:tc>
      </w:tr>
      <w:tr w:rsidR="00365EF1" w:rsidRPr="00365EF1" w:rsidTr="00E207D8">
        <w:trPr>
          <w:trHeight w:val="1482"/>
        </w:trPr>
        <w:tc>
          <w:tcPr>
            <w:tcW w:w="3586" w:type="dxa"/>
          </w:tcPr>
          <w:p w:rsidR="00365EF1" w:rsidRPr="00365EF1" w:rsidRDefault="00365EF1" w:rsidP="00365EF1">
            <w:pPr>
              <w:jc w:val="center"/>
              <w:rPr>
                <w:rFonts w:cs="Times New Roman"/>
                <w:szCs w:val="28"/>
              </w:rPr>
            </w:pPr>
            <w:r w:rsidRPr="00365EF1">
              <w:rPr>
                <w:rFonts w:cs="Times New Roman"/>
                <w:szCs w:val="28"/>
              </w:rPr>
              <w:t>Показатели</w:t>
            </w:r>
          </w:p>
        </w:tc>
        <w:tc>
          <w:tcPr>
            <w:tcW w:w="1406" w:type="dxa"/>
          </w:tcPr>
          <w:p w:rsidR="00365EF1" w:rsidRPr="00365EF1" w:rsidRDefault="00365EF1" w:rsidP="00365EF1">
            <w:pPr>
              <w:jc w:val="center"/>
              <w:rPr>
                <w:rFonts w:cs="Times New Roman"/>
                <w:szCs w:val="28"/>
              </w:rPr>
            </w:pPr>
            <w:r w:rsidRPr="00365EF1">
              <w:rPr>
                <w:rFonts w:cs="Times New Roman"/>
                <w:szCs w:val="28"/>
              </w:rPr>
              <w:t>2014 г</w:t>
            </w:r>
          </w:p>
        </w:tc>
        <w:tc>
          <w:tcPr>
            <w:tcW w:w="1347" w:type="dxa"/>
          </w:tcPr>
          <w:p w:rsidR="00365EF1" w:rsidRPr="00365EF1" w:rsidRDefault="00365EF1" w:rsidP="00365EF1">
            <w:pPr>
              <w:jc w:val="center"/>
              <w:rPr>
                <w:rFonts w:cs="Times New Roman"/>
                <w:szCs w:val="28"/>
              </w:rPr>
            </w:pPr>
            <w:r w:rsidRPr="00365EF1">
              <w:rPr>
                <w:rFonts w:cs="Times New Roman"/>
                <w:szCs w:val="28"/>
              </w:rPr>
              <w:t>2015 г.</w:t>
            </w:r>
          </w:p>
        </w:tc>
        <w:tc>
          <w:tcPr>
            <w:tcW w:w="1771" w:type="dxa"/>
          </w:tcPr>
          <w:p w:rsidR="00365EF1" w:rsidRPr="00365EF1" w:rsidRDefault="00365EF1" w:rsidP="00365EF1">
            <w:pPr>
              <w:jc w:val="center"/>
              <w:rPr>
                <w:rFonts w:cs="Times New Roman"/>
                <w:szCs w:val="28"/>
              </w:rPr>
            </w:pPr>
            <w:r w:rsidRPr="00365EF1">
              <w:rPr>
                <w:rFonts w:cs="Times New Roman"/>
                <w:szCs w:val="28"/>
              </w:rPr>
              <w:t>2016 г.</w:t>
            </w:r>
          </w:p>
        </w:tc>
        <w:tc>
          <w:tcPr>
            <w:tcW w:w="1662" w:type="dxa"/>
          </w:tcPr>
          <w:p w:rsidR="00365EF1" w:rsidRPr="00365EF1" w:rsidRDefault="00365EF1" w:rsidP="00365EF1">
            <w:pPr>
              <w:jc w:val="center"/>
              <w:rPr>
                <w:rFonts w:cs="Times New Roman"/>
                <w:szCs w:val="28"/>
              </w:rPr>
            </w:pPr>
            <w:r w:rsidRPr="00365EF1">
              <w:rPr>
                <w:rFonts w:cs="Times New Roman"/>
                <w:szCs w:val="28"/>
              </w:rPr>
              <w:t>Темп роста показателей (2016г. в % к 2014г.)</w:t>
            </w:r>
          </w:p>
        </w:tc>
      </w:tr>
      <w:tr w:rsidR="00365EF1" w:rsidRPr="00365EF1" w:rsidTr="00E207D8">
        <w:trPr>
          <w:trHeight w:val="645"/>
        </w:trPr>
        <w:tc>
          <w:tcPr>
            <w:tcW w:w="3586" w:type="dxa"/>
          </w:tcPr>
          <w:p w:rsidR="00365EF1" w:rsidRPr="00365EF1" w:rsidRDefault="002211E8" w:rsidP="002211E8">
            <w:pPr>
              <w:rPr>
                <w:rFonts w:cs="Times New Roman"/>
                <w:szCs w:val="28"/>
              </w:rPr>
            </w:pPr>
            <w:r>
              <w:rPr>
                <w:rFonts w:cs="Times New Roman"/>
                <w:szCs w:val="28"/>
              </w:rPr>
              <w:t>Выручка</w:t>
            </w:r>
            <w:r w:rsidR="00365EF1" w:rsidRPr="00365EF1">
              <w:rPr>
                <w:rFonts w:cs="Times New Roman"/>
                <w:szCs w:val="28"/>
              </w:rPr>
              <w:t>, тыс. руб.</w:t>
            </w:r>
          </w:p>
        </w:tc>
        <w:tc>
          <w:tcPr>
            <w:tcW w:w="1406" w:type="dxa"/>
          </w:tcPr>
          <w:p w:rsidR="00365EF1" w:rsidRPr="00365EF1" w:rsidRDefault="00365EF1" w:rsidP="00365EF1">
            <w:pPr>
              <w:jc w:val="center"/>
              <w:rPr>
                <w:rFonts w:cs="Times New Roman"/>
                <w:szCs w:val="28"/>
              </w:rPr>
            </w:pPr>
            <w:r w:rsidRPr="00365EF1">
              <w:rPr>
                <w:rFonts w:cs="Times New Roman"/>
                <w:szCs w:val="28"/>
              </w:rPr>
              <w:t>5931609</w:t>
            </w:r>
          </w:p>
        </w:tc>
        <w:tc>
          <w:tcPr>
            <w:tcW w:w="1347" w:type="dxa"/>
          </w:tcPr>
          <w:p w:rsidR="00365EF1" w:rsidRPr="00365EF1" w:rsidRDefault="00365EF1" w:rsidP="00365EF1">
            <w:pPr>
              <w:jc w:val="center"/>
              <w:rPr>
                <w:rFonts w:cs="Times New Roman"/>
                <w:szCs w:val="28"/>
              </w:rPr>
            </w:pPr>
            <w:r w:rsidRPr="00365EF1">
              <w:rPr>
                <w:rFonts w:cs="Times New Roman"/>
                <w:szCs w:val="28"/>
              </w:rPr>
              <w:t>6450579</w:t>
            </w:r>
          </w:p>
        </w:tc>
        <w:tc>
          <w:tcPr>
            <w:tcW w:w="1771" w:type="dxa"/>
          </w:tcPr>
          <w:p w:rsidR="00365EF1" w:rsidRPr="00365EF1" w:rsidRDefault="00365EF1" w:rsidP="00365EF1">
            <w:pPr>
              <w:jc w:val="center"/>
              <w:rPr>
                <w:rFonts w:cs="Times New Roman"/>
                <w:szCs w:val="28"/>
              </w:rPr>
            </w:pPr>
            <w:r w:rsidRPr="00365EF1">
              <w:rPr>
                <w:rFonts w:cs="Times New Roman"/>
                <w:szCs w:val="28"/>
              </w:rPr>
              <w:t>11351415</w:t>
            </w:r>
          </w:p>
        </w:tc>
        <w:tc>
          <w:tcPr>
            <w:tcW w:w="1662" w:type="dxa"/>
          </w:tcPr>
          <w:p w:rsidR="00365EF1" w:rsidRPr="00365EF1" w:rsidRDefault="00365EF1" w:rsidP="00365EF1">
            <w:pPr>
              <w:jc w:val="center"/>
              <w:rPr>
                <w:rFonts w:cs="Times New Roman"/>
                <w:szCs w:val="28"/>
              </w:rPr>
            </w:pPr>
            <w:r w:rsidRPr="00365EF1">
              <w:rPr>
                <w:rFonts w:cs="Times New Roman"/>
                <w:szCs w:val="28"/>
              </w:rPr>
              <w:t>191,37</w:t>
            </w:r>
          </w:p>
        </w:tc>
      </w:tr>
      <w:tr w:rsidR="00E207D8" w:rsidRPr="00365EF1" w:rsidTr="00E207D8">
        <w:trPr>
          <w:trHeight w:val="645"/>
        </w:trPr>
        <w:tc>
          <w:tcPr>
            <w:tcW w:w="3586" w:type="dxa"/>
          </w:tcPr>
          <w:p w:rsidR="00E207D8" w:rsidRPr="00E207D8" w:rsidRDefault="00E207D8" w:rsidP="00365EF1">
            <w:pPr>
              <w:rPr>
                <w:rFonts w:cs="Times New Roman"/>
                <w:szCs w:val="28"/>
              </w:rPr>
            </w:pPr>
            <w:r w:rsidRPr="00E207D8">
              <w:rPr>
                <w:rFonts w:cs="Times New Roman"/>
                <w:szCs w:val="28"/>
              </w:rPr>
              <w:t>Индекс потребительских цен</w:t>
            </w:r>
            <w:r>
              <w:rPr>
                <w:rFonts w:cs="Times New Roman"/>
                <w:szCs w:val="28"/>
              </w:rPr>
              <w:t>, %</w:t>
            </w:r>
          </w:p>
        </w:tc>
        <w:tc>
          <w:tcPr>
            <w:tcW w:w="1406" w:type="dxa"/>
          </w:tcPr>
          <w:p w:rsidR="00E207D8" w:rsidRPr="00365EF1" w:rsidRDefault="00E207D8" w:rsidP="00365EF1">
            <w:pPr>
              <w:jc w:val="center"/>
              <w:rPr>
                <w:rFonts w:cs="Times New Roman"/>
                <w:szCs w:val="28"/>
              </w:rPr>
            </w:pPr>
            <w:r w:rsidRPr="00E207D8">
              <w:rPr>
                <w:rFonts w:cs="Times New Roman"/>
                <w:szCs w:val="28"/>
              </w:rPr>
              <w:t>111,4</w:t>
            </w:r>
          </w:p>
        </w:tc>
        <w:tc>
          <w:tcPr>
            <w:tcW w:w="1347" w:type="dxa"/>
          </w:tcPr>
          <w:p w:rsidR="00E207D8" w:rsidRPr="00365EF1" w:rsidRDefault="00E207D8" w:rsidP="00365EF1">
            <w:pPr>
              <w:jc w:val="center"/>
              <w:rPr>
                <w:rFonts w:cs="Times New Roman"/>
                <w:szCs w:val="28"/>
              </w:rPr>
            </w:pPr>
            <w:r w:rsidRPr="00E207D8">
              <w:rPr>
                <w:rFonts w:cs="Times New Roman"/>
                <w:szCs w:val="28"/>
              </w:rPr>
              <w:t>112,9</w:t>
            </w:r>
          </w:p>
        </w:tc>
        <w:tc>
          <w:tcPr>
            <w:tcW w:w="1771" w:type="dxa"/>
          </w:tcPr>
          <w:p w:rsidR="00E207D8" w:rsidRPr="00365EF1" w:rsidRDefault="00E207D8" w:rsidP="00365EF1">
            <w:pPr>
              <w:jc w:val="center"/>
              <w:rPr>
                <w:rFonts w:cs="Times New Roman"/>
                <w:szCs w:val="28"/>
              </w:rPr>
            </w:pPr>
            <w:r w:rsidRPr="00E207D8">
              <w:rPr>
                <w:rFonts w:cs="Times New Roman"/>
                <w:szCs w:val="28"/>
              </w:rPr>
              <w:t>105,4</w:t>
            </w:r>
          </w:p>
        </w:tc>
        <w:tc>
          <w:tcPr>
            <w:tcW w:w="1662" w:type="dxa"/>
          </w:tcPr>
          <w:p w:rsidR="00E207D8" w:rsidRPr="00365EF1" w:rsidRDefault="00E207D8" w:rsidP="00365EF1">
            <w:pPr>
              <w:jc w:val="center"/>
              <w:rPr>
                <w:rFonts w:cs="Times New Roman"/>
                <w:szCs w:val="28"/>
              </w:rPr>
            </w:pPr>
            <w:r>
              <w:rPr>
                <w:rFonts w:cs="Times New Roman"/>
                <w:szCs w:val="28"/>
              </w:rPr>
              <w:t>-</w:t>
            </w:r>
          </w:p>
        </w:tc>
      </w:tr>
      <w:tr w:rsidR="00E207D8" w:rsidRPr="00365EF1" w:rsidTr="00E207D8">
        <w:trPr>
          <w:trHeight w:val="645"/>
        </w:trPr>
        <w:tc>
          <w:tcPr>
            <w:tcW w:w="3586" w:type="dxa"/>
          </w:tcPr>
          <w:p w:rsidR="00E207D8" w:rsidRPr="00E207D8" w:rsidRDefault="00E207D8" w:rsidP="00E207D8">
            <w:pPr>
              <w:rPr>
                <w:rFonts w:cs="Times New Roman"/>
                <w:szCs w:val="28"/>
              </w:rPr>
            </w:pPr>
            <w:r w:rsidRPr="00E207D8">
              <w:rPr>
                <w:rFonts w:cs="Times New Roman"/>
                <w:szCs w:val="28"/>
              </w:rPr>
              <w:t>Выручка от продаж(в с</w:t>
            </w:r>
            <w:r>
              <w:rPr>
                <w:rFonts w:cs="Times New Roman"/>
                <w:szCs w:val="28"/>
              </w:rPr>
              <w:t>опоставимой оценке к уровню 2016г.)</w:t>
            </w:r>
            <w:r w:rsidRPr="00E207D8">
              <w:rPr>
                <w:rFonts w:cs="Times New Roman"/>
                <w:szCs w:val="28"/>
              </w:rPr>
              <w:t>, тыс. руб.</w:t>
            </w:r>
          </w:p>
        </w:tc>
        <w:tc>
          <w:tcPr>
            <w:tcW w:w="1406" w:type="dxa"/>
          </w:tcPr>
          <w:p w:rsidR="00E207D8" w:rsidRPr="00E207D8" w:rsidRDefault="00E207D8" w:rsidP="00E207D8">
            <w:pPr>
              <w:jc w:val="center"/>
              <w:rPr>
                <w:rFonts w:cs="Times New Roman"/>
                <w:color w:val="000000"/>
                <w:szCs w:val="28"/>
              </w:rPr>
            </w:pPr>
            <w:r w:rsidRPr="00E207D8">
              <w:rPr>
                <w:rFonts w:cs="Times New Roman"/>
                <w:color w:val="000000"/>
                <w:szCs w:val="28"/>
              </w:rPr>
              <w:t>7058413</w:t>
            </w:r>
          </w:p>
        </w:tc>
        <w:tc>
          <w:tcPr>
            <w:tcW w:w="1347" w:type="dxa"/>
          </w:tcPr>
          <w:p w:rsidR="00E207D8" w:rsidRPr="00E207D8" w:rsidRDefault="00E207D8" w:rsidP="00E207D8">
            <w:pPr>
              <w:jc w:val="center"/>
              <w:rPr>
                <w:rFonts w:cs="Times New Roman"/>
                <w:color w:val="000000"/>
                <w:szCs w:val="28"/>
              </w:rPr>
            </w:pPr>
            <w:r w:rsidRPr="00E207D8">
              <w:rPr>
                <w:rFonts w:cs="Times New Roman"/>
                <w:color w:val="000000"/>
                <w:szCs w:val="28"/>
              </w:rPr>
              <w:t>6798910</w:t>
            </w:r>
          </w:p>
        </w:tc>
        <w:tc>
          <w:tcPr>
            <w:tcW w:w="1771" w:type="dxa"/>
          </w:tcPr>
          <w:p w:rsidR="00E207D8" w:rsidRPr="00E207D8" w:rsidRDefault="00E207D8" w:rsidP="00E207D8">
            <w:pPr>
              <w:jc w:val="center"/>
              <w:rPr>
                <w:rFonts w:cs="Times New Roman"/>
                <w:color w:val="000000"/>
                <w:szCs w:val="28"/>
              </w:rPr>
            </w:pPr>
            <w:r w:rsidRPr="00E207D8">
              <w:rPr>
                <w:rFonts w:cs="Times New Roman"/>
                <w:color w:val="000000"/>
                <w:szCs w:val="28"/>
              </w:rPr>
              <w:t>11351415</w:t>
            </w:r>
          </w:p>
        </w:tc>
        <w:tc>
          <w:tcPr>
            <w:tcW w:w="1662" w:type="dxa"/>
          </w:tcPr>
          <w:p w:rsidR="00E207D8" w:rsidRPr="00E207D8" w:rsidRDefault="00E207D8" w:rsidP="00E207D8">
            <w:pPr>
              <w:jc w:val="center"/>
              <w:rPr>
                <w:rFonts w:cs="Times New Roman"/>
                <w:color w:val="000000"/>
                <w:szCs w:val="28"/>
              </w:rPr>
            </w:pPr>
            <w:r w:rsidRPr="00E207D8">
              <w:rPr>
                <w:rFonts w:cs="Times New Roman"/>
                <w:color w:val="000000"/>
                <w:szCs w:val="28"/>
              </w:rPr>
              <w:t>160,82</w:t>
            </w:r>
          </w:p>
        </w:tc>
      </w:tr>
      <w:tr w:rsidR="00365EF1" w:rsidRPr="00365EF1" w:rsidTr="00E207D8">
        <w:trPr>
          <w:trHeight w:val="238"/>
        </w:trPr>
        <w:tc>
          <w:tcPr>
            <w:tcW w:w="3586" w:type="dxa"/>
          </w:tcPr>
          <w:p w:rsidR="00365EF1" w:rsidRPr="00365EF1" w:rsidRDefault="00365EF1" w:rsidP="00365EF1">
            <w:pPr>
              <w:rPr>
                <w:rFonts w:cs="Times New Roman"/>
                <w:szCs w:val="28"/>
              </w:rPr>
            </w:pPr>
            <w:r w:rsidRPr="00365EF1">
              <w:rPr>
                <w:rFonts w:cs="Times New Roman"/>
                <w:szCs w:val="28"/>
              </w:rPr>
              <w:t>Среднегодовая стоимость основных средств, тыс. руб.</w:t>
            </w:r>
          </w:p>
        </w:tc>
        <w:tc>
          <w:tcPr>
            <w:tcW w:w="1406" w:type="dxa"/>
          </w:tcPr>
          <w:p w:rsidR="00365EF1" w:rsidRPr="00365EF1" w:rsidRDefault="00365EF1" w:rsidP="00365EF1">
            <w:pPr>
              <w:jc w:val="center"/>
              <w:rPr>
                <w:rFonts w:cs="Times New Roman"/>
                <w:szCs w:val="28"/>
              </w:rPr>
            </w:pPr>
            <w:r w:rsidRPr="00365EF1">
              <w:rPr>
                <w:rFonts w:cs="Times New Roman"/>
                <w:szCs w:val="28"/>
              </w:rPr>
              <w:t>1025499,5</w:t>
            </w:r>
          </w:p>
        </w:tc>
        <w:tc>
          <w:tcPr>
            <w:tcW w:w="1347" w:type="dxa"/>
          </w:tcPr>
          <w:p w:rsidR="00365EF1" w:rsidRPr="00365EF1" w:rsidRDefault="00365EF1" w:rsidP="00365EF1">
            <w:pPr>
              <w:jc w:val="center"/>
              <w:rPr>
                <w:rFonts w:cs="Times New Roman"/>
                <w:szCs w:val="28"/>
              </w:rPr>
            </w:pPr>
            <w:r w:rsidRPr="00365EF1">
              <w:rPr>
                <w:rFonts w:cs="Times New Roman"/>
                <w:szCs w:val="28"/>
              </w:rPr>
              <w:t>1494903</w:t>
            </w:r>
          </w:p>
        </w:tc>
        <w:tc>
          <w:tcPr>
            <w:tcW w:w="1771" w:type="dxa"/>
          </w:tcPr>
          <w:p w:rsidR="00365EF1" w:rsidRPr="00365EF1" w:rsidRDefault="00365EF1" w:rsidP="00365EF1">
            <w:pPr>
              <w:jc w:val="center"/>
              <w:rPr>
                <w:rFonts w:cs="Times New Roman"/>
                <w:szCs w:val="28"/>
              </w:rPr>
            </w:pPr>
            <w:r w:rsidRPr="00365EF1">
              <w:rPr>
                <w:rFonts w:cs="Times New Roman"/>
                <w:szCs w:val="28"/>
              </w:rPr>
              <w:t>1707778,5</w:t>
            </w:r>
          </w:p>
        </w:tc>
        <w:tc>
          <w:tcPr>
            <w:tcW w:w="1662" w:type="dxa"/>
          </w:tcPr>
          <w:p w:rsidR="00365EF1" w:rsidRPr="00365EF1" w:rsidRDefault="00365EF1" w:rsidP="00365EF1">
            <w:pPr>
              <w:jc w:val="center"/>
              <w:rPr>
                <w:rFonts w:cs="Times New Roman"/>
                <w:szCs w:val="28"/>
              </w:rPr>
            </w:pPr>
            <w:r w:rsidRPr="00365EF1">
              <w:rPr>
                <w:rFonts w:cs="Times New Roman"/>
                <w:szCs w:val="28"/>
              </w:rPr>
              <w:t>166,53</w:t>
            </w:r>
          </w:p>
        </w:tc>
      </w:tr>
      <w:tr w:rsidR="00365EF1" w:rsidRPr="00365EF1" w:rsidTr="00E207D8">
        <w:trPr>
          <w:trHeight w:val="238"/>
        </w:trPr>
        <w:tc>
          <w:tcPr>
            <w:tcW w:w="3586" w:type="dxa"/>
          </w:tcPr>
          <w:p w:rsidR="00365EF1" w:rsidRPr="00365EF1" w:rsidRDefault="00365EF1" w:rsidP="00365EF1">
            <w:pPr>
              <w:rPr>
                <w:rFonts w:cs="Times New Roman"/>
                <w:szCs w:val="28"/>
              </w:rPr>
            </w:pPr>
            <w:r w:rsidRPr="00365EF1">
              <w:rPr>
                <w:rFonts w:cs="Times New Roman"/>
                <w:szCs w:val="28"/>
              </w:rPr>
              <w:t>Среднесписочная численность работников, чел.</w:t>
            </w:r>
          </w:p>
        </w:tc>
        <w:tc>
          <w:tcPr>
            <w:tcW w:w="1406" w:type="dxa"/>
          </w:tcPr>
          <w:p w:rsidR="00365EF1" w:rsidRPr="00365EF1" w:rsidRDefault="00365EF1" w:rsidP="00365EF1">
            <w:pPr>
              <w:jc w:val="center"/>
              <w:rPr>
                <w:rFonts w:cs="Times New Roman"/>
                <w:szCs w:val="28"/>
              </w:rPr>
            </w:pPr>
            <w:r w:rsidRPr="00365EF1">
              <w:rPr>
                <w:rFonts w:cs="Times New Roman"/>
                <w:szCs w:val="28"/>
              </w:rPr>
              <w:t>4267</w:t>
            </w:r>
          </w:p>
        </w:tc>
        <w:tc>
          <w:tcPr>
            <w:tcW w:w="1347" w:type="dxa"/>
          </w:tcPr>
          <w:p w:rsidR="00365EF1" w:rsidRPr="00365EF1" w:rsidRDefault="00365EF1" w:rsidP="00365EF1">
            <w:pPr>
              <w:jc w:val="center"/>
              <w:rPr>
                <w:rFonts w:cs="Times New Roman"/>
                <w:szCs w:val="28"/>
              </w:rPr>
            </w:pPr>
            <w:r w:rsidRPr="00365EF1">
              <w:rPr>
                <w:rFonts w:cs="Times New Roman"/>
                <w:szCs w:val="28"/>
              </w:rPr>
              <w:t>4538</w:t>
            </w:r>
          </w:p>
        </w:tc>
        <w:tc>
          <w:tcPr>
            <w:tcW w:w="1771" w:type="dxa"/>
          </w:tcPr>
          <w:p w:rsidR="00365EF1" w:rsidRPr="00365EF1" w:rsidRDefault="00365EF1" w:rsidP="00365EF1">
            <w:pPr>
              <w:jc w:val="center"/>
              <w:rPr>
                <w:rFonts w:cs="Times New Roman"/>
                <w:szCs w:val="28"/>
              </w:rPr>
            </w:pPr>
            <w:r w:rsidRPr="00365EF1">
              <w:rPr>
                <w:rFonts w:cs="Times New Roman"/>
                <w:szCs w:val="28"/>
              </w:rPr>
              <w:t>4684</w:t>
            </w:r>
          </w:p>
        </w:tc>
        <w:tc>
          <w:tcPr>
            <w:tcW w:w="1662" w:type="dxa"/>
          </w:tcPr>
          <w:p w:rsidR="00365EF1" w:rsidRPr="00365EF1" w:rsidRDefault="00365EF1" w:rsidP="00365EF1">
            <w:pPr>
              <w:jc w:val="center"/>
              <w:rPr>
                <w:rFonts w:cs="Times New Roman"/>
                <w:szCs w:val="28"/>
              </w:rPr>
            </w:pPr>
            <w:r w:rsidRPr="00365EF1">
              <w:rPr>
                <w:rFonts w:cs="Times New Roman"/>
                <w:szCs w:val="28"/>
              </w:rPr>
              <w:t>109,77</w:t>
            </w:r>
          </w:p>
        </w:tc>
      </w:tr>
    </w:tbl>
    <w:p w:rsidR="00365EF1" w:rsidRPr="00365EF1" w:rsidRDefault="00E207D8" w:rsidP="00365EF1">
      <w:pPr>
        <w:spacing w:after="0" w:line="360" w:lineRule="auto"/>
        <w:ind w:firstLine="709"/>
        <w:jc w:val="both"/>
        <w:rPr>
          <w:rFonts w:ascii="Times New Roman" w:hAnsi="Times New Roman"/>
          <w:sz w:val="28"/>
        </w:rPr>
      </w:pPr>
      <w:r>
        <w:rPr>
          <w:rFonts w:ascii="Times New Roman" w:hAnsi="Times New Roman"/>
          <w:sz w:val="28"/>
        </w:rPr>
        <w:t>Фактическая в</w:t>
      </w:r>
      <w:r w:rsidR="00365EF1" w:rsidRPr="00365EF1">
        <w:rPr>
          <w:rFonts w:ascii="Times New Roman" w:hAnsi="Times New Roman"/>
          <w:sz w:val="28"/>
        </w:rPr>
        <w:t>ыручка от продаж за анализируемый период выросла почти в 2 раза</w:t>
      </w:r>
      <w:r>
        <w:rPr>
          <w:rFonts w:ascii="Times New Roman" w:hAnsi="Times New Roman"/>
          <w:sz w:val="28"/>
        </w:rPr>
        <w:t xml:space="preserve"> (на 91,37%)</w:t>
      </w:r>
      <w:r w:rsidR="00365EF1" w:rsidRPr="00365EF1">
        <w:rPr>
          <w:rFonts w:ascii="Times New Roman" w:hAnsi="Times New Roman"/>
          <w:sz w:val="28"/>
        </w:rPr>
        <w:t>,</w:t>
      </w:r>
      <w:r>
        <w:rPr>
          <w:rFonts w:ascii="Times New Roman" w:hAnsi="Times New Roman"/>
          <w:sz w:val="28"/>
        </w:rPr>
        <w:t xml:space="preserve"> а выручка в сопоставимой оценке только на 61%, всё</w:t>
      </w:r>
      <w:r w:rsidR="00365EF1" w:rsidRPr="00365EF1">
        <w:rPr>
          <w:rFonts w:ascii="Times New Roman" w:hAnsi="Times New Roman"/>
          <w:sz w:val="28"/>
        </w:rPr>
        <w:t xml:space="preserve"> это говорит об увеличении заказов у предприятия. Наблюдается стабильный рост стоимости основных средств в течении всего периода, возможно это связано со строительством нового государственного завода на территории </w:t>
      </w:r>
      <w:proofErr w:type="spellStart"/>
      <w:r w:rsidR="00365EF1" w:rsidRPr="00365EF1">
        <w:rPr>
          <w:rFonts w:ascii="Times New Roman" w:hAnsi="Times New Roman"/>
          <w:sz w:val="28"/>
        </w:rPr>
        <w:t>Авитека</w:t>
      </w:r>
      <w:proofErr w:type="spellEnd"/>
      <w:r w:rsidR="00365EF1" w:rsidRPr="00365EF1">
        <w:rPr>
          <w:rFonts w:ascii="Times New Roman" w:hAnsi="Times New Roman"/>
          <w:sz w:val="28"/>
        </w:rPr>
        <w:t>, который заработает на полную мощность в ближайшие три года.</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АО «ВМП «АВИТЕК» для осуществления хозяйственной деятельности, получения доходов и накоплений использует определенные виды ресурсов: материальные, трудовые, финансовые, а также денежные средства.</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Производство материальных благ и услуг предполагает наличие двух факторов, а именно материальных и человеческих ресурсов.</w:t>
      </w:r>
    </w:p>
    <w:p w:rsid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 xml:space="preserve">Если ранее основное внимание уделялось первому фактору, то в настоящее время все больше говорят о </w:t>
      </w:r>
      <w:proofErr w:type="spellStart"/>
      <w:r w:rsidRPr="00365EF1">
        <w:rPr>
          <w:rFonts w:ascii="Times New Roman" w:hAnsi="Times New Roman"/>
          <w:sz w:val="28"/>
        </w:rPr>
        <w:t>гуманизации</w:t>
      </w:r>
      <w:proofErr w:type="spellEnd"/>
      <w:r w:rsidRPr="00365EF1">
        <w:rPr>
          <w:rFonts w:ascii="Times New Roman" w:hAnsi="Times New Roman"/>
          <w:sz w:val="28"/>
        </w:rPr>
        <w:t xml:space="preserve"> экономики, что означает перемещение акцента на человека. Таким образом, признается, что необходимым условием успешного функционирования экономики является соблюдение интересов человека. Без людей нет организации. Без нужных людей ни одна организация не сможет достичь своих целей и выжить. Несомненно, что трудовые ресурсы, относящиеся к социально-экономической </w:t>
      </w:r>
      <w:r w:rsidRPr="00365EF1">
        <w:rPr>
          <w:rFonts w:ascii="Times New Roman" w:hAnsi="Times New Roman"/>
          <w:sz w:val="28"/>
        </w:rPr>
        <w:lastRenderedPageBreak/>
        <w:t>категории, являются одним из важнейших аспектов теории и практики управления. Изменение численности работников предприятия по годам рассматриваемого периода может быть вызвано изменением объема выпускаемой продукции (выполняемых работ), структуры производства, совершенствованием технологии, внедрением новой более прогрессивной техники, совершенствованием организации труда на предприятии и другими факторами.</w:t>
      </w:r>
    </w:p>
    <w:p w:rsidR="00A90410" w:rsidRPr="00365EF1" w:rsidRDefault="00A90410" w:rsidP="00365EF1">
      <w:pPr>
        <w:spacing w:after="0" w:line="360" w:lineRule="auto"/>
        <w:ind w:firstLine="709"/>
        <w:jc w:val="both"/>
        <w:rPr>
          <w:rFonts w:ascii="Times New Roman" w:hAnsi="Times New Roman"/>
          <w:sz w:val="28"/>
        </w:rPr>
      </w:pPr>
      <w:r w:rsidRPr="00A90410">
        <w:rPr>
          <w:rFonts w:ascii="Times New Roman" w:hAnsi="Times New Roman"/>
          <w:sz w:val="28"/>
        </w:rPr>
        <w:t>В период с 2014 по 2016 года, среднесписочная численность, как и численность рабочих увеличилась на 10%. В структуре персонала 63% приходится на рабочих, остальную долю занимают инженерно-технические работники и служащие в общей численности персонала предприятия, их увеличение составило порядка 10%.</w:t>
      </w:r>
    </w:p>
    <w:tbl>
      <w:tblPr>
        <w:tblStyle w:val="15"/>
        <w:tblW w:w="9923" w:type="dxa"/>
        <w:tblLayout w:type="fixed"/>
        <w:tblLook w:val="0020" w:firstRow="1" w:lastRow="0" w:firstColumn="0" w:lastColumn="0" w:noHBand="0" w:noVBand="0"/>
      </w:tblPr>
      <w:tblGrid>
        <w:gridCol w:w="3544"/>
        <w:gridCol w:w="1134"/>
        <w:gridCol w:w="851"/>
        <w:gridCol w:w="850"/>
        <w:gridCol w:w="851"/>
        <w:gridCol w:w="850"/>
        <w:gridCol w:w="851"/>
        <w:gridCol w:w="992"/>
      </w:tblGrid>
      <w:tr w:rsidR="00365EF1" w:rsidRPr="00365EF1" w:rsidTr="00365EF1">
        <w:trPr>
          <w:trHeight w:val="344"/>
        </w:trPr>
        <w:tc>
          <w:tcPr>
            <w:tcW w:w="9923" w:type="dxa"/>
            <w:gridSpan w:val="8"/>
            <w:tcBorders>
              <w:top w:val="nil"/>
              <w:left w:val="nil"/>
              <w:right w:val="nil"/>
            </w:tcBorders>
          </w:tcPr>
          <w:p w:rsidR="00365EF1" w:rsidRPr="00365EF1" w:rsidRDefault="00365EF1" w:rsidP="00365EF1">
            <w:pPr>
              <w:spacing w:line="360" w:lineRule="auto"/>
              <w:ind w:firstLine="709"/>
              <w:jc w:val="both"/>
            </w:pPr>
            <w:r w:rsidRPr="00365EF1">
              <w:t>Таблица 2 - Состав и структура персонала предприятия</w:t>
            </w:r>
          </w:p>
        </w:tc>
      </w:tr>
      <w:tr w:rsidR="00365EF1" w:rsidRPr="00365EF1" w:rsidTr="00365EF1">
        <w:trPr>
          <w:trHeight w:val="344"/>
        </w:trPr>
        <w:tc>
          <w:tcPr>
            <w:tcW w:w="3544" w:type="dxa"/>
            <w:vMerge w:val="restart"/>
          </w:tcPr>
          <w:p w:rsidR="00365EF1" w:rsidRPr="00365EF1" w:rsidRDefault="00365EF1" w:rsidP="00365EF1">
            <w:pPr>
              <w:jc w:val="center"/>
              <w:rPr>
                <w:rFonts w:cs="Times New Roman"/>
                <w:szCs w:val="28"/>
              </w:rPr>
            </w:pPr>
            <w:r w:rsidRPr="00365EF1">
              <w:rPr>
                <w:rFonts w:cs="Times New Roman"/>
                <w:szCs w:val="28"/>
              </w:rPr>
              <w:t>Категории персонала</w:t>
            </w:r>
          </w:p>
        </w:tc>
        <w:tc>
          <w:tcPr>
            <w:tcW w:w="1985" w:type="dxa"/>
            <w:gridSpan w:val="2"/>
          </w:tcPr>
          <w:p w:rsidR="00365EF1" w:rsidRPr="00365EF1" w:rsidRDefault="00365EF1" w:rsidP="00365EF1">
            <w:pPr>
              <w:jc w:val="center"/>
              <w:rPr>
                <w:rFonts w:cs="Times New Roman"/>
                <w:szCs w:val="28"/>
              </w:rPr>
            </w:pPr>
            <w:r w:rsidRPr="00365EF1">
              <w:rPr>
                <w:rFonts w:cs="Times New Roman"/>
                <w:szCs w:val="28"/>
                <w:lang w:val="en-US"/>
              </w:rPr>
              <w:t>2014</w:t>
            </w:r>
            <w:r w:rsidRPr="00365EF1">
              <w:rPr>
                <w:rFonts w:cs="Times New Roman"/>
                <w:szCs w:val="28"/>
              </w:rPr>
              <w:t>г.</w:t>
            </w:r>
          </w:p>
        </w:tc>
        <w:tc>
          <w:tcPr>
            <w:tcW w:w="1701" w:type="dxa"/>
            <w:gridSpan w:val="2"/>
          </w:tcPr>
          <w:p w:rsidR="00365EF1" w:rsidRPr="00365EF1" w:rsidRDefault="00365EF1" w:rsidP="00365EF1">
            <w:pPr>
              <w:jc w:val="center"/>
              <w:rPr>
                <w:rFonts w:cs="Times New Roman"/>
                <w:szCs w:val="28"/>
              </w:rPr>
            </w:pPr>
            <w:r w:rsidRPr="00365EF1">
              <w:rPr>
                <w:rFonts w:cs="Times New Roman"/>
                <w:szCs w:val="28"/>
              </w:rPr>
              <w:t>2015г.</w:t>
            </w:r>
          </w:p>
        </w:tc>
        <w:tc>
          <w:tcPr>
            <w:tcW w:w="1701" w:type="dxa"/>
            <w:gridSpan w:val="2"/>
          </w:tcPr>
          <w:p w:rsidR="00365EF1" w:rsidRPr="00365EF1" w:rsidRDefault="00365EF1" w:rsidP="00365EF1">
            <w:pPr>
              <w:jc w:val="center"/>
              <w:rPr>
                <w:rFonts w:cs="Times New Roman"/>
                <w:szCs w:val="28"/>
              </w:rPr>
            </w:pPr>
            <w:r w:rsidRPr="00365EF1">
              <w:rPr>
                <w:rFonts w:cs="Times New Roman"/>
                <w:szCs w:val="28"/>
              </w:rPr>
              <w:t>2016г.</w:t>
            </w:r>
          </w:p>
        </w:tc>
        <w:tc>
          <w:tcPr>
            <w:tcW w:w="992" w:type="dxa"/>
            <w:vMerge w:val="restart"/>
          </w:tcPr>
          <w:p w:rsidR="00365EF1" w:rsidRPr="00365EF1" w:rsidRDefault="00365EF1" w:rsidP="00365EF1">
            <w:pPr>
              <w:jc w:val="center"/>
              <w:rPr>
                <w:rFonts w:cs="Times New Roman"/>
                <w:szCs w:val="28"/>
              </w:rPr>
            </w:pPr>
            <w:r w:rsidRPr="00365EF1">
              <w:rPr>
                <w:rFonts w:cs="Times New Roman"/>
                <w:szCs w:val="28"/>
              </w:rPr>
              <w:t>2016г. в % к 2014г.</w:t>
            </w:r>
          </w:p>
        </w:tc>
      </w:tr>
      <w:tr w:rsidR="00365EF1" w:rsidRPr="00365EF1" w:rsidTr="00365EF1">
        <w:trPr>
          <w:trHeight w:val="393"/>
        </w:trPr>
        <w:tc>
          <w:tcPr>
            <w:tcW w:w="3544" w:type="dxa"/>
            <w:vMerge/>
          </w:tcPr>
          <w:p w:rsidR="00365EF1" w:rsidRPr="00365EF1" w:rsidRDefault="00365EF1" w:rsidP="00365EF1">
            <w:pPr>
              <w:jc w:val="center"/>
              <w:rPr>
                <w:rFonts w:cs="Times New Roman"/>
                <w:szCs w:val="28"/>
              </w:rPr>
            </w:pPr>
          </w:p>
        </w:tc>
        <w:tc>
          <w:tcPr>
            <w:tcW w:w="1134" w:type="dxa"/>
          </w:tcPr>
          <w:p w:rsidR="00365EF1" w:rsidRPr="00365EF1" w:rsidRDefault="002211E8" w:rsidP="002211E8">
            <w:pPr>
              <w:jc w:val="center"/>
              <w:rPr>
                <w:rFonts w:cs="Times New Roman"/>
                <w:szCs w:val="28"/>
                <w:lang w:val="en-US"/>
              </w:rPr>
            </w:pPr>
            <w:r>
              <w:rPr>
                <w:rFonts w:cs="Times New Roman"/>
                <w:szCs w:val="28"/>
              </w:rPr>
              <w:t>ч</w:t>
            </w:r>
            <w:r w:rsidR="00365EF1" w:rsidRPr="00365EF1">
              <w:rPr>
                <w:rFonts w:cs="Times New Roman"/>
                <w:szCs w:val="28"/>
              </w:rPr>
              <w:t>ел</w:t>
            </w:r>
            <w:r w:rsidR="00365EF1" w:rsidRPr="00365EF1">
              <w:rPr>
                <w:rFonts w:cs="Times New Roman"/>
                <w:szCs w:val="28"/>
                <w:lang w:val="en-US"/>
              </w:rPr>
              <w:t>.</w:t>
            </w:r>
          </w:p>
        </w:tc>
        <w:tc>
          <w:tcPr>
            <w:tcW w:w="851" w:type="dxa"/>
          </w:tcPr>
          <w:p w:rsidR="00365EF1" w:rsidRPr="00365EF1" w:rsidRDefault="00365EF1" w:rsidP="00365EF1">
            <w:pPr>
              <w:jc w:val="center"/>
              <w:rPr>
                <w:rFonts w:cs="Times New Roman"/>
                <w:szCs w:val="28"/>
              </w:rPr>
            </w:pPr>
            <w:r w:rsidRPr="00365EF1">
              <w:rPr>
                <w:rFonts w:cs="Times New Roman"/>
                <w:szCs w:val="28"/>
              </w:rPr>
              <w:t>%</w:t>
            </w:r>
          </w:p>
        </w:tc>
        <w:tc>
          <w:tcPr>
            <w:tcW w:w="850" w:type="dxa"/>
          </w:tcPr>
          <w:p w:rsidR="00365EF1" w:rsidRPr="00365EF1" w:rsidRDefault="002211E8" w:rsidP="002211E8">
            <w:pPr>
              <w:jc w:val="center"/>
              <w:rPr>
                <w:rFonts w:cs="Times New Roman"/>
                <w:szCs w:val="28"/>
                <w:lang w:val="en-US"/>
              </w:rPr>
            </w:pPr>
            <w:r>
              <w:rPr>
                <w:rFonts w:cs="Times New Roman"/>
                <w:szCs w:val="28"/>
              </w:rPr>
              <w:t>че</w:t>
            </w:r>
            <w:r w:rsidR="00365EF1" w:rsidRPr="00365EF1">
              <w:rPr>
                <w:rFonts w:cs="Times New Roman"/>
                <w:szCs w:val="28"/>
              </w:rPr>
              <w:t>л</w:t>
            </w:r>
            <w:r w:rsidR="00365EF1" w:rsidRPr="00365EF1">
              <w:rPr>
                <w:rFonts w:cs="Times New Roman"/>
                <w:szCs w:val="28"/>
                <w:lang w:val="en-US"/>
              </w:rPr>
              <w:t>.</w:t>
            </w:r>
          </w:p>
        </w:tc>
        <w:tc>
          <w:tcPr>
            <w:tcW w:w="851" w:type="dxa"/>
          </w:tcPr>
          <w:p w:rsidR="00365EF1" w:rsidRPr="00365EF1" w:rsidRDefault="00365EF1" w:rsidP="00365EF1">
            <w:pPr>
              <w:jc w:val="center"/>
              <w:rPr>
                <w:rFonts w:cs="Times New Roman"/>
                <w:szCs w:val="28"/>
              </w:rPr>
            </w:pPr>
            <w:r w:rsidRPr="00365EF1">
              <w:rPr>
                <w:rFonts w:cs="Times New Roman"/>
                <w:szCs w:val="28"/>
              </w:rPr>
              <w:t>%</w:t>
            </w:r>
          </w:p>
        </w:tc>
        <w:tc>
          <w:tcPr>
            <w:tcW w:w="850" w:type="dxa"/>
          </w:tcPr>
          <w:p w:rsidR="00365EF1" w:rsidRPr="00365EF1" w:rsidRDefault="002211E8" w:rsidP="002211E8">
            <w:pPr>
              <w:jc w:val="center"/>
              <w:rPr>
                <w:rFonts w:cs="Times New Roman"/>
                <w:szCs w:val="28"/>
                <w:lang w:val="en-US"/>
              </w:rPr>
            </w:pPr>
            <w:r>
              <w:rPr>
                <w:rFonts w:cs="Times New Roman"/>
                <w:szCs w:val="28"/>
              </w:rPr>
              <w:t>ч</w:t>
            </w:r>
            <w:r w:rsidR="00365EF1" w:rsidRPr="00365EF1">
              <w:rPr>
                <w:rFonts w:cs="Times New Roman"/>
                <w:szCs w:val="28"/>
              </w:rPr>
              <w:t>ел</w:t>
            </w:r>
            <w:r w:rsidR="00365EF1" w:rsidRPr="00365EF1">
              <w:rPr>
                <w:rFonts w:cs="Times New Roman"/>
                <w:szCs w:val="28"/>
                <w:lang w:val="en-US"/>
              </w:rPr>
              <w:t>.</w:t>
            </w:r>
          </w:p>
        </w:tc>
        <w:tc>
          <w:tcPr>
            <w:tcW w:w="851" w:type="dxa"/>
          </w:tcPr>
          <w:p w:rsidR="00365EF1" w:rsidRPr="00365EF1" w:rsidRDefault="00365EF1" w:rsidP="00365EF1">
            <w:pPr>
              <w:jc w:val="center"/>
              <w:rPr>
                <w:rFonts w:cs="Times New Roman"/>
                <w:szCs w:val="28"/>
              </w:rPr>
            </w:pPr>
            <w:r w:rsidRPr="00365EF1">
              <w:rPr>
                <w:rFonts w:cs="Times New Roman"/>
                <w:szCs w:val="28"/>
              </w:rPr>
              <w:t>%</w:t>
            </w:r>
          </w:p>
        </w:tc>
        <w:tc>
          <w:tcPr>
            <w:tcW w:w="992" w:type="dxa"/>
            <w:vMerge/>
          </w:tcPr>
          <w:p w:rsidR="00365EF1" w:rsidRPr="00365EF1" w:rsidRDefault="00365EF1" w:rsidP="00365EF1">
            <w:pPr>
              <w:jc w:val="center"/>
              <w:rPr>
                <w:rFonts w:cs="Times New Roman"/>
                <w:szCs w:val="28"/>
              </w:rPr>
            </w:pPr>
          </w:p>
        </w:tc>
      </w:tr>
      <w:tr w:rsidR="00365EF1" w:rsidRPr="00365EF1" w:rsidTr="00DC0760">
        <w:trPr>
          <w:trHeight w:val="519"/>
        </w:trPr>
        <w:tc>
          <w:tcPr>
            <w:tcW w:w="3544" w:type="dxa"/>
          </w:tcPr>
          <w:p w:rsidR="00365EF1" w:rsidRPr="00DC0760" w:rsidRDefault="00365EF1" w:rsidP="00DC0760">
            <w:pPr>
              <w:rPr>
                <w:rFonts w:cs="Times New Roman"/>
                <w:i/>
                <w:szCs w:val="28"/>
              </w:rPr>
            </w:pPr>
            <w:r w:rsidRPr="00DC0760">
              <w:rPr>
                <w:rFonts w:cs="Times New Roman"/>
                <w:i/>
                <w:szCs w:val="28"/>
              </w:rPr>
              <w:t>Среднесписочная численность работников, всего</w:t>
            </w:r>
          </w:p>
        </w:tc>
        <w:tc>
          <w:tcPr>
            <w:tcW w:w="1134" w:type="dxa"/>
          </w:tcPr>
          <w:p w:rsidR="00365EF1" w:rsidRPr="00365EF1" w:rsidRDefault="00365EF1" w:rsidP="00365EF1">
            <w:pPr>
              <w:jc w:val="center"/>
              <w:rPr>
                <w:rFonts w:cs="Times New Roman"/>
                <w:szCs w:val="28"/>
              </w:rPr>
            </w:pPr>
            <w:r w:rsidRPr="00365EF1">
              <w:rPr>
                <w:rFonts w:cs="Times New Roman"/>
                <w:szCs w:val="28"/>
              </w:rPr>
              <w:t>4267</w:t>
            </w:r>
          </w:p>
        </w:tc>
        <w:tc>
          <w:tcPr>
            <w:tcW w:w="851" w:type="dxa"/>
          </w:tcPr>
          <w:p w:rsidR="00365EF1" w:rsidRPr="00365EF1" w:rsidRDefault="00365EF1" w:rsidP="00365EF1">
            <w:pPr>
              <w:jc w:val="center"/>
              <w:rPr>
                <w:rFonts w:cs="Times New Roman"/>
                <w:szCs w:val="28"/>
              </w:rPr>
            </w:pPr>
            <w:r w:rsidRPr="00365EF1">
              <w:rPr>
                <w:rFonts w:cs="Times New Roman"/>
                <w:szCs w:val="28"/>
              </w:rPr>
              <w:t>100</w:t>
            </w:r>
          </w:p>
        </w:tc>
        <w:tc>
          <w:tcPr>
            <w:tcW w:w="850" w:type="dxa"/>
          </w:tcPr>
          <w:p w:rsidR="00365EF1" w:rsidRPr="00365EF1" w:rsidRDefault="00365EF1" w:rsidP="00365EF1">
            <w:pPr>
              <w:jc w:val="center"/>
              <w:rPr>
                <w:rFonts w:cs="Times New Roman"/>
                <w:szCs w:val="28"/>
              </w:rPr>
            </w:pPr>
            <w:r w:rsidRPr="00365EF1">
              <w:rPr>
                <w:rFonts w:cs="Times New Roman"/>
                <w:szCs w:val="28"/>
              </w:rPr>
              <w:t>4538</w:t>
            </w:r>
          </w:p>
        </w:tc>
        <w:tc>
          <w:tcPr>
            <w:tcW w:w="851" w:type="dxa"/>
          </w:tcPr>
          <w:p w:rsidR="00365EF1" w:rsidRPr="00365EF1" w:rsidRDefault="00365EF1" w:rsidP="00365EF1">
            <w:pPr>
              <w:jc w:val="center"/>
              <w:rPr>
                <w:rFonts w:cs="Times New Roman"/>
                <w:szCs w:val="28"/>
              </w:rPr>
            </w:pPr>
            <w:r w:rsidRPr="00365EF1">
              <w:rPr>
                <w:rFonts w:cs="Times New Roman"/>
                <w:szCs w:val="28"/>
              </w:rPr>
              <w:t>100</w:t>
            </w:r>
          </w:p>
        </w:tc>
        <w:tc>
          <w:tcPr>
            <w:tcW w:w="850" w:type="dxa"/>
          </w:tcPr>
          <w:p w:rsidR="00365EF1" w:rsidRPr="00365EF1" w:rsidRDefault="00365EF1" w:rsidP="00365EF1">
            <w:pPr>
              <w:jc w:val="center"/>
              <w:rPr>
                <w:rFonts w:cs="Times New Roman"/>
                <w:szCs w:val="28"/>
              </w:rPr>
            </w:pPr>
            <w:r w:rsidRPr="00365EF1">
              <w:rPr>
                <w:rFonts w:cs="Times New Roman"/>
                <w:szCs w:val="28"/>
              </w:rPr>
              <w:t>4684</w:t>
            </w:r>
          </w:p>
        </w:tc>
        <w:tc>
          <w:tcPr>
            <w:tcW w:w="851" w:type="dxa"/>
          </w:tcPr>
          <w:p w:rsidR="00365EF1" w:rsidRPr="00365EF1" w:rsidRDefault="00365EF1" w:rsidP="00365EF1">
            <w:pPr>
              <w:jc w:val="center"/>
              <w:rPr>
                <w:rFonts w:cs="Times New Roman"/>
                <w:szCs w:val="28"/>
              </w:rPr>
            </w:pPr>
            <w:r w:rsidRPr="00365EF1">
              <w:rPr>
                <w:rFonts w:cs="Times New Roman"/>
                <w:szCs w:val="28"/>
              </w:rPr>
              <w:t>100</w:t>
            </w:r>
          </w:p>
        </w:tc>
        <w:tc>
          <w:tcPr>
            <w:tcW w:w="992" w:type="dxa"/>
          </w:tcPr>
          <w:p w:rsidR="00365EF1" w:rsidRPr="00365EF1" w:rsidRDefault="00365EF1" w:rsidP="00365EF1">
            <w:pPr>
              <w:jc w:val="center"/>
              <w:rPr>
                <w:rFonts w:cs="Times New Roman"/>
                <w:szCs w:val="28"/>
              </w:rPr>
            </w:pPr>
            <w:r w:rsidRPr="00365EF1">
              <w:rPr>
                <w:rFonts w:cs="Times New Roman"/>
                <w:szCs w:val="28"/>
              </w:rPr>
              <w:t>109,77</w:t>
            </w:r>
          </w:p>
        </w:tc>
      </w:tr>
      <w:tr w:rsidR="00365EF1" w:rsidRPr="00365EF1" w:rsidTr="00DC0760">
        <w:trPr>
          <w:trHeight w:val="70"/>
        </w:trPr>
        <w:tc>
          <w:tcPr>
            <w:tcW w:w="3544" w:type="dxa"/>
          </w:tcPr>
          <w:p w:rsidR="00365EF1" w:rsidRPr="00365EF1" w:rsidRDefault="00365EF1" w:rsidP="00DC0760">
            <w:pPr>
              <w:rPr>
                <w:rFonts w:cs="Times New Roman"/>
                <w:szCs w:val="28"/>
              </w:rPr>
            </w:pPr>
            <w:r w:rsidRPr="00365EF1">
              <w:rPr>
                <w:rFonts w:cs="Times New Roman"/>
                <w:szCs w:val="28"/>
              </w:rPr>
              <w:t>ученики</w:t>
            </w:r>
          </w:p>
        </w:tc>
        <w:tc>
          <w:tcPr>
            <w:tcW w:w="1134" w:type="dxa"/>
          </w:tcPr>
          <w:p w:rsidR="00365EF1" w:rsidRPr="00365EF1" w:rsidRDefault="00365EF1" w:rsidP="00365EF1">
            <w:pPr>
              <w:jc w:val="center"/>
              <w:rPr>
                <w:rFonts w:cs="Times New Roman"/>
                <w:szCs w:val="28"/>
              </w:rPr>
            </w:pPr>
            <w:r w:rsidRPr="00365EF1">
              <w:rPr>
                <w:rFonts w:cs="Times New Roman"/>
                <w:szCs w:val="28"/>
              </w:rPr>
              <w:t>72</w:t>
            </w:r>
          </w:p>
        </w:tc>
        <w:tc>
          <w:tcPr>
            <w:tcW w:w="851" w:type="dxa"/>
          </w:tcPr>
          <w:p w:rsidR="00365EF1" w:rsidRPr="00365EF1" w:rsidRDefault="00365EF1" w:rsidP="00365EF1">
            <w:pPr>
              <w:jc w:val="center"/>
              <w:rPr>
                <w:rFonts w:cs="Times New Roman"/>
                <w:szCs w:val="28"/>
              </w:rPr>
            </w:pPr>
            <w:r w:rsidRPr="00365EF1">
              <w:rPr>
                <w:rFonts w:cs="Times New Roman"/>
                <w:szCs w:val="28"/>
              </w:rPr>
              <w:t>1,69</w:t>
            </w:r>
          </w:p>
        </w:tc>
        <w:tc>
          <w:tcPr>
            <w:tcW w:w="850" w:type="dxa"/>
          </w:tcPr>
          <w:p w:rsidR="00365EF1" w:rsidRPr="00365EF1" w:rsidRDefault="00365EF1" w:rsidP="00365EF1">
            <w:pPr>
              <w:jc w:val="center"/>
              <w:rPr>
                <w:rFonts w:cs="Times New Roman"/>
                <w:szCs w:val="28"/>
              </w:rPr>
            </w:pPr>
            <w:r w:rsidRPr="00365EF1">
              <w:rPr>
                <w:rFonts w:cs="Times New Roman"/>
                <w:szCs w:val="28"/>
              </w:rPr>
              <w:t>73</w:t>
            </w:r>
          </w:p>
        </w:tc>
        <w:tc>
          <w:tcPr>
            <w:tcW w:w="851" w:type="dxa"/>
          </w:tcPr>
          <w:p w:rsidR="00365EF1" w:rsidRPr="00365EF1" w:rsidRDefault="00365EF1" w:rsidP="00365EF1">
            <w:pPr>
              <w:jc w:val="center"/>
              <w:rPr>
                <w:rFonts w:cs="Times New Roman"/>
                <w:szCs w:val="28"/>
              </w:rPr>
            </w:pPr>
            <w:r w:rsidRPr="00365EF1">
              <w:rPr>
                <w:rFonts w:cs="Times New Roman"/>
                <w:szCs w:val="28"/>
              </w:rPr>
              <w:t>1,61</w:t>
            </w:r>
          </w:p>
        </w:tc>
        <w:tc>
          <w:tcPr>
            <w:tcW w:w="850" w:type="dxa"/>
          </w:tcPr>
          <w:p w:rsidR="00365EF1" w:rsidRPr="00365EF1" w:rsidRDefault="00365EF1" w:rsidP="00365EF1">
            <w:pPr>
              <w:jc w:val="center"/>
              <w:rPr>
                <w:rFonts w:cs="Times New Roman"/>
                <w:szCs w:val="28"/>
              </w:rPr>
            </w:pPr>
            <w:r w:rsidRPr="00365EF1">
              <w:rPr>
                <w:rFonts w:cs="Times New Roman"/>
                <w:szCs w:val="28"/>
              </w:rPr>
              <w:t>78</w:t>
            </w:r>
          </w:p>
        </w:tc>
        <w:tc>
          <w:tcPr>
            <w:tcW w:w="851" w:type="dxa"/>
          </w:tcPr>
          <w:p w:rsidR="00365EF1" w:rsidRPr="00365EF1" w:rsidRDefault="00365EF1" w:rsidP="00365EF1">
            <w:pPr>
              <w:jc w:val="center"/>
              <w:rPr>
                <w:rFonts w:cs="Times New Roman"/>
                <w:szCs w:val="28"/>
              </w:rPr>
            </w:pPr>
            <w:r w:rsidRPr="00365EF1">
              <w:rPr>
                <w:rFonts w:cs="Times New Roman"/>
                <w:szCs w:val="28"/>
              </w:rPr>
              <w:t>1,67</w:t>
            </w:r>
          </w:p>
        </w:tc>
        <w:tc>
          <w:tcPr>
            <w:tcW w:w="992" w:type="dxa"/>
          </w:tcPr>
          <w:p w:rsidR="00365EF1" w:rsidRPr="00365EF1" w:rsidRDefault="00365EF1" w:rsidP="00365EF1">
            <w:pPr>
              <w:jc w:val="center"/>
              <w:rPr>
                <w:rFonts w:cs="Times New Roman"/>
                <w:szCs w:val="28"/>
              </w:rPr>
            </w:pPr>
            <w:r w:rsidRPr="00365EF1">
              <w:rPr>
                <w:rFonts w:cs="Times New Roman"/>
                <w:szCs w:val="28"/>
              </w:rPr>
              <w:t>108,33</w:t>
            </w:r>
          </w:p>
        </w:tc>
      </w:tr>
      <w:tr w:rsidR="00365EF1" w:rsidRPr="00365EF1" w:rsidTr="00DC0760">
        <w:trPr>
          <w:trHeight w:val="501"/>
        </w:trPr>
        <w:tc>
          <w:tcPr>
            <w:tcW w:w="3544" w:type="dxa"/>
          </w:tcPr>
          <w:p w:rsidR="00365EF1" w:rsidRPr="00365EF1" w:rsidRDefault="00365EF1" w:rsidP="00DC0760">
            <w:pPr>
              <w:rPr>
                <w:rFonts w:cs="Times New Roman"/>
                <w:szCs w:val="28"/>
              </w:rPr>
            </w:pPr>
            <w:r w:rsidRPr="00365EF1">
              <w:rPr>
                <w:rFonts w:cs="Times New Roman"/>
                <w:szCs w:val="28"/>
              </w:rPr>
              <w:t>младший обслуживающий персонал</w:t>
            </w:r>
          </w:p>
        </w:tc>
        <w:tc>
          <w:tcPr>
            <w:tcW w:w="1134" w:type="dxa"/>
          </w:tcPr>
          <w:p w:rsidR="00365EF1" w:rsidRPr="00365EF1" w:rsidRDefault="00365EF1" w:rsidP="00365EF1">
            <w:pPr>
              <w:jc w:val="center"/>
              <w:rPr>
                <w:rFonts w:cs="Times New Roman"/>
                <w:szCs w:val="28"/>
              </w:rPr>
            </w:pPr>
            <w:r w:rsidRPr="00365EF1">
              <w:rPr>
                <w:rFonts w:cs="Times New Roman"/>
                <w:szCs w:val="28"/>
              </w:rPr>
              <w:t>48</w:t>
            </w:r>
          </w:p>
        </w:tc>
        <w:tc>
          <w:tcPr>
            <w:tcW w:w="851" w:type="dxa"/>
          </w:tcPr>
          <w:p w:rsidR="00365EF1" w:rsidRPr="00365EF1" w:rsidRDefault="00365EF1" w:rsidP="00365EF1">
            <w:pPr>
              <w:jc w:val="center"/>
              <w:rPr>
                <w:rFonts w:cs="Times New Roman"/>
                <w:szCs w:val="28"/>
              </w:rPr>
            </w:pPr>
            <w:r w:rsidRPr="00365EF1">
              <w:rPr>
                <w:rFonts w:cs="Times New Roman"/>
                <w:szCs w:val="28"/>
              </w:rPr>
              <w:t>1,12</w:t>
            </w:r>
          </w:p>
        </w:tc>
        <w:tc>
          <w:tcPr>
            <w:tcW w:w="850" w:type="dxa"/>
          </w:tcPr>
          <w:p w:rsidR="00365EF1" w:rsidRPr="00365EF1" w:rsidRDefault="00365EF1" w:rsidP="00365EF1">
            <w:pPr>
              <w:jc w:val="center"/>
              <w:rPr>
                <w:rFonts w:cs="Times New Roman"/>
                <w:szCs w:val="28"/>
              </w:rPr>
            </w:pPr>
            <w:r w:rsidRPr="00365EF1">
              <w:rPr>
                <w:rFonts w:cs="Times New Roman"/>
                <w:szCs w:val="28"/>
              </w:rPr>
              <w:t>51</w:t>
            </w:r>
          </w:p>
        </w:tc>
        <w:tc>
          <w:tcPr>
            <w:tcW w:w="851" w:type="dxa"/>
          </w:tcPr>
          <w:p w:rsidR="00365EF1" w:rsidRPr="00365EF1" w:rsidRDefault="00365EF1" w:rsidP="00365EF1">
            <w:pPr>
              <w:jc w:val="center"/>
              <w:rPr>
                <w:rFonts w:cs="Times New Roman"/>
                <w:szCs w:val="28"/>
              </w:rPr>
            </w:pPr>
            <w:r w:rsidRPr="00365EF1">
              <w:rPr>
                <w:rFonts w:cs="Times New Roman"/>
                <w:szCs w:val="28"/>
              </w:rPr>
              <w:t>1,12</w:t>
            </w:r>
          </w:p>
        </w:tc>
        <w:tc>
          <w:tcPr>
            <w:tcW w:w="850" w:type="dxa"/>
          </w:tcPr>
          <w:p w:rsidR="00365EF1" w:rsidRPr="00365EF1" w:rsidRDefault="00365EF1" w:rsidP="00365EF1">
            <w:pPr>
              <w:jc w:val="center"/>
              <w:rPr>
                <w:rFonts w:cs="Times New Roman"/>
                <w:szCs w:val="28"/>
              </w:rPr>
            </w:pPr>
            <w:r w:rsidRPr="00365EF1">
              <w:rPr>
                <w:rFonts w:cs="Times New Roman"/>
                <w:szCs w:val="28"/>
              </w:rPr>
              <w:t>58</w:t>
            </w:r>
          </w:p>
        </w:tc>
        <w:tc>
          <w:tcPr>
            <w:tcW w:w="851" w:type="dxa"/>
          </w:tcPr>
          <w:p w:rsidR="00365EF1" w:rsidRPr="00365EF1" w:rsidRDefault="00365EF1" w:rsidP="00365EF1">
            <w:pPr>
              <w:jc w:val="center"/>
              <w:rPr>
                <w:rFonts w:cs="Times New Roman"/>
                <w:szCs w:val="28"/>
              </w:rPr>
            </w:pPr>
            <w:r w:rsidRPr="00365EF1">
              <w:rPr>
                <w:rFonts w:cs="Times New Roman"/>
                <w:szCs w:val="28"/>
              </w:rPr>
              <w:t>1,24</w:t>
            </w:r>
          </w:p>
        </w:tc>
        <w:tc>
          <w:tcPr>
            <w:tcW w:w="992" w:type="dxa"/>
          </w:tcPr>
          <w:p w:rsidR="00365EF1" w:rsidRPr="00365EF1" w:rsidRDefault="00365EF1" w:rsidP="00365EF1">
            <w:pPr>
              <w:jc w:val="center"/>
              <w:rPr>
                <w:rFonts w:cs="Times New Roman"/>
                <w:szCs w:val="28"/>
              </w:rPr>
            </w:pPr>
            <w:r w:rsidRPr="00365EF1">
              <w:rPr>
                <w:rFonts w:cs="Times New Roman"/>
                <w:szCs w:val="28"/>
              </w:rPr>
              <w:t>120,83</w:t>
            </w:r>
          </w:p>
        </w:tc>
      </w:tr>
      <w:tr w:rsidR="00365EF1" w:rsidRPr="00365EF1" w:rsidTr="00DC0760">
        <w:trPr>
          <w:trHeight w:val="128"/>
        </w:trPr>
        <w:tc>
          <w:tcPr>
            <w:tcW w:w="3544" w:type="dxa"/>
          </w:tcPr>
          <w:p w:rsidR="00365EF1" w:rsidRPr="00365EF1" w:rsidRDefault="00365EF1" w:rsidP="00DC0760">
            <w:pPr>
              <w:rPr>
                <w:rFonts w:cs="Times New Roman"/>
                <w:szCs w:val="28"/>
              </w:rPr>
            </w:pPr>
            <w:r w:rsidRPr="00365EF1">
              <w:rPr>
                <w:rFonts w:cs="Times New Roman"/>
                <w:szCs w:val="28"/>
              </w:rPr>
              <w:t>охрана</w:t>
            </w:r>
          </w:p>
        </w:tc>
        <w:tc>
          <w:tcPr>
            <w:tcW w:w="1134" w:type="dxa"/>
          </w:tcPr>
          <w:p w:rsidR="00365EF1" w:rsidRPr="00365EF1" w:rsidRDefault="00365EF1" w:rsidP="00365EF1">
            <w:pPr>
              <w:jc w:val="center"/>
              <w:rPr>
                <w:rFonts w:cs="Times New Roman"/>
                <w:szCs w:val="28"/>
              </w:rPr>
            </w:pPr>
            <w:r w:rsidRPr="00365EF1">
              <w:rPr>
                <w:rFonts w:cs="Times New Roman"/>
                <w:szCs w:val="28"/>
              </w:rPr>
              <w:t>35</w:t>
            </w:r>
          </w:p>
        </w:tc>
        <w:tc>
          <w:tcPr>
            <w:tcW w:w="851" w:type="dxa"/>
          </w:tcPr>
          <w:p w:rsidR="00365EF1" w:rsidRPr="00365EF1" w:rsidRDefault="00365EF1" w:rsidP="00365EF1">
            <w:pPr>
              <w:jc w:val="center"/>
              <w:rPr>
                <w:rFonts w:cs="Times New Roman"/>
                <w:szCs w:val="28"/>
              </w:rPr>
            </w:pPr>
            <w:r w:rsidRPr="00365EF1">
              <w:rPr>
                <w:rFonts w:cs="Times New Roman"/>
                <w:szCs w:val="28"/>
              </w:rPr>
              <w:t>0,82</w:t>
            </w:r>
          </w:p>
        </w:tc>
        <w:tc>
          <w:tcPr>
            <w:tcW w:w="850" w:type="dxa"/>
          </w:tcPr>
          <w:p w:rsidR="00365EF1" w:rsidRPr="00365EF1" w:rsidRDefault="00365EF1" w:rsidP="00365EF1">
            <w:pPr>
              <w:jc w:val="center"/>
              <w:rPr>
                <w:rFonts w:cs="Times New Roman"/>
                <w:szCs w:val="28"/>
              </w:rPr>
            </w:pPr>
            <w:r w:rsidRPr="00365EF1">
              <w:rPr>
                <w:rFonts w:cs="Times New Roman"/>
                <w:szCs w:val="28"/>
              </w:rPr>
              <w:t>39</w:t>
            </w:r>
          </w:p>
        </w:tc>
        <w:tc>
          <w:tcPr>
            <w:tcW w:w="851" w:type="dxa"/>
          </w:tcPr>
          <w:p w:rsidR="00365EF1" w:rsidRPr="00365EF1" w:rsidRDefault="00365EF1" w:rsidP="00365EF1">
            <w:pPr>
              <w:jc w:val="center"/>
              <w:rPr>
                <w:rFonts w:cs="Times New Roman"/>
                <w:szCs w:val="28"/>
              </w:rPr>
            </w:pPr>
            <w:r w:rsidRPr="00365EF1">
              <w:rPr>
                <w:rFonts w:cs="Times New Roman"/>
                <w:szCs w:val="28"/>
              </w:rPr>
              <w:t>0,86</w:t>
            </w:r>
          </w:p>
        </w:tc>
        <w:tc>
          <w:tcPr>
            <w:tcW w:w="850" w:type="dxa"/>
          </w:tcPr>
          <w:p w:rsidR="00365EF1" w:rsidRPr="00365EF1" w:rsidRDefault="00365EF1" w:rsidP="00365EF1">
            <w:pPr>
              <w:jc w:val="center"/>
              <w:rPr>
                <w:rFonts w:cs="Times New Roman"/>
                <w:szCs w:val="28"/>
              </w:rPr>
            </w:pPr>
            <w:r w:rsidRPr="00365EF1">
              <w:rPr>
                <w:rFonts w:cs="Times New Roman"/>
                <w:szCs w:val="28"/>
              </w:rPr>
              <w:t>34</w:t>
            </w:r>
          </w:p>
        </w:tc>
        <w:tc>
          <w:tcPr>
            <w:tcW w:w="851" w:type="dxa"/>
          </w:tcPr>
          <w:p w:rsidR="00365EF1" w:rsidRPr="00365EF1" w:rsidRDefault="00365EF1" w:rsidP="00365EF1">
            <w:pPr>
              <w:jc w:val="center"/>
              <w:rPr>
                <w:rFonts w:cs="Times New Roman"/>
                <w:szCs w:val="28"/>
              </w:rPr>
            </w:pPr>
            <w:r w:rsidRPr="00365EF1">
              <w:rPr>
                <w:rFonts w:cs="Times New Roman"/>
                <w:szCs w:val="28"/>
              </w:rPr>
              <w:t>0,73</w:t>
            </w:r>
          </w:p>
        </w:tc>
        <w:tc>
          <w:tcPr>
            <w:tcW w:w="992" w:type="dxa"/>
          </w:tcPr>
          <w:p w:rsidR="00365EF1" w:rsidRPr="00365EF1" w:rsidRDefault="00365EF1" w:rsidP="00365EF1">
            <w:pPr>
              <w:jc w:val="center"/>
              <w:rPr>
                <w:rFonts w:cs="Times New Roman"/>
                <w:szCs w:val="28"/>
              </w:rPr>
            </w:pPr>
            <w:r w:rsidRPr="00365EF1">
              <w:rPr>
                <w:rFonts w:cs="Times New Roman"/>
                <w:szCs w:val="28"/>
              </w:rPr>
              <w:t>97,14</w:t>
            </w:r>
          </w:p>
        </w:tc>
      </w:tr>
      <w:tr w:rsidR="00365EF1" w:rsidRPr="00365EF1" w:rsidTr="00DC0760">
        <w:trPr>
          <w:trHeight w:val="538"/>
        </w:trPr>
        <w:tc>
          <w:tcPr>
            <w:tcW w:w="3544" w:type="dxa"/>
          </w:tcPr>
          <w:p w:rsidR="00365EF1" w:rsidRPr="00365EF1" w:rsidRDefault="00365EF1" w:rsidP="00DC0760">
            <w:pPr>
              <w:rPr>
                <w:rFonts w:cs="Times New Roman"/>
                <w:szCs w:val="28"/>
              </w:rPr>
            </w:pPr>
            <w:r w:rsidRPr="00365EF1">
              <w:rPr>
                <w:rFonts w:cs="Times New Roman"/>
                <w:szCs w:val="28"/>
              </w:rPr>
              <w:t>руководители</w:t>
            </w:r>
          </w:p>
        </w:tc>
        <w:tc>
          <w:tcPr>
            <w:tcW w:w="1134" w:type="dxa"/>
          </w:tcPr>
          <w:p w:rsidR="00365EF1" w:rsidRPr="00365EF1" w:rsidRDefault="00365EF1" w:rsidP="00365EF1">
            <w:pPr>
              <w:jc w:val="center"/>
              <w:rPr>
                <w:rFonts w:cs="Times New Roman"/>
                <w:szCs w:val="28"/>
              </w:rPr>
            </w:pPr>
            <w:r w:rsidRPr="00365EF1">
              <w:rPr>
                <w:rFonts w:cs="Times New Roman"/>
                <w:szCs w:val="28"/>
              </w:rPr>
              <w:t>512</w:t>
            </w:r>
          </w:p>
        </w:tc>
        <w:tc>
          <w:tcPr>
            <w:tcW w:w="851" w:type="dxa"/>
          </w:tcPr>
          <w:p w:rsidR="00365EF1" w:rsidRPr="00365EF1" w:rsidRDefault="00365EF1" w:rsidP="00365EF1">
            <w:pPr>
              <w:jc w:val="center"/>
              <w:rPr>
                <w:rFonts w:cs="Times New Roman"/>
                <w:szCs w:val="28"/>
              </w:rPr>
            </w:pPr>
            <w:r w:rsidRPr="00365EF1">
              <w:rPr>
                <w:rFonts w:cs="Times New Roman"/>
                <w:szCs w:val="28"/>
              </w:rPr>
              <w:t>12,00</w:t>
            </w:r>
          </w:p>
        </w:tc>
        <w:tc>
          <w:tcPr>
            <w:tcW w:w="850" w:type="dxa"/>
          </w:tcPr>
          <w:p w:rsidR="00365EF1" w:rsidRPr="00365EF1" w:rsidRDefault="00365EF1" w:rsidP="00365EF1">
            <w:pPr>
              <w:jc w:val="center"/>
              <w:rPr>
                <w:rFonts w:cs="Times New Roman"/>
                <w:szCs w:val="28"/>
              </w:rPr>
            </w:pPr>
            <w:r w:rsidRPr="00365EF1">
              <w:rPr>
                <w:rFonts w:cs="Times New Roman"/>
                <w:szCs w:val="28"/>
              </w:rPr>
              <w:t>509</w:t>
            </w:r>
          </w:p>
        </w:tc>
        <w:tc>
          <w:tcPr>
            <w:tcW w:w="851" w:type="dxa"/>
          </w:tcPr>
          <w:p w:rsidR="00365EF1" w:rsidRPr="00365EF1" w:rsidRDefault="00365EF1" w:rsidP="00365EF1">
            <w:pPr>
              <w:jc w:val="center"/>
              <w:rPr>
                <w:rFonts w:cs="Times New Roman"/>
                <w:szCs w:val="28"/>
              </w:rPr>
            </w:pPr>
            <w:r w:rsidRPr="00365EF1">
              <w:rPr>
                <w:rFonts w:cs="Times New Roman"/>
                <w:szCs w:val="28"/>
              </w:rPr>
              <w:t>11,22</w:t>
            </w:r>
          </w:p>
        </w:tc>
        <w:tc>
          <w:tcPr>
            <w:tcW w:w="850" w:type="dxa"/>
          </w:tcPr>
          <w:p w:rsidR="00365EF1" w:rsidRPr="00365EF1" w:rsidRDefault="00365EF1" w:rsidP="00365EF1">
            <w:pPr>
              <w:jc w:val="center"/>
              <w:rPr>
                <w:rFonts w:cs="Times New Roman"/>
                <w:szCs w:val="28"/>
              </w:rPr>
            </w:pPr>
            <w:r w:rsidRPr="00365EF1">
              <w:rPr>
                <w:rFonts w:cs="Times New Roman"/>
                <w:szCs w:val="28"/>
              </w:rPr>
              <w:t>501</w:t>
            </w:r>
          </w:p>
        </w:tc>
        <w:tc>
          <w:tcPr>
            <w:tcW w:w="851" w:type="dxa"/>
          </w:tcPr>
          <w:p w:rsidR="00365EF1" w:rsidRPr="00365EF1" w:rsidRDefault="00365EF1" w:rsidP="00365EF1">
            <w:pPr>
              <w:jc w:val="center"/>
              <w:rPr>
                <w:rFonts w:cs="Times New Roman"/>
                <w:szCs w:val="28"/>
              </w:rPr>
            </w:pPr>
            <w:r w:rsidRPr="00365EF1">
              <w:rPr>
                <w:rFonts w:cs="Times New Roman"/>
                <w:szCs w:val="28"/>
              </w:rPr>
              <w:t>10,70</w:t>
            </w:r>
          </w:p>
        </w:tc>
        <w:tc>
          <w:tcPr>
            <w:tcW w:w="992" w:type="dxa"/>
          </w:tcPr>
          <w:p w:rsidR="00365EF1" w:rsidRPr="00365EF1" w:rsidRDefault="00365EF1" w:rsidP="00365EF1">
            <w:pPr>
              <w:jc w:val="center"/>
              <w:rPr>
                <w:rFonts w:cs="Times New Roman"/>
                <w:szCs w:val="28"/>
              </w:rPr>
            </w:pPr>
            <w:r w:rsidRPr="00365EF1">
              <w:rPr>
                <w:rFonts w:cs="Times New Roman"/>
                <w:szCs w:val="28"/>
              </w:rPr>
              <w:t>97,85</w:t>
            </w:r>
          </w:p>
        </w:tc>
      </w:tr>
      <w:tr w:rsidR="00365EF1" w:rsidRPr="00365EF1" w:rsidTr="00DC0760">
        <w:trPr>
          <w:trHeight w:val="70"/>
        </w:trPr>
        <w:tc>
          <w:tcPr>
            <w:tcW w:w="3544" w:type="dxa"/>
          </w:tcPr>
          <w:p w:rsidR="00365EF1" w:rsidRPr="00365EF1" w:rsidRDefault="00365EF1" w:rsidP="00DC0760">
            <w:pPr>
              <w:rPr>
                <w:rFonts w:cs="Times New Roman"/>
                <w:szCs w:val="28"/>
              </w:rPr>
            </w:pPr>
            <w:r w:rsidRPr="00365EF1">
              <w:rPr>
                <w:rFonts w:cs="Times New Roman"/>
                <w:szCs w:val="28"/>
              </w:rPr>
              <w:t>специалисты</w:t>
            </w:r>
          </w:p>
        </w:tc>
        <w:tc>
          <w:tcPr>
            <w:tcW w:w="1134" w:type="dxa"/>
          </w:tcPr>
          <w:p w:rsidR="00365EF1" w:rsidRPr="00365EF1" w:rsidRDefault="00365EF1" w:rsidP="00365EF1">
            <w:pPr>
              <w:jc w:val="center"/>
              <w:rPr>
                <w:rFonts w:cs="Times New Roman"/>
                <w:szCs w:val="28"/>
              </w:rPr>
            </w:pPr>
            <w:r w:rsidRPr="00365EF1">
              <w:rPr>
                <w:rFonts w:cs="Times New Roman"/>
                <w:szCs w:val="28"/>
              </w:rPr>
              <w:t>881</w:t>
            </w:r>
          </w:p>
        </w:tc>
        <w:tc>
          <w:tcPr>
            <w:tcW w:w="851" w:type="dxa"/>
          </w:tcPr>
          <w:p w:rsidR="00365EF1" w:rsidRPr="00365EF1" w:rsidRDefault="00365EF1" w:rsidP="00365EF1">
            <w:pPr>
              <w:jc w:val="center"/>
              <w:rPr>
                <w:rFonts w:cs="Times New Roman"/>
                <w:szCs w:val="28"/>
              </w:rPr>
            </w:pPr>
            <w:r w:rsidRPr="00365EF1">
              <w:rPr>
                <w:rFonts w:cs="Times New Roman"/>
                <w:szCs w:val="28"/>
              </w:rPr>
              <w:t>20,65</w:t>
            </w:r>
          </w:p>
        </w:tc>
        <w:tc>
          <w:tcPr>
            <w:tcW w:w="850" w:type="dxa"/>
          </w:tcPr>
          <w:p w:rsidR="00365EF1" w:rsidRPr="00365EF1" w:rsidRDefault="00365EF1" w:rsidP="00365EF1">
            <w:pPr>
              <w:jc w:val="center"/>
              <w:rPr>
                <w:rFonts w:cs="Times New Roman"/>
                <w:szCs w:val="28"/>
              </w:rPr>
            </w:pPr>
            <w:r w:rsidRPr="00365EF1">
              <w:rPr>
                <w:rFonts w:cs="Times New Roman"/>
                <w:szCs w:val="28"/>
              </w:rPr>
              <w:t>883</w:t>
            </w:r>
          </w:p>
        </w:tc>
        <w:tc>
          <w:tcPr>
            <w:tcW w:w="851" w:type="dxa"/>
          </w:tcPr>
          <w:p w:rsidR="00365EF1" w:rsidRPr="00365EF1" w:rsidRDefault="00365EF1" w:rsidP="00365EF1">
            <w:pPr>
              <w:jc w:val="center"/>
              <w:rPr>
                <w:rFonts w:cs="Times New Roman"/>
                <w:szCs w:val="28"/>
              </w:rPr>
            </w:pPr>
            <w:r w:rsidRPr="00365EF1">
              <w:rPr>
                <w:rFonts w:cs="Times New Roman"/>
                <w:szCs w:val="28"/>
              </w:rPr>
              <w:t>19,46</w:t>
            </w:r>
          </w:p>
        </w:tc>
        <w:tc>
          <w:tcPr>
            <w:tcW w:w="850" w:type="dxa"/>
          </w:tcPr>
          <w:p w:rsidR="00365EF1" w:rsidRPr="00365EF1" w:rsidRDefault="00365EF1" w:rsidP="00365EF1">
            <w:pPr>
              <w:jc w:val="center"/>
              <w:rPr>
                <w:rFonts w:cs="Times New Roman"/>
                <w:szCs w:val="28"/>
              </w:rPr>
            </w:pPr>
            <w:r w:rsidRPr="00365EF1">
              <w:rPr>
                <w:rFonts w:cs="Times New Roman"/>
                <w:szCs w:val="28"/>
              </w:rPr>
              <w:t>900</w:t>
            </w:r>
          </w:p>
        </w:tc>
        <w:tc>
          <w:tcPr>
            <w:tcW w:w="851" w:type="dxa"/>
          </w:tcPr>
          <w:p w:rsidR="00365EF1" w:rsidRPr="00365EF1" w:rsidRDefault="00365EF1" w:rsidP="00365EF1">
            <w:pPr>
              <w:jc w:val="center"/>
              <w:rPr>
                <w:rFonts w:cs="Times New Roman"/>
                <w:szCs w:val="28"/>
              </w:rPr>
            </w:pPr>
            <w:r w:rsidRPr="00365EF1">
              <w:rPr>
                <w:rFonts w:cs="Times New Roman"/>
                <w:szCs w:val="28"/>
              </w:rPr>
              <w:t>19,21</w:t>
            </w:r>
          </w:p>
        </w:tc>
        <w:tc>
          <w:tcPr>
            <w:tcW w:w="992" w:type="dxa"/>
          </w:tcPr>
          <w:p w:rsidR="00365EF1" w:rsidRPr="00365EF1" w:rsidRDefault="00365EF1" w:rsidP="00365EF1">
            <w:pPr>
              <w:jc w:val="center"/>
              <w:rPr>
                <w:rFonts w:cs="Times New Roman"/>
                <w:szCs w:val="28"/>
              </w:rPr>
            </w:pPr>
            <w:r w:rsidRPr="00365EF1">
              <w:rPr>
                <w:rFonts w:cs="Times New Roman"/>
                <w:szCs w:val="28"/>
              </w:rPr>
              <w:t>102,16</w:t>
            </w:r>
          </w:p>
        </w:tc>
      </w:tr>
      <w:tr w:rsidR="00365EF1" w:rsidRPr="00365EF1" w:rsidTr="00DC0760">
        <w:trPr>
          <w:trHeight w:val="669"/>
        </w:trPr>
        <w:tc>
          <w:tcPr>
            <w:tcW w:w="3544" w:type="dxa"/>
          </w:tcPr>
          <w:p w:rsidR="00365EF1" w:rsidRPr="00365EF1" w:rsidRDefault="00365EF1" w:rsidP="00DC0760">
            <w:pPr>
              <w:rPr>
                <w:rFonts w:cs="Times New Roman"/>
                <w:szCs w:val="28"/>
              </w:rPr>
            </w:pPr>
            <w:r w:rsidRPr="00365EF1">
              <w:rPr>
                <w:rFonts w:cs="Times New Roman"/>
                <w:szCs w:val="28"/>
              </w:rPr>
              <w:t>прочие служащие</w:t>
            </w:r>
          </w:p>
        </w:tc>
        <w:tc>
          <w:tcPr>
            <w:tcW w:w="1134" w:type="dxa"/>
          </w:tcPr>
          <w:p w:rsidR="00365EF1" w:rsidRPr="00365EF1" w:rsidRDefault="00365EF1" w:rsidP="00365EF1">
            <w:pPr>
              <w:jc w:val="center"/>
              <w:rPr>
                <w:rFonts w:cs="Times New Roman"/>
                <w:szCs w:val="28"/>
              </w:rPr>
            </w:pPr>
            <w:r w:rsidRPr="00365EF1">
              <w:rPr>
                <w:rFonts w:cs="Times New Roman"/>
                <w:szCs w:val="28"/>
              </w:rPr>
              <w:t>25</w:t>
            </w:r>
          </w:p>
        </w:tc>
        <w:tc>
          <w:tcPr>
            <w:tcW w:w="851" w:type="dxa"/>
          </w:tcPr>
          <w:p w:rsidR="00365EF1" w:rsidRPr="00365EF1" w:rsidRDefault="00365EF1" w:rsidP="00365EF1">
            <w:pPr>
              <w:jc w:val="center"/>
              <w:rPr>
                <w:rFonts w:cs="Times New Roman"/>
                <w:szCs w:val="28"/>
              </w:rPr>
            </w:pPr>
            <w:r w:rsidRPr="00365EF1">
              <w:rPr>
                <w:rFonts w:cs="Times New Roman"/>
                <w:szCs w:val="28"/>
              </w:rPr>
              <w:t>0,59</w:t>
            </w:r>
          </w:p>
        </w:tc>
        <w:tc>
          <w:tcPr>
            <w:tcW w:w="850" w:type="dxa"/>
          </w:tcPr>
          <w:p w:rsidR="00365EF1" w:rsidRPr="00365EF1" w:rsidRDefault="00365EF1" w:rsidP="00365EF1">
            <w:pPr>
              <w:jc w:val="center"/>
              <w:rPr>
                <w:rFonts w:cs="Times New Roman"/>
                <w:szCs w:val="28"/>
              </w:rPr>
            </w:pPr>
            <w:r w:rsidRPr="00365EF1">
              <w:rPr>
                <w:rFonts w:cs="Times New Roman"/>
                <w:szCs w:val="28"/>
              </w:rPr>
              <w:t>66</w:t>
            </w:r>
          </w:p>
        </w:tc>
        <w:tc>
          <w:tcPr>
            <w:tcW w:w="851" w:type="dxa"/>
          </w:tcPr>
          <w:p w:rsidR="00365EF1" w:rsidRPr="00365EF1" w:rsidRDefault="00365EF1" w:rsidP="00365EF1">
            <w:pPr>
              <w:jc w:val="center"/>
              <w:rPr>
                <w:rFonts w:cs="Times New Roman"/>
                <w:szCs w:val="28"/>
              </w:rPr>
            </w:pPr>
            <w:r w:rsidRPr="00365EF1">
              <w:rPr>
                <w:rFonts w:cs="Times New Roman"/>
                <w:szCs w:val="28"/>
              </w:rPr>
              <w:t>1,45</w:t>
            </w:r>
          </w:p>
        </w:tc>
        <w:tc>
          <w:tcPr>
            <w:tcW w:w="850" w:type="dxa"/>
          </w:tcPr>
          <w:p w:rsidR="00365EF1" w:rsidRPr="00365EF1" w:rsidRDefault="00365EF1" w:rsidP="00365EF1">
            <w:pPr>
              <w:jc w:val="center"/>
              <w:rPr>
                <w:rFonts w:cs="Times New Roman"/>
                <w:szCs w:val="28"/>
              </w:rPr>
            </w:pPr>
            <w:r w:rsidRPr="00365EF1">
              <w:rPr>
                <w:rFonts w:cs="Times New Roman"/>
                <w:szCs w:val="28"/>
              </w:rPr>
              <w:t>149</w:t>
            </w:r>
          </w:p>
        </w:tc>
        <w:tc>
          <w:tcPr>
            <w:tcW w:w="851" w:type="dxa"/>
          </w:tcPr>
          <w:p w:rsidR="00365EF1" w:rsidRPr="00365EF1" w:rsidRDefault="00365EF1" w:rsidP="00365EF1">
            <w:pPr>
              <w:jc w:val="center"/>
              <w:rPr>
                <w:rFonts w:cs="Times New Roman"/>
                <w:szCs w:val="28"/>
              </w:rPr>
            </w:pPr>
            <w:r w:rsidRPr="00365EF1">
              <w:rPr>
                <w:rFonts w:cs="Times New Roman"/>
                <w:szCs w:val="28"/>
              </w:rPr>
              <w:t>3,18</w:t>
            </w:r>
          </w:p>
        </w:tc>
        <w:tc>
          <w:tcPr>
            <w:tcW w:w="992" w:type="dxa"/>
          </w:tcPr>
          <w:p w:rsidR="00365EF1" w:rsidRPr="00365EF1" w:rsidRDefault="00365EF1" w:rsidP="00365EF1">
            <w:pPr>
              <w:jc w:val="center"/>
              <w:rPr>
                <w:rFonts w:cs="Times New Roman"/>
                <w:szCs w:val="28"/>
              </w:rPr>
            </w:pPr>
            <w:r w:rsidRPr="00365EF1">
              <w:rPr>
                <w:rFonts w:cs="Times New Roman"/>
                <w:szCs w:val="28"/>
              </w:rPr>
              <w:t>596,00</w:t>
            </w:r>
          </w:p>
        </w:tc>
      </w:tr>
      <w:tr w:rsidR="00365EF1" w:rsidRPr="00365EF1" w:rsidTr="00DC0760">
        <w:trPr>
          <w:trHeight w:val="669"/>
        </w:trPr>
        <w:tc>
          <w:tcPr>
            <w:tcW w:w="3544" w:type="dxa"/>
          </w:tcPr>
          <w:p w:rsidR="00365EF1" w:rsidRPr="00DC0760" w:rsidRDefault="00365EF1" w:rsidP="00DC0760">
            <w:pPr>
              <w:rPr>
                <w:rFonts w:cs="Times New Roman"/>
                <w:i/>
                <w:szCs w:val="28"/>
              </w:rPr>
            </w:pPr>
            <w:r w:rsidRPr="00DC0760">
              <w:rPr>
                <w:rFonts w:cs="Times New Roman"/>
                <w:i/>
                <w:szCs w:val="28"/>
              </w:rPr>
              <w:t>Итого ИТР и служащих</w:t>
            </w:r>
          </w:p>
        </w:tc>
        <w:tc>
          <w:tcPr>
            <w:tcW w:w="1134" w:type="dxa"/>
          </w:tcPr>
          <w:p w:rsidR="00365EF1" w:rsidRPr="00365EF1" w:rsidRDefault="00365EF1" w:rsidP="00365EF1">
            <w:pPr>
              <w:jc w:val="center"/>
              <w:rPr>
                <w:rFonts w:cs="Times New Roman"/>
                <w:szCs w:val="28"/>
              </w:rPr>
            </w:pPr>
            <w:r w:rsidRPr="00365EF1">
              <w:rPr>
                <w:rFonts w:cs="Times New Roman"/>
                <w:szCs w:val="28"/>
              </w:rPr>
              <w:t>1573</w:t>
            </w:r>
          </w:p>
        </w:tc>
        <w:tc>
          <w:tcPr>
            <w:tcW w:w="851" w:type="dxa"/>
          </w:tcPr>
          <w:p w:rsidR="00365EF1" w:rsidRPr="00365EF1" w:rsidRDefault="00365EF1" w:rsidP="00365EF1">
            <w:pPr>
              <w:jc w:val="center"/>
              <w:rPr>
                <w:rFonts w:cs="Times New Roman"/>
                <w:szCs w:val="28"/>
              </w:rPr>
            </w:pPr>
            <w:r w:rsidRPr="00365EF1">
              <w:rPr>
                <w:rFonts w:cs="Times New Roman"/>
                <w:szCs w:val="28"/>
              </w:rPr>
              <w:t>36,86</w:t>
            </w:r>
          </w:p>
        </w:tc>
        <w:tc>
          <w:tcPr>
            <w:tcW w:w="850" w:type="dxa"/>
          </w:tcPr>
          <w:p w:rsidR="00365EF1" w:rsidRPr="00365EF1" w:rsidRDefault="00365EF1" w:rsidP="00365EF1">
            <w:pPr>
              <w:jc w:val="center"/>
              <w:rPr>
                <w:rFonts w:cs="Times New Roman"/>
                <w:szCs w:val="28"/>
              </w:rPr>
            </w:pPr>
            <w:r w:rsidRPr="00365EF1">
              <w:rPr>
                <w:rFonts w:cs="Times New Roman"/>
                <w:szCs w:val="28"/>
              </w:rPr>
              <w:t>1621</w:t>
            </w:r>
          </w:p>
        </w:tc>
        <w:tc>
          <w:tcPr>
            <w:tcW w:w="851" w:type="dxa"/>
          </w:tcPr>
          <w:p w:rsidR="00365EF1" w:rsidRPr="00365EF1" w:rsidRDefault="00365EF1" w:rsidP="00365EF1">
            <w:pPr>
              <w:jc w:val="center"/>
              <w:rPr>
                <w:rFonts w:cs="Times New Roman"/>
                <w:szCs w:val="28"/>
              </w:rPr>
            </w:pPr>
            <w:r w:rsidRPr="00365EF1">
              <w:rPr>
                <w:rFonts w:cs="Times New Roman"/>
                <w:szCs w:val="28"/>
              </w:rPr>
              <w:t>35,72</w:t>
            </w:r>
          </w:p>
        </w:tc>
        <w:tc>
          <w:tcPr>
            <w:tcW w:w="850" w:type="dxa"/>
          </w:tcPr>
          <w:p w:rsidR="00365EF1" w:rsidRPr="00365EF1" w:rsidRDefault="00365EF1" w:rsidP="00365EF1">
            <w:pPr>
              <w:jc w:val="center"/>
              <w:rPr>
                <w:rFonts w:cs="Times New Roman"/>
                <w:szCs w:val="28"/>
              </w:rPr>
            </w:pPr>
            <w:r w:rsidRPr="00365EF1">
              <w:rPr>
                <w:rFonts w:cs="Times New Roman"/>
                <w:szCs w:val="28"/>
              </w:rPr>
              <w:t>1720</w:t>
            </w:r>
          </w:p>
        </w:tc>
        <w:tc>
          <w:tcPr>
            <w:tcW w:w="851" w:type="dxa"/>
          </w:tcPr>
          <w:p w:rsidR="00365EF1" w:rsidRPr="00365EF1" w:rsidRDefault="00365EF1" w:rsidP="00365EF1">
            <w:pPr>
              <w:jc w:val="center"/>
              <w:rPr>
                <w:rFonts w:cs="Times New Roman"/>
                <w:szCs w:val="28"/>
              </w:rPr>
            </w:pPr>
            <w:r w:rsidRPr="00365EF1">
              <w:rPr>
                <w:rFonts w:cs="Times New Roman"/>
                <w:szCs w:val="28"/>
              </w:rPr>
              <w:t>36,72</w:t>
            </w:r>
          </w:p>
        </w:tc>
        <w:tc>
          <w:tcPr>
            <w:tcW w:w="992" w:type="dxa"/>
          </w:tcPr>
          <w:p w:rsidR="00365EF1" w:rsidRPr="00365EF1" w:rsidRDefault="00365EF1" w:rsidP="00365EF1">
            <w:pPr>
              <w:jc w:val="center"/>
              <w:rPr>
                <w:rFonts w:cs="Times New Roman"/>
                <w:szCs w:val="28"/>
              </w:rPr>
            </w:pPr>
            <w:r w:rsidRPr="00365EF1">
              <w:rPr>
                <w:rFonts w:cs="Times New Roman"/>
                <w:szCs w:val="28"/>
              </w:rPr>
              <w:t>109,35</w:t>
            </w:r>
          </w:p>
        </w:tc>
      </w:tr>
      <w:tr w:rsidR="00365EF1" w:rsidRPr="00365EF1" w:rsidTr="00DC0760">
        <w:trPr>
          <w:trHeight w:val="669"/>
        </w:trPr>
        <w:tc>
          <w:tcPr>
            <w:tcW w:w="3544" w:type="dxa"/>
          </w:tcPr>
          <w:p w:rsidR="00365EF1" w:rsidRPr="00365EF1" w:rsidRDefault="00365EF1" w:rsidP="00DC0760">
            <w:pPr>
              <w:rPr>
                <w:rFonts w:cs="Times New Roman"/>
                <w:szCs w:val="28"/>
              </w:rPr>
            </w:pPr>
            <w:r w:rsidRPr="00365EF1">
              <w:rPr>
                <w:rFonts w:cs="Times New Roman"/>
                <w:szCs w:val="28"/>
              </w:rPr>
              <w:t>производственные рабочие</w:t>
            </w:r>
          </w:p>
        </w:tc>
        <w:tc>
          <w:tcPr>
            <w:tcW w:w="1134" w:type="dxa"/>
          </w:tcPr>
          <w:p w:rsidR="00365EF1" w:rsidRPr="00365EF1" w:rsidRDefault="00365EF1" w:rsidP="00365EF1">
            <w:pPr>
              <w:jc w:val="center"/>
              <w:rPr>
                <w:rFonts w:cs="Times New Roman"/>
                <w:szCs w:val="28"/>
              </w:rPr>
            </w:pPr>
            <w:r w:rsidRPr="00365EF1">
              <w:rPr>
                <w:rFonts w:cs="Times New Roman"/>
                <w:szCs w:val="28"/>
              </w:rPr>
              <w:t>1535</w:t>
            </w:r>
          </w:p>
        </w:tc>
        <w:tc>
          <w:tcPr>
            <w:tcW w:w="851" w:type="dxa"/>
          </w:tcPr>
          <w:p w:rsidR="00365EF1" w:rsidRPr="00365EF1" w:rsidRDefault="00365EF1" w:rsidP="00365EF1">
            <w:pPr>
              <w:jc w:val="center"/>
              <w:rPr>
                <w:rFonts w:cs="Times New Roman"/>
                <w:szCs w:val="28"/>
              </w:rPr>
            </w:pPr>
            <w:r w:rsidRPr="00365EF1">
              <w:rPr>
                <w:rFonts w:cs="Times New Roman"/>
                <w:szCs w:val="28"/>
              </w:rPr>
              <w:t>35,97</w:t>
            </w:r>
          </w:p>
        </w:tc>
        <w:tc>
          <w:tcPr>
            <w:tcW w:w="850" w:type="dxa"/>
          </w:tcPr>
          <w:p w:rsidR="00365EF1" w:rsidRPr="00365EF1" w:rsidRDefault="00365EF1" w:rsidP="00365EF1">
            <w:pPr>
              <w:jc w:val="center"/>
              <w:rPr>
                <w:rFonts w:cs="Times New Roman"/>
                <w:szCs w:val="28"/>
              </w:rPr>
            </w:pPr>
            <w:r w:rsidRPr="00365EF1">
              <w:rPr>
                <w:rFonts w:cs="Times New Roman"/>
                <w:szCs w:val="28"/>
              </w:rPr>
              <w:t>1690</w:t>
            </w:r>
          </w:p>
        </w:tc>
        <w:tc>
          <w:tcPr>
            <w:tcW w:w="851" w:type="dxa"/>
          </w:tcPr>
          <w:p w:rsidR="00365EF1" w:rsidRPr="00365EF1" w:rsidRDefault="00365EF1" w:rsidP="00365EF1">
            <w:pPr>
              <w:jc w:val="center"/>
              <w:rPr>
                <w:rFonts w:cs="Times New Roman"/>
                <w:szCs w:val="28"/>
              </w:rPr>
            </w:pPr>
            <w:r w:rsidRPr="00365EF1">
              <w:rPr>
                <w:rFonts w:cs="Times New Roman"/>
                <w:szCs w:val="28"/>
              </w:rPr>
              <w:t>37,24</w:t>
            </w:r>
          </w:p>
        </w:tc>
        <w:tc>
          <w:tcPr>
            <w:tcW w:w="850" w:type="dxa"/>
          </w:tcPr>
          <w:p w:rsidR="00365EF1" w:rsidRPr="00365EF1" w:rsidRDefault="00365EF1" w:rsidP="00365EF1">
            <w:pPr>
              <w:jc w:val="center"/>
              <w:rPr>
                <w:rFonts w:cs="Times New Roman"/>
                <w:szCs w:val="28"/>
              </w:rPr>
            </w:pPr>
            <w:r w:rsidRPr="00365EF1">
              <w:rPr>
                <w:rFonts w:cs="Times New Roman"/>
                <w:szCs w:val="28"/>
              </w:rPr>
              <w:t>1864</w:t>
            </w:r>
          </w:p>
        </w:tc>
        <w:tc>
          <w:tcPr>
            <w:tcW w:w="851" w:type="dxa"/>
          </w:tcPr>
          <w:p w:rsidR="00365EF1" w:rsidRPr="00365EF1" w:rsidRDefault="00365EF1" w:rsidP="00365EF1">
            <w:pPr>
              <w:jc w:val="center"/>
              <w:rPr>
                <w:rFonts w:cs="Times New Roman"/>
                <w:szCs w:val="28"/>
              </w:rPr>
            </w:pPr>
            <w:r w:rsidRPr="00365EF1">
              <w:rPr>
                <w:rFonts w:cs="Times New Roman"/>
                <w:szCs w:val="28"/>
              </w:rPr>
              <w:t>39,80</w:t>
            </w:r>
          </w:p>
        </w:tc>
        <w:tc>
          <w:tcPr>
            <w:tcW w:w="992" w:type="dxa"/>
          </w:tcPr>
          <w:p w:rsidR="00365EF1" w:rsidRPr="00365EF1" w:rsidRDefault="00365EF1" w:rsidP="00365EF1">
            <w:pPr>
              <w:jc w:val="center"/>
              <w:rPr>
                <w:rFonts w:cs="Times New Roman"/>
                <w:szCs w:val="28"/>
              </w:rPr>
            </w:pPr>
            <w:r w:rsidRPr="00365EF1">
              <w:rPr>
                <w:rFonts w:cs="Times New Roman"/>
                <w:szCs w:val="28"/>
              </w:rPr>
              <w:t>121,43</w:t>
            </w:r>
          </w:p>
        </w:tc>
      </w:tr>
      <w:tr w:rsidR="00365EF1" w:rsidRPr="00365EF1" w:rsidTr="00DC0760">
        <w:trPr>
          <w:trHeight w:val="70"/>
        </w:trPr>
        <w:tc>
          <w:tcPr>
            <w:tcW w:w="3544" w:type="dxa"/>
          </w:tcPr>
          <w:p w:rsidR="00365EF1" w:rsidRPr="00365EF1" w:rsidRDefault="00365EF1" w:rsidP="00DC0760">
            <w:pPr>
              <w:rPr>
                <w:rFonts w:cs="Times New Roman"/>
                <w:szCs w:val="28"/>
              </w:rPr>
            </w:pPr>
            <w:r w:rsidRPr="00365EF1">
              <w:rPr>
                <w:rFonts w:cs="Times New Roman"/>
                <w:szCs w:val="28"/>
              </w:rPr>
              <w:t>вспомогательные рабочие</w:t>
            </w:r>
          </w:p>
        </w:tc>
        <w:tc>
          <w:tcPr>
            <w:tcW w:w="1134" w:type="dxa"/>
          </w:tcPr>
          <w:p w:rsidR="00365EF1" w:rsidRPr="00365EF1" w:rsidRDefault="00365EF1" w:rsidP="00365EF1">
            <w:pPr>
              <w:jc w:val="center"/>
              <w:rPr>
                <w:rFonts w:cs="Times New Roman"/>
                <w:szCs w:val="28"/>
              </w:rPr>
            </w:pPr>
            <w:r w:rsidRPr="00365EF1">
              <w:rPr>
                <w:rFonts w:cs="Times New Roman"/>
                <w:szCs w:val="28"/>
              </w:rPr>
              <w:t>1159</w:t>
            </w:r>
          </w:p>
        </w:tc>
        <w:tc>
          <w:tcPr>
            <w:tcW w:w="851" w:type="dxa"/>
          </w:tcPr>
          <w:p w:rsidR="00365EF1" w:rsidRPr="00365EF1" w:rsidRDefault="00365EF1" w:rsidP="00365EF1">
            <w:pPr>
              <w:jc w:val="center"/>
              <w:rPr>
                <w:rFonts w:cs="Times New Roman"/>
                <w:szCs w:val="28"/>
              </w:rPr>
            </w:pPr>
            <w:r w:rsidRPr="00365EF1">
              <w:rPr>
                <w:rFonts w:cs="Times New Roman"/>
                <w:szCs w:val="28"/>
              </w:rPr>
              <w:t>27,16</w:t>
            </w:r>
          </w:p>
        </w:tc>
        <w:tc>
          <w:tcPr>
            <w:tcW w:w="850" w:type="dxa"/>
          </w:tcPr>
          <w:p w:rsidR="00365EF1" w:rsidRPr="00365EF1" w:rsidRDefault="00365EF1" w:rsidP="00365EF1">
            <w:pPr>
              <w:jc w:val="center"/>
              <w:rPr>
                <w:rFonts w:cs="Times New Roman"/>
                <w:szCs w:val="28"/>
              </w:rPr>
            </w:pPr>
            <w:r w:rsidRPr="00365EF1">
              <w:rPr>
                <w:rFonts w:cs="Times New Roman"/>
                <w:szCs w:val="28"/>
              </w:rPr>
              <w:t>1227</w:t>
            </w:r>
          </w:p>
        </w:tc>
        <w:tc>
          <w:tcPr>
            <w:tcW w:w="851" w:type="dxa"/>
          </w:tcPr>
          <w:p w:rsidR="00365EF1" w:rsidRPr="00365EF1" w:rsidRDefault="00365EF1" w:rsidP="00365EF1">
            <w:pPr>
              <w:jc w:val="center"/>
              <w:rPr>
                <w:rFonts w:cs="Times New Roman"/>
                <w:szCs w:val="28"/>
              </w:rPr>
            </w:pPr>
            <w:r w:rsidRPr="00365EF1">
              <w:rPr>
                <w:rFonts w:cs="Times New Roman"/>
                <w:szCs w:val="28"/>
              </w:rPr>
              <w:t>27,04</w:t>
            </w:r>
          </w:p>
        </w:tc>
        <w:tc>
          <w:tcPr>
            <w:tcW w:w="850" w:type="dxa"/>
          </w:tcPr>
          <w:p w:rsidR="00365EF1" w:rsidRPr="00365EF1" w:rsidRDefault="00365EF1" w:rsidP="00365EF1">
            <w:pPr>
              <w:jc w:val="center"/>
              <w:rPr>
                <w:rFonts w:cs="Times New Roman"/>
                <w:szCs w:val="28"/>
              </w:rPr>
            </w:pPr>
            <w:r w:rsidRPr="00365EF1">
              <w:rPr>
                <w:rFonts w:cs="Times New Roman"/>
                <w:szCs w:val="28"/>
              </w:rPr>
              <w:t>1100</w:t>
            </w:r>
          </w:p>
        </w:tc>
        <w:tc>
          <w:tcPr>
            <w:tcW w:w="851" w:type="dxa"/>
          </w:tcPr>
          <w:p w:rsidR="00365EF1" w:rsidRPr="00365EF1" w:rsidRDefault="00365EF1" w:rsidP="00365EF1">
            <w:pPr>
              <w:jc w:val="center"/>
              <w:rPr>
                <w:rFonts w:cs="Times New Roman"/>
                <w:szCs w:val="28"/>
              </w:rPr>
            </w:pPr>
            <w:r w:rsidRPr="00365EF1">
              <w:rPr>
                <w:rFonts w:cs="Times New Roman"/>
                <w:szCs w:val="28"/>
              </w:rPr>
              <w:t>23,48</w:t>
            </w:r>
          </w:p>
        </w:tc>
        <w:tc>
          <w:tcPr>
            <w:tcW w:w="992" w:type="dxa"/>
          </w:tcPr>
          <w:p w:rsidR="00365EF1" w:rsidRPr="00365EF1" w:rsidRDefault="00365EF1" w:rsidP="00365EF1">
            <w:pPr>
              <w:jc w:val="center"/>
              <w:rPr>
                <w:rFonts w:cs="Times New Roman"/>
                <w:szCs w:val="28"/>
              </w:rPr>
            </w:pPr>
            <w:r w:rsidRPr="00365EF1">
              <w:rPr>
                <w:rFonts w:cs="Times New Roman"/>
                <w:szCs w:val="28"/>
              </w:rPr>
              <w:t>94,91</w:t>
            </w:r>
          </w:p>
        </w:tc>
      </w:tr>
      <w:tr w:rsidR="00365EF1" w:rsidRPr="00365EF1" w:rsidTr="00DC0760">
        <w:trPr>
          <w:trHeight w:val="70"/>
        </w:trPr>
        <w:tc>
          <w:tcPr>
            <w:tcW w:w="3544" w:type="dxa"/>
          </w:tcPr>
          <w:p w:rsidR="00365EF1" w:rsidRPr="00DC0760" w:rsidRDefault="00365EF1" w:rsidP="00DC0760">
            <w:pPr>
              <w:rPr>
                <w:rFonts w:cs="Times New Roman"/>
                <w:i/>
                <w:szCs w:val="28"/>
              </w:rPr>
            </w:pPr>
            <w:r w:rsidRPr="00DC0760">
              <w:rPr>
                <w:rFonts w:cs="Times New Roman"/>
                <w:i/>
                <w:szCs w:val="28"/>
              </w:rPr>
              <w:t>Всего рабочих</w:t>
            </w:r>
          </w:p>
        </w:tc>
        <w:tc>
          <w:tcPr>
            <w:tcW w:w="1134" w:type="dxa"/>
          </w:tcPr>
          <w:p w:rsidR="00365EF1" w:rsidRPr="00365EF1" w:rsidRDefault="00365EF1" w:rsidP="00365EF1">
            <w:pPr>
              <w:jc w:val="center"/>
              <w:rPr>
                <w:rFonts w:cs="Times New Roman"/>
                <w:szCs w:val="28"/>
              </w:rPr>
            </w:pPr>
            <w:r w:rsidRPr="00365EF1">
              <w:rPr>
                <w:rFonts w:cs="Times New Roman"/>
                <w:szCs w:val="28"/>
              </w:rPr>
              <w:t>2694</w:t>
            </w:r>
          </w:p>
        </w:tc>
        <w:tc>
          <w:tcPr>
            <w:tcW w:w="851" w:type="dxa"/>
          </w:tcPr>
          <w:p w:rsidR="00365EF1" w:rsidRPr="00365EF1" w:rsidRDefault="00365EF1" w:rsidP="00365EF1">
            <w:pPr>
              <w:jc w:val="center"/>
              <w:rPr>
                <w:rFonts w:cs="Times New Roman"/>
                <w:szCs w:val="28"/>
              </w:rPr>
            </w:pPr>
            <w:r w:rsidRPr="00365EF1">
              <w:rPr>
                <w:rFonts w:cs="Times New Roman"/>
                <w:szCs w:val="28"/>
              </w:rPr>
              <w:t>63,14</w:t>
            </w:r>
          </w:p>
        </w:tc>
        <w:tc>
          <w:tcPr>
            <w:tcW w:w="850" w:type="dxa"/>
          </w:tcPr>
          <w:p w:rsidR="00365EF1" w:rsidRPr="00365EF1" w:rsidRDefault="00365EF1" w:rsidP="00365EF1">
            <w:pPr>
              <w:jc w:val="center"/>
              <w:rPr>
                <w:rFonts w:cs="Times New Roman"/>
                <w:szCs w:val="28"/>
              </w:rPr>
            </w:pPr>
            <w:r w:rsidRPr="00365EF1">
              <w:rPr>
                <w:rFonts w:cs="Times New Roman"/>
                <w:szCs w:val="28"/>
              </w:rPr>
              <w:t>2917</w:t>
            </w:r>
          </w:p>
        </w:tc>
        <w:tc>
          <w:tcPr>
            <w:tcW w:w="851" w:type="dxa"/>
          </w:tcPr>
          <w:p w:rsidR="00365EF1" w:rsidRPr="00365EF1" w:rsidRDefault="00365EF1" w:rsidP="00365EF1">
            <w:pPr>
              <w:jc w:val="center"/>
              <w:rPr>
                <w:rFonts w:cs="Times New Roman"/>
                <w:szCs w:val="28"/>
              </w:rPr>
            </w:pPr>
            <w:r w:rsidRPr="00365EF1">
              <w:rPr>
                <w:rFonts w:cs="Times New Roman"/>
                <w:szCs w:val="28"/>
              </w:rPr>
              <w:t>64,28</w:t>
            </w:r>
          </w:p>
        </w:tc>
        <w:tc>
          <w:tcPr>
            <w:tcW w:w="850" w:type="dxa"/>
          </w:tcPr>
          <w:p w:rsidR="00365EF1" w:rsidRPr="00365EF1" w:rsidRDefault="00365EF1" w:rsidP="00365EF1">
            <w:pPr>
              <w:jc w:val="center"/>
              <w:rPr>
                <w:rFonts w:cs="Times New Roman"/>
                <w:szCs w:val="28"/>
              </w:rPr>
            </w:pPr>
            <w:r w:rsidRPr="00365EF1">
              <w:rPr>
                <w:rFonts w:cs="Times New Roman"/>
                <w:szCs w:val="28"/>
              </w:rPr>
              <w:t>2964</w:t>
            </w:r>
          </w:p>
        </w:tc>
        <w:tc>
          <w:tcPr>
            <w:tcW w:w="851" w:type="dxa"/>
          </w:tcPr>
          <w:p w:rsidR="00365EF1" w:rsidRPr="00365EF1" w:rsidRDefault="00365EF1" w:rsidP="00365EF1">
            <w:pPr>
              <w:jc w:val="center"/>
              <w:rPr>
                <w:rFonts w:cs="Times New Roman"/>
                <w:szCs w:val="28"/>
              </w:rPr>
            </w:pPr>
            <w:r w:rsidRPr="00365EF1">
              <w:rPr>
                <w:rFonts w:cs="Times New Roman"/>
                <w:szCs w:val="28"/>
              </w:rPr>
              <w:t>63,28</w:t>
            </w:r>
          </w:p>
        </w:tc>
        <w:tc>
          <w:tcPr>
            <w:tcW w:w="992" w:type="dxa"/>
          </w:tcPr>
          <w:p w:rsidR="00365EF1" w:rsidRPr="00365EF1" w:rsidRDefault="00365EF1" w:rsidP="00365EF1">
            <w:pPr>
              <w:jc w:val="center"/>
              <w:rPr>
                <w:rFonts w:cs="Times New Roman"/>
                <w:szCs w:val="28"/>
              </w:rPr>
            </w:pPr>
            <w:r w:rsidRPr="00365EF1">
              <w:rPr>
                <w:rFonts w:cs="Times New Roman"/>
                <w:szCs w:val="28"/>
              </w:rPr>
              <w:t>110,02</w:t>
            </w:r>
          </w:p>
        </w:tc>
      </w:tr>
    </w:tbl>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 xml:space="preserve">Больше всех прибавил в своем составе младший обслуживающий персонал около 21%. Предприятие старается увеличивать количество </w:t>
      </w:r>
      <w:r w:rsidRPr="00365EF1">
        <w:rPr>
          <w:rFonts w:ascii="Times New Roman" w:hAnsi="Times New Roman"/>
          <w:sz w:val="28"/>
        </w:rPr>
        <w:lastRenderedPageBreak/>
        <w:t>производственных рабочих из-за увеличения объема госзаказа за счет сокращения вспомогательных на 5%, охраны на 3% и руководителей на 2%.</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Основные фонды предприятия составляют часть их материально-технической базы, рост и совершенствование которой является важнейшим условием увеличения объемов товарооборота, прибыли и повышения их технической оснащенности.</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Для оценки основных средств приведем их состав и структуру.</w:t>
      </w:r>
    </w:p>
    <w:p w:rsidR="00365EF1" w:rsidRPr="00365EF1" w:rsidRDefault="00A90410" w:rsidP="00365EF1">
      <w:pPr>
        <w:spacing w:after="0" w:line="360" w:lineRule="auto"/>
        <w:ind w:firstLine="709"/>
        <w:jc w:val="both"/>
        <w:rPr>
          <w:rFonts w:ascii="Times New Roman" w:hAnsi="Times New Roman"/>
          <w:sz w:val="28"/>
          <w:lang w:eastAsia="ru-RU"/>
        </w:rPr>
      </w:pPr>
      <w:r w:rsidRPr="00A90410">
        <w:rPr>
          <w:rFonts w:ascii="Times New Roman" w:hAnsi="Times New Roman"/>
          <w:sz w:val="28"/>
          <w:lang w:eastAsia="ru-RU"/>
        </w:rPr>
        <w:t>Основные средства за текущий период увеличились на треть (33,68%), по сокращению объема незавершенного строительства можно судить о завершении большой доли строительства объектов, а также по движимым основным средствам, о закупке большого числа нового оборудования. Всё это говорит об оптимистичном настрое руководства о будущем предприятия и отрасли в целом.</w:t>
      </w:r>
    </w:p>
    <w:tbl>
      <w:tblPr>
        <w:tblStyle w:val="15"/>
        <w:tblW w:w="9524" w:type="dxa"/>
        <w:tblLook w:val="0000" w:firstRow="0" w:lastRow="0" w:firstColumn="0" w:lastColumn="0" w:noHBand="0" w:noVBand="0"/>
      </w:tblPr>
      <w:tblGrid>
        <w:gridCol w:w="2137"/>
        <w:gridCol w:w="1229"/>
        <w:gridCol w:w="706"/>
        <w:gridCol w:w="1271"/>
        <w:gridCol w:w="986"/>
        <w:gridCol w:w="1196"/>
        <w:gridCol w:w="986"/>
        <w:gridCol w:w="1013"/>
      </w:tblGrid>
      <w:tr w:rsidR="00DC0760" w:rsidRPr="00365EF1" w:rsidTr="00DC0760">
        <w:trPr>
          <w:trHeight w:val="288"/>
        </w:trPr>
        <w:tc>
          <w:tcPr>
            <w:tcW w:w="9524" w:type="dxa"/>
            <w:gridSpan w:val="8"/>
            <w:tcBorders>
              <w:top w:val="nil"/>
              <w:left w:val="nil"/>
              <w:right w:val="nil"/>
            </w:tcBorders>
          </w:tcPr>
          <w:p w:rsidR="00DC0760" w:rsidRPr="00365EF1" w:rsidRDefault="00DC0760" w:rsidP="00DC0760">
            <w:pPr>
              <w:pStyle w:val="11"/>
              <w:rPr>
                <w:lang w:eastAsia="ru-RU"/>
              </w:rPr>
            </w:pPr>
            <w:r w:rsidRPr="00DC0760">
              <w:rPr>
                <w:lang w:eastAsia="ru-RU"/>
              </w:rPr>
              <w:t>Таблица 3 - Состав и структура основных средств</w:t>
            </w:r>
          </w:p>
        </w:tc>
      </w:tr>
      <w:tr w:rsidR="00365EF1" w:rsidRPr="00365EF1" w:rsidTr="00DC0760">
        <w:trPr>
          <w:trHeight w:val="288"/>
        </w:trPr>
        <w:tc>
          <w:tcPr>
            <w:tcW w:w="2137" w:type="dxa"/>
            <w:vMerge w:val="restart"/>
          </w:tcPr>
          <w:p w:rsidR="00365EF1" w:rsidRPr="00365EF1" w:rsidRDefault="00365EF1" w:rsidP="00365EF1">
            <w:pPr>
              <w:tabs>
                <w:tab w:val="left" w:pos="3646"/>
              </w:tabs>
              <w:jc w:val="center"/>
              <w:rPr>
                <w:rFonts w:eastAsia="Times New Roman" w:cs="Times New Roman"/>
                <w:szCs w:val="28"/>
                <w:lang w:eastAsia="ru-RU"/>
              </w:rPr>
            </w:pPr>
            <w:r w:rsidRPr="00365EF1">
              <w:rPr>
                <w:rFonts w:eastAsia="Times New Roman" w:cs="Times New Roman"/>
                <w:szCs w:val="28"/>
                <w:lang w:eastAsia="ru-RU"/>
              </w:rPr>
              <w:t>Виды фондов</w:t>
            </w:r>
          </w:p>
        </w:tc>
        <w:tc>
          <w:tcPr>
            <w:tcW w:w="1935" w:type="dxa"/>
            <w:gridSpan w:val="2"/>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2014 г.</w:t>
            </w:r>
          </w:p>
        </w:tc>
        <w:tc>
          <w:tcPr>
            <w:tcW w:w="2257" w:type="dxa"/>
            <w:gridSpan w:val="2"/>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2015 г.</w:t>
            </w:r>
          </w:p>
        </w:tc>
        <w:tc>
          <w:tcPr>
            <w:tcW w:w="2182" w:type="dxa"/>
            <w:gridSpan w:val="2"/>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2016 г.</w:t>
            </w:r>
          </w:p>
        </w:tc>
        <w:tc>
          <w:tcPr>
            <w:tcW w:w="1013" w:type="dxa"/>
            <w:vMerge w:val="restart"/>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2016 к 2014 в %</w:t>
            </w:r>
          </w:p>
        </w:tc>
      </w:tr>
      <w:tr w:rsidR="00365EF1" w:rsidRPr="00365EF1" w:rsidTr="00DC0760">
        <w:trPr>
          <w:trHeight w:val="288"/>
        </w:trPr>
        <w:tc>
          <w:tcPr>
            <w:tcW w:w="2137" w:type="dxa"/>
            <w:vMerge/>
          </w:tcPr>
          <w:p w:rsidR="00365EF1" w:rsidRPr="00365EF1" w:rsidRDefault="00365EF1" w:rsidP="00365EF1">
            <w:pPr>
              <w:tabs>
                <w:tab w:val="left" w:pos="3646"/>
              </w:tabs>
              <w:jc w:val="center"/>
              <w:rPr>
                <w:rFonts w:eastAsia="Times New Roman" w:cs="Times New Roman"/>
                <w:szCs w:val="28"/>
                <w:lang w:eastAsia="ru-RU"/>
              </w:rPr>
            </w:pPr>
          </w:p>
        </w:tc>
        <w:tc>
          <w:tcPr>
            <w:tcW w:w="1229"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тыс. руб.</w:t>
            </w:r>
          </w:p>
        </w:tc>
        <w:tc>
          <w:tcPr>
            <w:tcW w:w="706"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w:t>
            </w:r>
          </w:p>
        </w:tc>
        <w:tc>
          <w:tcPr>
            <w:tcW w:w="1271"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тыс. руб.</w:t>
            </w:r>
          </w:p>
        </w:tc>
        <w:tc>
          <w:tcPr>
            <w:tcW w:w="986"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w:t>
            </w:r>
          </w:p>
        </w:tc>
        <w:tc>
          <w:tcPr>
            <w:tcW w:w="1196"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тыс. руб.</w:t>
            </w:r>
          </w:p>
        </w:tc>
        <w:tc>
          <w:tcPr>
            <w:tcW w:w="986"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w:t>
            </w:r>
          </w:p>
        </w:tc>
        <w:tc>
          <w:tcPr>
            <w:tcW w:w="1013" w:type="dxa"/>
            <w:vMerge/>
          </w:tcPr>
          <w:p w:rsidR="00365EF1" w:rsidRPr="00365EF1" w:rsidRDefault="00365EF1" w:rsidP="00365EF1">
            <w:pPr>
              <w:jc w:val="center"/>
              <w:rPr>
                <w:rFonts w:eastAsia="Times New Roman" w:cs="Times New Roman"/>
                <w:szCs w:val="28"/>
                <w:lang w:eastAsia="ru-RU"/>
              </w:rPr>
            </w:pPr>
          </w:p>
        </w:tc>
      </w:tr>
      <w:tr w:rsidR="00365EF1" w:rsidRPr="00365EF1" w:rsidTr="00DC0760">
        <w:trPr>
          <w:trHeight w:val="1004"/>
        </w:trPr>
        <w:tc>
          <w:tcPr>
            <w:tcW w:w="2137" w:type="dxa"/>
          </w:tcPr>
          <w:p w:rsidR="00365EF1" w:rsidRPr="00365EF1" w:rsidRDefault="00365EF1" w:rsidP="00365EF1">
            <w:pPr>
              <w:tabs>
                <w:tab w:val="left" w:pos="3646"/>
              </w:tabs>
              <w:rPr>
                <w:rFonts w:eastAsia="Times New Roman" w:cs="Times New Roman"/>
                <w:szCs w:val="28"/>
                <w:lang w:eastAsia="ru-RU"/>
              </w:rPr>
            </w:pPr>
            <w:r w:rsidRPr="00365EF1">
              <w:rPr>
                <w:rFonts w:eastAsia="Times New Roman" w:cs="Times New Roman"/>
                <w:szCs w:val="28"/>
                <w:lang w:eastAsia="ru-RU"/>
              </w:rPr>
              <w:t>Всего основных средств</w:t>
            </w:r>
          </w:p>
        </w:tc>
        <w:tc>
          <w:tcPr>
            <w:tcW w:w="1229" w:type="dxa"/>
          </w:tcPr>
          <w:p w:rsidR="00365EF1" w:rsidRPr="00365EF1" w:rsidRDefault="00365EF1" w:rsidP="00365EF1">
            <w:pPr>
              <w:jc w:val="center"/>
              <w:rPr>
                <w:rFonts w:cs="Times New Roman"/>
                <w:szCs w:val="28"/>
              </w:rPr>
            </w:pPr>
            <w:r w:rsidRPr="00365EF1">
              <w:rPr>
                <w:rFonts w:cs="Times New Roman"/>
                <w:szCs w:val="28"/>
              </w:rPr>
              <w:t>1264059</w:t>
            </w:r>
          </w:p>
        </w:tc>
        <w:tc>
          <w:tcPr>
            <w:tcW w:w="706" w:type="dxa"/>
          </w:tcPr>
          <w:p w:rsidR="00365EF1" w:rsidRPr="00365EF1" w:rsidRDefault="00365EF1" w:rsidP="00365EF1">
            <w:pPr>
              <w:jc w:val="center"/>
              <w:rPr>
                <w:rFonts w:cs="Times New Roman"/>
                <w:szCs w:val="28"/>
              </w:rPr>
            </w:pPr>
            <w:r w:rsidRPr="00365EF1">
              <w:rPr>
                <w:rFonts w:cs="Times New Roman"/>
                <w:szCs w:val="28"/>
              </w:rPr>
              <w:t>100</w:t>
            </w:r>
          </w:p>
        </w:tc>
        <w:tc>
          <w:tcPr>
            <w:tcW w:w="1271" w:type="dxa"/>
          </w:tcPr>
          <w:p w:rsidR="00365EF1" w:rsidRPr="00365EF1" w:rsidRDefault="00365EF1" w:rsidP="00365EF1">
            <w:pPr>
              <w:jc w:val="center"/>
              <w:rPr>
                <w:rFonts w:cs="Times New Roman"/>
                <w:szCs w:val="28"/>
              </w:rPr>
            </w:pPr>
            <w:r w:rsidRPr="00365EF1">
              <w:rPr>
                <w:rFonts w:cs="Times New Roman"/>
                <w:szCs w:val="28"/>
              </w:rPr>
              <w:t>1725747</w:t>
            </w:r>
          </w:p>
        </w:tc>
        <w:tc>
          <w:tcPr>
            <w:tcW w:w="986" w:type="dxa"/>
          </w:tcPr>
          <w:p w:rsidR="00365EF1" w:rsidRPr="00365EF1" w:rsidRDefault="00365EF1" w:rsidP="00365EF1">
            <w:pPr>
              <w:jc w:val="center"/>
              <w:rPr>
                <w:rFonts w:cs="Times New Roman"/>
                <w:szCs w:val="28"/>
              </w:rPr>
            </w:pPr>
            <w:r w:rsidRPr="00365EF1">
              <w:rPr>
                <w:rFonts w:cs="Times New Roman"/>
                <w:szCs w:val="28"/>
              </w:rPr>
              <w:t>100,00</w:t>
            </w:r>
          </w:p>
        </w:tc>
        <w:tc>
          <w:tcPr>
            <w:tcW w:w="1196" w:type="dxa"/>
          </w:tcPr>
          <w:p w:rsidR="00365EF1" w:rsidRPr="00365EF1" w:rsidRDefault="00365EF1" w:rsidP="00365EF1">
            <w:pPr>
              <w:jc w:val="center"/>
              <w:rPr>
                <w:rFonts w:cs="Times New Roman"/>
                <w:szCs w:val="28"/>
              </w:rPr>
            </w:pPr>
            <w:r w:rsidRPr="00365EF1">
              <w:rPr>
                <w:rFonts w:cs="Times New Roman"/>
                <w:szCs w:val="28"/>
              </w:rPr>
              <w:t>1689810</w:t>
            </w:r>
          </w:p>
        </w:tc>
        <w:tc>
          <w:tcPr>
            <w:tcW w:w="986" w:type="dxa"/>
          </w:tcPr>
          <w:p w:rsidR="00365EF1" w:rsidRPr="00365EF1" w:rsidRDefault="00365EF1" w:rsidP="00365EF1">
            <w:pPr>
              <w:jc w:val="center"/>
              <w:rPr>
                <w:rFonts w:cs="Times New Roman"/>
                <w:szCs w:val="28"/>
              </w:rPr>
            </w:pPr>
            <w:r w:rsidRPr="00365EF1">
              <w:rPr>
                <w:rFonts w:cs="Times New Roman"/>
                <w:szCs w:val="28"/>
              </w:rPr>
              <w:t>100,00</w:t>
            </w:r>
          </w:p>
        </w:tc>
        <w:tc>
          <w:tcPr>
            <w:tcW w:w="1013" w:type="dxa"/>
          </w:tcPr>
          <w:p w:rsidR="00365EF1" w:rsidRPr="00365EF1" w:rsidRDefault="00365EF1" w:rsidP="00365EF1">
            <w:pPr>
              <w:jc w:val="center"/>
              <w:rPr>
                <w:rFonts w:cs="Times New Roman"/>
                <w:szCs w:val="28"/>
              </w:rPr>
            </w:pPr>
            <w:r w:rsidRPr="00365EF1">
              <w:rPr>
                <w:rFonts w:cs="Times New Roman"/>
                <w:szCs w:val="28"/>
              </w:rPr>
              <w:t>133,68</w:t>
            </w:r>
          </w:p>
        </w:tc>
      </w:tr>
      <w:tr w:rsidR="00365EF1" w:rsidRPr="00365EF1" w:rsidTr="00DC0760">
        <w:trPr>
          <w:trHeight w:val="1004"/>
        </w:trPr>
        <w:tc>
          <w:tcPr>
            <w:tcW w:w="2137" w:type="dxa"/>
          </w:tcPr>
          <w:p w:rsidR="00365EF1" w:rsidRPr="00365EF1" w:rsidRDefault="00365EF1" w:rsidP="00365EF1">
            <w:pPr>
              <w:tabs>
                <w:tab w:val="left" w:pos="3646"/>
              </w:tabs>
              <w:rPr>
                <w:rFonts w:eastAsia="Times New Roman" w:cs="Times New Roman"/>
                <w:szCs w:val="28"/>
                <w:lang w:eastAsia="ru-RU"/>
              </w:rPr>
            </w:pPr>
            <w:r w:rsidRPr="00365EF1">
              <w:rPr>
                <w:rFonts w:eastAsia="Times New Roman" w:cs="Times New Roman"/>
                <w:szCs w:val="28"/>
                <w:lang w:eastAsia="ru-RU"/>
              </w:rPr>
              <w:t>в том числе:</w:t>
            </w:r>
          </w:p>
          <w:p w:rsidR="00365EF1" w:rsidRPr="00365EF1" w:rsidRDefault="00365EF1" w:rsidP="00365EF1">
            <w:pPr>
              <w:tabs>
                <w:tab w:val="left" w:pos="3646"/>
              </w:tabs>
              <w:rPr>
                <w:rFonts w:eastAsia="Times New Roman" w:cs="Times New Roman"/>
                <w:szCs w:val="28"/>
                <w:lang w:eastAsia="ru-RU"/>
              </w:rPr>
            </w:pPr>
            <w:r w:rsidRPr="00365EF1">
              <w:rPr>
                <w:rFonts w:eastAsia="Times New Roman" w:cs="Times New Roman"/>
                <w:szCs w:val="28"/>
                <w:lang w:eastAsia="ru-RU"/>
              </w:rPr>
              <w:t>Земельные участки</w:t>
            </w:r>
          </w:p>
        </w:tc>
        <w:tc>
          <w:tcPr>
            <w:tcW w:w="1229" w:type="dxa"/>
          </w:tcPr>
          <w:p w:rsidR="00365EF1" w:rsidRPr="00365EF1" w:rsidRDefault="00365EF1" w:rsidP="00365EF1">
            <w:pPr>
              <w:jc w:val="center"/>
              <w:rPr>
                <w:rFonts w:cs="Times New Roman"/>
                <w:szCs w:val="28"/>
              </w:rPr>
            </w:pPr>
            <w:r w:rsidRPr="00365EF1">
              <w:rPr>
                <w:rFonts w:cs="Times New Roman"/>
                <w:szCs w:val="28"/>
              </w:rPr>
              <w:t>18875</w:t>
            </w:r>
          </w:p>
        </w:tc>
        <w:tc>
          <w:tcPr>
            <w:tcW w:w="706" w:type="dxa"/>
          </w:tcPr>
          <w:p w:rsidR="00365EF1" w:rsidRPr="00365EF1" w:rsidRDefault="00365EF1" w:rsidP="00365EF1">
            <w:pPr>
              <w:jc w:val="center"/>
              <w:rPr>
                <w:rFonts w:cs="Times New Roman"/>
                <w:szCs w:val="28"/>
              </w:rPr>
            </w:pPr>
            <w:r w:rsidRPr="00365EF1">
              <w:rPr>
                <w:rFonts w:cs="Times New Roman"/>
                <w:szCs w:val="28"/>
              </w:rPr>
              <w:t>1,5</w:t>
            </w:r>
          </w:p>
        </w:tc>
        <w:tc>
          <w:tcPr>
            <w:tcW w:w="1271" w:type="dxa"/>
          </w:tcPr>
          <w:p w:rsidR="00365EF1" w:rsidRPr="00365EF1" w:rsidRDefault="00365EF1" w:rsidP="00365EF1">
            <w:pPr>
              <w:jc w:val="center"/>
              <w:rPr>
                <w:rFonts w:cs="Times New Roman"/>
                <w:szCs w:val="28"/>
              </w:rPr>
            </w:pPr>
            <w:r w:rsidRPr="00365EF1">
              <w:rPr>
                <w:rFonts w:cs="Times New Roman"/>
                <w:szCs w:val="28"/>
              </w:rPr>
              <w:t>18875</w:t>
            </w:r>
          </w:p>
        </w:tc>
        <w:tc>
          <w:tcPr>
            <w:tcW w:w="986" w:type="dxa"/>
          </w:tcPr>
          <w:p w:rsidR="00365EF1" w:rsidRPr="00365EF1" w:rsidRDefault="00365EF1" w:rsidP="00365EF1">
            <w:pPr>
              <w:jc w:val="center"/>
              <w:rPr>
                <w:rFonts w:cs="Times New Roman"/>
                <w:szCs w:val="28"/>
              </w:rPr>
            </w:pPr>
            <w:r w:rsidRPr="00365EF1">
              <w:rPr>
                <w:rFonts w:cs="Times New Roman"/>
                <w:szCs w:val="28"/>
              </w:rPr>
              <w:t>1,09</w:t>
            </w:r>
          </w:p>
        </w:tc>
        <w:tc>
          <w:tcPr>
            <w:tcW w:w="1196" w:type="dxa"/>
          </w:tcPr>
          <w:p w:rsidR="00365EF1" w:rsidRPr="00365EF1" w:rsidRDefault="00365EF1" w:rsidP="00365EF1">
            <w:pPr>
              <w:jc w:val="center"/>
              <w:rPr>
                <w:rFonts w:cs="Times New Roman"/>
                <w:szCs w:val="28"/>
              </w:rPr>
            </w:pPr>
            <w:r w:rsidRPr="00365EF1">
              <w:rPr>
                <w:rFonts w:cs="Times New Roman"/>
                <w:szCs w:val="28"/>
              </w:rPr>
              <w:t>18875</w:t>
            </w:r>
          </w:p>
        </w:tc>
        <w:tc>
          <w:tcPr>
            <w:tcW w:w="986" w:type="dxa"/>
          </w:tcPr>
          <w:p w:rsidR="00365EF1" w:rsidRPr="00365EF1" w:rsidRDefault="00365EF1" w:rsidP="00365EF1">
            <w:pPr>
              <w:jc w:val="center"/>
              <w:rPr>
                <w:rFonts w:cs="Times New Roman"/>
                <w:szCs w:val="28"/>
              </w:rPr>
            </w:pPr>
            <w:r w:rsidRPr="00365EF1">
              <w:rPr>
                <w:rFonts w:cs="Times New Roman"/>
                <w:szCs w:val="28"/>
              </w:rPr>
              <w:t>1,12</w:t>
            </w:r>
          </w:p>
        </w:tc>
        <w:tc>
          <w:tcPr>
            <w:tcW w:w="1013" w:type="dxa"/>
          </w:tcPr>
          <w:p w:rsidR="00365EF1" w:rsidRPr="00365EF1" w:rsidRDefault="00365EF1" w:rsidP="00365EF1">
            <w:pPr>
              <w:jc w:val="center"/>
              <w:rPr>
                <w:rFonts w:cs="Times New Roman"/>
                <w:szCs w:val="28"/>
              </w:rPr>
            </w:pPr>
            <w:r w:rsidRPr="00365EF1">
              <w:rPr>
                <w:rFonts w:cs="Times New Roman"/>
                <w:szCs w:val="28"/>
              </w:rPr>
              <w:t>100,00</w:t>
            </w:r>
          </w:p>
        </w:tc>
      </w:tr>
      <w:tr w:rsidR="00365EF1" w:rsidRPr="00365EF1" w:rsidTr="00DC0760">
        <w:trPr>
          <w:trHeight w:val="1004"/>
        </w:trPr>
        <w:tc>
          <w:tcPr>
            <w:tcW w:w="2137" w:type="dxa"/>
          </w:tcPr>
          <w:p w:rsidR="00365EF1" w:rsidRPr="00365EF1" w:rsidRDefault="00365EF1" w:rsidP="00365EF1">
            <w:pPr>
              <w:tabs>
                <w:tab w:val="left" w:pos="3646"/>
              </w:tabs>
              <w:rPr>
                <w:rFonts w:eastAsia="Times New Roman" w:cs="Times New Roman"/>
                <w:szCs w:val="28"/>
                <w:lang w:eastAsia="ru-RU"/>
              </w:rPr>
            </w:pPr>
            <w:r w:rsidRPr="00365EF1">
              <w:rPr>
                <w:rFonts w:eastAsia="Times New Roman" w:cs="Times New Roman"/>
                <w:szCs w:val="28"/>
                <w:lang w:eastAsia="ru-RU"/>
              </w:rPr>
              <w:t>Недвижимые основные средства</w:t>
            </w:r>
          </w:p>
        </w:tc>
        <w:tc>
          <w:tcPr>
            <w:tcW w:w="1229" w:type="dxa"/>
          </w:tcPr>
          <w:p w:rsidR="00365EF1" w:rsidRPr="00365EF1" w:rsidRDefault="00365EF1" w:rsidP="00365EF1">
            <w:pPr>
              <w:jc w:val="center"/>
              <w:rPr>
                <w:rFonts w:cs="Times New Roman"/>
                <w:szCs w:val="28"/>
              </w:rPr>
            </w:pPr>
            <w:r w:rsidRPr="00365EF1">
              <w:rPr>
                <w:rFonts w:cs="Times New Roman"/>
                <w:szCs w:val="28"/>
              </w:rPr>
              <w:t>236295</w:t>
            </w:r>
          </w:p>
        </w:tc>
        <w:tc>
          <w:tcPr>
            <w:tcW w:w="706" w:type="dxa"/>
          </w:tcPr>
          <w:p w:rsidR="00365EF1" w:rsidRPr="00365EF1" w:rsidRDefault="00365EF1" w:rsidP="00365EF1">
            <w:pPr>
              <w:jc w:val="center"/>
              <w:rPr>
                <w:rFonts w:cs="Times New Roman"/>
                <w:szCs w:val="28"/>
              </w:rPr>
            </w:pPr>
            <w:r w:rsidRPr="00365EF1">
              <w:rPr>
                <w:rFonts w:cs="Times New Roman"/>
                <w:szCs w:val="28"/>
              </w:rPr>
              <w:t>18,7</w:t>
            </w:r>
          </w:p>
        </w:tc>
        <w:tc>
          <w:tcPr>
            <w:tcW w:w="1271" w:type="dxa"/>
          </w:tcPr>
          <w:p w:rsidR="00365EF1" w:rsidRPr="00365EF1" w:rsidRDefault="00365EF1" w:rsidP="00365EF1">
            <w:pPr>
              <w:jc w:val="center"/>
              <w:rPr>
                <w:rFonts w:cs="Times New Roman"/>
                <w:szCs w:val="28"/>
              </w:rPr>
            </w:pPr>
            <w:r w:rsidRPr="00365EF1">
              <w:rPr>
                <w:rFonts w:cs="Times New Roman"/>
                <w:szCs w:val="28"/>
              </w:rPr>
              <w:t>262653</w:t>
            </w:r>
          </w:p>
        </w:tc>
        <w:tc>
          <w:tcPr>
            <w:tcW w:w="986" w:type="dxa"/>
          </w:tcPr>
          <w:p w:rsidR="00365EF1" w:rsidRPr="00365EF1" w:rsidRDefault="00365EF1" w:rsidP="00365EF1">
            <w:pPr>
              <w:jc w:val="center"/>
              <w:rPr>
                <w:rFonts w:cs="Times New Roman"/>
                <w:szCs w:val="28"/>
              </w:rPr>
            </w:pPr>
            <w:r w:rsidRPr="00365EF1">
              <w:rPr>
                <w:rFonts w:cs="Times New Roman"/>
                <w:szCs w:val="28"/>
              </w:rPr>
              <w:t>15,22</w:t>
            </w:r>
          </w:p>
        </w:tc>
        <w:tc>
          <w:tcPr>
            <w:tcW w:w="1196" w:type="dxa"/>
          </w:tcPr>
          <w:p w:rsidR="00365EF1" w:rsidRPr="00365EF1" w:rsidRDefault="00365EF1" w:rsidP="00365EF1">
            <w:pPr>
              <w:jc w:val="center"/>
              <w:rPr>
                <w:rFonts w:cs="Times New Roman"/>
                <w:szCs w:val="28"/>
              </w:rPr>
            </w:pPr>
            <w:r w:rsidRPr="00365EF1">
              <w:rPr>
                <w:rFonts w:cs="Times New Roman"/>
                <w:szCs w:val="28"/>
              </w:rPr>
              <w:t>254623</w:t>
            </w:r>
          </w:p>
        </w:tc>
        <w:tc>
          <w:tcPr>
            <w:tcW w:w="986" w:type="dxa"/>
          </w:tcPr>
          <w:p w:rsidR="00365EF1" w:rsidRPr="00365EF1" w:rsidRDefault="00365EF1" w:rsidP="00365EF1">
            <w:pPr>
              <w:jc w:val="center"/>
              <w:rPr>
                <w:rFonts w:cs="Times New Roman"/>
                <w:szCs w:val="28"/>
              </w:rPr>
            </w:pPr>
            <w:r w:rsidRPr="00365EF1">
              <w:rPr>
                <w:rFonts w:cs="Times New Roman"/>
                <w:szCs w:val="28"/>
              </w:rPr>
              <w:t>15,07</w:t>
            </w:r>
          </w:p>
        </w:tc>
        <w:tc>
          <w:tcPr>
            <w:tcW w:w="1013" w:type="dxa"/>
          </w:tcPr>
          <w:p w:rsidR="00365EF1" w:rsidRPr="00365EF1" w:rsidRDefault="00365EF1" w:rsidP="00365EF1">
            <w:pPr>
              <w:jc w:val="center"/>
              <w:rPr>
                <w:rFonts w:cs="Times New Roman"/>
                <w:szCs w:val="28"/>
              </w:rPr>
            </w:pPr>
            <w:r w:rsidRPr="00365EF1">
              <w:rPr>
                <w:rFonts w:cs="Times New Roman"/>
                <w:szCs w:val="28"/>
              </w:rPr>
              <w:t>107,76</w:t>
            </w:r>
          </w:p>
        </w:tc>
      </w:tr>
      <w:tr w:rsidR="00365EF1" w:rsidRPr="00365EF1" w:rsidTr="00DC0760">
        <w:trPr>
          <w:trHeight w:val="1004"/>
        </w:trPr>
        <w:tc>
          <w:tcPr>
            <w:tcW w:w="2137" w:type="dxa"/>
          </w:tcPr>
          <w:p w:rsidR="00365EF1" w:rsidRPr="00365EF1" w:rsidRDefault="00365EF1" w:rsidP="00365EF1">
            <w:pPr>
              <w:tabs>
                <w:tab w:val="left" w:pos="3646"/>
              </w:tabs>
              <w:rPr>
                <w:rFonts w:eastAsia="Times New Roman" w:cs="Times New Roman"/>
                <w:szCs w:val="28"/>
                <w:lang w:eastAsia="ru-RU"/>
              </w:rPr>
            </w:pPr>
            <w:r w:rsidRPr="00365EF1">
              <w:rPr>
                <w:rFonts w:eastAsia="Times New Roman" w:cs="Times New Roman"/>
                <w:szCs w:val="28"/>
                <w:lang w:eastAsia="ru-RU"/>
              </w:rPr>
              <w:t>Движимые основные средства</w:t>
            </w:r>
          </w:p>
        </w:tc>
        <w:tc>
          <w:tcPr>
            <w:tcW w:w="1229" w:type="dxa"/>
          </w:tcPr>
          <w:p w:rsidR="00365EF1" w:rsidRPr="00365EF1" w:rsidRDefault="00365EF1" w:rsidP="00365EF1">
            <w:pPr>
              <w:jc w:val="center"/>
              <w:rPr>
                <w:rFonts w:cs="Times New Roman"/>
                <w:szCs w:val="28"/>
              </w:rPr>
            </w:pPr>
            <w:r w:rsidRPr="00365EF1">
              <w:rPr>
                <w:rFonts w:cs="Times New Roman"/>
                <w:szCs w:val="28"/>
              </w:rPr>
              <w:t>997088</w:t>
            </w:r>
          </w:p>
        </w:tc>
        <w:tc>
          <w:tcPr>
            <w:tcW w:w="706" w:type="dxa"/>
          </w:tcPr>
          <w:p w:rsidR="00365EF1" w:rsidRPr="00365EF1" w:rsidRDefault="00365EF1" w:rsidP="00365EF1">
            <w:pPr>
              <w:jc w:val="center"/>
              <w:rPr>
                <w:rFonts w:cs="Times New Roman"/>
                <w:szCs w:val="28"/>
              </w:rPr>
            </w:pPr>
            <w:r w:rsidRPr="00365EF1">
              <w:rPr>
                <w:rFonts w:cs="Times New Roman"/>
                <w:szCs w:val="28"/>
              </w:rPr>
              <w:t>78,9</w:t>
            </w:r>
          </w:p>
        </w:tc>
        <w:tc>
          <w:tcPr>
            <w:tcW w:w="1271" w:type="dxa"/>
          </w:tcPr>
          <w:p w:rsidR="00365EF1" w:rsidRPr="00365EF1" w:rsidRDefault="00365EF1" w:rsidP="00365EF1">
            <w:pPr>
              <w:jc w:val="center"/>
              <w:rPr>
                <w:rFonts w:cs="Times New Roman"/>
                <w:szCs w:val="28"/>
              </w:rPr>
            </w:pPr>
            <w:r w:rsidRPr="00365EF1">
              <w:rPr>
                <w:rFonts w:cs="Times New Roman"/>
                <w:szCs w:val="28"/>
              </w:rPr>
              <w:t>1439779</w:t>
            </w:r>
          </w:p>
        </w:tc>
        <w:tc>
          <w:tcPr>
            <w:tcW w:w="986" w:type="dxa"/>
          </w:tcPr>
          <w:p w:rsidR="00365EF1" w:rsidRPr="00365EF1" w:rsidRDefault="00365EF1" w:rsidP="00365EF1">
            <w:pPr>
              <w:jc w:val="center"/>
              <w:rPr>
                <w:rFonts w:cs="Times New Roman"/>
                <w:szCs w:val="28"/>
              </w:rPr>
            </w:pPr>
            <w:r w:rsidRPr="00365EF1">
              <w:rPr>
                <w:rFonts w:cs="Times New Roman"/>
                <w:szCs w:val="28"/>
              </w:rPr>
              <w:t>83,43</w:t>
            </w:r>
          </w:p>
        </w:tc>
        <w:tc>
          <w:tcPr>
            <w:tcW w:w="1196" w:type="dxa"/>
          </w:tcPr>
          <w:p w:rsidR="00365EF1" w:rsidRPr="00365EF1" w:rsidRDefault="00365EF1" w:rsidP="00365EF1">
            <w:pPr>
              <w:jc w:val="center"/>
              <w:rPr>
                <w:rFonts w:cs="Times New Roman"/>
                <w:szCs w:val="28"/>
              </w:rPr>
            </w:pPr>
            <w:r w:rsidRPr="00365EF1">
              <w:rPr>
                <w:rFonts w:cs="Times New Roman"/>
                <w:szCs w:val="28"/>
              </w:rPr>
              <w:t>1411316</w:t>
            </w:r>
          </w:p>
        </w:tc>
        <w:tc>
          <w:tcPr>
            <w:tcW w:w="986" w:type="dxa"/>
          </w:tcPr>
          <w:p w:rsidR="00365EF1" w:rsidRPr="00365EF1" w:rsidRDefault="00365EF1" w:rsidP="00365EF1">
            <w:pPr>
              <w:jc w:val="center"/>
              <w:rPr>
                <w:rFonts w:cs="Times New Roman"/>
                <w:szCs w:val="28"/>
              </w:rPr>
            </w:pPr>
            <w:r w:rsidRPr="00365EF1">
              <w:rPr>
                <w:rFonts w:cs="Times New Roman"/>
                <w:szCs w:val="28"/>
              </w:rPr>
              <w:t>83,52</w:t>
            </w:r>
          </w:p>
        </w:tc>
        <w:tc>
          <w:tcPr>
            <w:tcW w:w="1013" w:type="dxa"/>
          </w:tcPr>
          <w:p w:rsidR="00365EF1" w:rsidRPr="00365EF1" w:rsidRDefault="00365EF1" w:rsidP="00365EF1">
            <w:pPr>
              <w:jc w:val="center"/>
              <w:rPr>
                <w:rFonts w:cs="Times New Roman"/>
                <w:szCs w:val="28"/>
              </w:rPr>
            </w:pPr>
            <w:r w:rsidRPr="00365EF1">
              <w:rPr>
                <w:rFonts w:cs="Times New Roman"/>
                <w:szCs w:val="28"/>
              </w:rPr>
              <w:t>141,54</w:t>
            </w:r>
          </w:p>
        </w:tc>
      </w:tr>
      <w:tr w:rsidR="00365EF1" w:rsidRPr="00365EF1" w:rsidTr="00DC0760">
        <w:trPr>
          <w:trHeight w:val="659"/>
        </w:trPr>
        <w:tc>
          <w:tcPr>
            <w:tcW w:w="2137" w:type="dxa"/>
          </w:tcPr>
          <w:p w:rsidR="00365EF1" w:rsidRPr="00365EF1" w:rsidRDefault="00365EF1" w:rsidP="00365EF1">
            <w:pPr>
              <w:tabs>
                <w:tab w:val="left" w:pos="3646"/>
              </w:tabs>
              <w:rPr>
                <w:rFonts w:eastAsia="Times New Roman" w:cs="Times New Roman"/>
                <w:szCs w:val="28"/>
                <w:lang w:eastAsia="ru-RU"/>
              </w:rPr>
            </w:pPr>
            <w:r w:rsidRPr="00365EF1">
              <w:rPr>
                <w:rFonts w:eastAsia="Times New Roman" w:cs="Times New Roman"/>
                <w:szCs w:val="28"/>
                <w:lang w:eastAsia="ru-RU"/>
              </w:rPr>
              <w:t>Незавершенное строительство</w:t>
            </w:r>
          </w:p>
        </w:tc>
        <w:tc>
          <w:tcPr>
            <w:tcW w:w="1229" w:type="dxa"/>
          </w:tcPr>
          <w:p w:rsidR="00365EF1" w:rsidRPr="00365EF1" w:rsidRDefault="00365EF1" w:rsidP="00365EF1">
            <w:pPr>
              <w:jc w:val="center"/>
              <w:rPr>
                <w:rFonts w:cs="Times New Roman"/>
                <w:szCs w:val="28"/>
              </w:rPr>
            </w:pPr>
            <w:r w:rsidRPr="00365EF1">
              <w:rPr>
                <w:rFonts w:cs="Times New Roman"/>
                <w:szCs w:val="28"/>
              </w:rPr>
              <w:t>11801</w:t>
            </w:r>
          </w:p>
        </w:tc>
        <w:tc>
          <w:tcPr>
            <w:tcW w:w="706" w:type="dxa"/>
          </w:tcPr>
          <w:p w:rsidR="00365EF1" w:rsidRPr="00365EF1" w:rsidRDefault="00365EF1" w:rsidP="00365EF1">
            <w:pPr>
              <w:jc w:val="center"/>
              <w:rPr>
                <w:rFonts w:cs="Times New Roman"/>
                <w:szCs w:val="28"/>
              </w:rPr>
            </w:pPr>
            <w:r w:rsidRPr="00365EF1">
              <w:rPr>
                <w:rFonts w:cs="Times New Roman"/>
                <w:szCs w:val="28"/>
              </w:rPr>
              <w:t>0,9</w:t>
            </w:r>
          </w:p>
        </w:tc>
        <w:tc>
          <w:tcPr>
            <w:tcW w:w="1271" w:type="dxa"/>
          </w:tcPr>
          <w:p w:rsidR="00365EF1" w:rsidRPr="00365EF1" w:rsidRDefault="00365EF1" w:rsidP="00365EF1">
            <w:pPr>
              <w:jc w:val="center"/>
              <w:rPr>
                <w:rFonts w:cs="Times New Roman"/>
                <w:szCs w:val="28"/>
              </w:rPr>
            </w:pPr>
            <w:r w:rsidRPr="00365EF1">
              <w:rPr>
                <w:rFonts w:cs="Times New Roman"/>
                <w:szCs w:val="28"/>
              </w:rPr>
              <w:t>4440</w:t>
            </w:r>
          </w:p>
        </w:tc>
        <w:tc>
          <w:tcPr>
            <w:tcW w:w="986" w:type="dxa"/>
          </w:tcPr>
          <w:p w:rsidR="00365EF1" w:rsidRPr="00365EF1" w:rsidRDefault="00365EF1" w:rsidP="00365EF1">
            <w:pPr>
              <w:jc w:val="center"/>
              <w:rPr>
                <w:rFonts w:cs="Times New Roman"/>
                <w:szCs w:val="28"/>
              </w:rPr>
            </w:pPr>
            <w:r w:rsidRPr="00365EF1">
              <w:rPr>
                <w:rFonts w:cs="Times New Roman"/>
                <w:szCs w:val="28"/>
              </w:rPr>
              <w:t>0,26</w:t>
            </w:r>
          </w:p>
        </w:tc>
        <w:tc>
          <w:tcPr>
            <w:tcW w:w="1196" w:type="dxa"/>
          </w:tcPr>
          <w:p w:rsidR="00365EF1" w:rsidRPr="00365EF1" w:rsidRDefault="00365EF1" w:rsidP="00365EF1">
            <w:pPr>
              <w:jc w:val="center"/>
              <w:rPr>
                <w:rFonts w:cs="Times New Roman"/>
                <w:szCs w:val="28"/>
              </w:rPr>
            </w:pPr>
            <w:r w:rsidRPr="00365EF1">
              <w:rPr>
                <w:rFonts w:cs="Times New Roman"/>
                <w:szCs w:val="28"/>
              </w:rPr>
              <w:t>4996</w:t>
            </w:r>
          </w:p>
        </w:tc>
        <w:tc>
          <w:tcPr>
            <w:tcW w:w="986" w:type="dxa"/>
          </w:tcPr>
          <w:p w:rsidR="00365EF1" w:rsidRPr="00365EF1" w:rsidRDefault="00365EF1" w:rsidP="00365EF1">
            <w:pPr>
              <w:jc w:val="center"/>
              <w:rPr>
                <w:rFonts w:cs="Times New Roman"/>
                <w:szCs w:val="28"/>
              </w:rPr>
            </w:pPr>
            <w:r w:rsidRPr="00365EF1">
              <w:rPr>
                <w:rFonts w:cs="Times New Roman"/>
                <w:szCs w:val="28"/>
              </w:rPr>
              <w:t>0,30</w:t>
            </w:r>
          </w:p>
        </w:tc>
        <w:tc>
          <w:tcPr>
            <w:tcW w:w="1013" w:type="dxa"/>
          </w:tcPr>
          <w:p w:rsidR="00365EF1" w:rsidRPr="00365EF1" w:rsidRDefault="00365EF1" w:rsidP="00365EF1">
            <w:pPr>
              <w:jc w:val="center"/>
              <w:rPr>
                <w:rFonts w:cs="Times New Roman"/>
                <w:szCs w:val="28"/>
              </w:rPr>
            </w:pPr>
            <w:r w:rsidRPr="00365EF1">
              <w:rPr>
                <w:rFonts w:cs="Times New Roman"/>
                <w:szCs w:val="28"/>
              </w:rPr>
              <w:t>42,34</w:t>
            </w:r>
          </w:p>
        </w:tc>
      </w:tr>
    </w:tbl>
    <w:p w:rsidR="00365EF1" w:rsidRPr="00365EF1" w:rsidRDefault="00365EF1" w:rsidP="00365EF1">
      <w:pPr>
        <w:spacing w:after="0" w:line="360" w:lineRule="auto"/>
        <w:ind w:firstLine="709"/>
        <w:jc w:val="both"/>
        <w:rPr>
          <w:rFonts w:ascii="Times New Roman" w:hAnsi="Times New Roman"/>
          <w:bCs/>
          <w:sz w:val="28"/>
        </w:rPr>
      </w:pPr>
      <w:r w:rsidRPr="00365EF1">
        <w:rPr>
          <w:rFonts w:ascii="Times New Roman" w:hAnsi="Times New Roman"/>
          <w:bCs/>
          <w:sz w:val="28"/>
        </w:rPr>
        <w:t>Далее оценим насколько хорошо используются основные средства.</w:t>
      </w:r>
    </w:p>
    <w:tbl>
      <w:tblPr>
        <w:tblStyle w:val="15"/>
        <w:tblW w:w="9443" w:type="dxa"/>
        <w:tblLook w:val="0000" w:firstRow="0" w:lastRow="0" w:firstColumn="0" w:lastColumn="0" w:noHBand="0" w:noVBand="0"/>
      </w:tblPr>
      <w:tblGrid>
        <w:gridCol w:w="4198"/>
        <w:gridCol w:w="1372"/>
        <w:gridCol w:w="1196"/>
        <w:gridCol w:w="1336"/>
        <w:gridCol w:w="1341"/>
      </w:tblGrid>
      <w:tr w:rsidR="00365EF1" w:rsidRPr="00365EF1" w:rsidTr="00750686">
        <w:trPr>
          <w:trHeight w:val="284"/>
        </w:trPr>
        <w:tc>
          <w:tcPr>
            <w:tcW w:w="9443" w:type="dxa"/>
            <w:gridSpan w:val="5"/>
            <w:tcBorders>
              <w:top w:val="nil"/>
              <w:left w:val="nil"/>
              <w:right w:val="nil"/>
            </w:tcBorders>
          </w:tcPr>
          <w:p w:rsidR="00365EF1" w:rsidRPr="00365EF1" w:rsidRDefault="00365EF1" w:rsidP="00750686">
            <w:pPr>
              <w:pStyle w:val="11"/>
            </w:pPr>
            <w:r w:rsidRPr="00365EF1">
              <w:lastRenderedPageBreak/>
              <w:t xml:space="preserve">Таблица 4 - </w:t>
            </w:r>
            <w:r w:rsidR="00750686">
              <w:t>Э</w:t>
            </w:r>
            <w:r w:rsidR="00FE710B">
              <w:t>ффективность</w:t>
            </w:r>
            <w:r w:rsidRPr="00365EF1">
              <w:t xml:space="preserve"> использования основных средств</w:t>
            </w:r>
          </w:p>
        </w:tc>
      </w:tr>
      <w:tr w:rsidR="00365EF1" w:rsidRPr="00365EF1" w:rsidTr="00750686">
        <w:trPr>
          <w:trHeight w:val="459"/>
        </w:trPr>
        <w:tc>
          <w:tcPr>
            <w:tcW w:w="4330" w:type="dxa"/>
          </w:tcPr>
          <w:p w:rsidR="00365EF1" w:rsidRPr="00365EF1" w:rsidRDefault="00365EF1" w:rsidP="00365EF1">
            <w:pPr>
              <w:jc w:val="center"/>
              <w:rPr>
                <w:rFonts w:cs="Times New Roman"/>
                <w:szCs w:val="28"/>
              </w:rPr>
            </w:pPr>
            <w:r w:rsidRPr="00365EF1">
              <w:rPr>
                <w:rFonts w:cs="Times New Roman"/>
                <w:szCs w:val="28"/>
              </w:rPr>
              <w:t>Показатели</w:t>
            </w:r>
          </w:p>
        </w:tc>
        <w:tc>
          <w:tcPr>
            <w:tcW w:w="1390" w:type="dxa"/>
          </w:tcPr>
          <w:p w:rsidR="00365EF1" w:rsidRPr="00365EF1" w:rsidRDefault="00365EF1" w:rsidP="00365EF1">
            <w:pPr>
              <w:jc w:val="center"/>
              <w:rPr>
                <w:rFonts w:cs="Times New Roman"/>
                <w:szCs w:val="28"/>
              </w:rPr>
            </w:pPr>
            <w:r w:rsidRPr="00365EF1">
              <w:rPr>
                <w:rFonts w:cs="Times New Roman"/>
                <w:szCs w:val="28"/>
              </w:rPr>
              <w:t>2014 г.</w:t>
            </w:r>
          </w:p>
        </w:tc>
        <w:tc>
          <w:tcPr>
            <w:tcW w:w="1196" w:type="dxa"/>
          </w:tcPr>
          <w:p w:rsidR="00365EF1" w:rsidRPr="00365EF1" w:rsidRDefault="00365EF1" w:rsidP="00365EF1">
            <w:pPr>
              <w:jc w:val="center"/>
              <w:rPr>
                <w:rFonts w:cs="Times New Roman"/>
                <w:szCs w:val="28"/>
              </w:rPr>
            </w:pPr>
            <w:r w:rsidRPr="00365EF1">
              <w:rPr>
                <w:rFonts w:cs="Times New Roman"/>
                <w:szCs w:val="28"/>
              </w:rPr>
              <w:t>2015 г.</w:t>
            </w:r>
          </w:p>
        </w:tc>
        <w:tc>
          <w:tcPr>
            <w:tcW w:w="1164" w:type="dxa"/>
          </w:tcPr>
          <w:p w:rsidR="00365EF1" w:rsidRPr="00365EF1" w:rsidRDefault="00365EF1" w:rsidP="00365EF1">
            <w:pPr>
              <w:jc w:val="center"/>
              <w:rPr>
                <w:rFonts w:cs="Times New Roman"/>
                <w:szCs w:val="28"/>
              </w:rPr>
            </w:pPr>
            <w:r w:rsidRPr="00365EF1">
              <w:rPr>
                <w:rFonts w:cs="Times New Roman"/>
                <w:szCs w:val="28"/>
              </w:rPr>
              <w:t>2016 г.</w:t>
            </w:r>
          </w:p>
        </w:tc>
        <w:tc>
          <w:tcPr>
            <w:tcW w:w="1363" w:type="dxa"/>
          </w:tcPr>
          <w:p w:rsidR="00365EF1" w:rsidRPr="00365EF1" w:rsidRDefault="00365EF1" w:rsidP="00365EF1">
            <w:pPr>
              <w:jc w:val="center"/>
              <w:rPr>
                <w:rFonts w:cs="Times New Roman"/>
                <w:szCs w:val="28"/>
              </w:rPr>
            </w:pPr>
            <w:r w:rsidRPr="00365EF1">
              <w:rPr>
                <w:rFonts w:cs="Times New Roman"/>
                <w:szCs w:val="28"/>
              </w:rPr>
              <w:t>2016 к 2014 в %</w:t>
            </w:r>
          </w:p>
        </w:tc>
      </w:tr>
      <w:tr w:rsidR="00FE710B" w:rsidRPr="00365EF1" w:rsidTr="00750686">
        <w:trPr>
          <w:trHeight w:val="459"/>
        </w:trPr>
        <w:tc>
          <w:tcPr>
            <w:tcW w:w="4330" w:type="dxa"/>
          </w:tcPr>
          <w:p w:rsidR="00FE710B" w:rsidRPr="00365EF1" w:rsidRDefault="00FE710B" w:rsidP="00FE710B">
            <w:pPr>
              <w:rPr>
                <w:rFonts w:cs="Times New Roman"/>
                <w:szCs w:val="28"/>
              </w:rPr>
            </w:pPr>
            <w:r w:rsidRPr="00365EF1">
              <w:rPr>
                <w:rFonts w:cs="Times New Roman"/>
                <w:szCs w:val="28"/>
              </w:rPr>
              <w:t>Выручка от продаж, тыс. руб.</w:t>
            </w:r>
          </w:p>
        </w:tc>
        <w:tc>
          <w:tcPr>
            <w:tcW w:w="1390" w:type="dxa"/>
          </w:tcPr>
          <w:p w:rsidR="00FE710B" w:rsidRPr="00287798" w:rsidRDefault="00FE710B" w:rsidP="00FE710B">
            <w:pPr>
              <w:jc w:val="center"/>
            </w:pPr>
            <w:r w:rsidRPr="00287798">
              <w:t>5931609</w:t>
            </w:r>
          </w:p>
        </w:tc>
        <w:tc>
          <w:tcPr>
            <w:tcW w:w="1196" w:type="dxa"/>
          </w:tcPr>
          <w:p w:rsidR="00FE710B" w:rsidRPr="00287798" w:rsidRDefault="00FE710B" w:rsidP="00FE710B">
            <w:pPr>
              <w:jc w:val="center"/>
            </w:pPr>
            <w:r w:rsidRPr="00287798">
              <w:t>6450579</w:t>
            </w:r>
          </w:p>
        </w:tc>
        <w:tc>
          <w:tcPr>
            <w:tcW w:w="1164" w:type="dxa"/>
          </w:tcPr>
          <w:p w:rsidR="00FE710B" w:rsidRPr="00287798" w:rsidRDefault="00FE710B" w:rsidP="00FE710B">
            <w:pPr>
              <w:jc w:val="center"/>
            </w:pPr>
            <w:r w:rsidRPr="00287798">
              <w:t>11351415</w:t>
            </w:r>
          </w:p>
        </w:tc>
        <w:tc>
          <w:tcPr>
            <w:tcW w:w="1363" w:type="dxa"/>
          </w:tcPr>
          <w:p w:rsidR="00FE710B" w:rsidRPr="00287798" w:rsidRDefault="00FE710B" w:rsidP="00FE710B">
            <w:pPr>
              <w:jc w:val="center"/>
            </w:pPr>
            <w:r w:rsidRPr="00287798">
              <w:t>191,37</w:t>
            </w:r>
          </w:p>
        </w:tc>
      </w:tr>
      <w:tr w:rsidR="00FE710B" w:rsidRPr="00365EF1" w:rsidTr="00750686">
        <w:trPr>
          <w:trHeight w:val="459"/>
        </w:trPr>
        <w:tc>
          <w:tcPr>
            <w:tcW w:w="4330" w:type="dxa"/>
          </w:tcPr>
          <w:p w:rsidR="00FE710B" w:rsidRPr="00E207D8" w:rsidRDefault="00FE710B" w:rsidP="00FE710B">
            <w:pPr>
              <w:rPr>
                <w:rFonts w:cs="Times New Roman"/>
                <w:szCs w:val="28"/>
              </w:rPr>
            </w:pPr>
            <w:r w:rsidRPr="00E207D8">
              <w:rPr>
                <w:rFonts w:cs="Times New Roman"/>
                <w:szCs w:val="28"/>
              </w:rPr>
              <w:t>Выручка от продаж(в с</w:t>
            </w:r>
            <w:r>
              <w:rPr>
                <w:rFonts w:cs="Times New Roman"/>
                <w:szCs w:val="28"/>
              </w:rPr>
              <w:t>опоставимой оценке к уровню 2016г.)</w:t>
            </w:r>
            <w:r w:rsidRPr="00E207D8">
              <w:rPr>
                <w:rFonts w:cs="Times New Roman"/>
                <w:szCs w:val="28"/>
              </w:rPr>
              <w:t>, тыс. руб.</w:t>
            </w:r>
          </w:p>
        </w:tc>
        <w:tc>
          <w:tcPr>
            <w:tcW w:w="1390" w:type="dxa"/>
          </w:tcPr>
          <w:p w:rsidR="00FE710B" w:rsidRPr="00287798" w:rsidRDefault="00FE710B" w:rsidP="00FE710B">
            <w:pPr>
              <w:jc w:val="center"/>
            </w:pPr>
            <w:r w:rsidRPr="00287798">
              <w:t>7058413</w:t>
            </w:r>
          </w:p>
        </w:tc>
        <w:tc>
          <w:tcPr>
            <w:tcW w:w="1196" w:type="dxa"/>
          </w:tcPr>
          <w:p w:rsidR="00FE710B" w:rsidRPr="00287798" w:rsidRDefault="00FE710B" w:rsidP="00FE710B">
            <w:pPr>
              <w:jc w:val="center"/>
            </w:pPr>
            <w:r w:rsidRPr="00287798">
              <w:t>6798910</w:t>
            </w:r>
          </w:p>
        </w:tc>
        <w:tc>
          <w:tcPr>
            <w:tcW w:w="1164" w:type="dxa"/>
          </w:tcPr>
          <w:p w:rsidR="00FE710B" w:rsidRPr="00287798" w:rsidRDefault="00FE710B" w:rsidP="00FE710B">
            <w:pPr>
              <w:jc w:val="center"/>
            </w:pPr>
            <w:r w:rsidRPr="00287798">
              <w:t>11351415</w:t>
            </w:r>
          </w:p>
        </w:tc>
        <w:tc>
          <w:tcPr>
            <w:tcW w:w="1363" w:type="dxa"/>
          </w:tcPr>
          <w:p w:rsidR="00FE710B" w:rsidRPr="00287798" w:rsidRDefault="00FE710B" w:rsidP="00FE710B">
            <w:pPr>
              <w:jc w:val="center"/>
            </w:pPr>
            <w:r w:rsidRPr="00287798">
              <w:t>160,82</w:t>
            </w:r>
          </w:p>
        </w:tc>
      </w:tr>
      <w:tr w:rsidR="00FE710B" w:rsidRPr="00365EF1" w:rsidTr="00750686">
        <w:trPr>
          <w:trHeight w:val="459"/>
        </w:trPr>
        <w:tc>
          <w:tcPr>
            <w:tcW w:w="4330" w:type="dxa"/>
          </w:tcPr>
          <w:p w:rsidR="00FE710B" w:rsidRPr="00E207D8" w:rsidRDefault="00FE710B" w:rsidP="00FE710B">
            <w:pPr>
              <w:rPr>
                <w:rFonts w:cs="Times New Roman"/>
                <w:szCs w:val="28"/>
              </w:rPr>
            </w:pPr>
            <w:r>
              <w:rPr>
                <w:rFonts w:cs="Times New Roman"/>
                <w:szCs w:val="28"/>
              </w:rPr>
              <w:t>Прибыль (убыток) от продаж, тыс. руб.</w:t>
            </w:r>
          </w:p>
        </w:tc>
        <w:tc>
          <w:tcPr>
            <w:tcW w:w="1390" w:type="dxa"/>
          </w:tcPr>
          <w:p w:rsidR="00FE710B" w:rsidRPr="00287798" w:rsidRDefault="00FE710B" w:rsidP="00FE710B">
            <w:pPr>
              <w:jc w:val="center"/>
            </w:pPr>
            <w:r w:rsidRPr="00287798">
              <w:t>553269</w:t>
            </w:r>
          </w:p>
        </w:tc>
        <w:tc>
          <w:tcPr>
            <w:tcW w:w="1196" w:type="dxa"/>
          </w:tcPr>
          <w:p w:rsidR="00FE710B" w:rsidRPr="00287798" w:rsidRDefault="00FE710B" w:rsidP="00FE710B">
            <w:pPr>
              <w:jc w:val="center"/>
            </w:pPr>
            <w:r w:rsidRPr="00287798">
              <w:t>695603</w:t>
            </w:r>
          </w:p>
        </w:tc>
        <w:tc>
          <w:tcPr>
            <w:tcW w:w="1164" w:type="dxa"/>
          </w:tcPr>
          <w:p w:rsidR="00FE710B" w:rsidRPr="00287798" w:rsidRDefault="00FE710B" w:rsidP="00FE710B">
            <w:pPr>
              <w:jc w:val="center"/>
            </w:pPr>
            <w:r w:rsidRPr="00287798">
              <w:t>618385</w:t>
            </w:r>
          </w:p>
        </w:tc>
        <w:tc>
          <w:tcPr>
            <w:tcW w:w="1363" w:type="dxa"/>
          </w:tcPr>
          <w:p w:rsidR="00FE710B" w:rsidRPr="00287798" w:rsidRDefault="00FE710B" w:rsidP="00FE710B">
            <w:pPr>
              <w:jc w:val="center"/>
            </w:pPr>
            <w:r w:rsidRPr="00287798">
              <w:t>111,77</w:t>
            </w:r>
          </w:p>
        </w:tc>
      </w:tr>
      <w:tr w:rsidR="00FE710B" w:rsidRPr="00365EF1" w:rsidTr="00750686">
        <w:trPr>
          <w:trHeight w:val="459"/>
        </w:trPr>
        <w:tc>
          <w:tcPr>
            <w:tcW w:w="4330" w:type="dxa"/>
          </w:tcPr>
          <w:p w:rsidR="00FE710B" w:rsidRPr="00365EF1" w:rsidRDefault="00FE710B" w:rsidP="00FE710B">
            <w:pPr>
              <w:rPr>
                <w:rFonts w:cs="Times New Roman"/>
                <w:szCs w:val="28"/>
              </w:rPr>
            </w:pPr>
            <w:r w:rsidRPr="00365EF1">
              <w:rPr>
                <w:rFonts w:cs="Times New Roman"/>
                <w:szCs w:val="28"/>
              </w:rPr>
              <w:t>Среднегодовая стоимость основных средств, тыс. руб.</w:t>
            </w:r>
          </w:p>
        </w:tc>
        <w:tc>
          <w:tcPr>
            <w:tcW w:w="1390" w:type="dxa"/>
          </w:tcPr>
          <w:p w:rsidR="00FE710B" w:rsidRPr="00287798" w:rsidRDefault="00FE710B" w:rsidP="00FE710B">
            <w:pPr>
              <w:jc w:val="center"/>
            </w:pPr>
            <w:r w:rsidRPr="00287798">
              <w:t>1025500</w:t>
            </w:r>
          </w:p>
        </w:tc>
        <w:tc>
          <w:tcPr>
            <w:tcW w:w="1196" w:type="dxa"/>
          </w:tcPr>
          <w:p w:rsidR="00FE710B" w:rsidRPr="00287798" w:rsidRDefault="00FE710B" w:rsidP="00FE710B">
            <w:pPr>
              <w:jc w:val="center"/>
            </w:pPr>
            <w:r w:rsidRPr="00287798">
              <w:t>1494903</w:t>
            </w:r>
          </w:p>
        </w:tc>
        <w:tc>
          <w:tcPr>
            <w:tcW w:w="1164" w:type="dxa"/>
          </w:tcPr>
          <w:p w:rsidR="00FE710B" w:rsidRPr="00287798" w:rsidRDefault="00FE710B" w:rsidP="00FE710B">
            <w:pPr>
              <w:jc w:val="center"/>
            </w:pPr>
            <w:r w:rsidRPr="00287798">
              <w:t>1707779</w:t>
            </w:r>
          </w:p>
        </w:tc>
        <w:tc>
          <w:tcPr>
            <w:tcW w:w="1363" w:type="dxa"/>
          </w:tcPr>
          <w:p w:rsidR="00FE710B" w:rsidRPr="00287798" w:rsidRDefault="00FE710B" w:rsidP="00FE710B">
            <w:pPr>
              <w:jc w:val="center"/>
            </w:pPr>
            <w:r w:rsidRPr="00287798">
              <w:t>166,53</w:t>
            </w:r>
          </w:p>
        </w:tc>
      </w:tr>
      <w:tr w:rsidR="00FE710B" w:rsidRPr="00365EF1" w:rsidTr="00750686">
        <w:trPr>
          <w:trHeight w:val="459"/>
        </w:trPr>
        <w:tc>
          <w:tcPr>
            <w:tcW w:w="4330" w:type="dxa"/>
          </w:tcPr>
          <w:p w:rsidR="00FE710B" w:rsidRPr="00365EF1" w:rsidRDefault="00FE710B" w:rsidP="00FE710B">
            <w:pPr>
              <w:rPr>
                <w:rFonts w:cs="Times New Roman"/>
                <w:szCs w:val="28"/>
              </w:rPr>
            </w:pPr>
            <w:r w:rsidRPr="00365EF1">
              <w:rPr>
                <w:rFonts w:cs="Times New Roman"/>
                <w:szCs w:val="28"/>
              </w:rPr>
              <w:t>Среднесписочная численность работников, чел.</w:t>
            </w:r>
          </w:p>
        </w:tc>
        <w:tc>
          <w:tcPr>
            <w:tcW w:w="1390" w:type="dxa"/>
          </w:tcPr>
          <w:p w:rsidR="00FE710B" w:rsidRPr="00287798" w:rsidRDefault="00FE710B" w:rsidP="00FE710B">
            <w:pPr>
              <w:jc w:val="center"/>
            </w:pPr>
            <w:r w:rsidRPr="00287798">
              <w:t>4267</w:t>
            </w:r>
          </w:p>
        </w:tc>
        <w:tc>
          <w:tcPr>
            <w:tcW w:w="1196" w:type="dxa"/>
          </w:tcPr>
          <w:p w:rsidR="00FE710B" w:rsidRPr="00287798" w:rsidRDefault="00FE710B" w:rsidP="00FE710B">
            <w:pPr>
              <w:jc w:val="center"/>
            </w:pPr>
            <w:r w:rsidRPr="00287798">
              <w:t>4538</w:t>
            </w:r>
          </w:p>
        </w:tc>
        <w:tc>
          <w:tcPr>
            <w:tcW w:w="1164" w:type="dxa"/>
          </w:tcPr>
          <w:p w:rsidR="00FE710B" w:rsidRPr="00287798" w:rsidRDefault="00FE710B" w:rsidP="00FE710B">
            <w:pPr>
              <w:jc w:val="center"/>
            </w:pPr>
            <w:r w:rsidRPr="00287798">
              <w:t>4684</w:t>
            </w:r>
          </w:p>
        </w:tc>
        <w:tc>
          <w:tcPr>
            <w:tcW w:w="1363" w:type="dxa"/>
          </w:tcPr>
          <w:p w:rsidR="00FE710B" w:rsidRPr="00287798" w:rsidRDefault="00FE710B" w:rsidP="00FE710B">
            <w:pPr>
              <w:jc w:val="center"/>
            </w:pPr>
            <w:r w:rsidRPr="00287798">
              <w:t>109,77</w:t>
            </w:r>
          </w:p>
        </w:tc>
      </w:tr>
      <w:tr w:rsidR="00FE710B" w:rsidRPr="00365EF1" w:rsidTr="00750686">
        <w:trPr>
          <w:trHeight w:val="189"/>
        </w:trPr>
        <w:tc>
          <w:tcPr>
            <w:tcW w:w="4330" w:type="dxa"/>
          </w:tcPr>
          <w:p w:rsidR="00FE710B" w:rsidRPr="00365EF1" w:rsidRDefault="00FE710B" w:rsidP="00FE710B">
            <w:pPr>
              <w:rPr>
                <w:rFonts w:cs="Times New Roman"/>
                <w:szCs w:val="28"/>
              </w:rPr>
            </w:pPr>
            <w:proofErr w:type="spellStart"/>
            <w:r>
              <w:rPr>
                <w:rFonts w:cs="Times New Roman"/>
                <w:szCs w:val="28"/>
              </w:rPr>
              <w:t>Фондовооруженность</w:t>
            </w:r>
            <w:proofErr w:type="spellEnd"/>
            <w:r>
              <w:rPr>
                <w:rFonts w:cs="Times New Roman"/>
                <w:szCs w:val="28"/>
              </w:rPr>
              <w:t xml:space="preserve">, </w:t>
            </w:r>
            <w:r w:rsidRPr="00365EF1">
              <w:rPr>
                <w:rFonts w:cs="Times New Roman"/>
                <w:szCs w:val="28"/>
              </w:rPr>
              <w:t>тыс. руб.</w:t>
            </w:r>
          </w:p>
        </w:tc>
        <w:tc>
          <w:tcPr>
            <w:tcW w:w="1390" w:type="dxa"/>
          </w:tcPr>
          <w:p w:rsidR="00FE710B" w:rsidRPr="00F1602A" w:rsidRDefault="00FE710B" w:rsidP="00FE710B">
            <w:pPr>
              <w:jc w:val="center"/>
            </w:pPr>
            <w:r w:rsidRPr="00F1602A">
              <w:t>240</w:t>
            </w:r>
          </w:p>
        </w:tc>
        <w:tc>
          <w:tcPr>
            <w:tcW w:w="1196" w:type="dxa"/>
          </w:tcPr>
          <w:p w:rsidR="00FE710B" w:rsidRPr="00F1602A" w:rsidRDefault="00FE710B" w:rsidP="00FE710B">
            <w:pPr>
              <w:jc w:val="center"/>
            </w:pPr>
            <w:r w:rsidRPr="00F1602A">
              <w:t>329</w:t>
            </w:r>
          </w:p>
        </w:tc>
        <w:tc>
          <w:tcPr>
            <w:tcW w:w="1164" w:type="dxa"/>
          </w:tcPr>
          <w:p w:rsidR="00FE710B" w:rsidRPr="00F1602A" w:rsidRDefault="00FE710B" w:rsidP="00FE710B">
            <w:pPr>
              <w:jc w:val="center"/>
            </w:pPr>
            <w:r w:rsidRPr="00F1602A">
              <w:t>365</w:t>
            </w:r>
          </w:p>
        </w:tc>
        <w:tc>
          <w:tcPr>
            <w:tcW w:w="1363" w:type="dxa"/>
          </w:tcPr>
          <w:p w:rsidR="00FE710B" w:rsidRDefault="00FE710B" w:rsidP="00FE710B">
            <w:pPr>
              <w:jc w:val="center"/>
            </w:pPr>
            <w:r w:rsidRPr="00F1602A">
              <w:t>151,71</w:t>
            </w:r>
          </w:p>
        </w:tc>
      </w:tr>
      <w:tr w:rsidR="00FE710B" w:rsidRPr="00365EF1" w:rsidTr="00750686">
        <w:trPr>
          <w:trHeight w:val="124"/>
        </w:trPr>
        <w:tc>
          <w:tcPr>
            <w:tcW w:w="4330" w:type="dxa"/>
          </w:tcPr>
          <w:p w:rsidR="00FE710B" w:rsidRPr="00365EF1" w:rsidRDefault="00FE710B" w:rsidP="002C3E9E">
            <w:pPr>
              <w:rPr>
                <w:rFonts w:cs="Times New Roman"/>
                <w:szCs w:val="28"/>
              </w:rPr>
            </w:pPr>
            <w:r w:rsidRPr="00365EF1">
              <w:rPr>
                <w:rFonts w:cs="Times New Roman"/>
                <w:szCs w:val="28"/>
              </w:rPr>
              <w:t>Фондоотдача</w:t>
            </w:r>
            <w:r w:rsidR="002C3E9E">
              <w:rPr>
                <w:rFonts w:cs="Times New Roman"/>
                <w:szCs w:val="28"/>
              </w:rPr>
              <w:t xml:space="preserve">, </w:t>
            </w:r>
            <w:r w:rsidRPr="00365EF1">
              <w:rPr>
                <w:rFonts w:cs="Times New Roman"/>
                <w:szCs w:val="28"/>
              </w:rPr>
              <w:t>руб.</w:t>
            </w:r>
          </w:p>
        </w:tc>
        <w:tc>
          <w:tcPr>
            <w:tcW w:w="1390" w:type="dxa"/>
          </w:tcPr>
          <w:p w:rsidR="00FE710B" w:rsidRPr="00287798" w:rsidRDefault="00FE710B" w:rsidP="00FE710B">
            <w:pPr>
              <w:jc w:val="center"/>
            </w:pPr>
            <w:r w:rsidRPr="00287798">
              <w:t>6,88</w:t>
            </w:r>
          </w:p>
        </w:tc>
        <w:tc>
          <w:tcPr>
            <w:tcW w:w="1196" w:type="dxa"/>
          </w:tcPr>
          <w:p w:rsidR="00FE710B" w:rsidRPr="00287798" w:rsidRDefault="00FE710B" w:rsidP="00FE710B">
            <w:pPr>
              <w:jc w:val="center"/>
            </w:pPr>
            <w:r w:rsidRPr="00287798">
              <w:t>4,55</w:t>
            </w:r>
          </w:p>
        </w:tc>
        <w:tc>
          <w:tcPr>
            <w:tcW w:w="1164" w:type="dxa"/>
          </w:tcPr>
          <w:p w:rsidR="00FE710B" w:rsidRPr="00287798" w:rsidRDefault="00FE710B" w:rsidP="00FE710B">
            <w:pPr>
              <w:jc w:val="center"/>
            </w:pPr>
            <w:r w:rsidRPr="00287798">
              <w:t>6,65</w:t>
            </w:r>
          </w:p>
        </w:tc>
        <w:tc>
          <w:tcPr>
            <w:tcW w:w="1363" w:type="dxa"/>
          </w:tcPr>
          <w:p w:rsidR="00FE710B" w:rsidRPr="00287798" w:rsidRDefault="00FE710B" w:rsidP="00FE710B">
            <w:pPr>
              <w:jc w:val="center"/>
            </w:pPr>
            <w:r w:rsidRPr="00287798">
              <w:t>96,57</w:t>
            </w:r>
          </w:p>
        </w:tc>
      </w:tr>
      <w:tr w:rsidR="00FE710B" w:rsidRPr="00365EF1" w:rsidTr="00750686">
        <w:trPr>
          <w:trHeight w:val="86"/>
        </w:trPr>
        <w:tc>
          <w:tcPr>
            <w:tcW w:w="4330" w:type="dxa"/>
          </w:tcPr>
          <w:p w:rsidR="00FE710B" w:rsidRPr="00365EF1" w:rsidRDefault="00FE710B" w:rsidP="002C3E9E">
            <w:pPr>
              <w:rPr>
                <w:rFonts w:cs="Times New Roman"/>
                <w:szCs w:val="28"/>
              </w:rPr>
            </w:pPr>
            <w:proofErr w:type="spellStart"/>
            <w:r w:rsidRPr="00365EF1">
              <w:rPr>
                <w:rFonts w:cs="Times New Roman"/>
                <w:szCs w:val="28"/>
              </w:rPr>
              <w:t>Фондоемкость</w:t>
            </w:r>
            <w:proofErr w:type="spellEnd"/>
            <w:r w:rsidR="002C3E9E">
              <w:rPr>
                <w:rFonts w:cs="Times New Roman"/>
                <w:szCs w:val="28"/>
              </w:rPr>
              <w:t xml:space="preserve">, </w:t>
            </w:r>
            <w:r w:rsidRPr="00365EF1">
              <w:rPr>
                <w:rFonts w:cs="Times New Roman"/>
                <w:szCs w:val="28"/>
              </w:rPr>
              <w:t>руб.</w:t>
            </w:r>
          </w:p>
        </w:tc>
        <w:tc>
          <w:tcPr>
            <w:tcW w:w="1390" w:type="dxa"/>
          </w:tcPr>
          <w:p w:rsidR="00FE710B" w:rsidRPr="004A0852" w:rsidRDefault="00FE710B" w:rsidP="00FE710B">
            <w:pPr>
              <w:jc w:val="center"/>
            </w:pPr>
            <w:r w:rsidRPr="004A0852">
              <w:t>0,145</w:t>
            </w:r>
          </w:p>
        </w:tc>
        <w:tc>
          <w:tcPr>
            <w:tcW w:w="1196" w:type="dxa"/>
          </w:tcPr>
          <w:p w:rsidR="00FE710B" w:rsidRPr="004A0852" w:rsidRDefault="00FE710B" w:rsidP="00FE710B">
            <w:pPr>
              <w:jc w:val="center"/>
            </w:pPr>
            <w:r w:rsidRPr="004A0852">
              <w:t>0,220</w:t>
            </w:r>
          </w:p>
        </w:tc>
        <w:tc>
          <w:tcPr>
            <w:tcW w:w="1164" w:type="dxa"/>
          </w:tcPr>
          <w:p w:rsidR="00FE710B" w:rsidRPr="004A0852" w:rsidRDefault="00FE710B" w:rsidP="00FE710B">
            <w:pPr>
              <w:jc w:val="center"/>
            </w:pPr>
            <w:r w:rsidRPr="004A0852">
              <w:t>0,150</w:t>
            </w:r>
          </w:p>
        </w:tc>
        <w:tc>
          <w:tcPr>
            <w:tcW w:w="1363" w:type="dxa"/>
          </w:tcPr>
          <w:p w:rsidR="00FE710B" w:rsidRDefault="00FE710B" w:rsidP="00FE710B">
            <w:pPr>
              <w:jc w:val="center"/>
            </w:pPr>
            <w:r w:rsidRPr="004A0852">
              <w:t>103,551</w:t>
            </w:r>
          </w:p>
        </w:tc>
      </w:tr>
      <w:tr w:rsidR="00FE710B" w:rsidRPr="00365EF1" w:rsidTr="00750686">
        <w:trPr>
          <w:trHeight w:val="369"/>
        </w:trPr>
        <w:tc>
          <w:tcPr>
            <w:tcW w:w="4330" w:type="dxa"/>
          </w:tcPr>
          <w:p w:rsidR="00FE710B" w:rsidRPr="00365EF1" w:rsidRDefault="00FE710B" w:rsidP="00FE710B">
            <w:pPr>
              <w:rPr>
                <w:rFonts w:cs="Times New Roman"/>
                <w:szCs w:val="28"/>
              </w:rPr>
            </w:pPr>
            <w:r w:rsidRPr="00365EF1">
              <w:rPr>
                <w:rFonts w:cs="Times New Roman"/>
                <w:szCs w:val="28"/>
              </w:rPr>
              <w:t>Рентабельность (убыточность) ОПФ, %</w:t>
            </w:r>
          </w:p>
        </w:tc>
        <w:tc>
          <w:tcPr>
            <w:tcW w:w="1390" w:type="dxa"/>
          </w:tcPr>
          <w:p w:rsidR="00FE710B" w:rsidRPr="00287798" w:rsidRDefault="00FE710B" w:rsidP="00FE710B">
            <w:pPr>
              <w:jc w:val="center"/>
            </w:pPr>
            <w:r w:rsidRPr="00287798">
              <w:t>53,95</w:t>
            </w:r>
          </w:p>
        </w:tc>
        <w:tc>
          <w:tcPr>
            <w:tcW w:w="1196" w:type="dxa"/>
          </w:tcPr>
          <w:p w:rsidR="00FE710B" w:rsidRPr="00287798" w:rsidRDefault="00FE710B" w:rsidP="00FE710B">
            <w:pPr>
              <w:jc w:val="center"/>
            </w:pPr>
            <w:r w:rsidRPr="00287798">
              <w:t>46,53</w:t>
            </w:r>
          </w:p>
        </w:tc>
        <w:tc>
          <w:tcPr>
            <w:tcW w:w="1164" w:type="dxa"/>
          </w:tcPr>
          <w:p w:rsidR="00FE710B" w:rsidRPr="00287798" w:rsidRDefault="00FE710B" w:rsidP="00FE710B">
            <w:pPr>
              <w:jc w:val="center"/>
            </w:pPr>
            <w:r w:rsidRPr="00287798">
              <w:t>36,21</w:t>
            </w:r>
          </w:p>
        </w:tc>
        <w:tc>
          <w:tcPr>
            <w:tcW w:w="1363" w:type="dxa"/>
          </w:tcPr>
          <w:p w:rsidR="00FE710B" w:rsidRDefault="00FE710B" w:rsidP="00FE710B">
            <w:pPr>
              <w:jc w:val="center"/>
            </w:pPr>
            <w:r w:rsidRPr="00287798">
              <w:t>67,12</w:t>
            </w:r>
          </w:p>
        </w:tc>
      </w:tr>
    </w:tbl>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 xml:space="preserve">За анализируемый период можно заметить, что эффективность использования основных средств </w:t>
      </w:r>
      <w:r w:rsidR="00FE710B">
        <w:rPr>
          <w:rFonts w:ascii="Times New Roman" w:hAnsi="Times New Roman"/>
          <w:sz w:val="28"/>
        </w:rPr>
        <w:t>упала на 3,5</w:t>
      </w:r>
      <w:r w:rsidRPr="00365EF1">
        <w:rPr>
          <w:rFonts w:ascii="Times New Roman" w:hAnsi="Times New Roman"/>
          <w:sz w:val="28"/>
        </w:rPr>
        <w:t>%. Рентабельность</w:t>
      </w:r>
      <w:r w:rsidR="00FE710B">
        <w:rPr>
          <w:rFonts w:ascii="Times New Roman" w:hAnsi="Times New Roman"/>
          <w:sz w:val="28"/>
        </w:rPr>
        <w:t xml:space="preserve"> основных средств</w:t>
      </w:r>
      <w:r w:rsidRPr="00365EF1">
        <w:rPr>
          <w:rFonts w:ascii="Times New Roman" w:hAnsi="Times New Roman"/>
          <w:sz w:val="28"/>
        </w:rPr>
        <w:t xml:space="preserve"> сильно сократилась</w:t>
      </w:r>
      <w:r w:rsidR="00FE710B">
        <w:rPr>
          <w:rFonts w:ascii="Times New Roman" w:hAnsi="Times New Roman"/>
          <w:sz w:val="28"/>
        </w:rPr>
        <w:t>, на 33%</w:t>
      </w:r>
      <w:r w:rsidRPr="00365EF1">
        <w:rPr>
          <w:rFonts w:ascii="Times New Roman" w:hAnsi="Times New Roman"/>
          <w:sz w:val="28"/>
        </w:rPr>
        <w:t>.</w:t>
      </w:r>
      <w:r w:rsidR="00FE710B">
        <w:rPr>
          <w:rFonts w:ascii="Times New Roman" w:hAnsi="Times New Roman"/>
          <w:sz w:val="28"/>
        </w:rPr>
        <w:t xml:space="preserve"> Это объясняется закупкой большого количества нового оборудования.</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Для осуществления хозяйственной деятельности каждому хозяйствующему субъекту необходимо наличие оборотных средств, или иначе - оборотного капитала, которые обеспечивают бесперебойный процесс производства и реализации продукции, работ, услуг. Оборотные средства сами по себе, то есть не вложенные в дело, не могут принести дохода, получение которого как можно в больших размерах является основной целью деятельности любого хозяйствующего субъекта, осуществляющего коммерческую деятельность.</w:t>
      </w:r>
    </w:p>
    <w:tbl>
      <w:tblPr>
        <w:tblStyle w:val="15"/>
        <w:tblW w:w="9345" w:type="dxa"/>
        <w:tblLook w:val="01E0" w:firstRow="1" w:lastRow="1" w:firstColumn="1" w:lastColumn="1" w:noHBand="0" w:noVBand="0"/>
      </w:tblPr>
      <w:tblGrid>
        <w:gridCol w:w="2175"/>
        <w:gridCol w:w="1508"/>
        <w:gridCol w:w="986"/>
        <w:gridCol w:w="1508"/>
        <w:gridCol w:w="986"/>
        <w:gridCol w:w="1196"/>
        <w:gridCol w:w="986"/>
      </w:tblGrid>
      <w:tr w:rsidR="00365EF1" w:rsidRPr="00365EF1" w:rsidTr="00365EF1">
        <w:trPr>
          <w:trHeight w:val="298"/>
        </w:trPr>
        <w:tc>
          <w:tcPr>
            <w:tcW w:w="9345" w:type="dxa"/>
            <w:gridSpan w:val="7"/>
            <w:tcBorders>
              <w:top w:val="nil"/>
              <w:left w:val="nil"/>
              <w:right w:val="nil"/>
            </w:tcBorders>
          </w:tcPr>
          <w:p w:rsidR="00365EF1" w:rsidRPr="00365EF1" w:rsidRDefault="00365EF1" w:rsidP="00365EF1">
            <w:pPr>
              <w:spacing w:line="360" w:lineRule="auto"/>
              <w:ind w:firstLine="709"/>
              <w:jc w:val="both"/>
              <w:rPr>
                <w:lang w:eastAsia="ru-RU"/>
              </w:rPr>
            </w:pPr>
            <w:r w:rsidRPr="00365EF1">
              <w:rPr>
                <w:lang w:eastAsia="ru-RU"/>
              </w:rPr>
              <w:lastRenderedPageBreak/>
              <w:t>Таблица 5 - Состав и структура оборотных средств</w:t>
            </w:r>
          </w:p>
        </w:tc>
      </w:tr>
      <w:tr w:rsidR="00365EF1" w:rsidRPr="00365EF1" w:rsidTr="00365EF1">
        <w:trPr>
          <w:trHeight w:val="298"/>
        </w:trPr>
        <w:tc>
          <w:tcPr>
            <w:tcW w:w="2175" w:type="dxa"/>
            <w:vMerge w:val="restart"/>
          </w:tcPr>
          <w:p w:rsidR="00365EF1" w:rsidRPr="00365EF1" w:rsidRDefault="00365EF1" w:rsidP="00365EF1">
            <w:pPr>
              <w:jc w:val="both"/>
              <w:rPr>
                <w:rFonts w:eastAsia="Times New Roman" w:cs="Times New Roman"/>
                <w:szCs w:val="28"/>
                <w:lang w:eastAsia="ru-RU"/>
              </w:rPr>
            </w:pPr>
            <w:r w:rsidRPr="00365EF1">
              <w:rPr>
                <w:rFonts w:eastAsia="Times New Roman" w:cs="Times New Roman"/>
                <w:szCs w:val="28"/>
                <w:lang w:eastAsia="ru-RU"/>
              </w:rPr>
              <w:t>Элементы оборотных средств</w:t>
            </w:r>
          </w:p>
        </w:tc>
        <w:tc>
          <w:tcPr>
            <w:tcW w:w="2494" w:type="dxa"/>
            <w:gridSpan w:val="2"/>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2014 г.</w:t>
            </w:r>
          </w:p>
        </w:tc>
        <w:tc>
          <w:tcPr>
            <w:tcW w:w="2494" w:type="dxa"/>
            <w:gridSpan w:val="2"/>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2015 г.</w:t>
            </w:r>
          </w:p>
        </w:tc>
        <w:tc>
          <w:tcPr>
            <w:tcW w:w="2182" w:type="dxa"/>
            <w:gridSpan w:val="2"/>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2016 г.</w:t>
            </w:r>
          </w:p>
        </w:tc>
      </w:tr>
      <w:tr w:rsidR="00365EF1" w:rsidRPr="00365EF1" w:rsidTr="00365EF1">
        <w:trPr>
          <w:trHeight w:val="298"/>
        </w:trPr>
        <w:tc>
          <w:tcPr>
            <w:tcW w:w="2175" w:type="dxa"/>
            <w:vMerge/>
          </w:tcPr>
          <w:p w:rsidR="00365EF1" w:rsidRPr="00365EF1" w:rsidRDefault="00365EF1" w:rsidP="00365EF1">
            <w:pPr>
              <w:jc w:val="both"/>
              <w:rPr>
                <w:rFonts w:eastAsia="Times New Roman" w:cs="Times New Roman"/>
                <w:szCs w:val="28"/>
                <w:lang w:eastAsia="ru-RU"/>
              </w:rPr>
            </w:pPr>
          </w:p>
        </w:tc>
        <w:tc>
          <w:tcPr>
            <w:tcW w:w="1508"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тыс. руб.</w:t>
            </w:r>
          </w:p>
        </w:tc>
        <w:tc>
          <w:tcPr>
            <w:tcW w:w="986"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w:t>
            </w:r>
          </w:p>
        </w:tc>
        <w:tc>
          <w:tcPr>
            <w:tcW w:w="1508"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тыс. руб.</w:t>
            </w:r>
          </w:p>
        </w:tc>
        <w:tc>
          <w:tcPr>
            <w:tcW w:w="986"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w:t>
            </w:r>
          </w:p>
        </w:tc>
        <w:tc>
          <w:tcPr>
            <w:tcW w:w="1196"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тыс. руб.</w:t>
            </w:r>
          </w:p>
        </w:tc>
        <w:tc>
          <w:tcPr>
            <w:tcW w:w="986"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w:t>
            </w:r>
          </w:p>
        </w:tc>
      </w:tr>
      <w:tr w:rsidR="00365EF1" w:rsidRPr="00365EF1" w:rsidTr="00365EF1">
        <w:trPr>
          <w:trHeight w:val="291"/>
        </w:trPr>
        <w:tc>
          <w:tcPr>
            <w:tcW w:w="2175" w:type="dxa"/>
          </w:tcPr>
          <w:p w:rsidR="00365EF1" w:rsidRPr="00365EF1" w:rsidRDefault="00365EF1" w:rsidP="00365EF1">
            <w:pPr>
              <w:jc w:val="both"/>
              <w:rPr>
                <w:rFonts w:eastAsia="Times New Roman" w:cs="Times New Roman"/>
                <w:szCs w:val="28"/>
                <w:lang w:eastAsia="ru-RU"/>
              </w:rPr>
            </w:pPr>
            <w:r w:rsidRPr="00365EF1">
              <w:rPr>
                <w:rFonts w:eastAsia="Times New Roman" w:cs="Times New Roman"/>
                <w:szCs w:val="28"/>
                <w:lang w:eastAsia="ru-RU"/>
              </w:rPr>
              <w:t>Сырье и материалы</w:t>
            </w:r>
          </w:p>
        </w:tc>
        <w:tc>
          <w:tcPr>
            <w:tcW w:w="1508" w:type="dxa"/>
          </w:tcPr>
          <w:p w:rsidR="00365EF1" w:rsidRPr="00365EF1" w:rsidRDefault="00365EF1" w:rsidP="00365EF1">
            <w:pPr>
              <w:jc w:val="center"/>
              <w:rPr>
                <w:rFonts w:cs="Times New Roman"/>
                <w:szCs w:val="28"/>
              </w:rPr>
            </w:pPr>
            <w:r w:rsidRPr="00365EF1">
              <w:rPr>
                <w:rFonts w:cs="Times New Roman"/>
                <w:szCs w:val="28"/>
              </w:rPr>
              <w:t>1058176</w:t>
            </w:r>
          </w:p>
        </w:tc>
        <w:tc>
          <w:tcPr>
            <w:tcW w:w="986" w:type="dxa"/>
          </w:tcPr>
          <w:p w:rsidR="00365EF1" w:rsidRPr="00365EF1" w:rsidRDefault="00365EF1" w:rsidP="00365EF1">
            <w:pPr>
              <w:jc w:val="center"/>
              <w:rPr>
                <w:rFonts w:cs="Times New Roman"/>
                <w:szCs w:val="28"/>
              </w:rPr>
            </w:pPr>
            <w:r w:rsidRPr="00365EF1">
              <w:rPr>
                <w:rFonts w:cs="Times New Roman"/>
                <w:szCs w:val="28"/>
              </w:rPr>
              <w:t>20,03</w:t>
            </w:r>
          </w:p>
        </w:tc>
        <w:tc>
          <w:tcPr>
            <w:tcW w:w="1508" w:type="dxa"/>
          </w:tcPr>
          <w:p w:rsidR="00365EF1" w:rsidRPr="00365EF1" w:rsidRDefault="00365EF1" w:rsidP="00365EF1">
            <w:pPr>
              <w:jc w:val="center"/>
              <w:rPr>
                <w:rFonts w:cs="Times New Roman"/>
                <w:szCs w:val="28"/>
              </w:rPr>
            </w:pPr>
            <w:r w:rsidRPr="00365EF1">
              <w:rPr>
                <w:rFonts w:cs="Times New Roman"/>
                <w:szCs w:val="28"/>
              </w:rPr>
              <w:t>1968659</w:t>
            </w:r>
          </w:p>
        </w:tc>
        <w:tc>
          <w:tcPr>
            <w:tcW w:w="986" w:type="dxa"/>
          </w:tcPr>
          <w:p w:rsidR="00365EF1" w:rsidRPr="00365EF1" w:rsidRDefault="00365EF1" w:rsidP="00365EF1">
            <w:pPr>
              <w:jc w:val="center"/>
              <w:rPr>
                <w:rFonts w:cs="Times New Roman"/>
                <w:szCs w:val="28"/>
              </w:rPr>
            </w:pPr>
            <w:r w:rsidRPr="00365EF1">
              <w:rPr>
                <w:rFonts w:cs="Times New Roman"/>
                <w:szCs w:val="28"/>
              </w:rPr>
              <w:t>26,05</w:t>
            </w:r>
          </w:p>
        </w:tc>
        <w:tc>
          <w:tcPr>
            <w:tcW w:w="1196" w:type="dxa"/>
          </w:tcPr>
          <w:p w:rsidR="00365EF1" w:rsidRPr="00365EF1" w:rsidRDefault="00365EF1" w:rsidP="00365EF1">
            <w:pPr>
              <w:jc w:val="center"/>
              <w:rPr>
                <w:rFonts w:cs="Times New Roman"/>
                <w:szCs w:val="28"/>
              </w:rPr>
            </w:pPr>
            <w:r w:rsidRPr="00365EF1">
              <w:rPr>
                <w:rFonts w:cs="Times New Roman"/>
                <w:szCs w:val="28"/>
              </w:rPr>
              <w:t>1933154</w:t>
            </w:r>
          </w:p>
        </w:tc>
        <w:tc>
          <w:tcPr>
            <w:tcW w:w="986" w:type="dxa"/>
          </w:tcPr>
          <w:p w:rsidR="00365EF1" w:rsidRPr="00365EF1" w:rsidRDefault="00365EF1" w:rsidP="00365EF1">
            <w:pPr>
              <w:jc w:val="center"/>
              <w:rPr>
                <w:rFonts w:cs="Times New Roman"/>
                <w:szCs w:val="28"/>
              </w:rPr>
            </w:pPr>
            <w:r w:rsidRPr="00365EF1">
              <w:rPr>
                <w:rFonts w:cs="Times New Roman"/>
                <w:szCs w:val="28"/>
              </w:rPr>
              <w:t>26,86</w:t>
            </w:r>
          </w:p>
        </w:tc>
      </w:tr>
      <w:tr w:rsidR="00365EF1" w:rsidRPr="00365EF1" w:rsidTr="00365EF1">
        <w:trPr>
          <w:trHeight w:val="583"/>
        </w:trPr>
        <w:tc>
          <w:tcPr>
            <w:tcW w:w="2175" w:type="dxa"/>
          </w:tcPr>
          <w:p w:rsidR="00365EF1" w:rsidRPr="00365EF1" w:rsidRDefault="00365EF1" w:rsidP="00365EF1">
            <w:pPr>
              <w:jc w:val="both"/>
              <w:rPr>
                <w:rFonts w:eastAsia="Times New Roman" w:cs="Times New Roman"/>
                <w:szCs w:val="28"/>
                <w:lang w:eastAsia="ru-RU"/>
              </w:rPr>
            </w:pPr>
            <w:r w:rsidRPr="00365EF1">
              <w:rPr>
                <w:rFonts w:eastAsia="Times New Roman" w:cs="Times New Roman"/>
                <w:szCs w:val="28"/>
                <w:lang w:eastAsia="ru-RU"/>
              </w:rPr>
              <w:t>Незавершенное производство</w:t>
            </w:r>
          </w:p>
        </w:tc>
        <w:tc>
          <w:tcPr>
            <w:tcW w:w="1508" w:type="dxa"/>
          </w:tcPr>
          <w:p w:rsidR="00365EF1" w:rsidRPr="00365EF1" w:rsidRDefault="00365EF1" w:rsidP="00365EF1">
            <w:pPr>
              <w:jc w:val="center"/>
              <w:rPr>
                <w:rFonts w:cs="Times New Roman"/>
                <w:szCs w:val="28"/>
              </w:rPr>
            </w:pPr>
            <w:r w:rsidRPr="00365EF1">
              <w:rPr>
                <w:rFonts w:cs="Times New Roman"/>
                <w:szCs w:val="28"/>
              </w:rPr>
              <w:t>1368850</w:t>
            </w:r>
          </w:p>
        </w:tc>
        <w:tc>
          <w:tcPr>
            <w:tcW w:w="986" w:type="dxa"/>
          </w:tcPr>
          <w:p w:rsidR="00365EF1" w:rsidRPr="00365EF1" w:rsidRDefault="00365EF1" w:rsidP="00365EF1">
            <w:pPr>
              <w:jc w:val="center"/>
              <w:rPr>
                <w:rFonts w:cs="Times New Roman"/>
                <w:szCs w:val="28"/>
              </w:rPr>
            </w:pPr>
            <w:r w:rsidRPr="00365EF1">
              <w:rPr>
                <w:rFonts w:cs="Times New Roman"/>
                <w:szCs w:val="28"/>
              </w:rPr>
              <w:t>25,91</w:t>
            </w:r>
          </w:p>
        </w:tc>
        <w:tc>
          <w:tcPr>
            <w:tcW w:w="1508" w:type="dxa"/>
          </w:tcPr>
          <w:p w:rsidR="00365EF1" w:rsidRPr="00365EF1" w:rsidRDefault="00365EF1" w:rsidP="00365EF1">
            <w:pPr>
              <w:jc w:val="center"/>
              <w:rPr>
                <w:rFonts w:cs="Times New Roman"/>
                <w:szCs w:val="28"/>
              </w:rPr>
            </w:pPr>
            <w:r w:rsidRPr="00365EF1">
              <w:rPr>
                <w:rFonts w:cs="Times New Roman"/>
                <w:szCs w:val="28"/>
              </w:rPr>
              <w:t>2297419</w:t>
            </w:r>
          </w:p>
        </w:tc>
        <w:tc>
          <w:tcPr>
            <w:tcW w:w="986" w:type="dxa"/>
          </w:tcPr>
          <w:p w:rsidR="00365EF1" w:rsidRPr="00365EF1" w:rsidRDefault="00365EF1" w:rsidP="00365EF1">
            <w:pPr>
              <w:jc w:val="center"/>
              <w:rPr>
                <w:rFonts w:cs="Times New Roman"/>
                <w:szCs w:val="28"/>
              </w:rPr>
            </w:pPr>
            <w:r w:rsidRPr="00365EF1">
              <w:rPr>
                <w:rFonts w:cs="Times New Roman"/>
                <w:szCs w:val="28"/>
              </w:rPr>
              <w:t>30,40</w:t>
            </w:r>
          </w:p>
        </w:tc>
        <w:tc>
          <w:tcPr>
            <w:tcW w:w="1196" w:type="dxa"/>
          </w:tcPr>
          <w:p w:rsidR="00365EF1" w:rsidRPr="00365EF1" w:rsidRDefault="00365EF1" w:rsidP="00365EF1">
            <w:pPr>
              <w:jc w:val="center"/>
              <w:rPr>
                <w:rFonts w:cs="Times New Roman"/>
                <w:szCs w:val="28"/>
              </w:rPr>
            </w:pPr>
            <w:r w:rsidRPr="00365EF1">
              <w:rPr>
                <w:rFonts w:cs="Times New Roman"/>
                <w:szCs w:val="28"/>
              </w:rPr>
              <w:t>2032803</w:t>
            </w:r>
          </w:p>
        </w:tc>
        <w:tc>
          <w:tcPr>
            <w:tcW w:w="986" w:type="dxa"/>
          </w:tcPr>
          <w:p w:rsidR="00365EF1" w:rsidRPr="00365EF1" w:rsidRDefault="00365EF1" w:rsidP="00365EF1">
            <w:pPr>
              <w:jc w:val="center"/>
              <w:rPr>
                <w:rFonts w:cs="Times New Roman"/>
                <w:szCs w:val="28"/>
              </w:rPr>
            </w:pPr>
            <w:r w:rsidRPr="00365EF1">
              <w:rPr>
                <w:rFonts w:cs="Times New Roman"/>
                <w:szCs w:val="28"/>
              </w:rPr>
              <w:t>28,25</w:t>
            </w:r>
          </w:p>
        </w:tc>
      </w:tr>
      <w:tr w:rsidR="00365EF1" w:rsidRPr="00365EF1" w:rsidTr="00365EF1">
        <w:trPr>
          <w:trHeight w:val="291"/>
        </w:trPr>
        <w:tc>
          <w:tcPr>
            <w:tcW w:w="2175" w:type="dxa"/>
          </w:tcPr>
          <w:p w:rsidR="00365EF1" w:rsidRPr="00365EF1" w:rsidRDefault="00365EF1" w:rsidP="00365EF1">
            <w:pPr>
              <w:jc w:val="both"/>
              <w:rPr>
                <w:rFonts w:eastAsia="Times New Roman" w:cs="Times New Roman"/>
                <w:szCs w:val="28"/>
                <w:lang w:eastAsia="ru-RU"/>
              </w:rPr>
            </w:pPr>
            <w:r w:rsidRPr="00365EF1">
              <w:rPr>
                <w:rFonts w:eastAsia="Times New Roman" w:cs="Times New Roman"/>
                <w:szCs w:val="28"/>
                <w:lang w:eastAsia="ru-RU"/>
              </w:rPr>
              <w:t>Готовая продукция</w:t>
            </w:r>
          </w:p>
        </w:tc>
        <w:tc>
          <w:tcPr>
            <w:tcW w:w="1508" w:type="dxa"/>
          </w:tcPr>
          <w:p w:rsidR="00365EF1" w:rsidRPr="00365EF1" w:rsidRDefault="00365EF1" w:rsidP="00365EF1">
            <w:pPr>
              <w:jc w:val="center"/>
              <w:rPr>
                <w:rFonts w:cs="Times New Roman"/>
                <w:szCs w:val="28"/>
              </w:rPr>
            </w:pPr>
            <w:r w:rsidRPr="00365EF1">
              <w:rPr>
                <w:rFonts w:cs="Times New Roman"/>
                <w:szCs w:val="28"/>
              </w:rPr>
              <w:t>411808</w:t>
            </w:r>
          </w:p>
        </w:tc>
        <w:tc>
          <w:tcPr>
            <w:tcW w:w="986" w:type="dxa"/>
          </w:tcPr>
          <w:p w:rsidR="00365EF1" w:rsidRPr="00365EF1" w:rsidRDefault="00365EF1" w:rsidP="00365EF1">
            <w:pPr>
              <w:jc w:val="center"/>
              <w:rPr>
                <w:rFonts w:cs="Times New Roman"/>
                <w:szCs w:val="28"/>
              </w:rPr>
            </w:pPr>
            <w:r w:rsidRPr="00365EF1">
              <w:rPr>
                <w:rFonts w:cs="Times New Roman"/>
                <w:szCs w:val="28"/>
              </w:rPr>
              <w:t>7,79</w:t>
            </w:r>
          </w:p>
        </w:tc>
        <w:tc>
          <w:tcPr>
            <w:tcW w:w="1508" w:type="dxa"/>
          </w:tcPr>
          <w:p w:rsidR="00365EF1" w:rsidRPr="00365EF1" w:rsidRDefault="00365EF1" w:rsidP="00365EF1">
            <w:pPr>
              <w:jc w:val="center"/>
              <w:rPr>
                <w:rFonts w:cs="Times New Roman"/>
                <w:szCs w:val="28"/>
              </w:rPr>
            </w:pPr>
            <w:r w:rsidRPr="00365EF1">
              <w:rPr>
                <w:rFonts w:cs="Times New Roman"/>
                <w:szCs w:val="28"/>
              </w:rPr>
              <w:t>801975</w:t>
            </w:r>
          </w:p>
        </w:tc>
        <w:tc>
          <w:tcPr>
            <w:tcW w:w="986" w:type="dxa"/>
          </w:tcPr>
          <w:p w:rsidR="00365EF1" w:rsidRPr="00365EF1" w:rsidRDefault="00365EF1" w:rsidP="00365EF1">
            <w:pPr>
              <w:jc w:val="center"/>
              <w:rPr>
                <w:rFonts w:cs="Times New Roman"/>
                <w:szCs w:val="28"/>
              </w:rPr>
            </w:pPr>
            <w:r w:rsidRPr="00365EF1">
              <w:rPr>
                <w:rFonts w:cs="Times New Roman"/>
                <w:szCs w:val="28"/>
              </w:rPr>
              <w:t>10,61</w:t>
            </w:r>
          </w:p>
        </w:tc>
        <w:tc>
          <w:tcPr>
            <w:tcW w:w="1196" w:type="dxa"/>
          </w:tcPr>
          <w:p w:rsidR="00365EF1" w:rsidRPr="00365EF1" w:rsidRDefault="00365EF1" w:rsidP="00365EF1">
            <w:pPr>
              <w:jc w:val="center"/>
              <w:rPr>
                <w:rFonts w:cs="Times New Roman"/>
                <w:szCs w:val="28"/>
              </w:rPr>
            </w:pPr>
            <w:r w:rsidRPr="00365EF1">
              <w:rPr>
                <w:rFonts w:cs="Times New Roman"/>
                <w:szCs w:val="28"/>
              </w:rPr>
              <w:t>509177</w:t>
            </w:r>
          </w:p>
        </w:tc>
        <w:tc>
          <w:tcPr>
            <w:tcW w:w="986" w:type="dxa"/>
          </w:tcPr>
          <w:p w:rsidR="00365EF1" w:rsidRPr="00365EF1" w:rsidRDefault="00365EF1" w:rsidP="00365EF1">
            <w:pPr>
              <w:jc w:val="center"/>
              <w:rPr>
                <w:rFonts w:cs="Times New Roman"/>
                <w:szCs w:val="28"/>
              </w:rPr>
            </w:pPr>
            <w:r w:rsidRPr="00365EF1">
              <w:rPr>
                <w:rFonts w:cs="Times New Roman"/>
                <w:szCs w:val="28"/>
              </w:rPr>
              <w:t>7,07</w:t>
            </w:r>
          </w:p>
        </w:tc>
      </w:tr>
      <w:tr w:rsidR="00365EF1" w:rsidRPr="00365EF1" w:rsidTr="00365EF1">
        <w:trPr>
          <w:trHeight w:val="291"/>
        </w:trPr>
        <w:tc>
          <w:tcPr>
            <w:tcW w:w="2175" w:type="dxa"/>
          </w:tcPr>
          <w:p w:rsidR="00365EF1" w:rsidRPr="00365EF1" w:rsidRDefault="00365EF1" w:rsidP="00365EF1">
            <w:pPr>
              <w:jc w:val="both"/>
              <w:rPr>
                <w:rFonts w:eastAsia="Times New Roman" w:cs="Times New Roman"/>
                <w:szCs w:val="28"/>
                <w:lang w:eastAsia="ru-RU"/>
              </w:rPr>
            </w:pPr>
            <w:r w:rsidRPr="00365EF1">
              <w:rPr>
                <w:rFonts w:eastAsia="Times New Roman" w:cs="Times New Roman"/>
                <w:szCs w:val="28"/>
                <w:lang w:eastAsia="ru-RU"/>
              </w:rPr>
              <w:t>Дебиторская задолженность</w:t>
            </w:r>
          </w:p>
        </w:tc>
        <w:tc>
          <w:tcPr>
            <w:tcW w:w="1508" w:type="dxa"/>
          </w:tcPr>
          <w:p w:rsidR="00365EF1" w:rsidRPr="00365EF1" w:rsidRDefault="00365EF1" w:rsidP="00365EF1">
            <w:pPr>
              <w:jc w:val="center"/>
              <w:rPr>
                <w:rFonts w:cs="Times New Roman"/>
                <w:szCs w:val="28"/>
              </w:rPr>
            </w:pPr>
            <w:r w:rsidRPr="00365EF1">
              <w:rPr>
                <w:rFonts w:cs="Times New Roman"/>
                <w:szCs w:val="28"/>
              </w:rPr>
              <w:t>2146152</w:t>
            </w:r>
          </w:p>
        </w:tc>
        <w:tc>
          <w:tcPr>
            <w:tcW w:w="986" w:type="dxa"/>
          </w:tcPr>
          <w:p w:rsidR="00365EF1" w:rsidRPr="00365EF1" w:rsidRDefault="00365EF1" w:rsidP="00365EF1">
            <w:pPr>
              <w:jc w:val="center"/>
              <w:rPr>
                <w:rFonts w:cs="Times New Roman"/>
                <w:szCs w:val="28"/>
              </w:rPr>
            </w:pPr>
            <w:r w:rsidRPr="00365EF1">
              <w:rPr>
                <w:rFonts w:cs="Times New Roman"/>
                <w:szCs w:val="28"/>
              </w:rPr>
              <w:t>40,62</w:t>
            </w:r>
          </w:p>
        </w:tc>
        <w:tc>
          <w:tcPr>
            <w:tcW w:w="1508" w:type="dxa"/>
          </w:tcPr>
          <w:p w:rsidR="00365EF1" w:rsidRPr="00365EF1" w:rsidRDefault="00365EF1" w:rsidP="00365EF1">
            <w:pPr>
              <w:jc w:val="center"/>
              <w:rPr>
                <w:rFonts w:cs="Times New Roman"/>
                <w:szCs w:val="28"/>
              </w:rPr>
            </w:pPr>
            <w:r w:rsidRPr="00365EF1">
              <w:rPr>
                <w:rFonts w:cs="Times New Roman"/>
                <w:szCs w:val="28"/>
              </w:rPr>
              <w:t>2057106</w:t>
            </w:r>
          </w:p>
        </w:tc>
        <w:tc>
          <w:tcPr>
            <w:tcW w:w="986" w:type="dxa"/>
          </w:tcPr>
          <w:p w:rsidR="00365EF1" w:rsidRPr="00365EF1" w:rsidRDefault="00365EF1" w:rsidP="00365EF1">
            <w:pPr>
              <w:jc w:val="center"/>
              <w:rPr>
                <w:rFonts w:cs="Times New Roman"/>
                <w:szCs w:val="28"/>
              </w:rPr>
            </w:pPr>
            <w:r w:rsidRPr="00365EF1">
              <w:rPr>
                <w:rFonts w:cs="Times New Roman"/>
                <w:szCs w:val="28"/>
              </w:rPr>
              <w:t>27,22</w:t>
            </w:r>
          </w:p>
        </w:tc>
        <w:tc>
          <w:tcPr>
            <w:tcW w:w="1196" w:type="dxa"/>
          </w:tcPr>
          <w:p w:rsidR="00365EF1" w:rsidRPr="00365EF1" w:rsidRDefault="00365EF1" w:rsidP="00365EF1">
            <w:pPr>
              <w:jc w:val="center"/>
              <w:rPr>
                <w:rFonts w:cs="Times New Roman"/>
                <w:szCs w:val="28"/>
              </w:rPr>
            </w:pPr>
            <w:r w:rsidRPr="00365EF1">
              <w:rPr>
                <w:rFonts w:cs="Times New Roman"/>
                <w:szCs w:val="28"/>
              </w:rPr>
              <w:t>1290603</w:t>
            </w:r>
          </w:p>
        </w:tc>
        <w:tc>
          <w:tcPr>
            <w:tcW w:w="986" w:type="dxa"/>
          </w:tcPr>
          <w:p w:rsidR="00365EF1" w:rsidRPr="00365EF1" w:rsidRDefault="00365EF1" w:rsidP="00365EF1">
            <w:pPr>
              <w:jc w:val="center"/>
              <w:rPr>
                <w:rFonts w:cs="Times New Roman"/>
                <w:szCs w:val="28"/>
              </w:rPr>
            </w:pPr>
            <w:r w:rsidRPr="00365EF1">
              <w:rPr>
                <w:rFonts w:cs="Times New Roman"/>
                <w:szCs w:val="28"/>
              </w:rPr>
              <w:t>17,93</w:t>
            </w:r>
          </w:p>
        </w:tc>
      </w:tr>
      <w:tr w:rsidR="00365EF1" w:rsidRPr="00365EF1" w:rsidTr="00365EF1">
        <w:trPr>
          <w:trHeight w:val="583"/>
        </w:trPr>
        <w:tc>
          <w:tcPr>
            <w:tcW w:w="2175" w:type="dxa"/>
          </w:tcPr>
          <w:p w:rsidR="00365EF1" w:rsidRPr="00365EF1" w:rsidRDefault="00365EF1" w:rsidP="00365EF1">
            <w:pPr>
              <w:jc w:val="both"/>
              <w:rPr>
                <w:rFonts w:eastAsia="Times New Roman" w:cs="Times New Roman"/>
                <w:szCs w:val="28"/>
                <w:lang w:eastAsia="ru-RU"/>
              </w:rPr>
            </w:pPr>
            <w:r w:rsidRPr="00365EF1">
              <w:rPr>
                <w:rFonts w:eastAsia="Times New Roman" w:cs="Times New Roman"/>
                <w:szCs w:val="28"/>
                <w:lang w:eastAsia="ru-RU"/>
              </w:rPr>
              <w:t>Денежные средства</w:t>
            </w:r>
          </w:p>
        </w:tc>
        <w:tc>
          <w:tcPr>
            <w:tcW w:w="1508" w:type="dxa"/>
          </w:tcPr>
          <w:p w:rsidR="00365EF1" w:rsidRPr="00365EF1" w:rsidRDefault="00365EF1" w:rsidP="00365EF1">
            <w:pPr>
              <w:jc w:val="center"/>
              <w:rPr>
                <w:rFonts w:cs="Times New Roman"/>
                <w:szCs w:val="28"/>
              </w:rPr>
            </w:pPr>
            <w:r w:rsidRPr="00365EF1">
              <w:rPr>
                <w:rFonts w:cs="Times New Roman"/>
                <w:szCs w:val="28"/>
              </w:rPr>
              <w:t>254563</w:t>
            </w:r>
          </w:p>
        </w:tc>
        <w:tc>
          <w:tcPr>
            <w:tcW w:w="986" w:type="dxa"/>
          </w:tcPr>
          <w:p w:rsidR="00365EF1" w:rsidRPr="00365EF1" w:rsidRDefault="00365EF1" w:rsidP="00365EF1">
            <w:pPr>
              <w:jc w:val="center"/>
              <w:rPr>
                <w:rFonts w:cs="Times New Roman"/>
                <w:szCs w:val="28"/>
              </w:rPr>
            </w:pPr>
            <w:r w:rsidRPr="00365EF1">
              <w:rPr>
                <w:rFonts w:cs="Times New Roman"/>
                <w:szCs w:val="28"/>
              </w:rPr>
              <w:t>4,82</w:t>
            </w:r>
          </w:p>
        </w:tc>
        <w:tc>
          <w:tcPr>
            <w:tcW w:w="1508" w:type="dxa"/>
          </w:tcPr>
          <w:p w:rsidR="00365EF1" w:rsidRPr="00365EF1" w:rsidRDefault="00365EF1" w:rsidP="00365EF1">
            <w:pPr>
              <w:jc w:val="center"/>
              <w:rPr>
                <w:rFonts w:cs="Times New Roman"/>
                <w:szCs w:val="28"/>
              </w:rPr>
            </w:pPr>
            <w:r w:rsidRPr="00365EF1">
              <w:rPr>
                <w:rFonts w:cs="Times New Roman"/>
                <w:szCs w:val="28"/>
              </w:rPr>
              <w:t>53909</w:t>
            </w:r>
          </w:p>
        </w:tc>
        <w:tc>
          <w:tcPr>
            <w:tcW w:w="986" w:type="dxa"/>
          </w:tcPr>
          <w:p w:rsidR="00365EF1" w:rsidRPr="00365EF1" w:rsidRDefault="00365EF1" w:rsidP="00365EF1">
            <w:pPr>
              <w:jc w:val="center"/>
              <w:rPr>
                <w:rFonts w:cs="Times New Roman"/>
                <w:szCs w:val="28"/>
              </w:rPr>
            </w:pPr>
            <w:r w:rsidRPr="00365EF1">
              <w:rPr>
                <w:rFonts w:cs="Times New Roman"/>
                <w:szCs w:val="28"/>
              </w:rPr>
              <w:t>0,71</w:t>
            </w:r>
          </w:p>
        </w:tc>
        <w:tc>
          <w:tcPr>
            <w:tcW w:w="1196" w:type="dxa"/>
          </w:tcPr>
          <w:p w:rsidR="00365EF1" w:rsidRPr="00365EF1" w:rsidRDefault="00365EF1" w:rsidP="00365EF1">
            <w:pPr>
              <w:jc w:val="center"/>
              <w:rPr>
                <w:rFonts w:cs="Times New Roman"/>
                <w:szCs w:val="28"/>
              </w:rPr>
            </w:pPr>
            <w:r w:rsidRPr="00365EF1">
              <w:rPr>
                <w:rFonts w:cs="Times New Roman"/>
                <w:szCs w:val="28"/>
              </w:rPr>
              <w:t>564515</w:t>
            </w:r>
          </w:p>
        </w:tc>
        <w:tc>
          <w:tcPr>
            <w:tcW w:w="986" w:type="dxa"/>
          </w:tcPr>
          <w:p w:rsidR="00365EF1" w:rsidRPr="00365EF1" w:rsidRDefault="00365EF1" w:rsidP="00365EF1">
            <w:pPr>
              <w:jc w:val="center"/>
              <w:rPr>
                <w:rFonts w:cs="Times New Roman"/>
                <w:szCs w:val="28"/>
              </w:rPr>
            </w:pPr>
            <w:r w:rsidRPr="00365EF1">
              <w:rPr>
                <w:rFonts w:cs="Times New Roman"/>
                <w:szCs w:val="28"/>
              </w:rPr>
              <w:t>7,84</w:t>
            </w:r>
          </w:p>
        </w:tc>
      </w:tr>
      <w:tr w:rsidR="00365EF1" w:rsidRPr="00365EF1" w:rsidTr="00365EF1">
        <w:trPr>
          <w:trHeight w:val="291"/>
        </w:trPr>
        <w:tc>
          <w:tcPr>
            <w:tcW w:w="2175" w:type="dxa"/>
          </w:tcPr>
          <w:p w:rsidR="00365EF1" w:rsidRPr="00365EF1" w:rsidRDefault="00365EF1" w:rsidP="00365EF1">
            <w:pPr>
              <w:jc w:val="both"/>
              <w:rPr>
                <w:rFonts w:eastAsia="Times New Roman" w:cs="Times New Roman"/>
                <w:szCs w:val="28"/>
                <w:lang w:eastAsia="ru-RU"/>
              </w:rPr>
            </w:pPr>
            <w:r w:rsidRPr="00365EF1">
              <w:rPr>
                <w:rFonts w:eastAsia="Times New Roman" w:cs="Times New Roman"/>
                <w:szCs w:val="28"/>
                <w:lang w:eastAsia="ru-RU"/>
              </w:rPr>
              <w:t>Итого оборотные средства</w:t>
            </w:r>
          </w:p>
        </w:tc>
        <w:tc>
          <w:tcPr>
            <w:tcW w:w="1508" w:type="dxa"/>
          </w:tcPr>
          <w:p w:rsidR="00365EF1" w:rsidRPr="00365EF1" w:rsidRDefault="00365EF1" w:rsidP="00365EF1">
            <w:pPr>
              <w:jc w:val="center"/>
              <w:rPr>
                <w:rFonts w:cs="Times New Roman"/>
                <w:szCs w:val="28"/>
              </w:rPr>
            </w:pPr>
            <w:r w:rsidRPr="00365EF1">
              <w:rPr>
                <w:rFonts w:cs="Times New Roman"/>
                <w:szCs w:val="28"/>
              </w:rPr>
              <w:t>5283354</w:t>
            </w:r>
          </w:p>
        </w:tc>
        <w:tc>
          <w:tcPr>
            <w:tcW w:w="986" w:type="dxa"/>
          </w:tcPr>
          <w:p w:rsidR="00365EF1" w:rsidRPr="00365EF1" w:rsidRDefault="00365EF1" w:rsidP="00365EF1">
            <w:pPr>
              <w:jc w:val="center"/>
              <w:rPr>
                <w:rFonts w:cs="Times New Roman"/>
                <w:szCs w:val="28"/>
              </w:rPr>
            </w:pPr>
            <w:r w:rsidRPr="00365EF1">
              <w:rPr>
                <w:rFonts w:cs="Times New Roman"/>
                <w:szCs w:val="28"/>
              </w:rPr>
              <w:t>100,00</w:t>
            </w:r>
          </w:p>
        </w:tc>
        <w:tc>
          <w:tcPr>
            <w:tcW w:w="1508" w:type="dxa"/>
          </w:tcPr>
          <w:p w:rsidR="00365EF1" w:rsidRPr="00365EF1" w:rsidRDefault="00365EF1" w:rsidP="00365EF1">
            <w:pPr>
              <w:jc w:val="center"/>
              <w:rPr>
                <w:rFonts w:cs="Times New Roman"/>
                <w:szCs w:val="28"/>
              </w:rPr>
            </w:pPr>
            <w:r w:rsidRPr="00365EF1">
              <w:rPr>
                <w:rFonts w:cs="Times New Roman"/>
                <w:szCs w:val="28"/>
              </w:rPr>
              <w:t>7556881</w:t>
            </w:r>
          </w:p>
        </w:tc>
        <w:tc>
          <w:tcPr>
            <w:tcW w:w="986" w:type="dxa"/>
          </w:tcPr>
          <w:p w:rsidR="00365EF1" w:rsidRPr="00365EF1" w:rsidRDefault="00365EF1" w:rsidP="00365EF1">
            <w:pPr>
              <w:jc w:val="center"/>
              <w:rPr>
                <w:rFonts w:cs="Times New Roman"/>
                <w:szCs w:val="28"/>
              </w:rPr>
            </w:pPr>
            <w:r w:rsidRPr="00365EF1">
              <w:rPr>
                <w:rFonts w:cs="Times New Roman"/>
                <w:szCs w:val="28"/>
              </w:rPr>
              <w:t>100,00</w:t>
            </w:r>
          </w:p>
        </w:tc>
        <w:tc>
          <w:tcPr>
            <w:tcW w:w="1196" w:type="dxa"/>
          </w:tcPr>
          <w:p w:rsidR="00365EF1" w:rsidRPr="00365EF1" w:rsidRDefault="00365EF1" w:rsidP="00365EF1">
            <w:pPr>
              <w:jc w:val="center"/>
              <w:rPr>
                <w:rFonts w:cs="Times New Roman"/>
                <w:szCs w:val="28"/>
              </w:rPr>
            </w:pPr>
            <w:r w:rsidRPr="00365EF1">
              <w:rPr>
                <w:rFonts w:cs="Times New Roman"/>
                <w:szCs w:val="28"/>
              </w:rPr>
              <w:t>7196876</w:t>
            </w:r>
          </w:p>
        </w:tc>
        <w:tc>
          <w:tcPr>
            <w:tcW w:w="986" w:type="dxa"/>
          </w:tcPr>
          <w:p w:rsidR="00365EF1" w:rsidRPr="00365EF1" w:rsidRDefault="00365EF1" w:rsidP="00365EF1">
            <w:pPr>
              <w:jc w:val="center"/>
              <w:rPr>
                <w:rFonts w:cs="Times New Roman"/>
                <w:szCs w:val="28"/>
              </w:rPr>
            </w:pPr>
            <w:r w:rsidRPr="00365EF1">
              <w:rPr>
                <w:rFonts w:cs="Times New Roman"/>
                <w:szCs w:val="28"/>
              </w:rPr>
              <w:t>100,00</w:t>
            </w:r>
          </w:p>
        </w:tc>
      </w:tr>
    </w:tbl>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 xml:space="preserve">Наибольшую долю в структуре оборотных средств занимает незавершенное производство и за анализируемый период оно выросло почти в 2 раза. Денежные средства в составе оборотных средств в течении периода заметно колеблются от 1% до 8%. </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По данным таблицы 6 видно, что период оборота сократился на 25%, но и рентабельности оборотных средств стала снижаться. Рост коэффициента оборачиваемости конечно хорошо, но падение рентабельности на 20% на таком крупном предприятии говорит о появлении проблем, связанных с реализацией продукции.</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 xml:space="preserve">Объем производства товарной продукции в целом, по сравнению с 2015-м годом, увеличился на 18,9 %. Это очень хороший показатель для завода, показатель зрелости трудового коллектива. В основном рост производства товарной продукции произошёл за счёт производства специальной техники. Поэтому объём специальной техники вырос на 38,2 % по сравнению с 2015 годом, объём авиационной техники, по сравнению с 2015 годом, снизился на 30,8 %, а в определённые месяцы снижение роста было до 40 %. Сегодня есть уверенность, что в следующем году этот показатель будет сокращаться, </w:t>
      </w:r>
      <w:r w:rsidRPr="00365EF1">
        <w:rPr>
          <w:rFonts w:ascii="Times New Roman" w:hAnsi="Times New Roman"/>
          <w:sz w:val="28"/>
        </w:rPr>
        <w:lastRenderedPageBreak/>
        <w:t>руководство предприятия рассчитывает на значительный рост производства авиационной техники, и к этому есть все предпосылки.</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Важнейшим показателем интенсивности использования оборотных средств является скорость их оборачиваемости. Оборачиваемость оборотных средств – это длительность одного полного кругооборота средств, начиная с первой и кончая третьей фазой. Чем быстрее оборотные средства проходят эти фазы, тем больше продукции предприятие может произвести с одной и той же суммой оборотных средств.</w:t>
      </w:r>
    </w:p>
    <w:tbl>
      <w:tblPr>
        <w:tblStyle w:val="15"/>
        <w:tblW w:w="9601" w:type="dxa"/>
        <w:tblLayout w:type="fixed"/>
        <w:tblLook w:val="0000" w:firstRow="0" w:lastRow="0" w:firstColumn="0" w:lastColumn="0" w:noHBand="0" w:noVBand="0"/>
      </w:tblPr>
      <w:tblGrid>
        <w:gridCol w:w="4820"/>
        <w:gridCol w:w="1134"/>
        <w:gridCol w:w="1134"/>
        <w:gridCol w:w="1079"/>
        <w:gridCol w:w="1434"/>
      </w:tblGrid>
      <w:tr w:rsidR="00365EF1" w:rsidRPr="00365EF1" w:rsidTr="00750686">
        <w:trPr>
          <w:trHeight w:val="535"/>
        </w:trPr>
        <w:tc>
          <w:tcPr>
            <w:tcW w:w="9601" w:type="dxa"/>
            <w:gridSpan w:val="5"/>
            <w:tcBorders>
              <w:top w:val="nil"/>
              <w:left w:val="nil"/>
              <w:right w:val="nil"/>
            </w:tcBorders>
          </w:tcPr>
          <w:p w:rsidR="00365EF1" w:rsidRPr="00365EF1" w:rsidRDefault="00365EF1" w:rsidP="00365EF1">
            <w:pPr>
              <w:spacing w:line="360" w:lineRule="auto"/>
              <w:ind w:firstLine="709"/>
              <w:jc w:val="both"/>
            </w:pPr>
            <w:r w:rsidRPr="00365EF1">
              <w:t>Таблица 6 - Экономическая эффективность использования оборотных средств</w:t>
            </w:r>
          </w:p>
        </w:tc>
      </w:tr>
      <w:tr w:rsidR="00365EF1" w:rsidRPr="00365EF1" w:rsidTr="00DC0760">
        <w:trPr>
          <w:trHeight w:val="625"/>
        </w:trPr>
        <w:tc>
          <w:tcPr>
            <w:tcW w:w="4820" w:type="dxa"/>
          </w:tcPr>
          <w:p w:rsidR="00365EF1" w:rsidRPr="00365EF1" w:rsidRDefault="00365EF1" w:rsidP="00365EF1">
            <w:pPr>
              <w:jc w:val="center"/>
              <w:rPr>
                <w:rFonts w:cs="Times New Roman"/>
                <w:szCs w:val="28"/>
              </w:rPr>
            </w:pPr>
            <w:r w:rsidRPr="00365EF1">
              <w:rPr>
                <w:rFonts w:cs="Times New Roman"/>
                <w:szCs w:val="28"/>
              </w:rPr>
              <w:t>Показатели</w:t>
            </w:r>
          </w:p>
        </w:tc>
        <w:tc>
          <w:tcPr>
            <w:tcW w:w="1134" w:type="dxa"/>
          </w:tcPr>
          <w:p w:rsidR="00365EF1" w:rsidRPr="00365EF1" w:rsidRDefault="00365EF1" w:rsidP="00365EF1">
            <w:pPr>
              <w:jc w:val="center"/>
              <w:rPr>
                <w:rFonts w:cs="Times New Roman"/>
                <w:szCs w:val="28"/>
              </w:rPr>
            </w:pPr>
            <w:r w:rsidRPr="00365EF1">
              <w:rPr>
                <w:rFonts w:cs="Times New Roman"/>
                <w:szCs w:val="28"/>
              </w:rPr>
              <w:t>2014 г.</w:t>
            </w:r>
          </w:p>
        </w:tc>
        <w:tc>
          <w:tcPr>
            <w:tcW w:w="1134" w:type="dxa"/>
          </w:tcPr>
          <w:p w:rsidR="00365EF1" w:rsidRPr="00365EF1" w:rsidRDefault="00365EF1" w:rsidP="00365EF1">
            <w:pPr>
              <w:jc w:val="center"/>
              <w:rPr>
                <w:rFonts w:cs="Times New Roman"/>
                <w:szCs w:val="28"/>
              </w:rPr>
            </w:pPr>
            <w:r w:rsidRPr="00365EF1">
              <w:rPr>
                <w:rFonts w:cs="Times New Roman"/>
                <w:szCs w:val="28"/>
              </w:rPr>
              <w:t>2015 г.</w:t>
            </w:r>
          </w:p>
        </w:tc>
        <w:tc>
          <w:tcPr>
            <w:tcW w:w="1079" w:type="dxa"/>
          </w:tcPr>
          <w:p w:rsidR="00365EF1" w:rsidRPr="00365EF1" w:rsidRDefault="00365EF1" w:rsidP="00365EF1">
            <w:pPr>
              <w:jc w:val="center"/>
              <w:rPr>
                <w:rFonts w:cs="Times New Roman"/>
                <w:szCs w:val="28"/>
              </w:rPr>
            </w:pPr>
            <w:r w:rsidRPr="00365EF1">
              <w:rPr>
                <w:rFonts w:cs="Times New Roman"/>
                <w:szCs w:val="28"/>
              </w:rPr>
              <w:t>2016 г.</w:t>
            </w:r>
          </w:p>
        </w:tc>
        <w:tc>
          <w:tcPr>
            <w:tcW w:w="1434" w:type="dxa"/>
          </w:tcPr>
          <w:p w:rsidR="00365EF1" w:rsidRPr="00365EF1" w:rsidRDefault="00DC0760" w:rsidP="00365EF1">
            <w:pPr>
              <w:jc w:val="center"/>
              <w:rPr>
                <w:rFonts w:cs="Times New Roman"/>
                <w:szCs w:val="28"/>
              </w:rPr>
            </w:pPr>
            <w:r>
              <w:rPr>
                <w:rFonts w:cs="Times New Roman"/>
                <w:szCs w:val="28"/>
              </w:rPr>
              <w:t>2016г. в % к 2014</w:t>
            </w:r>
            <w:r w:rsidR="00365EF1" w:rsidRPr="00365EF1">
              <w:rPr>
                <w:rFonts w:cs="Times New Roman"/>
                <w:szCs w:val="28"/>
              </w:rPr>
              <w:t>г.</w:t>
            </w:r>
          </w:p>
        </w:tc>
      </w:tr>
      <w:tr w:rsidR="00365EF1" w:rsidRPr="00365EF1" w:rsidTr="00750686">
        <w:trPr>
          <w:trHeight w:val="498"/>
        </w:trPr>
        <w:tc>
          <w:tcPr>
            <w:tcW w:w="4820" w:type="dxa"/>
          </w:tcPr>
          <w:p w:rsidR="00365EF1" w:rsidRPr="00365EF1" w:rsidRDefault="00365EF1" w:rsidP="00750686">
            <w:pPr>
              <w:rPr>
                <w:rFonts w:cs="Times New Roman"/>
                <w:szCs w:val="28"/>
              </w:rPr>
            </w:pPr>
            <w:r w:rsidRPr="00365EF1">
              <w:rPr>
                <w:rFonts w:cs="Times New Roman"/>
                <w:szCs w:val="28"/>
              </w:rPr>
              <w:t>Коэффициент оборачиваемости</w:t>
            </w:r>
          </w:p>
        </w:tc>
        <w:tc>
          <w:tcPr>
            <w:tcW w:w="1134" w:type="dxa"/>
          </w:tcPr>
          <w:p w:rsidR="00365EF1" w:rsidRPr="00365EF1" w:rsidRDefault="00365EF1" w:rsidP="00365EF1">
            <w:pPr>
              <w:jc w:val="center"/>
              <w:rPr>
                <w:rFonts w:cs="Times New Roman"/>
                <w:szCs w:val="28"/>
              </w:rPr>
            </w:pPr>
            <w:r w:rsidRPr="00365EF1">
              <w:rPr>
                <w:rFonts w:cs="Times New Roman"/>
                <w:szCs w:val="28"/>
              </w:rPr>
              <w:t>1,163</w:t>
            </w:r>
          </w:p>
        </w:tc>
        <w:tc>
          <w:tcPr>
            <w:tcW w:w="1134" w:type="dxa"/>
          </w:tcPr>
          <w:p w:rsidR="00365EF1" w:rsidRPr="00365EF1" w:rsidRDefault="00365EF1" w:rsidP="00365EF1">
            <w:pPr>
              <w:jc w:val="center"/>
              <w:rPr>
                <w:rFonts w:cs="Times New Roman"/>
                <w:szCs w:val="28"/>
              </w:rPr>
            </w:pPr>
            <w:r w:rsidRPr="00365EF1">
              <w:rPr>
                <w:rFonts w:cs="Times New Roman"/>
                <w:szCs w:val="28"/>
              </w:rPr>
              <w:t>1,005</w:t>
            </w:r>
          </w:p>
        </w:tc>
        <w:tc>
          <w:tcPr>
            <w:tcW w:w="1079" w:type="dxa"/>
          </w:tcPr>
          <w:p w:rsidR="00365EF1" w:rsidRPr="00365EF1" w:rsidRDefault="00365EF1" w:rsidP="00365EF1">
            <w:pPr>
              <w:jc w:val="center"/>
              <w:rPr>
                <w:rFonts w:cs="Times New Roman"/>
                <w:szCs w:val="28"/>
              </w:rPr>
            </w:pPr>
            <w:r w:rsidRPr="00365EF1">
              <w:rPr>
                <w:rFonts w:cs="Times New Roman"/>
                <w:szCs w:val="28"/>
              </w:rPr>
              <w:t>1,54</w:t>
            </w:r>
          </w:p>
        </w:tc>
        <w:tc>
          <w:tcPr>
            <w:tcW w:w="1434" w:type="dxa"/>
          </w:tcPr>
          <w:p w:rsidR="00365EF1" w:rsidRPr="00365EF1" w:rsidRDefault="00365EF1" w:rsidP="00365EF1">
            <w:pPr>
              <w:jc w:val="center"/>
              <w:rPr>
                <w:rFonts w:cs="Times New Roman"/>
                <w:szCs w:val="28"/>
              </w:rPr>
            </w:pPr>
            <w:r w:rsidRPr="00365EF1">
              <w:rPr>
                <w:rFonts w:cs="Times New Roman"/>
                <w:szCs w:val="28"/>
              </w:rPr>
              <w:t>132,42</w:t>
            </w:r>
          </w:p>
        </w:tc>
      </w:tr>
      <w:tr w:rsidR="00365EF1" w:rsidRPr="00365EF1" w:rsidTr="00750686">
        <w:trPr>
          <w:trHeight w:val="547"/>
        </w:trPr>
        <w:tc>
          <w:tcPr>
            <w:tcW w:w="4820" w:type="dxa"/>
          </w:tcPr>
          <w:p w:rsidR="00365EF1" w:rsidRPr="00365EF1" w:rsidRDefault="00365EF1" w:rsidP="00750686">
            <w:pPr>
              <w:rPr>
                <w:rFonts w:cs="Times New Roman"/>
                <w:szCs w:val="28"/>
              </w:rPr>
            </w:pPr>
            <w:r w:rsidRPr="00365EF1">
              <w:rPr>
                <w:rFonts w:cs="Times New Roman"/>
                <w:szCs w:val="28"/>
              </w:rPr>
              <w:t>Продолжительность одного оборота, дни</w:t>
            </w:r>
          </w:p>
        </w:tc>
        <w:tc>
          <w:tcPr>
            <w:tcW w:w="1134" w:type="dxa"/>
          </w:tcPr>
          <w:p w:rsidR="00365EF1" w:rsidRPr="00365EF1" w:rsidRDefault="00365EF1" w:rsidP="00365EF1">
            <w:pPr>
              <w:jc w:val="center"/>
              <w:rPr>
                <w:rFonts w:cs="Times New Roman"/>
                <w:szCs w:val="28"/>
              </w:rPr>
            </w:pPr>
            <w:r w:rsidRPr="00365EF1">
              <w:rPr>
                <w:rFonts w:cs="Times New Roman"/>
                <w:szCs w:val="28"/>
              </w:rPr>
              <w:t>313,84</w:t>
            </w:r>
          </w:p>
        </w:tc>
        <w:tc>
          <w:tcPr>
            <w:tcW w:w="1134" w:type="dxa"/>
          </w:tcPr>
          <w:p w:rsidR="00365EF1" w:rsidRPr="00365EF1" w:rsidRDefault="00365EF1" w:rsidP="00365EF1">
            <w:pPr>
              <w:jc w:val="center"/>
              <w:rPr>
                <w:rFonts w:cs="Times New Roman"/>
                <w:szCs w:val="28"/>
              </w:rPr>
            </w:pPr>
            <w:r w:rsidRPr="00365EF1">
              <w:rPr>
                <w:rFonts w:cs="Times New Roman"/>
                <w:szCs w:val="28"/>
              </w:rPr>
              <w:t>363,28</w:t>
            </w:r>
          </w:p>
        </w:tc>
        <w:tc>
          <w:tcPr>
            <w:tcW w:w="1079" w:type="dxa"/>
          </w:tcPr>
          <w:p w:rsidR="00365EF1" w:rsidRPr="00365EF1" w:rsidRDefault="00365EF1" w:rsidP="00365EF1">
            <w:pPr>
              <w:jc w:val="center"/>
              <w:rPr>
                <w:rFonts w:cs="Times New Roman"/>
                <w:szCs w:val="28"/>
              </w:rPr>
            </w:pPr>
            <w:r w:rsidRPr="00365EF1">
              <w:rPr>
                <w:rFonts w:cs="Times New Roman"/>
                <w:szCs w:val="28"/>
              </w:rPr>
              <w:t>237,20</w:t>
            </w:r>
          </w:p>
        </w:tc>
        <w:tc>
          <w:tcPr>
            <w:tcW w:w="1434" w:type="dxa"/>
          </w:tcPr>
          <w:p w:rsidR="00365EF1" w:rsidRPr="00365EF1" w:rsidRDefault="00365EF1" w:rsidP="00365EF1">
            <w:pPr>
              <w:jc w:val="center"/>
              <w:rPr>
                <w:rFonts w:cs="Times New Roman"/>
                <w:szCs w:val="28"/>
              </w:rPr>
            </w:pPr>
            <w:r w:rsidRPr="00365EF1">
              <w:rPr>
                <w:rFonts w:cs="Times New Roman"/>
                <w:szCs w:val="28"/>
              </w:rPr>
              <w:t>75,58</w:t>
            </w:r>
          </w:p>
        </w:tc>
      </w:tr>
      <w:tr w:rsidR="00365EF1" w:rsidRPr="00365EF1" w:rsidTr="00750686">
        <w:trPr>
          <w:trHeight w:val="613"/>
        </w:trPr>
        <w:tc>
          <w:tcPr>
            <w:tcW w:w="4820" w:type="dxa"/>
          </w:tcPr>
          <w:p w:rsidR="00365EF1" w:rsidRPr="00365EF1" w:rsidRDefault="00365EF1" w:rsidP="00750686">
            <w:pPr>
              <w:rPr>
                <w:rFonts w:cs="Times New Roman"/>
                <w:szCs w:val="28"/>
              </w:rPr>
            </w:pPr>
            <w:r w:rsidRPr="00365EF1">
              <w:rPr>
                <w:rFonts w:cs="Times New Roman"/>
                <w:szCs w:val="28"/>
              </w:rPr>
              <w:t>Рентабельность (убыточность) оборотных средств, %</w:t>
            </w:r>
          </w:p>
        </w:tc>
        <w:tc>
          <w:tcPr>
            <w:tcW w:w="1134" w:type="dxa"/>
          </w:tcPr>
          <w:p w:rsidR="00365EF1" w:rsidRPr="00365EF1" w:rsidRDefault="00365EF1" w:rsidP="00365EF1">
            <w:pPr>
              <w:jc w:val="center"/>
              <w:rPr>
                <w:rFonts w:cs="Times New Roman"/>
                <w:szCs w:val="28"/>
              </w:rPr>
            </w:pPr>
            <w:r w:rsidRPr="00365EF1">
              <w:rPr>
                <w:rFonts w:cs="Times New Roman"/>
                <w:szCs w:val="28"/>
              </w:rPr>
              <w:t>10,85</w:t>
            </w:r>
          </w:p>
        </w:tc>
        <w:tc>
          <w:tcPr>
            <w:tcW w:w="1134" w:type="dxa"/>
          </w:tcPr>
          <w:p w:rsidR="00365EF1" w:rsidRPr="00365EF1" w:rsidRDefault="00365EF1" w:rsidP="00365EF1">
            <w:pPr>
              <w:jc w:val="center"/>
              <w:rPr>
                <w:rFonts w:cs="Times New Roman"/>
                <w:szCs w:val="28"/>
              </w:rPr>
            </w:pPr>
            <w:r w:rsidRPr="00365EF1">
              <w:rPr>
                <w:rFonts w:cs="Times New Roman"/>
                <w:szCs w:val="28"/>
              </w:rPr>
              <w:t>10,83</w:t>
            </w:r>
          </w:p>
        </w:tc>
        <w:tc>
          <w:tcPr>
            <w:tcW w:w="1079" w:type="dxa"/>
          </w:tcPr>
          <w:p w:rsidR="00365EF1" w:rsidRPr="00365EF1" w:rsidRDefault="00365EF1" w:rsidP="00365EF1">
            <w:pPr>
              <w:jc w:val="center"/>
              <w:rPr>
                <w:rFonts w:cs="Times New Roman"/>
                <w:szCs w:val="28"/>
              </w:rPr>
            </w:pPr>
            <w:r w:rsidRPr="00365EF1">
              <w:rPr>
                <w:rFonts w:cs="Times New Roman"/>
                <w:szCs w:val="28"/>
              </w:rPr>
              <w:t>8,383</w:t>
            </w:r>
          </w:p>
        </w:tc>
        <w:tc>
          <w:tcPr>
            <w:tcW w:w="1434" w:type="dxa"/>
          </w:tcPr>
          <w:p w:rsidR="00365EF1" w:rsidRPr="00365EF1" w:rsidRDefault="00365EF1" w:rsidP="00365EF1">
            <w:pPr>
              <w:jc w:val="center"/>
              <w:rPr>
                <w:rFonts w:cs="Times New Roman"/>
                <w:color w:val="000000"/>
                <w:szCs w:val="28"/>
              </w:rPr>
            </w:pPr>
            <w:r w:rsidRPr="00365EF1">
              <w:rPr>
                <w:rFonts w:cs="Times New Roman"/>
                <w:color w:val="000000"/>
                <w:szCs w:val="28"/>
              </w:rPr>
              <w:t>77,28</w:t>
            </w:r>
          </w:p>
        </w:tc>
      </w:tr>
    </w:tbl>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У предприятия появилась новая ниша работы, а именно, ремонт авиационных кресел, которые оно выпускали в предыдущие годы. Эта работа позволит продлить срок эксплуатации наших изделий ещё на 5 – 10 лет. Объём ремонта будет увеличиваться, при этом падения объема производства новых кресел не ожидается. По заявкам и по планам на 2017-й год производство катапультных кресел останется на том же уровне и значительно вырастет объём ремонтных работ по этому изделию.</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 xml:space="preserve">Далее рассмотрим финансовые результаты деятельности предприятия за период с 2014 по 2016 года. Финансовый результат – обобщающий показатель анализа и оценки эффективности (неэффективности) деятельности хозяйствующего субъекта. </w:t>
      </w:r>
    </w:p>
    <w:tbl>
      <w:tblPr>
        <w:tblStyle w:val="15"/>
        <w:tblW w:w="9345" w:type="dxa"/>
        <w:tblLook w:val="0000" w:firstRow="0" w:lastRow="0" w:firstColumn="0" w:lastColumn="0" w:noHBand="0" w:noVBand="0"/>
      </w:tblPr>
      <w:tblGrid>
        <w:gridCol w:w="3994"/>
        <w:gridCol w:w="1279"/>
        <w:gridCol w:w="1279"/>
        <w:gridCol w:w="1343"/>
        <w:gridCol w:w="1450"/>
      </w:tblGrid>
      <w:tr w:rsidR="00365EF1" w:rsidRPr="00365EF1" w:rsidTr="00365EF1">
        <w:trPr>
          <w:trHeight w:val="758"/>
        </w:trPr>
        <w:tc>
          <w:tcPr>
            <w:tcW w:w="9345" w:type="dxa"/>
            <w:gridSpan w:val="5"/>
            <w:tcBorders>
              <w:top w:val="nil"/>
              <w:left w:val="nil"/>
              <w:right w:val="nil"/>
            </w:tcBorders>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lastRenderedPageBreak/>
              <w:t>Таблица 7 -Финансовые результаты деятельности предприятия</w:t>
            </w:r>
            <w:r w:rsidR="0088555F">
              <w:rPr>
                <w:rFonts w:eastAsia="Times New Roman" w:cs="Times New Roman"/>
                <w:szCs w:val="28"/>
                <w:lang w:eastAsia="ru-RU"/>
              </w:rPr>
              <w:t xml:space="preserve">, </w:t>
            </w:r>
            <w:r w:rsidR="0088555F" w:rsidRPr="00365EF1">
              <w:rPr>
                <w:rFonts w:eastAsia="Times New Roman" w:cs="Times New Roman"/>
                <w:szCs w:val="28"/>
                <w:lang w:eastAsia="ru-RU"/>
              </w:rPr>
              <w:t>тыс. руб.</w:t>
            </w:r>
          </w:p>
        </w:tc>
      </w:tr>
      <w:tr w:rsidR="00365EF1" w:rsidRPr="00365EF1" w:rsidTr="00365EF1">
        <w:trPr>
          <w:trHeight w:val="758"/>
        </w:trPr>
        <w:tc>
          <w:tcPr>
            <w:tcW w:w="3994"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Показатели</w:t>
            </w:r>
          </w:p>
        </w:tc>
        <w:tc>
          <w:tcPr>
            <w:tcW w:w="1279"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2014 г.</w:t>
            </w:r>
          </w:p>
        </w:tc>
        <w:tc>
          <w:tcPr>
            <w:tcW w:w="1279"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2015 г.</w:t>
            </w:r>
          </w:p>
        </w:tc>
        <w:tc>
          <w:tcPr>
            <w:tcW w:w="1343"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2016 г.</w:t>
            </w:r>
          </w:p>
        </w:tc>
        <w:tc>
          <w:tcPr>
            <w:tcW w:w="1450" w:type="dxa"/>
          </w:tcPr>
          <w:p w:rsidR="00365EF1" w:rsidRPr="00365EF1" w:rsidRDefault="00365EF1" w:rsidP="00365EF1">
            <w:pPr>
              <w:jc w:val="center"/>
              <w:rPr>
                <w:rFonts w:eastAsia="Times New Roman" w:cs="Times New Roman"/>
                <w:szCs w:val="28"/>
                <w:lang w:eastAsia="ru-RU"/>
              </w:rPr>
            </w:pPr>
            <w:r w:rsidRPr="00365EF1">
              <w:rPr>
                <w:rFonts w:eastAsia="Times New Roman" w:cs="Times New Roman"/>
                <w:szCs w:val="28"/>
                <w:lang w:eastAsia="ru-RU"/>
              </w:rPr>
              <w:t>2016 г. в % к 2014г.</w:t>
            </w:r>
          </w:p>
        </w:tc>
      </w:tr>
      <w:tr w:rsidR="00365EF1" w:rsidRPr="00365EF1" w:rsidTr="00DC0760">
        <w:trPr>
          <w:trHeight w:val="620"/>
        </w:trPr>
        <w:tc>
          <w:tcPr>
            <w:tcW w:w="3994" w:type="dxa"/>
          </w:tcPr>
          <w:p w:rsidR="00365EF1" w:rsidRPr="00365EF1" w:rsidRDefault="00365EF1" w:rsidP="0088555F">
            <w:pPr>
              <w:jc w:val="center"/>
              <w:rPr>
                <w:rFonts w:eastAsia="Times New Roman" w:cs="Times New Roman"/>
                <w:szCs w:val="28"/>
                <w:lang w:eastAsia="ru-RU"/>
              </w:rPr>
            </w:pPr>
            <w:r w:rsidRPr="00365EF1">
              <w:rPr>
                <w:rFonts w:eastAsia="Times New Roman" w:cs="Times New Roman"/>
                <w:szCs w:val="28"/>
                <w:lang w:eastAsia="ru-RU"/>
              </w:rPr>
              <w:t>В</w:t>
            </w:r>
            <w:r w:rsidR="0088555F">
              <w:rPr>
                <w:rFonts w:eastAsia="Times New Roman" w:cs="Times New Roman"/>
                <w:szCs w:val="28"/>
                <w:lang w:eastAsia="ru-RU"/>
              </w:rPr>
              <w:t>ыручка от реализации продукции</w:t>
            </w:r>
          </w:p>
        </w:tc>
        <w:tc>
          <w:tcPr>
            <w:tcW w:w="1279" w:type="dxa"/>
          </w:tcPr>
          <w:p w:rsidR="00365EF1" w:rsidRPr="00365EF1" w:rsidRDefault="00365EF1" w:rsidP="00365EF1">
            <w:pPr>
              <w:jc w:val="center"/>
              <w:rPr>
                <w:rFonts w:cs="Times New Roman"/>
                <w:szCs w:val="28"/>
              </w:rPr>
            </w:pPr>
            <w:r w:rsidRPr="00365EF1">
              <w:rPr>
                <w:rFonts w:cs="Times New Roman"/>
                <w:szCs w:val="28"/>
              </w:rPr>
              <w:t>5931609</w:t>
            </w:r>
          </w:p>
        </w:tc>
        <w:tc>
          <w:tcPr>
            <w:tcW w:w="1279" w:type="dxa"/>
          </w:tcPr>
          <w:p w:rsidR="00365EF1" w:rsidRPr="00365EF1" w:rsidRDefault="00365EF1" w:rsidP="00365EF1">
            <w:pPr>
              <w:jc w:val="center"/>
              <w:rPr>
                <w:rFonts w:cs="Times New Roman"/>
                <w:szCs w:val="28"/>
              </w:rPr>
            </w:pPr>
            <w:r w:rsidRPr="00365EF1">
              <w:rPr>
                <w:rFonts w:cs="Times New Roman"/>
                <w:szCs w:val="28"/>
              </w:rPr>
              <w:t>6450579</w:t>
            </w:r>
          </w:p>
        </w:tc>
        <w:tc>
          <w:tcPr>
            <w:tcW w:w="1343" w:type="dxa"/>
          </w:tcPr>
          <w:p w:rsidR="00365EF1" w:rsidRPr="00365EF1" w:rsidRDefault="00365EF1" w:rsidP="00365EF1">
            <w:pPr>
              <w:jc w:val="center"/>
              <w:rPr>
                <w:rFonts w:cs="Times New Roman"/>
                <w:szCs w:val="28"/>
              </w:rPr>
            </w:pPr>
            <w:r w:rsidRPr="00365EF1">
              <w:rPr>
                <w:rFonts w:cs="Times New Roman"/>
                <w:szCs w:val="28"/>
              </w:rPr>
              <w:t>11351415</w:t>
            </w:r>
          </w:p>
        </w:tc>
        <w:tc>
          <w:tcPr>
            <w:tcW w:w="1450" w:type="dxa"/>
          </w:tcPr>
          <w:p w:rsidR="00365EF1" w:rsidRPr="00365EF1" w:rsidRDefault="00365EF1" w:rsidP="00365EF1">
            <w:pPr>
              <w:jc w:val="center"/>
              <w:rPr>
                <w:rFonts w:cs="Times New Roman"/>
                <w:szCs w:val="28"/>
              </w:rPr>
            </w:pPr>
            <w:r w:rsidRPr="00365EF1">
              <w:rPr>
                <w:rFonts w:cs="Times New Roman"/>
                <w:szCs w:val="28"/>
              </w:rPr>
              <w:t>191,37</w:t>
            </w:r>
          </w:p>
        </w:tc>
      </w:tr>
      <w:tr w:rsidR="00365EF1" w:rsidRPr="00365EF1" w:rsidTr="00365EF1">
        <w:trPr>
          <w:trHeight w:val="758"/>
        </w:trPr>
        <w:tc>
          <w:tcPr>
            <w:tcW w:w="3994" w:type="dxa"/>
          </w:tcPr>
          <w:p w:rsidR="00365EF1" w:rsidRPr="00365EF1" w:rsidRDefault="00365EF1" w:rsidP="0088555F">
            <w:pPr>
              <w:jc w:val="center"/>
              <w:rPr>
                <w:rFonts w:eastAsia="Times New Roman" w:cs="Times New Roman"/>
                <w:szCs w:val="28"/>
                <w:lang w:eastAsia="ru-RU"/>
              </w:rPr>
            </w:pPr>
            <w:r w:rsidRPr="00365EF1">
              <w:rPr>
                <w:rFonts w:eastAsia="Times New Roman" w:cs="Times New Roman"/>
                <w:szCs w:val="28"/>
                <w:lang w:eastAsia="ru-RU"/>
              </w:rPr>
              <w:t>Полная себесто</w:t>
            </w:r>
            <w:r w:rsidR="0088555F">
              <w:rPr>
                <w:rFonts w:eastAsia="Times New Roman" w:cs="Times New Roman"/>
                <w:szCs w:val="28"/>
                <w:lang w:eastAsia="ru-RU"/>
              </w:rPr>
              <w:t>имость реализованной продукции</w:t>
            </w:r>
          </w:p>
        </w:tc>
        <w:tc>
          <w:tcPr>
            <w:tcW w:w="1279" w:type="dxa"/>
          </w:tcPr>
          <w:p w:rsidR="00365EF1" w:rsidRPr="00365EF1" w:rsidRDefault="00365EF1" w:rsidP="00365EF1">
            <w:pPr>
              <w:jc w:val="center"/>
              <w:rPr>
                <w:rFonts w:cs="Times New Roman"/>
                <w:szCs w:val="28"/>
              </w:rPr>
            </w:pPr>
            <w:r w:rsidRPr="00365EF1">
              <w:rPr>
                <w:rFonts w:cs="Times New Roman"/>
                <w:szCs w:val="28"/>
              </w:rPr>
              <w:t>5272493</w:t>
            </w:r>
          </w:p>
        </w:tc>
        <w:tc>
          <w:tcPr>
            <w:tcW w:w="1279" w:type="dxa"/>
          </w:tcPr>
          <w:p w:rsidR="00365EF1" w:rsidRPr="00365EF1" w:rsidRDefault="00365EF1" w:rsidP="00365EF1">
            <w:pPr>
              <w:jc w:val="center"/>
              <w:rPr>
                <w:rFonts w:cs="Times New Roman"/>
                <w:szCs w:val="28"/>
              </w:rPr>
            </w:pPr>
            <w:r w:rsidRPr="00365EF1">
              <w:rPr>
                <w:rFonts w:cs="Times New Roman"/>
                <w:szCs w:val="28"/>
              </w:rPr>
              <w:t>5499221</w:t>
            </w:r>
          </w:p>
        </w:tc>
        <w:tc>
          <w:tcPr>
            <w:tcW w:w="1343" w:type="dxa"/>
          </w:tcPr>
          <w:p w:rsidR="00365EF1" w:rsidRPr="00365EF1" w:rsidRDefault="00365EF1" w:rsidP="00365EF1">
            <w:pPr>
              <w:jc w:val="center"/>
              <w:rPr>
                <w:rFonts w:cs="Times New Roman"/>
                <w:szCs w:val="28"/>
              </w:rPr>
            </w:pPr>
            <w:r w:rsidRPr="00365EF1">
              <w:rPr>
                <w:rFonts w:cs="Times New Roman"/>
                <w:szCs w:val="28"/>
              </w:rPr>
              <w:t>10440596</w:t>
            </w:r>
          </w:p>
        </w:tc>
        <w:tc>
          <w:tcPr>
            <w:tcW w:w="1450" w:type="dxa"/>
          </w:tcPr>
          <w:p w:rsidR="00365EF1" w:rsidRPr="00365EF1" w:rsidRDefault="00365EF1" w:rsidP="00365EF1">
            <w:pPr>
              <w:jc w:val="center"/>
              <w:rPr>
                <w:rFonts w:cs="Times New Roman"/>
                <w:szCs w:val="28"/>
              </w:rPr>
            </w:pPr>
            <w:r w:rsidRPr="00365EF1">
              <w:rPr>
                <w:rFonts w:cs="Times New Roman"/>
                <w:szCs w:val="28"/>
              </w:rPr>
              <w:t>198,02</w:t>
            </w:r>
          </w:p>
        </w:tc>
      </w:tr>
      <w:tr w:rsidR="0088555F" w:rsidRPr="00365EF1" w:rsidTr="0088555F">
        <w:trPr>
          <w:trHeight w:val="70"/>
        </w:trPr>
        <w:tc>
          <w:tcPr>
            <w:tcW w:w="3994" w:type="dxa"/>
          </w:tcPr>
          <w:p w:rsidR="0088555F" w:rsidRPr="00365EF1" w:rsidRDefault="0088555F" w:rsidP="0088555F">
            <w:pPr>
              <w:jc w:val="center"/>
              <w:rPr>
                <w:rFonts w:eastAsia="Times New Roman" w:cs="Times New Roman"/>
                <w:szCs w:val="28"/>
                <w:lang w:eastAsia="ru-RU"/>
              </w:rPr>
            </w:pPr>
            <w:r>
              <w:rPr>
                <w:rFonts w:eastAsia="Times New Roman" w:cs="Times New Roman"/>
                <w:szCs w:val="28"/>
                <w:lang w:eastAsia="ru-RU"/>
              </w:rPr>
              <w:t>Коммерческие расходы</w:t>
            </w:r>
          </w:p>
        </w:tc>
        <w:tc>
          <w:tcPr>
            <w:tcW w:w="1279" w:type="dxa"/>
          </w:tcPr>
          <w:p w:rsidR="0088555F" w:rsidRPr="00365EF1" w:rsidRDefault="0088555F" w:rsidP="0088555F">
            <w:pPr>
              <w:jc w:val="center"/>
              <w:rPr>
                <w:rFonts w:cs="Times New Roman"/>
                <w:szCs w:val="28"/>
              </w:rPr>
            </w:pPr>
            <w:r>
              <w:rPr>
                <w:rFonts w:cs="Times New Roman"/>
                <w:szCs w:val="28"/>
              </w:rPr>
              <w:t>105847</w:t>
            </w:r>
          </w:p>
        </w:tc>
        <w:tc>
          <w:tcPr>
            <w:tcW w:w="1279" w:type="dxa"/>
          </w:tcPr>
          <w:p w:rsidR="0088555F" w:rsidRPr="00365EF1" w:rsidRDefault="0088555F" w:rsidP="0088555F">
            <w:pPr>
              <w:jc w:val="center"/>
              <w:rPr>
                <w:rFonts w:cs="Times New Roman"/>
                <w:szCs w:val="28"/>
              </w:rPr>
            </w:pPr>
            <w:r>
              <w:rPr>
                <w:rFonts w:cs="Times New Roman"/>
                <w:szCs w:val="28"/>
              </w:rPr>
              <w:t>255755</w:t>
            </w:r>
          </w:p>
        </w:tc>
        <w:tc>
          <w:tcPr>
            <w:tcW w:w="1343" w:type="dxa"/>
          </w:tcPr>
          <w:p w:rsidR="0088555F" w:rsidRPr="00365EF1" w:rsidRDefault="0088555F" w:rsidP="0088555F">
            <w:pPr>
              <w:jc w:val="center"/>
              <w:rPr>
                <w:rFonts w:cs="Times New Roman"/>
                <w:szCs w:val="28"/>
              </w:rPr>
            </w:pPr>
            <w:r>
              <w:rPr>
                <w:rFonts w:cs="Times New Roman"/>
                <w:szCs w:val="28"/>
              </w:rPr>
              <w:t>292434</w:t>
            </w:r>
          </w:p>
        </w:tc>
        <w:tc>
          <w:tcPr>
            <w:tcW w:w="1450" w:type="dxa"/>
          </w:tcPr>
          <w:p w:rsidR="0088555F" w:rsidRPr="00B1732B" w:rsidRDefault="0088555F" w:rsidP="0088555F">
            <w:pPr>
              <w:jc w:val="center"/>
            </w:pPr>
            <w:r w:rsidRPr="00B1732B">
              <w:t>276,28</w:t>
            </w:r>
          </w:p>
        </w:tc>
      </w:tr>
      <w:tr w:rsidR="0088555F" w:rsidRPr="00365EF1" w:rsidTr="0088555F">
        <w:trPr>
          <w:trHeight w:val="70"/>
        </w:trPr>
        <w:tc>
          <w:tcPr>
            <w:tcW w:w="3994" w:type="dxa"/>
          </w:tcPr>
          <w:p w:rsidR="0088555F" w:rsidRDefault="0088555F" w:rsidP="0088555F">
            <w:pPr>
              <w:jc w:val="center"/>
              <w:rPr>
                <w:rFonts w:eastAsia="Times New Roman" w:cs="Times New Roman"/>
                <w:szCs w:val="28"/>
                <w:lang w:eastAsia="ru-RU"/>
              </w:rPr>
            </w:pPr>
            <w:r>
              <w:rPr>
                <w:rFonts w:eastAsia="Times New Roman" w:cs="Times New Roman"/>
                <w:szCs w:val="28"/>
                <w:lang w:eastAsia="ru-RU"/>
              </w:rPr>
              <w:t>Управленческие расходы</w:t>
            </w:r>
          </w:p>
        </w:tc>
        <w:tc>
          <w:tcPr>
            <w:tcW w:w="1279" w:type="dxa"/>
          </w:tcPr>
          <w:p w:rsidR="0088555F" w:rsidRPr="00365EF1" w:rsidRDefault="0088555F" w:rsidP="0088555F">
            <w:pPr>
              <w:jc w:val="center"/>
              <w:rPr>
                <w:rFonts w:cs="Times New Roman"/>
                <w:szCs w:val="28"/>
              </w:rPr>
            </w:pPr>
            <w:r>
              <w:rPr>
                <w:rFonts w:cs="Times New Roman"/>
                <w:szCs w:val="28"/>
              </w:rPr>
              <w:t>-</w:t>
            </w:r>
          </w:p>
        </w:tc>
        <w:tc>
          <w:tcPr>
            <w:tcW w:w="1279" w:type="dxa"/>
          </w:tcPr>
          <w:p w:rsidR="0088555F" w:rsidRPr="00365EF1" w:rsidRDefault="0088555F" w:rsidP="0088555F">
            <w:pPr>
              <w:jc w:val="center"/>
              <w:rPr>
                <w:rFonts w:cs="Times New Roman"/>
                <w:szCs w:val="28"/>
              </w:rPr>
            </w:pPr>
            <w:r>
              <w:rPr>
                <w:rFonts w:cs="Times New Roman"/>
                <w:szCs w:val="28"/>
              </w:rPr>
              <w:t>-</w:t>
            </w:r>
          </w:p>
        </w:tc>
        <w:tc>
          <w:tcPr>
            <w:tcW w:w="1343" w:type="dxa"/>
          </w:tcPr>
          <w:p w:rsidR="0088555F" w:rsidRPr="00365EF1" w:rsidRDefault="0088555F" w:rsidP="0088555F">
            <w:pPr>
              <w:jc w:val="center"/>
              <w:rPr>
                <w:rFonts w:cs="Times New Roman"/>
                <w:szCs w:val="28"/>
              </w:rPr>
            </w:pPr>
            <w:r>
              <w:rPr>
                <w:rFonts w:cs="Times New Roman"/>
                <w:szCs w:val="28"/>
              </w:rPr>
              <w:t>-</w:t>
            </w:r>
          </w:p>
        </w:tc>
        <w:tc>
          <w:tcPr>
            <w:tcW w:w="1450" w:type="dxa"/>
          </w:tcPr>
          <w:p w:rsidR="0088555F" w:rsidRPr="00B1732B" w:rsidRDefault="0088555F" w:rsidP="0088555F">
            <w:pPr>
              <w:jc w:val="center"/>
            </w:pPr>
            <w:r w:rsidRPr="00B1732B">
              <w:t>-</w:t>
            </w:r>
          </w:p>
        </w:tc>
      </w:tr>
      <w:tr w:rsidR="0088555F" w:rsidRPr="00365EF1" w:rsidTr="0088555F">
        <w:trPr>
          <w:trHeight w:val="411"/>
        </w:trPr>
        <w:tc>
          <w:tcPr>
            <w:tcW w:w="3994" w:type="dxa"/>
          </w:tcPr>
          <w:p w:rsidR="0088555F" w:rsidRDefault="0088555F" w:rsidP="0088555F">
            <w:pPr>
              <w:jc w:val="center"/>
              <w:rPr>
                <w:rFonts w:eastAsia="Times New Roman" w:cs="Times New Roman"/>
                <w:szCs w:val="28"/>
                <w:lang w:eastAsia="ru-RU"/>
              </w:rPr>
            </w:pPr>
            <w:r>
              <w:rPr>
                <w:rFonts w:eastAsia="Times New Roman" w:cs="Times New Roman"/>
                <w:szCs w:val="28"/>
                <w:lang w:eastAsia="ru-RU"/>
              </w:rPr>
              <w:t>Прибыль от продаж</w:t>
            </w:r>
          </w:p>
        </w:tc>
        <w:tc>
          <w:tcPr>
            <w:tcW w:w="1279" w:type="dxa"/>
          </w:tcPr>
          <w:p w:rsidR="0088555F" w:rsidRPr="00287798" w:rsidRDefault="0088555F" w:rsidP="0088555F">
            <w:pPr>
              <w:jc w:val="center"/>
            </w:pPr>
            <w:r w:rsidRPr="00287798">
              <w:t>553269</w:t>
            </w:r>
          </w:p>
        </w:tc>
        <w:tc>
          <w:tcPr>
            <w:tcW w:w="1279" w:type="dxa"/>
          </w:tcPr>
          <w:p w:rsidR="0088555F" w:rsidRPr="00287798" w:rsidRDefault="0088555F" w:rsidP="0088555F">
            <w:pPr>
              <w:jc w:val="center"/>
            </w:pPr>
            <w:r w:rsidRPr="00287798">
              <w:t>695603</w:t>
            </w:r>
          </w:p>
        </w:tc>
        <w:tc>
          <w:tcPr>
            <w:tcW w:w="1343" w:type="dxa"/>
          </w:tcPr>
          <w:p w:rsidR="0088555F" w:rsidRPr="00287798" w:rsidRDefault="0088555F" w:rsidP="0088555F">
            <w:pPr>
              <w:jc w:val="center"/>
            </w:pPr>
            <w:r w:rsidRPr="00287798">
              <w:t>618385</w:t>
            </w:r>
          </w:p>
        </w:tc>
        <w:tc>
          <w:tcPr>
            <w:tcW w:w="1450" w:type="dxa"/>
          </w:tcPr>
          <w:p w:rsidR="0088555F" w:rsidRPr="00B1732B" w:rsidRDefault="0088555F" w:rsidP="0088555F">
            <w:pPr>
              <w:jc w:val="center"/>
            </w:pPr>
            <w:r w:rsidRPr="00B1732B">
              <w:t>111,77</w:t>
            </w:r>
          </w:p>
        </w:tc>
      </w:tr>
      <w:tr w:rsidR="0088555F" w:rsidRPr="00365EF1" w:rsidTr="0088555F">
        <w:trPr>
          <w:trHeight w:val="559"/>
        </w:trPr>
        <w:tc>
          <w:tcPr>
            <w:tcW w:w="3994" w:type="dxa"/>
          </w:tcPr>
          <w:p w:rsidR="0088555F" w:rsidRDefault="0088555F" w:rsidP="0088555F">
            <w:pPr>
              <w:jc w:val="center"/>
              <w:rPr>
                <w:rFonts w:eastAsia="Times New Roman" w:cs="Times New Roman"/>
                <w:szCs w:val="28"/>
                <w:lang w:eastAsia="ru-RU"/>
              </w:rPr>
            </w:pPr>
            <w:r>
              <w:rPr>
                <w:rFonts w:eastAsia="Times New Roman" w:cs="Times New Roman"/>
                <w:szCs w:val="28"/>
                <w:lang w:eastAsia="ru-RU"/>
              </w:rPr>
              <w:t>Прочие доходы</w:t>
            </w:r>
          </w:p>
        </w:tc>
        <w:tc>
          <w:tcPr>
            <w:tcW w:w="1279" w:type="dxa"/>
          </w:tcPr>
          <w:p w:rsidR="0088555F" w:rsidRPr="00365EF1" w:rsidRDefault="0088555F" w:rsidP="0088555F">
            <w:pPr>
              <w:jc w:val="center"/>
              <w:rPr>
                <w:rFonts w:cs="Times New Roman"/>
                <w:szCs w:val="28"/>
              </w:rPr>
            </w:pPr>
            <w:r>
              <w:rPr>
                <w:rFonts w:cs="Times New Roman"/>
                <w:szCs w:val="28"/>
              </w:rPr>
              <w:t>545621</w:t>
            </w:r>
          </w:p>
        </w:tc>
        <w:tc>
          <w:tcPr>
            <w:tcW w:w="1279" w:type="dxa"/>
          </w:tcPr>
          <w:p w:rsidR="0088555F" w:rsidRPr="00365EF1" w:rsidRDefault="0088555F" w:rsidP="0088555F">
            <w:pPr>
              <w:jc w:val="center"/>
              <w:rPr>
                <w:rFonts w:cs="Times New Roman"/>
                <w:szCs w:val="28"/>
              </w:rPr>
            </w:pPr>
            <w:r>
              <w:rPr>
                <w:rFonts w:cs="Times New Roman"/>
                <w:szCs w:val="28"/>
              </w:rPr>
              <w:t>961414</w:t>
            </w:r>
          </w:p>
        </w:tc>
        <w:tc>
          <w:tcPr>
            <w:tcW w:w="1343" w:type="dxa"/>
          </w:tcPr>
          <w:p w:rsidR="0088555F" w:rsidRPr="00365EF1" w:rsidRDefault="0088555F" w:rsidP="0088555F">
            <w:pPr>
              <w:jc w:val="center"/>
              <w:rPr>
                <w:rFonts w:cs="Times New Roman"/>
                <w:szCs w:val="28"/>
              </w:rPr>
            </w:pPr>
            <w:r>
              <w:rPr>
                <w:rFonts w:cs="Times New Roman"/>
                <w:szCs w:val="28"/>
              </w:rPr>
              <w:t>507155</w:t>
            </w:r>
          </w:p>
        </w:tc>
        <w:tc>
          <w:tcPr>
            <w:tcW w:w="1450" w:type="dxa"/>
          </w:tcPr>
          <w:p w:rsidR="0088555F" w:rsidRPr="00B1732B" w:rsidRDefault="0088555F" w:rsidP="0088555F">
            <w:pPr>
              <w:jc w:val="center"/>
            </w:pPr>
            <w:r w:rsidRPr="00B1732B">
              <w:t>92,95</w:t>
            </w:r>
          </w:p>
        </w:tc>
      </w:tr>
      <w:tr w:rsidR="0088555F" w:rsidRPr="00365EF1" w:rsidTr="0088555F">
        <w:trPr>
          <w:trHeight w:val="758"/>
        </w:trPr>
        <w:tc>
          <w:tcPr>
            <w:tcW w:w="3994" w:type="dxa"/>
          </w:tcPr>
          <w:p w:rsidR="0088555F" w:rsidRDefault="0088555F" w:rsidP="0088555F">
            <w:pPr>
              <w:jc w:val="center"/>
              <w:rPr>
                <w:rFonts w:eastAsia="Times New Roman" w:cs="Times New Roman"/>
                <w:szCs w:val="28"/>
                <w:lang w:eastAsia="ru-RU"/>
              </w:rPr>
            </w:pPr>
            <w:r>
              <w:rPr>
                <w:rFonts w:eastAsia="Times New Roman" w:cs="Times New Roman"/>
                <w:szCs w:val="28"/>
                <w:lang w:eastAsia="ru-RU"/>
              </w:rPr>
              <w:t>Прочие расходы</w:t>
            </w:r>
          </w:p>
        </w:tc>
        <w:tc>
          <w:tcPr>
            <w:tcW w:w="1279" w:type="dxa"/>
          </w:tcPr>
          <w:p w:rsidR="0088555F" w:rsidRPr="00365EF1" w:rsidRDefault="0088555F" w:rsidP="0088555F">
            <w:pPr>
              <w:jc w:val="center"/>
              <w:rPr>
                <w:rFonts w:cs="Times New Roman"/>
                <w:szCs w:val="28"/>
              </w:rPr>
            </w:pPr>
            <w:r>
              <w:rPr>
                <w:rFonts w:cs="Times New Roman"/>
                <w:szCs w:val="28"/>
              </w:rPr>
              <w:t>704434</w:t>
            </w:r>
          </w:p>
        </w:tc>
        <w:tc>
          <w:tcPr>
            <w:tcW w:w="1279" w:type="dxa"/>
          </w:tcPr>
          <w:p w:rsidR="0088555F" w:rsidRPr="00365EF1" w:rsidRDefault="0088555F" w:rsidP="0088555F">
            <w:pPr>
              <w:jc w:val="center"/>
              <w:rPr>
                <w:rFonts w:cs="Times New Roman"/>
                <w:szCs w:val="28"/>
              </w:rPr>
            </w:pPr>
            <w:r>
              <w:rPr>
                <w:rFonts w:cs="Times New Roman"/>
                <w:szCs w:val="28"/>
              </w:rPr>
              <w:t>847022</w:t>
            </w:r>
          </w:p>
        </w:tc>
        <w:tc>
          <w:tcPr>
            <w:tcW w:w="1343" w:type="dxa"/>
          </w:tcPr>
          <w:p w:rsidR="0088555F" w:rsidRPr="00365EF1" w:rsidRDefault="0088555F" w:rsidP="0088555F">
            <w:pPr>
              <w:jc w:val="center"/>
              <w:rPr>
                <w:rFonts w:cs="Times New Roman"/>
                <w:szCs w:val="28"/>
              </w:rPr>
            </w:pPr>
            <w:r>
              <w:rPr>
                <w:rFonts w:cs="Times New Roman"/>
                <w:szCs w:val="28"/>
              </w:rPr>
              <w:t>711262</w:t>
            </w:r>
          </w:p>
        </w:tc>
        <w:tc>
          <w:tcPr>
            <w:tcW w:w="1450" w:type="dxa"/>
          </w:tcPr>
          <w:p w:rsidR="0088555F" w:rsidRPr="00B1732B" w:rsidRDefault="0088555F" w:rsidP="0088555F">
            <w:pPr>
              <w:jc w:val="center"/>
            </w:pPr>
            <w:r w:rsidRPr="00B1732B">
              <w:t>100,97</w:t>
            </w:r>
          </w:p>
        </w:tc>
      </w:tr>
      <w:tr w:rsidR="0088555F" w:rsidRPr="00365EF1" w:rsidTr="0088555F">
        <w:trPr>
          <w:trHeight w:val="510"/>
        </w:trPr>
        <w:tc>
          <w:tcPr>
            <w:tcW w:w="3994" w:type="dxa"/>
          </w:tcPr>
          <w:p w:rsidR="0088555F" w:rsidRPr="00365EF1" w:rsidRDefault="0088555F" w:rsidP="0088555F">
            <w:pPr>
              <w:jc w:val="center"/>
              <w:rPr>
                <w:rFonts w:eastAsia="Times New Roman" w:cs="Times New Roman"/>
                <w:szCs w:val="28"/>
                <w:lang w:eastAsia="ru-RU"/>
              </w:rPr>
            </w:pPr>
            <w:r w:rsidRPr="00365EF1">
              <w:rPr>
                <w:rFonts w:eastAsia="Times New Roman" w:cs="Times New Roman"/>
                <w:szCs w:val="28"/>
                <w:lang w:eastAsia="ru-RU"/>
              </w:rPr>
              <w:t xml:space="preserve">Прибыль </w:t>
            </w:r>
            <w:r>
              <w:rPr>
                <w:rFonts w:eastAsia="Times New Roman" w:cs="Times New Roman"/>
                <w:szCs w:val="28"/>
                <w:lang w:eastAsia="ru-RU"/>
              </w:rPr>
              <w:t>до налогообложения</w:t>
            </w:r>
          </w:p>
        </w:tc>
        <w:tc>
          <w:tcPr>
            <w:tcW w:w="1279" w:type="dxa"/>
          </w:tcPr>
          <w:p w:rsidR="0088555F" w:rsidRPr="00365EF1" w:rsidRDefault="0088555F" w:rsidP="0088555F">
            <w:pPr>
              <w:jc w:val="center"/>
              <w:rPr>
                <w:rFonts w:cs="Times New Roman"/>
                <w:szCs w:val="28"/>
              </w:rPr>
            </w:pPr>
            <w:r w:rsidRPr="00365EF1">
              <w:rPr>
                <w:rFonts w:cs="Times New Roman"/>
                <w:szCs w:val="28"/>
              </w:rPr>
              <w:t>448213</w:t>
            </w:r>
          </w:p>
        </w:tc>
        <w:tc>
          <w:tcPr>
            <w:tcW w:w="1279" w:type="dxa"/>
          </w:tcPr>
          <w:p w:rsidR="0088555F" w:rsidRPr="00365EF1" w:rsidRDefault="0088555F" w:rsidP="0088555F">
            <w:pPr>
              <w:jc w:val="center"/>
              <w:rPr>
                <w:rFonts w:cs="Times New Roman"/>
                <w:szCs w:val="28"/>
              </w:rPr>
            </w:pPr>
            <w:r w:rsidRPr="00365EF1">
              <w:rPr>
                <w:rFonts w:cs="Times New Roman"/>
                <w:szCs w:val="28"/>
              </w:rPr>
              <w:t>838928</w:t>
            </w:r>
          </w:p>
        </w:tc>
        <w:tc>
          <w:tcPr>
            <w:tcW w:w="1343" w:type="dxa"/>
          </w:tcPr>
          <w:p w:rsidR="0088555F" w:rsidRPr="00365EF1" w:rsidRDefault="0088555F" w:rsidP="0088555F">
            <w:pPr>
              <w:jc w:val="center"/>
              <w:rPr>
                <w:rFonts w:cs="Times New Roman"/>
                <w:szCs w:val="28"/>
              </w:rPr>
            </w:pPr>
            <w:r w:rsidRPr="00365EF1">
              <w:rPr>
                <w:rFonts w:cs="Times New Roman"/>
                <w:szCs w:val="28"/>
              </w:rPr>
              <w:t>493605</w:t>
            </w:r>
          </w:p>
        </w:tc>
        <w:tc>
          <w:tcPr>
            <w:tcW w:w="1450" w:type="dxa"/>
          </w:tcPr>
          <w:p w:rsidR="0088555F" w:rsidRPr="00B1732B" w:rsidRDefault="0088555F" w:rsidP="0088555F">
            <w:pPr>
              <w:jc w:val="center"/>
            </w:pPr>
            <w:r w:rsidRPr="00B1732B">
              <w:t>110,13</w:t>
            </w:r>
          </w:p>
        </w:tc>
      </w:tr>
      <w:tr w:rsidR="0088555F" w:rsidRPr="00365EF1" w:rsidTr="0088555F">
        <w:trPr>
          <w:trHeight w:val="510"/>
        </w:trPr>
        <w:tc>
          <w:tcPr>
            <w:tcW w:w="3994" w:type="dxa"/>
          </w:tcPr>
          <w:p w:rsidR="0088555F" w:rsidRPr="00365EF1" w:rsidRDefault="0088555F" w:rsidP="0088555F">
            <w:pPr>
              <w:jc w:val="center"/>
              <w:rPr>
                <w:rFonts w:eastAsia="Times New Roman" w:cs="Times New Roman"/>
                <w:szCs w:val="28"/>
                <w:lang w:eastAsia="ru-RU"/>
              </w:rPr>
            </w:pPr>
            <w:r>
              <w:rPr>
                <w:rFonts w:eastAsia="Times New Roman" w:cs="Times New Roman"/>
                <w:szCs w:val="28"/>
                <w:lang w:eastAsia="ru-RU"/>
              </w:rPr>
              <w:t>Текущий налог на прибыль</w:t>
            </w:r>
          </w:p>
        </w:tc>
        <w:tc>
          <w:tcPr>
            <w:tcW w:w="1279" w:type="dxa"/>
          </w:tcPr>
          <w:p w:rsidR="0088555F" w:rsidRPr="00365EF1" w:rsidRDefault="0088555F" w:rsidP="0088555F">
            <w:pPr>
              <w:jc w:val="center"/>
              <w:rPr>
                <w:rFonts w:cs="Times New Roman"/>
                <w:szCs w:val="28"/>
              </w:rPr>
            </w:pPr>
            <w:r>
              <w:rPr>
                <w:rFonts w:cs="Times New Roman"/>
                <w:szCs w:val="28"/>
              </w:rPr>
              <w:t>77178</w:t>
            </w:r>
          </w:p>
        </w:tc>
        <w:tc>
          <w:tcPr>
            <w:tcW w:w="1279" w:type="dxa"/>
          </w:tcPr>
          <w:p w:rsidR="0088555F" w:rsidRPr="00365EF1" w:rsidRDefault="0088555F" w:rsidP="0088555F">
            <w:pPr>
              <w:jc w:val="center"/>
              <w:rPr>
                <w:rFonts w:cs="Times New Roman"/>
                <w:szCs w:val="28"/>
              </w:rPr>
            </w:pPr>
            <w:r>
              <w:rPr>
                <w:rFonts w:cs="Times New Roman"/>
                <w:szCs w:val="28"/>
              </w:rPr>
              <w:t>75358</w:t>
            </w:r>
          </w:p>
        </w:tc>
        <w:tc>
          <w:tcPr>
            <w:tcW w:w="1343" w:type="dxa"/>
          </w:tcPr>
          <w:p w:rsidR="0088555F" w:rsidRPr="00365EF1" w:rsidRDefault="0088555F" w:rsidP="0088555F">
            <w:pPr>
              <w:jc w:val="center"/>
              <w:rPr>
                <w:rFonts w:cs="Times New Roman"/>
                <w:szCs w:val="28"/>
              </w:rPr>
            </w:pPr>
            <w:r>
              <w:rPr>
                <w:rFonts w:cs="Times New Roman"/>
                <w:szCs w:val="28"/>
              </w:rPr>
              <w:t>226561</w:t>
            </w:r>
          </w:p>
        </w:tc>
        <w:tc>
          <w:tcPr>
            <w:tcW w:w="1450" w:type="dxa"/>
          </w:tcPr>
          <w:p w:rsidR="0088555F" w:rsidRPr="00B1732B" w:rsidRDefault="0088555F" w:rsidP="0088555F">
            <w:pPr>
              <w:jc w:val="center"/>
            </w:pPr>
            <w:r w:rsidRPr="00B1732B">
              <w:t>293,56</w:t>
            </w:r>
          </w:p>
        </w:tc>
      </w:tr>
      <w:tr w:rsidR="0088555F" w:rsidRPr="00365EF1" w:rsidTr="0088555F">
        <w:trPr>
          <w:trHeight w:val="510"/>
        </w:trPr>
        <w:tc>
          <w:tcPr>
            <w:tcW w:w="3994" w:type="dxa"/>
          </w:tcPr>
          <w:p w:rsidR="0088555F" w:rsidRDefault="0088555F" w:rsidP="0088555F">
            <w:pPr>
              <w:jc w:val="center"/>
              <w:rPr>
                <w:rFonts w:eastAsia="Times New Roman" w:cs="Times New Roman"/>
                <w:szCs w:val="28"/>
                <w:lang w:eastAsia="ru-RU"/>
              </w:rPr>
            </w:pPr>
            <w:r>
              <w:rPr>
                <w:rFonts w:eastAsia="Times New Roman" w:cs="Times New Roman"/>
                <w:szCs w:val="28"/>
                <w:lang w:eastAsia="ru-RU"/>
              </w:rPr>
              <w:t>Чистая прибыль</w:t>
            </w:r>
          </w:p>
        </w:tc>
        <w:tc>
          <w:tcPr>
            <w:tcW w:w="1279" w:type="dxa"/>
          </w:tcPr>
          <w:p w:rsidR="0088555F" w:rsidRPr="00365EF1" w:rsidRDefault="0088555F" w:rsidP="0088555F">
            <w:pPr>
              <w:jc w:val="center"/>
              <w:rPr>
                <w:rFonts w:cs="Times New Roman"/>
                <w:szCs w:val="28"/>
              </w:rPr>
            </w:pPr>
            <w:r>
              <w:rPr>
                <w:rFonts w:cs="Times New Roman"/>
                <w:szCs w:val="28"/>
              </w:rPr>
              <w:t>370996</w:t>
            </w:r>
          </w:p>
        </w:tc>
        <w:tc>
          <w:tcPr>
            <w:tcW w:w="1279" w:type="dxa"/>
          </w:tcPr>
          <w:p w:rsidR="0088555F" w:rsidRPr="00365EF1" w:rsidRDefault="0088555F" w:rsidP="0088555F">
            <w:pPr>
              <w:jc w:val="center"/>
              <w:rPr>
                <w:rFonts w:cs="Times New Roman"/>
                <w:szCs w:val="28"/>
              </w:rPr>
            </w:pPr>
            <w:r>
              <w:rPr>
                <w:rFonts w:cs="Times New Roman"/>
                <w:szCs w:val="28"/>
              </w:rPr>
              <w:t>759445</w:t>
            </w:r>
          </w:p>
        </w:tc>
        <w:tc>
          <w:tcPr>
            <w:tcW w:w="1343" w:type="dxa"/>
          </w:tcPr>
          <w:p w:rsidR="0088555F" w:rsidRPr="00365EF1" w:rsidRDefault="0088555F" w:rsidP="0088555F">
            <w:pPr>
              <w:jc w:val="center"/>
              <w:rPr>
                <w:rFonts w:cs="Times New Roman"/>
                <w:szCs w:val="28"/>
              </w:rPr>
            </w:pPr>
            <w:r>
              <w:rPr>
                <w:rFonts w:cs="Times New Roman"/>
                <w:szCs w:val="28"/>
              </w:rPr>
              <w:t>266665</w:t>
            </w:r>
          </w:p>
        </w:tc>
        <w:tc>
          <w:tcPr>
            <w:tcW w:w="1450" w:type="dxa"/>
          </w:tcPr>
          <w:p w:rsidR="0088555F" w:rsidRDefault="0088555F" w:rsidP="0088555F">
            <w:pPr>
              <w:jc w:val="center"/>
            </w:pPr>
            <w:r w:rsidRPr="00B1732B">
              <w:t>71,88</w:t>
            </w:r>
          </w:p>
        </w:tc>
      </w:tr>
    </w:tbl>
    <w:p w:rsid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По данным таблицы видно, что произошло сильные изменения в выручке и себестоимости продукции предприятия, они выросли почти в 2 раза</w:t>
      </w:r>
      <w:r w:rsidR="00A774D1">
        <w:rPr>
          <w:rFonts w:ascii="Times New Roman" w:hAnsi="Times New Roman"/>
          <w:sz w:val="28"/>
        </w:rPr>
        <w:t xml:space="preserve"> (на 91% и 98% соответственно)</w:t>
      </w:r>
      <w:r w:rsidRPr="00365EF1">
        <w:rPr>
          <w:rFonts w:ascii="Times New Roman" w:hAnsi="Times New Roman"/>
          <w:sz w:val="28"/>
        </w:rPr>
        <w:t xml:space="preserve">. Прибыль </w:t>
      </w:r>
      <w:r w:rsidR="00A774D1">
        <w:rPr>
          <w:rFonts w:ascii="Times New Roman" w:hAnsi="Times New Roman"/>
          <w:sz w:val="28"/>
        </w:rPr>
        <w:t>до налогообложения</w:t>
      </w:r>
      <w:r w:rsidRPr="00365EF1">
        <w:rPr>
          <w:rFonts w:ascii="Times New Roman" w:hAnsi="Times New Roman"/>
          <w:sz w:val="28"/>
        </w:rPr>
        <w:t xml:space="preserve"> выросла незначительно, всего на 10% по сравнению с 2014 годом и упала почти в 2 раза по сравнению с 2015 годом, рентабельность затрат и продаж в связи с этим также сократились на 80% и 42% соответственно.</w:t>
      </w:r>
    </w:p>
    <w:tbl>
      <w:tblPr>
        <w:tblStyle w:val="15"/>
        <w:tblW w:w="0" w:type="auto"/>
        <w:tblLook w:val="04A0" w:firstRow="1" w:lastRow="0" w:firstColumn="1" w:lastColumn="0" w:noHBand="0" w:noVBand="1"/>
      </w:tblPr>
      <w:tblGrid>
        <w:gridCol w:w="4111"/>
        <w:gridCol w:w="1418"/>
        <w:gridCol w:w="1491"/>
        <w:gridCol w:w="1480"/>
        <w:gridCol w:w="1128"/>
      </w:tblGrid>
      <w:tr w:rsidR="00A774D1" w:rsidTr="00A774D1">
        <w:tc>
          <w:tcPr>
            <w:tcW w:w="9628" w:type="dxa"/>
            <w:gridSpan w:val="5"/>
            <w:tcBorders>
              <w:top w:val="nil"/>
              <w:left w:val="nil"/>
              <w:right w:val="nil"/>
            </w:tcBorders>
          </w:tcPr>
          <w:p w:rsidR="00A774D1" w:rsidRDefault="00A774D1" w:rsidP="00A774D1">
            <w:pPr>
              <w:pStyle w:val="11"/>
            </w:pPr>
            <w:r>
              <w:t xml:space="preserve">Таблица 8 - Уровень рентабельности (убыточности) предприятия </w:t>
            </w:r>
          </w:p>
        </w:tc>
      </w:tr>
      <w:tr w:rsidR="00A774D1" w:rsidTr="00A774D1">
        <w:tc>
          <w:tcPr>
            <w:tcW w:w="4111" w:type="dxa"/>
          </w:tcPr>
          <w:p w:rsidR="00A774D1" w:rsidRPr="00446D79" w:rsidRDefault="00A774D1" w:rsidP="00A774D1">
            <w:pPr>
              <w:jc w:val="center"/>
            </w:pPr>
            <w:r w:rsidRPr="00446D79">
              <w:t>Показатели</w:t>
            </w:r>
          </w:p>
        </w:tc>
        <w:tc>
          <w:tcPr>
            <w:tcW w:w="1418" w:type="dxa"/>
          </w:tcPr>
          <w:p w:rsidR="00A774D1" w:rsidRPr="00446D79" w:rsidRDefault="00A774D1" w:rsidP="00A774D1">
            <w:pPr>
              <w:jc w:val="center"/>
            </w:pPr>
            <w:r w:rsidRPr="00446D79">
              <w:t>2014 г.</w:t>
            </w:r>
          </w:p>
        </w:tc>
        <w:tc>
          <w:tcPr>
            <w:tcW w:w="1491" w:type="dxa"/>
          </w:tcPr>
          <w:p w:rsidR="00A774D1" w:rsidRPr="00446D79" w:rsidRDefault="00A774D1" w:rsidP="00A774D1">
            <w:pPr>
              <w:jc w:val="center"/>
            </w:pPr>
            <w:r w:rsidRPr="00446D79">
              <w:t>2015 г.</w:t>
            </w:r>
          </w:p>
        </w:tc>
        <w:tc>
          <w:tcPr>
            <w:tcW w:w="1480" w:type="dxa"/>
          </w:tcPr>
          <w:p w:rsidR="00A774D1" w:rsidRPr="00446D79" w:rsidRDefault="00A774D1" w:rsidP="00A774D1">
            <w:pPr>
              <w:jc w:val="center"/>
            </w:pPr>
            <w:r w:rsidRPr="00446D79">
              <w:t>2016 г.</w:t>
            </w:r>
          </w:p>
        </w:tc>
        <w:tc>
          <w:tcPr>
            <w:tcW w:w="1128" w:type="dxa"/>
          </w:tcPr>
          <w:p w:rsidR="00A774D1" w:rsidRDefault="00A774D1" w:rsidP="00A774D1">
            <w:pPr>
              <w:jc w:val="center"/>
            </w:pPr>
            <w:r w:rsidRPr="00446D79">
              <w:t>2016 г. в % к 2014г.</w:t>
            </w:r>
          </w:p>
        </w:tc>
      </w:tr>
      <w:tr w:rsidR="0088555F" w:rsidTr="00A774D1">
        <w:tc>
          <w:tcPr>
            <w:tcW w:w="4111" w:type="dxa"/>
            <w:vAlign w:val="top"/>
          </w:tcPr>
          <w:p w:rsidR="0088555F" w:rsidRPr="00147E18" w:rsidRDefault="0088555F" w:rsidP="0088555F">
            <w:r>
              <w:t>Выручка</w:t>
            </w:r>
            <w:r w:rsidR="00A774D1">
              <w:t>, тыс. руб.</w:t>
            </w:r>
          </w:p>
        </w:tc>
        <w:tc>
          <w:tcPr>
            <w:tcW w:w="1418" w:type="dxa"/>
          </w:tcPr>
          <w:p w:rsidR="0088555F" w:rsidRPr="00147E18" w:rsidRDefault="0088555F" w:rsidP="00A774D1">
            <w:pPr>
              <w:jc w:val="center"/>
            </w:pPr>
            <w:r w:rsidRPr="00147E18">
              <w:t>5931609</w:t>
            </w:r>
          </w:p>
        </w:tc>
        <w:tc>
          <w:tcPr>
            <w:tcW w:w="1491" w:type="dxa"/>
          </w:tcPr>
          <w:p w:rsidR="0088555F" w:rsidRPr="00147E18" w:rsidRDefault="0088555F" w:rsidP="00A774D1">
            <w:pPr>
              <w:jc w:val="center"/>
            </w:pPr>
            <w:r w:rsidRPr="00147E18">
              <w:t>6450579</w:t>
            </w:r>
          </w:p>
        </w:tc>
        <w:tc>
          <w:tcPr>
            <w:tcW w:w="1480" w:type="dxa"/>
          </w:tcPr>
          <w:p w:rsidR="0088555F" w:rsidRPr="00147E18" w:rsidRDefault="0088555F" w:rsidP="00A774D1">
            <w:pPr>
              <w:jc w:val="center"/>
            </w:pPr>
            <w:r w:rsidRPr="00147E18">
              <w:t>11351415</w:t>
            </w:r>
          </w:p>
        </w:tc>
        <w:tc>
          <w:tcPr>
            <w:tcW w:w="1128" w:type="dxa"/>
          </w:tcPr>
          <w:p w:rsidR="0088555F" w:rsidRDefault="0088555F" w:rsidP="00A774D1">
            <w:pPr>
              <w:jc w:val="center"/>
            </w:pPr>
            <w:r w:rsidRPr="00147E18">
              <w:t>191,37</w:t>
            </w:r>
          </w:p>
        </w:tc>
      </w:tr>
      <w:tr w:rsidR="0088555F" w:rsidTr="00A774D1">
        <w:tc>
          <w:tcPr>
            <w:tcW w:w="4111" w:type="dxa"/>
            <w:vAlign w:val="top"/>
          </w:tcPr>
          <w:p w:rsidR="0088555F" w:rsidRPr="005E18C6" w:rsidRDefault="0088555F" w:rsidP="0088555F">
            <w:r w:rsidRPr="005E18C6">
              <w:t>Прибыль от продаж</w:t>
            </w:r>
            <w:r w:rsidR="00A774D1">
              <w:t>, тыс. руб.</w:t>
            </w:r>
          </w:p>
        </w:tc>
        <w:tc>
          <w:tcPr>
            <w:tcW w:w="1418" w:type="dxa"/>
          </w:tcPr>
          <w:p w:rsidR="0088555F" w:rsidRPr="005E18C6" w:rsidRDefault="0088555F" w:rsidP="00A774D1">
            <w:pPr>
              <w:jc w:val="center"/>
            </w:pPr>
            <w:r w:rsidRPr="005E18C6">
              <w:t>553269</w:t>
            </w:r>
          </w:p>
        </w:tc>
        <w:tc>
          <w:tcPr>
            <w:tcW w:w="1491" w:type="dxa"/>
          </w:tcPr>
          <w:p w:rsidR="0088555F" w:rsidRPr="005E18C6" w:rsidRDefault="0088555F" w:rsidP="00A774D1">
            <w:pPr>
              <w:jc w:val="center"/>
            </w:pPr>
            <w:r w:rsidRPr="005E18C6">
              <w:t>695603</w:t>
            </w:r>
          </w:p>
        </w:tc>
        <w:tc>
          <w:tcPr>
            <w:tcW w:w="1480" w:type="dxa"/>
          </w:tcPr>
          <w:p w:rsidR="0088555F" w:rsidRPr="005E18C6" w:rsidRDefault="0088555F" w:rsidP="00A774D1">
            <w:pPr>
              <w:jc w:val="center"/>
            </w:pPr>
            <w:r w:rsidRPr="005E18C6">
              <w:t>618385</w:t>
            </w:r>
          </w:p>
        </w:tc>
        <w:tc>
          <w:tcPr>
            <w:tcW w:w="1128" w:type="dxa"/>
          </w:tcPr>
          <w:p w:rsidR="0088555F" w:rsidRDefault="0088555F" w:rsidP="00A774D1">
            <w:pPr>
              <w:jc w:val="center"/>
            </w:pPr>
            <w:r w:rsidRPr="005E18C6">
              <w:t>111,77</w:t>
            </w:r>
          </w:p>
        </w:tc>
      </w:tr>
      <w:tr w:rsidR="00A774D1" w:rsidTr="00A774D1">
        <w:tc>
          <w:tcPr>
            <w:tcW w:w="4111" w:type="dxa"/>
            <w:vAlign w:val="top"/>
          </w:tcPr>
          <w:p w:rsidR="00A774D1" w:rsidRPr="00FE5BCB" w:rsidRDefault="00A774D1" w:rsidP="00A774D1">
            <w:r w:rsidRPr="00FE5BCB">
              <w:t>Чистая прибыль</w:t>
            </w:r>
            <w:r>
              <w:t>, тыс. руб.</w:t>
            </w:r>
          </w:p>
        </w:tc>
        <w:tc>
          <w:tcPr>
            <w:tcW w:w="1418" w:type="dxa"/>
          </w:tcPr>
          <w:p w:rsidR="00A774D1" w:rsidRPr="00FE5BCB" w:rsidRDefault="00A774D1" w:rsidP="00A774D1">
            <w:pPr>
              <w:jc w:val="center"/>
            </w:pPr>
            <w:r w:rsidRPr="00FE5BCB">
              <w:t>370996</w:t>
            </w:r>
          </w:p>
        </w:tc>
        <w:tc>
          <w:tcPr>
            <w:tcW w:w="1491" w:type="dxa"/>
          </w:tcPr>
          <w:p w:rsidR="00A774D1" w:rsidRPr="00FE5BCB" w:rsidRDefault="00A774D1" w:rsidP="00A774D1">
            <w:pPr>
              <w:jc w:val="center"/>
            </w:pPr>
            <w:r w:rsidRPr="00FE5BCB">
              <w:t>759445</w:t>
            </w:r>
          </w:p>
        </w:tc>
        <w:tc>
          <w:tcPr>
            <w:tcW w:w="1480" w:type="dxa"/>
          </w:tcPr>
          <w:p w:rsidR="00A774D1" w:rsidRPr="00FE5BCB" w:rsidRDefault="00A774D1" w:rsidP="00A774D1">
            <w:pPr>
              <w:jc w:val="center"/>
            </w:pPr>
            <w:r w:rsidRPr="00FE5BCB">
              <w:t>266665</w:t>
            </w:r>
          </w:p>
        </w:tc>
        <w:tc>
          <w:tcPr>
            <w:tcW w:w="1128" w:type="dxa"/>
          </w:tcPr>
          <w:p w:rsidR="00A774D1" w:rsidRDefault="00A774D1" w:rsidP="00A774D1">
            <w:pPr>
              <w:jc w:val="center"/>
            </w:pPr>
            <w:r w:rsidRPr="00FE5BCB">
              <w:t>71,88</w:t>
            </w:r>
          </w:p>
        </w:tc>
      </w:tr>
      <w:tr w:rsidR="00A774D1" w:rsidTr="00A774D1">
        <w:tc>
          <w:tcPr>
            <w:tcW w:w="4111" w:type="dxa"/>
            <w:vAlign w:val="top"/>
          </w:tcPr>
          <w:p w:rsidR="00A774D1" w:rsidRPr="0074418B" w:rsidRDefault="00A774D1" w:rsidP="00A774D1">
            <w:r w:rsidRPr="0074418B">
              <w:t>Рентабельность затрат, %</w:t>
            </w:r>
          </w:p>
        </w:tc>
        <w:tc>
          <w:tcPr>
            <w:tcW w:w="1418" w:type="dxa"/>
          </w:tcPr>
          <w:p w:rsidR="00A774D1" w:rsidRPr="0074418B" w:rsidRDefault="00A774D1" w:rsidP="00A774D1">
            <w:pPr>
              <w:jc w:val="center"/>
            </w:pPr>
            <w:r w:rsidRPr="0074418B">
              <w:t>12,5</w:t>
            </w:r>
          </w:p>
        </w:tc>
        <w:tc>
          <w:tcPr>
            <w:tcW w:w="1491" w:type="dxa"/>
          </w:tcPr>
          <w:p w:rsidR="00A774D1" w:rsidRPr="0074418B" w:rsidRDefault="00A774D1" w:rsidP="00A774D1">
            <w:pPr>
              <w:jc w:val="center"/>
            </w:pPr>
            <w:r w:rsidRPr="0074418B">
              <w:t>17,3</w:t>
            </w:r>
          </w:p>
        </w:tc>
        <w:tc>
          <w:tcPr>
            <w:tcW w:w="1480" w:type="dxa"/>
          </w:tcPr>
          <w:p w:rsidR="00A774D1" w:rsidRPr="0074418B" w:rsidRDefault="00A774D1" w:rsidP="00A774D1">
            <w:pPr>
              <w:jc w:val="center"/>
            </w:pPr>
            <w:r w:rsidRPr="0074418B">
              <w:t>2,55</w:t>
            </w:r>
          </w:p>
        </w:tc>
        <w:tc>
          <w:tcPr>
            <w:tcW w:w="1128" w:type="dxa"/>
          </w:tcPr>
          <w:p w:rsidR="00A774D1" w:rsidRPr="0074418B" w:rsidRDefault="00A774D1" w:rsidP="00A774D1">
            <w:pPr>
              <w:jc w:val="center"/>
            </w:pPr>
            <w:r w:rsidRPr="0074418B">
              <w:t>20,43</w:t>
            </w:r>
          </w:p>
        </w:tc>
      </w:tr>
      <w:tr w:rsidR="00A774D1" w:rsidTr="00A774D1">
        <w:tc>
          <w:tcPr>
            <w:tcW w:w="4111" w:type="dxa"/>
            <w:vAlign w:val="top"/>
          </w:tcPr>
          <w:p w:rsidR="00A774D1" w:rsidRPr="0074418B" w:rsidRDefault="00A774D1" w:rsidP="00A774D1">
            <w:r w:rsidRPr="0074418B">
              <w:t>Рентабельность продаж, %</w:t>
            </w:r>
          </w:p>
        </w:tc>
        <w:tc>
          <w:tcPr>
            <w:tcW w:w="1418" w:type="dxa"/>
          </w:tcPr>
          <w:p w:rsidR="00A774D1" w:rsidRPr="0074418B" w:rsidRDefault="00A774D1" w:rsidP="00A774D1">
            <w:pPr>
              <w:jc w:val="center"/>
            </w:pPr>
            <w:r w:rsidRPr="0074418B">
              <w:t>7,56</w:t>
            </w:r>
          </w:p>
        </w:tc>
        <w:tc>
          <w:tcPr>
            <w:tcW w:w="1491" w:type="dxa"/>
          </w:tcPr>
          <w:p w:rsidR="00A774D1" w:rsidRPr="0074418B" w:rsidRDefault="00A774D1" w:rsidP="00A774D1">
            <w:pPr>
              <w:jc w:val="center"/>
            </w:pPr>
            <w:r w:rsidRPr="0074418B">
              <w:t>13,01</w:t>
            </w:r>
          </w:p>
        </w:tc>
        <w:tc>
          <w:tcPr>
            <w:tcW w:w="1480" w:type="dxa"/>
          </w:tcPr>
          <w:p w:rsidR="00A774D1" w:rsidRPr="0074418B" w:rsidRDefault="00A774D1" w:rsidP="00A774D1">
            <w:pPr>
              <w:jc w:val="center"/>
            </w:pPr>
            <w:r w:rsidRPr="0074418B">
              <w:t>4,35</w:t>
            </w:r>
          </w:p>
        </w:tc>
        <w:tc>
          <w:tcPr>
            <w:tcW w:w="1128" w:type="dxa"/>
          </w:tcPr>
          <w:p w:rsidR="00A774D1" w:rsidRDefault="00A774D1" w:rsidP="00A774D1">
            <w:pPr>
              <w:jc w:val="center"/>
            </w:pPr>
            <w:r w:rsidRPr="0074418B">
              <w:t>57,55</w:t>
            </w:r>
          </w:p>
        </w:tc>
      </w:tr>
    </w:tbl>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 xml:space="preserve">Исходя из данных по финансовым результатам деятельности АО «ВМП «АВИТЕК» можно сделать вывод о том, что предприятие стало больше продавать и производить более дорогое оборудование и технику, но это не </w:t>
      </w:r>
      <w:r w:rsidRPr="00365EF1">
        <w:rPr>
          <w:rFonts w:ascii="Times New Roman" w:hAnsi="Times New Roman"/>
          <w:sz w:val="28"/>
        </w:rPr>
        <w:lastRenderedPageBreak/>
        <w:t>помогло ему увеличить чистый денежный результат, возможно руководству стоит больше внимания уделять производству товаров для населения или искать новых крупных покупателей внутри страны и вне её, а не только надеется на заказы со стороны государства.</w:t>
      </w:r>
    </w:p>
    <w:p w:rsid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 xml:space="preserve">Далее построим аналитический баланс организации. Сравнительный аналитический баланс характеризует как структуру отчетной бухгалтерской формы, так и динамику отдельных ее показателей. </w:t>
      </w:r>
    </w:p>
    <w:tbl>
      <w:tblPr>
        <w:tblStyle w:val="15"/>
        <w:tblW w:w="10485" w:type="dxa"/>
        <w:tblInd w:w="-446" w:type="dxa"/>
        <w:tblLook w:val="04A0" w:firstRow="1" w:lastRow="0" w:firstColumn="1" w:lastColumn="0" w:noHBand="0" w:noVBand="1"/>
      </w:tblPr>
      <w:tblGrid>
        <w:gridCol w:w="2105"/>
        <w:gridCol w:w="1056"/>
        <w:gridCol w:w="1125"/>
        <w:gridCol w:w="1126"/>
        <w:gridCol w:w="1695"/>
        <w:gridCol w:w="1126"/>
        <w:gridCol w:w="1126"/>
        <w:gridCol w:w="1126"/>
      </w:tblGrid>
      <w:tr w:rsidR="00365EF1" w:rsidRPr="00365EF1" w:rsidTr="00750686">
        <w:trPr>
          <w:trHeight w:val="265"/>
        </w:trPr>
        <w:tc>
          <w:tcPr>
            <w:tcW w:w="10485" w:type="dxa"/>
            <w:gridSpan w:val="8"/>
            <w:tcBorders>
              <w:top w:val="nil"/>
              <w:left w:val="nil"/>
              <w:right w:val="nil"/>
            </w:tcBorders>
          </w:tcPr>
          <w:p w:rsidR="00365EF1" w:rsidRPr="00365EF1" w:rsidRDefault="00A774D1" w:rsidP="00365EF1">
            <w:pPr>
              <w:spacing w:line="360" w:lineRule="auto"/>
              <w:ind w:firstLine="709"/>
              <w:jc w:val="both"/>
            </w:pPr>
            <w:r>
              <w:t>Таблица 9</w:t>
            </w:r>
            <w:r w:rsidR="00365EF1" w:rsidRPr="00365EF1">
              <w:t xml:space="preserve"> – Аналитический баланс предприятия, тыс. руб.</w:t>
            </w:r>
          </w:p>
        </w:tc>
      </w:tr>
      <w:tr w:rsidR="00365EF1" w:rsidRPr="00365EF1" w:rsidTr="00E0536A">
        <w:trPr>
          <w:trHeight w:val="70"/>
        </w:trPr>
        <w:tc>
          <w:tcPr>
            <w:tcW w:w="2105" w:type="dxa"/>
          </w:tcPr>
          <w:p w:rsidR="00365EF1" w:rsidRPr="00365EF1" w:rsidRDefault="00365EF1" w:rsidP="00365EF1">
            <w:pPr>
              <w:spacing w:line="360" w:lineRule="auto"/>
              <w:jc w:val="center"/>
              <w:rPr>
                <w:rFonts w:cs="Times New Roman"/>
                <w:szCs w:val="28"/>
              </w:rPr>
            </w:pPr>
            <w:r w:rsidRPr="00365EF1">
              <w:rPr>
                <w:rFonts w:cs="Times New Roman"/>
                <w:szCs w:val="28"/>
              </w:rPr>
              <w:t>Актив</w:t>
            </w:r>
          </w:p>
        </w:tc>
        <w:tc>
          <w:tcPr>
            <w:tcW w:w="1056" w:type="dxa"/>
          </w:tcPr>
          <w:p w:rsidR="00365EF1" w:rsidRPr="00365EF1" w:rsidRDefault="00365EF1" w:rsidP="00365EF1">
            <w:pPr>
              <w:spacing w:line="360" w:lineRule="auto"/>
              <w:jc w:val="center"/>
              <w:rPr>
                <w:rFonts w:cs="Times New Roman"/>
                <w:szCs w:val="28"/>
              </w:rPr>
            </w:pPr>
            <w:r w:rsidRPr="00365EF1">
              <w:rPr>
                <w:rFonts w:cs="Times New Roman"/>
                <w:szCs w:val="28"/>
              </w:rPr>
              <w:t>2014г.</w:t>
            </w:r>
          </w:p>
        </w:tc>
        <w:tc>
          <w:tcPr>
            <w:tcW w:w="1125" w:type="dxa"/>
          </w:tcPr>
          <w:p w:rsidR="00365EF1" w:rsidRPr="00365EF1" w:rsidRDefault="00365EF1" w:rsidP="00365EF1">
            <w:pPr>
              <w:spacing w:line="360" w:lineRule="auto"/>
              <w:jc w:val="center"/>
              <w:rPr>
                <w:rFonts w:cs="Times New Roman"/>
                <w:szCs w:val="28"/>
              </w:rPr>
            </w:pPr>
            <w:r w:rsidRPr="00365EF1">
              <w:rPr>
                <w:rFonts w:cs="Times New Roman"/>
                <w:szCs w:val="28"/>
              </w:rPr>
              <w:t>2015г.</w:t>
            </w:r>
          </w:p>
        </w:tc>
        <w:tc>
          <w:tcPr>
            <w:tcW w:w="1126" w:type="dxa"/>
          </w:tcPr>
          <w:p w:rsidR="00365EF1" w:rsidRPr="00365EF1" w:rsidRDefault="00365EF1" w:rsidP="00365EF1">
            <w:pPr>
              <w:spacing w:line="360" w:lineRule="auto"/>
              <w:jc w:val="center"/>
              <w:rPr>
                <w:rFonts w:cs="Times New Roman"/>
                <w:szCs w:val="28"/>
              </w:rPr>
            </w:pPr>
            <w:r w:rsidRPr="00365EF1">
              <w:rPr>
                <w:rFonts w:cs="Times New Roman"/>
                <w:szCs w:val="28"/>
              </w:rPr>
              <w:t>2016г.</w:t>
            </w:r>
          </w:p>
        </w:tc>
        <w:tc>
          <w:tcPr>
            <w:tcW w:w="1695" w:type="dxa"/>
          </w:tcPr>
          <w:p w:rsidR="00365EF1" w:rsidRPr="00365EF1" w:rsidRDefault="00365EF1" w:rsidP="00365EF1">
            <w:pPr>
              <w:spacing w:line="360" w:lineRule="auto"/>
              <w:jc w:val="center"/>
              <w:rPr>
                <w:rFonts w:cs="Times New Roman"/>
                <w:szCs w:val="28"/>
              </w:rPr>
            </w:pPr>
            <w:r w:rsidRPr="00365EF1">
              <w:rPr>
                <w:rFonts w:cs="Times New Roman"/>
                <w:szCs w:val="28"/>
              </w:rPr>
              <w:t>Пассив</w:t>
            </w:r>
          </w:p>
        </w:tc>
        <w:tc>
          <w:tcPr>
            <w:tcW w:w="1126" w:type="dxa"/>
          </w:tcPr>
          <w:p w:rsidR="00365EF1" w:rsidRPr="00365EF1" w:rsidRDefault="00365EF1" w:rsidP="00365EF1">
            <w:pPr>
              <w:spacing w:line="360" w:lineRule="auto"/>
              <w:jc w:val="center"/>
              <w:rPr>
                <w:rFonts w:cs="Times New Roman"/>
                <w:szCs w:val="28"/>
              </w:rPr>
            </w:pPr>
            <w:r w:rsidRPr="00365EF1">
              <w:rPr>
                <w:rFonts w:cs="Times New Roman"/>
                <w:szCs w:val="28"/>
              </w:rPr>
              <w:t>2014г.</w:t>
            </w:r>
          </w:p>
        </w:tc>
        <w:tc>
          <w:tcPr>
            <w:tcW w:w="1126" w:type="dxa"/>
          </w:tcPr>
          <w:p w:rsidR="00365EF1" w:rsidRPr="00365EF1" w:rsidRDefault="00365EF1" w:rsidP="00365EF1">
            <w:pPr>
              <w:spacing w:line="360" w:lineRule="auto"/>
              <w:jc w:val="center"/>
              <w:rPr>
                <w:rFonts w:cs="Times New Roman"/>
                <w:szCs w:val="28"/>
              </w:rPr>
            </w:pPr>
            <w:r w:rsidRPr="00365EF1">
              <w:rPr>
                <w:rFonts w:cs="Times New Roman"/>
                <w:szCs w:val="28"/>
              </w:rPr>
              <w:t>2015г.</w:t>
            </w:r>
          </w:p>
        </w:tc>
        <w:tc>
          <w:tcPr>
            <w:tcW w:w="1126" w:type="dxa"/>
          </w:tcPr>
          <w:p w:rsidR="00365EF1" w:rsidRPr="00365EF1" w:rsidRDefault="00365EF1" w:rsidP="00365EF1">
            <w:pPr>
              <w:spacing w:line="360" w:lineRule="auto"/>
              <w:jc w:val="center"/>
              <w:rPr>
                <w:rFonts w:cs="Times New Roman"/>
                <w:szCs w:val="28"/>
              </w:rPr>
            </w:pPr>
            <w:r w:rsidRPr="00365EF1">
              <w:rPr>
                <w:rFonts w:cs="Times New Roman"/>
                <w:szCs w:val="28"/>
              </w:rPr>
              <w:t>2016г.</w:t>
            </w:r>
          </w:p>
        </w:tc>
      </w:tr>
      <w:tr w:rsidR="00365EF1" w:rsidRPr="00365EF1" w:rsidTr="00E0536A">
        <w:trPr>
          <w:trHeight w:val="428"/>
        </w:trPr>
        <w:tc>
          <w:tcPr>
            <w:tcW w:w="2105" w:type="dxa"/>
          </w:tcPr>
          <w:p w:rsidR="00365EF1" w:rsidRPr="00365EF1" w:rsidRDefault="00365EF1" w:rsidP="00365EF1">
            <w:pPr>
              <w:spacing w:line="360" w:lineRule="auto"/>
              <w:rPr>
                <w:rFonts w:cs="Times New Roman"/>
                <w:sz w:val="22"/>
              </w:rPr>
            </w:pPr>
            <w:r w:rsidRPr="00365EF1">
              <w:rPr>
                <w:rFonts w:cs="Times New Roman"/>
                <w:sz w:val="22"/>
              </w:rPr>
              <w:t>Денежные средства</w:t>
            </w:r>
          </w:p>
        </w:tc>
        <w:tc>
          <w:tcPr>
            <w:tcW w:w="1056" w:type="dxa"/>
          </w:tcPr>
          <w:p w:rsidR="00365EF1" w:rsidRPr="00E0536A" w:rsidRDefault="00365EF1" w:rsidP="00365EF1">
            <w:pPr>
              <w:jc w:val="center"/>
              <w:rPr>
                <w:rFonts w:cs="Times New Roman"/>
                <w:sz w:val="24"/>
                <w:szCs w:val="24"/>
              </w:rPr>
            </w:pPr>
            <w:r w:rsidRPr="00E0536A">
              <w:rPr>
                <w:rFonts w:cs="Times New Roman"/>
                <w:sz w:val="24"/>
                <w:szCs w:val="24"/>
              </w:rPr>
              <w:t>254563</w:t>
            </w:r>
          </w:p>
        </w:tc>
        <w:tc>
          <w:tcPr>
            <w:tcW w:w="1125" w:type="dxa"/>
          </w:tcPr>
          <w:p w:rsidR="00365EF1" w:rsidRPr="00E0536A" w:rsidRDefault="00365EF1" w:rsidP="00365EF1">
            <w:pPr>
              <w:jc w:val="center"/>
              <w:rPr>
                <w:rFonts w:cs="Times New Roman"/>
                <w:sz w:val="24"/>
                <w:szCs w:val="24"/>
              </w:rPr>
            </w:pPr>
            <w:r w:rsidRPr="00E0536A">
              <w:rPr>
                <w:rFonts w:cs="Times New Roman"/>
                <w:sz w:val="24"/>
                <w:szCs w:val="24"/>
              </w:rPr>
              <w:t>210509</w:t>
            </w:r>
          </w:p>
        </w:tc>
        <w:tc>
          <w:tcPr>
            <w:tcW w:w="1126" w:type="dxa"/>
          </w:tcPr>
          <w:p w:rsidR="00365EF1" w:rsidRPr="00E0536A" w:rsidRDefault="00365EF1" w:rsidP="00365EF1">
            <w:pPr>
              <w:jc w:val="center"/>
              <w:rPr>
                <w:rFonts w:cs="Times New Roman"/>
                <w:sz w:val="24"/>
                <w:szCs w:val="24"/>
              </w:rPr>
            </w:pPr>
            <w:r w:rsidRPr="00E0536A">
              <w:rPr>
                <w:rFonts w:cs="Times New Roman"/>
                <w:sz w:val="24"/>
                <w:szCs w:val="24"/>
              </w:rPr>
              <w:t>1292709</w:t>
            </w:r>
          </w:p>
        </w:tc>
        <w:tc>
          <w:tcPr>
            <w:tcW w:w="1695" w:type="dxa"/>
          </w:tcPr>
          <w:p w:rsidR="00365EF1" w:rsidRPr="00365EF1" w:rsidRDefault="00365EF1" w:rsidP="00365EF1">
            <w:pPr>
              <w:spacing w:line="360" w:lineRule="auto"/>
              <w:rPr>
                <w:rFonts w:cs="Times New Roman"/>
                <w:sz w:val="22"/>
              </w:rPr>
            </w:pPr>
            <w:r w:rsidRPr="00365EF1">
              <w:rPr>
                <w:rFonts w:cs="Times New Roman"/>
                <w:sz w:val="22"/>
              </w:rPr>
              <w:t>Кредиторская задолженность</w:t>
            </w:r>
          </w:p>
        </w:tc>
        <w:tc>
          <w:tcPr>
            <w:tcW w:w="1126" w:type="dxa"/>
          </w:tcPr>
          <w:p w:rsidR="00365EF1" w:rsidRPr="00E0536A" w:rsidRDefault="00365EF1" w:rsidP="00365EF1">
            <w:pPr>
              <w:jc w:val="center"/>
              <w:rPr>
                <w:rFonts w:cs="Times New Roman"/>
                <w:sz w:val="24"/>
                <w:szCs w:val="28"/>
              </w:rPr>
            </w:pPr>
            <w:r w:rsidRPr="00E0536A">
              <w:rPr>
                <w:rFonts w:cs="Times New Roman"/>
                <w:sz w:val="24"/>
                <w:szCs w:val="28"/>
              </w:rPr>
              <w:t>2081154</w:t>
            </w:r>
          </w:p>
        </w:tc>
        <w:tc>
          <w:tcPr>
            <w:tcW w:w="1126" w:type="dxa"/>
          </w:tcPr>
          <w:p w:rsidR="00365EF1" w:rsidRPr="00E0536A" w:rsidRDefault="00365EF1" w:rsidP="00365EF1">
            <w:pPr>
              <w:jc w:val="center"/>
              <w:rPr>
                <w:rFonts w:cs="Times New Roman"/>
                <w:sz w:val="24"/>
                <w:szCs w:val="28"/>
              </w:rPr>
            </w:pPr>
            <w:r w:rsidRPr="00E0536A">
              <w:rPr>
                <w:rFonts w:cs="Times New Roman"/>
                <w:sz w:val="24"/>
                <w:szCs w:val="28"/>
              </w:rPr>
              <w:t>4687848</w:t>
            </w:r>
          </w:p>
        </w:tc>
        <w:tc>
          <w:tcPr>
            <w:tcW w:w="1126" w:type="dxa"/>
          </w:tcPr>
          <w:p w:rsidR="00365EF1" w:rsidRPr="00E0536A" w:rsidRDefault="00365EF1" w:rsidP="00365EF1">
            <w:pPr>
              <w:jc w:val="center"/>
              <w:rPr>
                <w:rFonts w:cs="Times New Roman"/>
                <w:sz w:val="24"/>
                <w:szCs w:val="28"/>
              </w:rPr>
            </w:pPr>
            <w:r w:rsidRPr="00E0536A">
              <w:rPr>
                <w:rFonts w:cs="Times New Roman"/>
                <w:sz w:val="24"/>
                <w:szCs w:val="28"/>
              </w:rPr>
              <w:t>4603178</w:t>
            </w:r>
          </w:p>
        </w:tc>
      </w:tr>
      <w:tr w:rsidR="00365EF1" w:rsidRPr="00365EF1" w:rsidTr="00E0536A">
        <w:trPr>
          <w:trHeight w:val="368"/>
        </w:trPr>
        <w:tc>
          <w:tcPr>
            <w:tcW w:w="2105" w:type="dxa"/>
          </w:tcPr>
          <w:p w:rsidR="00365EF1" w:rsidRPr="00365EF1" w:rsidRDefault="00365EF1" w:rsidP="00365EF1">
            <w:pPr>
              <w:spacing w:line="360" w:lineRule="auto"/>
              <w:rPr>
                <w:rFonts w:cs="Times New Roman"/>
                <w:sz w:val="22"/>
              </w:rPr>
            </w:pPr>
            <w:r w:rsidRPr="00365EF1">
              <w:rPr>
                <w:rFonts w:cs="Times New Roman"/>
                <w:sz w:val="22"/>
              </w:rPr>
              <w:t>Дебиторская задолженность</w:t>
            </w:r>
          </w:p>
        </w:tc>
        <w:tc>
          <w:tcPr>
            <w:tcW w:w="1056" w:type="dxa"/>
          </w:tcPr>
          <w:p w:rsidR="00365EF1" w:rsidRPr="00E0536A" w:rsidRDefault="00365EF1" w:rsidP="00365EF1">
            <w:pPr>
              <w:jc w:val="center"/>
              <w:rPr>
                <w:rFonts w:cs="Times New Roman"/>
                <w:sz w:val="24"/>
                <w:szCs w:val="24"/>
              </w:rPr>
            </w:pPr>
            <w:r w:rsidRPr="00E0536A">
              <w:rPr>
                <w:rFonts w:cs="Times New Roman"/>
                <w:sz w:val="24"/>
                <w:szCs w:val="24"/>
              </w:rPr>
              <w:t>2153464</w:t>
            </w:r>
          </w:p>
        </w:tc>
        <w:tc>
          <w:tcPr>
            <w:tcW w:w="1125" w:type="dxa"/>
          </w:tcPr>
          <w:p w:rsidR="00365EF1" w:rsidRPr="00E0536A" w:rsidRDefault="00365EF1" w:rsidP="00365EF1">
            <w:pPr>
              <w:jc w:val="center"/>
              <w:rPr>
                <w:rFonts w:cs="Times New Roman"/>
                <w:sz w:val="24"/>
                <w:szCs w:val="24"/>
              </w:rPr>
            </w:pPr>
            <w:r w:rsidRPr="00E0536A">
              <w:rPr>
                <w:rFonts w:cs="Times New Roman"/>
                <w:sz w:val="24"/>
                <w:szCs w:val="24"/>
              </w:rPr>
              <w:t>2060904</w:t>
            </w:r>
          </w:p>
        </w:tc>
        <w:tc>
          <w:tcPr>
            <w:tcW w:w="1126" w:type="dxa"/>
          </w:tcPr>
          <w:p w:rsidR="00365EF1" w:rsidRPr="00E0536A" w:rsidRDefault="00365EF1" w:rsidP="00365EF1">
            <w:pPr>
              <w:jc w:val="center"/>
              <w:rPr>
                <w:rFonts w:cs="Times New Roman"/>
                <w:sz w:val="24"/>
                <w:szCs w:val="24"/>
              </w:rPr>
            </w:pPr>
            <w:r w:rsidRPr="00E0536A">
              <w:rPr>
                <w:rFonts w:cs="Times New Roman"/>
                <w:sz w:val="24"/>
                <w:szCs w:val="24"/>
              </w:rPr>
              <w:t>1292444</w:t>
            </w:r>
          </w:p>
        </w:tc>
        <w:tc>
          <w:tcPr>
            <w:tcW w:w="1695" w:type="dxa"/>
          </w:tcPr>
          <w:p w:rsidR="00365EF1" w:rsidRPr="00365EF1" w:rsidRDefault="00E0536A" w:rsidP="00E0536A">
            <w:pPr>
              <w:spacing w:line="360" w:lineRule="auto"/>
              <w:rPr>
                <w:rFonts w:cs="Times New Roman"/>
                <w:sz w:val="22"/>
              </w:rPr>
            </w:pPr>
            <w:r>
              <w:rPr>
                <w:rFonts w:cs="Times New Roman"/>
                <w:sz w:val="22"/>
              </w:rPr>
              <w:t>Краткосрочные кредиты</w:t>
            </w:r>
          </w:p>
        </w:tc>
        <w:tc>
          <w:tcPr>
            <w:tcW w:w="1126" w:type="dxa"/>
          </w:tcPr>
          <w:p w:rsidR="00365EF1" w:rsidRPr="00E0536A" w:rsidRDefault="00365EF1" w:rsidP="00365EF1">
            <w:pPr>
              <w:jc w:val="center"/>
              <w:rPr>
                <w:rFonts w:cs="Times New Roman"/>
                <w:sz w:val="24"/>
                <w:szCs w:val="28"/>
              </w:rPr>
            </w:pPr>
            <w:r w:rsidRPr="00E0536A">
              <w:rPr>
                <w:rFonts w:cs="Times New Roman"/>
                <w:sz w:val="24"/>
                <w:szCs w:val="28"/>
              </w:rPr>
              <w:t>980613</w:t>
            </w:r>
          </w:p>
        </w:tc>
        <w:tc>
          <w:tcPr>
            <w:tcW w:w="1126" w:type="dxa"/>
            <w:tcBorders>
              <w:bottom w:val="single" w:sz="4" w:space="0" w:color="auto"/>
            </w:tcBorders>
          </w:tcPr>
          <w:p w:rsidR="00365EF1" w:rsidRPr="00E0536A" w:rsidRDefault="00365EF1" w:rsidP="00365EF1">
            <w:pPr>
              <w:jc w:val="center"/>
              <w:rPr>
                <w:rFonts w:cs="Times New Roman"/>
                <w:sz w:val="24"/>
                <w:szCs w:val="28"/>
              </w:rPr>
            </w:pPr>
            <w:r w:rsidRPr="00E0536A">
              <w:rPr>
                <w:rFonts w:cs="Times New Roman"/>
                <w:sz w:val="24"/>
                <w:szCs w:val="28"/>
              </w:rPr>
              <w:t>325842</w:t>
            </w:r>
          </w:p>
        </w:tc>
        <w:tc>
          <w:tcPr>
            <w:tcW w:w="1126" w:type="dxa"/>
            <w:tcBorders>
              <w:bottom w:val="single" w:sz="4" w:space="0" w:color="auto"/>
            </w:tcBorders>
          </w:tcPr>
          <w:p w:rsidR="00365EF1" w:rsidRPr="00E0536A" w:rsidRDefault="00365EF1" w:rsidP="00365EF1">
            <w:pPr>
              <w:jc w:val="center"/>
              <w:rPr>
                <w:rFonts w:cs="Times New Roman"/>
                <w:sz w:val="24"/>
                <w:szCs w:val="28"/>
              </w:rPr>
            </w:pPr>
            <w:r w:rsidRPr="00E0536A">
              <w:rPr>
                <w:rFonts w:cs="Times New Roman"/>
                <w:sz w:val="24"/>
                <w:szCs w:val="28"/>
              </w:rPr>
              <w:t>55000</w:t>
            </w:r>
          </w:p>
        </w:tc>
      </w:tr>
      <w:tr w:rsidR="00365EF1" w:rsidRPr="00365EF1" w:rsidTr="00E0536A">
        <w:trPr>
          <w:trHeight w:val="356"/>
        </w:trPr>
        <w:tc>
          <w:tcPr>
            <w:tcW w:w="2105" w:type="dxa"/>
          </w:tcPr>
          <w:p w:rsidR="00365EF1" w:rsidRPr="00365EF1" w:rsidRDefault="00365EF1" w:rsidP="00365EF1">
            <w:pPr>
              <w:spacing w:line="360" w:lineRule="auto"/>
              <w:rPr>
                <w:rFonts w:cs="Times New Roman"/>
                <w:sz w:val="22"/>
              </w:rPr>
            </w:pPr>
            <w:r w:rsidRPr="00365EF1">
              <w:rPr>
                <w:rFonts w:cs="Times New Roman"/>
                <w:sz w:val="22"/>
              </w:rPr>
              <w:t>Запасы</w:t>
            </w:r>
          </w:p>
        </w:tc>
        <w:tc>
          <w:tcPr>
            <w:tcW w:w="1056" w:type="dxa"/>
          </w:tcPr>
          <w:p w:rsidR="00365EF1" w:rsidRPr="00E0536A" w:rsidRDefault="00365EF1" w:rsidP="00365EF1">
            <w:pPr>
              <w:jc w:val="center"/>
              <w:rPr>
                <w:rFonts w:cs="Times New Roman"/>
                <w:sz w:val="24"/>
                <w:szCs w:val="24"/>
              </w:rPr>
            </w:pPr>
            <w:r w:rsidRPr="00E0536A">
              <w:rPr>
                <w:rFonts w:cs="Times New Roman"/>
                <w:sz w:val="24"/>
                <w:szCs w:val="24"/>
              </w:rPr>
              <w:t>2875327</w:t>
            </w:r>
          </w:p>
        </w:tc>
        <w:tc>
          <w:tcPr>
            <w:tcW w:w="1125" w:type="dxa"/>
          </w:tcPr>
          <w:p w:rsidR="00365EF1" w:rsidRPr="00E0536A" w:rsidRDefault="00365EF1" w:rsidP="00365EF1">
            <w:pPr>
              <w:jc w:val="center"/>
              <w:rPr>
                <w:rFonts w:cs="Times New Roman"/>
                <w:sz w:val="24"/>
                <w:szCs w:val="24"/>
              </w:rPr>
            </w:pPr>
            <w:r w:rsidRPr="00E0536A">
              <w:rPr>
                <w:rFonts w:cs="Times New Roman"/>
                <w:sz w:val="24"/>
                <w:szCs w:val="24"/>
              </w:rPr>
              <w:t>5285468</w:t>
            </w:r>
          </w:p>
        </w:tc>
        <w:tc>
          <w:tcPr>
            <w:tcW w:w="1126" w:type="dxa"/>
          </w:tcPr>
          <w:p w:rsidR="00365EF1" w:rsidRPr="00E0536A" w:rsidRDefault="00365EF1" w:rsidP="00365EF1">
            <w:pPr>
              <w:jc w:val="center"/>
              <w:rPr>
                <w:rFonts w:cs="Times New Roman"/>
                <w:sz w:val="24"/>
                <w:szCs w:val="24"/>
              </w:rPr>
            </w:pPr>
            <w:r w:rsidRPr="00E0536A">
              <w:rPr>
                <w:rFonts w:cs="Times New Roman"/>
                <w:sz w:val="24"/>
                <w:szCs w:val="24"/>
              </w:rPr>
              <w:t>4611723</w:t>
            </w:r>
          </w:p>
        </w:tc>
        <w:tc>
          <w:tcPr>
            <w:tcW w:w="1695" w:type="dxa"/>
          </w:tcPr>
          <w:p w:rsidR="00365EF1" w:rsidRPr="00365EF1" w:rsidRDefault="00E0536A" w:rsidP="00365EF1">
            <w:pPr>
              <w:spacing w:line="360" w:lineRule="auto"/>
              <w:rPr>
                <w:rFonts w:cs="Times New Roman"/>
                <w:sz w:val="22"/>
              </w:rPr>
            </w:pPr>
            <w:r>
              <w:rPr>
                <w:rFonts w:cs="Times New Roman"/>
                <w:sz w:val="22"/>
              </w:rPr>
              <w:t>К</w:t>
            </w:r>
            <w:r w:rsidR="00365EF1" w:rsidRPr="00365EF1">
              <w:rPr>
                <w:rFonts w:cs="Times New Roman"/>
                <w:sz w:val="22"/>
              </w:rPr>
              <w:t>раткосрочный капитал</w:t>
            </w:r>
          </w:p>
        </w:tc>
        <w:tc>
          <w:tcPr>
            <w:tcW w:w="1126" w:type="dxa"/>
          </w:tcPr>
          <w:p w:rsidR="00365EF1" w:rsidRPr="00E0536A" w:rsidRDefault="00365EF1" w:rsidP="00365EF1">
            <w:pPr>
              <w:jc w:val="center"/>
              <w:rPr>
                <w:rFonts w:cs="Times New Roman"/>
                <w:sz w:val="24"/>
                <w:szCs w:val="28"/>
              </w:rPr>
            </w:pPr>
            <w:r w:rsidRPr="00E0536A">
              <w:rPr>
                <w:rFonts w:cs="Times New Roman"/>
                <w:sz w:val="24"/>
                <w:szCs w:val="28"/>
              </w:rPr>
              <w:t>3061767</w:t>
            </w:r>
          </w:p>
        </w:tc>
        <w:tc>
          <w:tcPr>
            <w:tcW w:w="1126" w:type="dxa"/>
            <w:tcBorders>
              <w:top w:val="single" w:sz="4" w:space="0" w:color="auto"/>
              <w:left w:val="nil"/>
              <w:bottom w:val="single" w:sz="4" w:space="0" w:color="auto"/>
              <w:right w:val="single" w:sz="4" w:space="0" w:color="auto"/>
            </w:tcBorders>
            <w:shd w:val="clear" w:color="auto" w:fill="auto"/>
          </w:tcPr>
          <w:p w:rsidR="00365EF1" w:rsidRPr="00E0536A" w:rsidRDefault="00365EF1" w:rsidP="00365EF1">
            <w:pPr>
              <w:jc w:val="center"/>
              <w:rPr>
                <w:rFonts w:cs="Times New Roman"/>
                <w:color w:val="000000"/>
                <w:sz w:val="24"/>
                <w:szCs w:val="28"/>
              </w:rPr>
            </w:pPr>
            <w:r w:rsidRPr="00E0536A">
              <w:rPr>
                <w:rFonts w:cs="Times New Roman"/>
                <w:color w:val="000000"/>
                <w:sz w:val="24"/>
                <w:szCs w:val="28"/>
              </w:rPr>
              <w:t>5013690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65EF1" w:rsidRPr="00E0536A" w:rsidRDefault="00365EF1" w:rsidP="00365EF1">
            <w:pPr>
              <w:jc w:val="center"/>
              <w:rPr>
                <w:rFonts w:cs="Times New Roman"/>
                <w:color w:val="000000"/>
                <w:sz w:val="24"/>
                <w:szCs w:val="28"/>
              </w:rPr>
            </w:pPr>
            <w:r w:rsidRPr="00E0536A">
              <w:rPr>
                <w:rFonts w:cs="Times New Roman"/>
                <w:color w:val="000000"/>
                <w:sz w:val="24"/>
                <w:szCs w:val="28"/>
              </w:rPr>
              <w:t>4658178</w:t>
            </w:r>
          </w:p>
        </w:tc>
      </w:tr>
      <w:tr w:rsidR="00365EF1" w:rsidRPr="00365EF1" w:rsidTr="00E0536A">
        <w:trPr>
          <w:trHeight w:val="437"/>
        </w:trPr>
        <w:tc>
          <w:tcPr>
            <w:tcW w:w="2105" w:type="dxa"/>
          </w:tcPr>
          <w:p w:rsidR="00365EF1" w:rsidRPr="00365EF1" w:rsidRDefault="00365EF1" w:rsidP="00365EF1">
            <w:pPr>
              <w:spacing w:line="360" w:lineRule="auto"/>
              <w:rPr>
                <w:rFonts w:cs="Times New Roman"/>
                <w:sz w:val="22"/>
              </w:rPr>
            </w:pPr>
            <w:r w:rsidRPr="00365EF1">
              <w:rPr>
                <w:rFonts w:cs="Times New Roman"/>
                <w:sz w:val="22"/>
              </w:rPr>
              <w:t>Итого текущие активы</w:t>
            </w:r>
          </w:p>
        </w:tc>
        <w:tc>
          <w:tcPr>
            <w:tcW w:w="1056" w:type="dxa"/>
          </w:tcPr>
          <w:p w:rsidR="00365EF1" w:rsidRPr="00E0536A" w:rsidRDefault="00365EF1" w:rsidP="00365EF1">
            <w:pPr>
              <w:jc w:val="center"/>
              <w:rPr>
                <w:rFonts w:cs="Times New Roman"/>
                <w:sz w:val="24"/>
                <w:szCs w:val="24"/>
              </w:rPr>
            </w:pPr>
            <w:r w:rsidRPr="00E0536A">
              <w:rPr>
                <w:rFonts w:cs="Times New Roman"/>
                <w:sz w:val="24"/>
                <w:szCs w:val="24"/>
              </w:rPr>
              <w:t>5283354</w:t>
            </w:r>
          </w:p>
        </w:tc>
        <w:tc>
          <w:tcPr>
            <w:tcW w:w="1125" w:type="dxa"/>
          </w:tcPr>
          <w:p w:rsidR="00365EF1" w:rsidRPr="00E0536A" w:rsidRDefault="00365EF1" w:rsidP="00365EF1">
            <w:pPr>
              <w:jc w:val="center"/>
              <w:rPr>
                <w:rFonts w:cs="Times New Roman"/>
                <w:sz w:val="24"/>
                <w:szCs w:val="24"/>
              </w:rPr>
            </w:pPr>
            <w:r w:rsidRPr="00E0536A">
              <w:rPr>
                <w:rFonts w:cs="Times New Roman"/>
                <w:sz w:val="24"/>
                <w:szCs w:val="24"/>
              </w:rPr>
              <w:t>7556881</w:t>
            </w:r>
          </w:p>
        </w:tc>
        <w:tc>
          <w:tcPr>
            <w:tcW w:w="1126" w:type="dxa"/>
          </w:tcPr>
          <w:p w:rsidR="00365EF1" w:rsidRPr="00E0536A" w:rsidRDefault="00365EF1" w:rsidP="00365EF1">
            <w:pPr>
              <w:jc w:val="center"/>
              <w:rPr>
                <w:rFonts w:cs="Times New Roman"/>
                <w:sz w:val="24"/>
                <w:szCs w:val="24"/>
              </w:rPr>
            </w:pPr>
            <w:r w:rsidRPr="00E0536A">
              <w:rPr>
                <w:rFonts w:cs="Times New Roman"/>
                <w:sz w:val="24"/>
                <w:szCs w:val="24"/>
              </w:rPr>
              <w:t>7196876</w:t>
            </w:r>
          </w:p>
        </w:tc>
        <w:tc>
          <w:tcPr>
            <w:tcW w:w="1695" w:type="dxa"/>
          </w:tcPr>
          <w:p w:rsidR="00365EF1" w:rsidRPr="00365EF1" w:rsidRDefault="00365EF1" w:rsidP="00365EF1">
            <w:pPr>
              <w:spacing w:line="360" w:lineRule="auto"/>
              <w:rPr>
                <w:rFonts w:cs="Times New Roman"/>
                <w:sz w:val="22"/>
              </w:rPr>
            </w:pPr>
            <w:r w:rsidRPr="00365EF1">
              <w:rPr>
                <w:rFonts w:cs="Times New Roman"/>
                <w:sz w:val="22"/>
              </w:rPr>
              <w:t>Долгосрочные кредиты</w:t>
            </w:r>
          </w:p>
        </w:tc>
        <w:tc>
          <w:tcPr>
            <w:tcW w:w="1126" w:type="dxa"/>
          </w:tcPr>
          <w:p w:rsidR="00365EF1" w:rsidRPr="00E0536A" w:rsidRDefault="00365EF1" w:rsidP="00365EF1">
            <w:pPr>
              <w:jc w:val="center"/>
              <w:rPr>
                <w:rFonts w:cs="Times New Roman"/>
                <w:sz w:val="24"/>
                <w:szCs w:val="28"/>
              </w:rPr>
            </w:pPr>
            <w:r w:rsidRPr="00E0536A">
              <w:rPr>
                <w:rFonts w:cs="Times New Roman"/>
                <w:sz w:val="24"/>
                <w:szCs w:val="28"/>
              </w:rPr>
              <w:t>-</w:t>
            </w:r>
          </w:p>
        </w:tc>
        <w:tc>
          <w:tcPr>
            <w:tcW w:w="1126" w:type="dxa"/>
            <w:tcBorders>
              <w:top w:val="single" w:sz="4" w:space="0" w:color="auto"/>
              <w:left w:val="nil"/>
              <w:bottom w:val="single" w:sz="4" w:space="0" w:color="auto"/>
              <w:right w:val="single" w:sz="4" w:space="0" w:color="auto"/>
            </w:tcBorders>
            <w:shd w:val="clear" w:color="auto" w:fill="auto"/>
          </w:tcPr>
          <w:p w:rsidR="00365EF1" w:rsidRPr="00E0536A" w:rsidRDefault="00365EF1" w:rsidP="00365EF1">
            <w:pPr>
              <w:jc w:val="center"/>
              <w:rPr>
                <w:rFonts w:cs="Times New Roman"/>
                <w:color w:val="000000"/>
                <w:sz w:val="24"/>
                <w:szCs w:val="28"/>
              </w:rPr>
            </w:pPr>
            <w:r w:rsidRPr="00E0536A">
              <w:rPr>
                <w:rFonts w:cs="Times New Roman"/>
                <w:color w:val="000000"/>
                <w:sz w:val="24"/>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65EF1" w:rsidRPr="00E0536A" w:rsidRDefault="00365EF1" w:rsidP="00365EF1">
            <w:pPr>
              <w:jc w:val="center"/>
              <w:rPr>
                <w:rFonts w:cs="Times New Roman"/>
                <w:color w:val="000000"/>
                <w:sz w:val="24"/>
                <w:szCs w:val="28"/>
              </w:rPr>
            </w:pPr>
            <w:r w:rsidRPr="00E0536A">
              <w:rPr>
                <w:rFonts w:cs="Times New Roman"/>
                <w:color w:val="000000"/>
                <w:sz w:val="24"/>
                <w:szCs w:val="28"/>
              </w:rPr>
              <w:t>-</w:t>
            </w:r>
          </w:p>
        </w:tc>
      </w:tr>
      <w:tr w:rsidR="00365EF1" w:rsidRPr="00365EF1" w:rsidTr="00E0536A">
        <w:trPr>
          <w:trHeight w:val="733"/>
        </w:trPr>
        <w:tc>
          <w:tcPr>
            <w:tcW w:w="2105" w:type="dxa"/>
          </w:tcPr>
          <w:p w:rsidR="00365EF1" w:rsidRPr="00365EF1" w:rsidRDefault="00365EF1" w:rsidP="00365EF1">
            <w:pPr>
              <w:spacing w:line="360" w:lineRule="auto"/>
              <w:rPr>
                <w:rFonts w:cs="Times New Roman"/>
                <w:sz w:val="22"/>
              </w:rPr>
            </w:pPr>
            <w:proofErr w:type="spellStart"/>
            <w:r w:rsidRPr="00365EF1">
              <w:rPr>
                <w:rFonts w:cs="Times New Roman"/>
                <w:sz w:val="22"/>
              </w:rPr>
              <w:t>Внеоборотные</w:t>
            </w:r>
            <w:proofErr w:type="spellEnd"/>
            <w:r w:rsidRPr="00365EF1">
              <w:rPr>
                <w:rFonts w:cs="Times New Roman"/>
                <w:sz w:val="22"/>
              </w:rPr>
              <w:t xml:space="preserve"> активы</w:t>
            </w:r>
          </w:p>
        </w:tc>
        <w:tc>
          <w:tcPr>
            <w:tcW w:w="1056" w:type="dxa"/>
          </w:tcPr>
          <w:p w:rsidR="00365EF1" w:rsidRPr="00E0536A" w:rsidRDefault="00365EF1" w:rsidP="00365EF1">
            <w:pPr>
              <w:jc w:val="center"/>
              <w:rPr>
                <w:rFonts w:cs="Times New Roman"/>
                <w:sz w:val="24"/>
                <w:szCs w:val="24"/>
              </w:rPr>
            </w:pPr>
            <w:r w:rsidRPr="00E0536A">
              <w:rPr>
                <w:rFonts w:cs="Times New Roman"/>
                <w:sz w:val="24"/>
                <w:szCs w:val="24"/>
              </w:rPr>
              <w:t>1617980</w:t>
            </w:r>
          </w:p>
        </w:tc>
        <w:tc>
          <w:tcPr>
            <w:tcW w:w="1125" w:type="dxa"/>
          </w:tcPr>
          <w:p w:rsidR="00365EF1" w:rsidRPr="00E0536A" w:rsidRDefault="00365EF1" w:rsidP="00365EF1">
            <w:pPr>
              <w:jc w:val="center"/>
              <w:rPr>
                <w:rFonts w:cs="Times New Roman"/>
                <w:sz w:val="24"/>
                <w:szCs w:val="24"/>
              </w:rPr>
            </w:pPr>
            <w:r w:rsidRPr="00E0536A">
              <w:rPr>
                <w:rFonts w:cs="Times New Roman"/>
                <w:sz w:val="24"/>
                <w:szCs w:val="24"/>
              </w:rPr>
              <w:t>1936253</w:t>
            </w:r>
          </w:p>
        </w:tc>
        <w:tc>
          <w:tcPr>
            <w:tcW w:w="1126" w:type="dxa"/>
          </w:tcPr>
          <w:p w:rsidR="00365EF1" w:rsidRPr="00E0536A" w:rsidRDefault="00365EF1" w:rsidP="00365EF1">
            <w:pPr>
              <w:jc w:val="center"/>
              <w:rPr>
                <w:rFonts w:cs="Times New Roman"/>
                <w:sz w:val="24"/>
                <w:szCs w:val="24"/>
              </w:rPr>
            </w:pPr>
            <w:r w:rsidRPr="00E0536A">
              <w:rPr>
                <w:rFonts w:cs="Times New Roman"/>
                <w:sz w:val="24"/>
                <w:szCs w:val="24"/>
              </w:rPr>
              <w:t>1953885</w:t>
            </w:r>
          </w:p>
        </w:tc>
        <w:tc>
          <w:tcPr>
            <w:tcW w:w="1695" w:type="dxa"/>
          </w:tcPr>
          <w:p w:rsidR="00365EF1" w:rsidRPr="00365EF1" w:rsidRDefault="00365EF1" w:rsidP="00365EF1">
            <w:pPr>
              <w:spacing w:line="360" w:lineRule="auto"/>
              <w:rPr>
                <w:rFonts w:cs="Times New Roman"/>
                <w:sz w:val="22"/>
              </w:rPr>
            </w:pPr>
            <w:r w:rsidRPr="00365EF1">
              <w:rPr>
                <w:rFonts w:cs="Times New Roman"/>
                <w:sz w:val="22"/>
              </w:rPr>
              <w:t>Собственный капитал</w:t>
            </w:r>
          </w:p>
        </w:tc>
        <w:tc>
          <w:tcPr>
            <w:tcW w:w="1126" w:type="dxa"/>
          </w:tcPr>
          <w:p w:rsidR="00365EF1" w:rsidRPr="00E0536A" w:rsidRDefault="00365EF1" w:rsidP="00365EF1">
            <w:pPr>
              <w:jc w:val="center"/>
              <w:rPr>
                <w:rFonts w:cs="Times New Roman"/>
                <w:sz w:val="24"/>
                <w:szCs w:val="28"/>
              </w:rPr>
            </w:pPr>
            <w:r w:rsidRPr="00E0536A">
              <w:rPr>
                <w:rFonts w:cs="Times New Roman"/>
                <w:sz w:val="24"/>
                <w:szCs w:val="28"/>
              </w:rPr>
              <w:t>3839567</w:t>
            </w:r>
          </w:p>
        </w:tc>
        <w:tc>
          <w:tcPr>
            <w:tcW w:w="1126" w:type="dxa"/>
            <w:tcBorders>
              <w:top w:val="single" w:sz="4" w:space="0" w:color="auto"/>
              <w:left w:val="nil"/>
              <w:bottom w:val="single" w:sz="4" w:space="0" w:color="auto"/>
              <w:right w:val="single" w:sz="4" w:space="0" w:color="auto"/>
            </w:tcBorders>
            <w:shd w:val="clear" w:color="auto" w:fill="auto"/>
          </w:tcPr>
          <w:p w:rsidR="00365EF1" w:rsidRPr="00E0536A" w:rsidRDefault="00365EF1" w:rsidP="00365EF1">
            <w:pPr>
              <w:jc w:val="center"/>
              <w:rPr>
                <w:rFonts w:cs="Times New Roman"/>
                <w:color w:val="000000"/>
                <w:sz w:val="24"/>
                <w:szCs w:val="28"/>
              </w:rPr>
            </w:pPr>
            <w:r w:rsidRPr="00E0536A">
              <w:rPr>
                <w:rFonts w:cs="Times New Roman"/>
                <w:color w:val="000000"/>
                <w:sz w:val="24"/>
                <w:szCs w:val="28"/>
              </w:rPr>
              <w:t>4479444</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65EF1" w:rsidRPr="00E0536A" w:rsidRDefault="00365EF1" w:rsidP="00365EF1">
            <w:pPr>
              <w:jc w:val="center"/>
              <w:rPr>
                <w:rFonts w:cs="Times New Roman"/>
                <w:color w:val="000000"/>
                <w:sz w:val="24"/>
                <w:szCs w:val="28"/>
              </w:rPr>
            </w:pPr>
            <w:r w:rsidRPr="00E0536A">
              <w:rPr>
                <w:rFonts w:cs="Times New Roman"/>
                <w:color w:val="000000"/>
                <w:sz w:val="24"/>
                <w:szCs w:val="28"/>
              </w:rPr>
              <w:t>4492583</w:t>
            </w:r>
          </w:p>
        </w:tc>
      </w:tr>
      <w:tr w:rsidR="00365EF1" w:rsidRPr="00365EF1" w:rsidTr="00E0536A">
        <w:trPr>
          <w:trHeight w:val="270"/>
        </w:trPr>
        <w:tc>
          <w:tcPr>
            <w:tcW w:w="2105" w:type="dxa"/>
          </w:tcPr>
          <w:p w:rsidR="00365EF1" w:rsidRPr="00365EF1" w:rsidRDefault="00365EF1" w:rsidP="00365EF1">
            <w:pPr>
              <w:spacing w:line="360" w:lineRule="auto"/>
              <w:rPr>
                <w:rFonts w:cs="Times New Roman"/>
                <w:sz w:val="22"/>
              </w:rPr>
            </w:pPr>
            <w:r w:rsidRPr="00365EF1">
              <w:rPr>
                <w:rFonts w:cs="Times New Roman"/>
                <w:sz w:val="22"/>
              </w:rPr>
              <w:t>Итого имущества</w:t>
            </w:r>
          </w:p>
        </w:tc>
        <w:tc>
          <w:tcPr>
            <w:tcW w:w="1056" w:type="dxa"/>
          </w:tcPr>
          <w:p w:rsidR="00365EF1" w:rsidRPr="00E0536A" w:rsidRDefault="00365EF1" w:rsidP="00365EF1">
            <w:pPr>
              <w:jc w:val="center"/>
              <w:rPr>
                <w:rFonts w:cs="Times New Roman"/>
                <w:sz w:val="24"/>
                <w:szCs w:val="24"/>
              </w:rPr>
            </w:pPr>
            <w:r w:rsidRPr="00E0536A">
              <w:rPr>
                <w:rFonts w:cs="Times New Roman"/>
                <w:sz w:val="24"/>
                <w:szCs w:val="24"/>
              </w:rPr>
              <w:t>6901334</w:t>
            </w:r>
          </w:p>
        </w:tc>
        <w:tc>
          <w:tcPr>
            <w:tcW w:w="1125" w:type="dxa"/>
          </w:tcPr>
          <w:p w:rsidR="00365EF1" w:rsidRPr="00E0536A" w:rsidRDefault="00365EF1" w:rsidP="00365EF1">
            <w:pPr>
              <w:jc w:val="center"/>
              <w:rPr>
                <w:rFonts w:cs="Times New Roman"/>
                <w:sz w:val="24"/>
                <w:szCs w:val="24"/>
              </w:rPr>
            </w:pPr>
            <w:r w:rsidRPr="00E0536A">
              <w:rPr>
                <w:rFonts w:cs="Times New Roman"/>
                <w:sz w:val="24"/>
                <w:szCs w:val="24"/>
              </w:rPr>
              <w:t>9493134</w:t>
            </w:r>
          </w:p>
        </w:tc>
        <w:tc>
          <w:tcPr>
            <w:tcW w:w="1126" w:type="dxa"/>
          </w:tcPr>
          <w:p w:rsidR="00365EF1" w:rsidRPr="00E0536A" w:rsidRDefault="00365EF1" w:rsidP="00365EF1">
            <w:pPr>
              <w:jc w:val="center"/>
              <w:rPr>
                <w:rFonts w:cs="Times New Roman"/>
                <w:sz w:val="24"/>
                <w:szCs w:val="24"/>
              </w:rPr>
            </w:pPr>
            <w:r w:rsidRPr="00E0536A">
              <w:rPr>
                <w:rFonts w:cs="Times New Roman"/>
                <w:sz w:val="24"/>
                <w:szCs w:val="24"/>
              </w:rPr>
              <w:t>9150761</w:t>
            </w:r>
          </w:p>
        </w:tc>
        <w:tc>
          <w:tcPr>
            <w:tcW w:w="1695" w:type="dxa"/>
          </w:tcPr>
          <w:p w:rsidR="00365EF1" w:rsidRPr="00365EF1" w:rsidRDefault="00365EF1" w:rsidP="00365EF1">
            <w:pPr>
              <w:spacing w:line="360" w:lineRule="auto"/>
              <w:rPr>
                <w:rFonts w:cs="Times New Roman"/>
                <w:sz w:val="22"/>
              </w:rPr>
            </w:pPr>
            <w:r w:rsidRPr="00365EF1">
              <w:rPr>
                <w:rFonts w:cs="Times New Roman"/>
                <w:sz w:val="22"/>
              </w:rPr>
              <w:t>Итого капитала</w:t>
            </w:r>
          </w:p>
        </w:tc>
        <w:tc>
          <w:tcPr>
            <w:tcW w:w="1126" w:type="dxa"/>
          </w:tcPr>
          <w:p w:rsidR="00365EF1" w:rsidRPr="00E0536A" w:rsidRDefault="00365EF1" w:rsidP="00365EF1">
            <w:pPr>
              <w:jc w:val="center"/>
              <w:rPr>
                <w:rFonts w:cs="Times New Roman"/>
                <w:sz w:val="24"/>
                <w:szCs w:val="28"/>
              </w:rPr>
            </w:pPr>
            <w:r w:rsidRPr="00E0536A">
              <w:rPr>
                <w:rFonts w:cs="Times New Roman"/>
                <w:sz w:val="24"/>
                <w:szCs w:val="28"/>
              </w:rPr>
              <w:t>6901334</w:t>
            </w:r>
          </w:p>
        </w:tc>
        <w:tc>
          <w:tcPr>
            <w:tcW w:w="1126" w:type="dxa"/>
            <w:tcBorders>
              <w:top w:val="single" w:sz="4" w:space="0" w:color="auto"/>
              <w:left w:val="nil"/>
              <w:bottom w:val="single" w:sz="4" w:space="0" w:color="auto"/>
              <w:right w:val="single" w:sz="4" w:space="0" w:color="auto"/>
            </w:tcBorders>
            <w:shd w:val="clear" w:color="auto" w:fill="auto"/>
          </w:tcPr>
          <w:p w:rsidR="00365EF1" w:rsidRPr="00E0536A" w:rsidRDefault="00365EF1" w:rsidP="00365EF1">
            <w:pPr>
              <w:jc w:val="center"/>
              <w:rPr>
                <w:rFonts w:cs="Times New Roman"/>
                <w:color w:val="000000"/>
                <w:sz w:val="24"/>
                <w:szCs w:val="28"/>
              </w:rPr>
            </w:pPr>
            <w:r w:rsidRPr="00E0536A">
              <w:rPr>
                <w:rFonts w:cs="Times New Roman"/>
                <w:color w:val="000000"/>
                <w:sz w:val="24"/>
                <w:szCs w:val="28"/>
              </w:rPr>
              <w:t>9493134</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65EF1" w:rsidRPr="00E0536A" w:rsidRDefault="00365EF1" w:rsidP="00365EF1">
            <w:pPr>
              <w:jc w:val="center"/>
              <w:rPr>
                <w:rFonts w:cs="Times New Roman"/>
                <w:color w:val="000000"/>
                <w:sz w:val="24"/>
                <w:szCs w:val="28"/>
              </w:rPr>
            </w:pPr>
            <w:r w:rsidRPr="00E0536A">
              <w:rPr>
                <w:rFonts w:cs="Times New Roman"/>
                <w:color w:val="000000"/>
                <w:sz w:val="24"/>
                <w:szCs w:val="28"/>
              </w:rPr>
              <w:t>9150761</w:t>
            </w:r>
          </w:p>
        </w:tc>
      </w:tr>
    </w:tbl>
    <w:p w:rsidR="00E0536A" w:rsidRDefault="00E0536A" w:rsidP="00365EF1">
      <w:pPr>
        <w:spacing w:after="0" w:line="360" w:lineRule="auto"/>
        <w:ind w:firstLine="709"/>
        <w:jc w:val="both"/>
        <w:rPr>
          <w:rFonts w:ascii="Times New Roman" w:hAnsi="Times New Roman"/>
          <w:sz w:val="28"/>
        </w:rPr>
      </w:pPr>
      <w:r w:rsidRPr="00E0536A">
        <w:rPr>
          <w:rFonts w:ascii="Times New Roman" w:hAnsi="Times New Roman"/>
          <w:sz w:val="28"/>
        </w:rPr>
        <w:t>Исходя из данных аналитического баланса можно сказать, что предприятие нарастило большое количество денежных средств у себя на расчетных счетах за счет увеличения кредиторской задолженности и сокращения дебиторской.</w:t>
      </w:r>
    </w:p>
    <w:p w:rsidR="00E0536A" w:rsidRDefault="00E0536A" w:rsidP="00365EF1">
      <w:pPr>
        <w:spacing w:after="0" w:line="360" w:lineRule="auto"/>
        <w:ind w:firstLine="709"/>
        <w:jc w:val="both"/>
        <w:rPr>
          <w:rFonts w:ascii="Times New Roman" w:hAnsi="Times New Roman"/>
          <w:sz w:val="28"/>
        </w:rPr>
      </w:pPr>
      <w:r w:rsidRPr="00E0536A">
        <w:rPr>
          <w:rFonts w:ascii="Times New Roman" w:hAnsi="Times New Roman"/>
          <w:sz w:val="28"/>
        </w:rPr>
        <w:t>Одной из характеристик стабильного положения предприятия служит его финансовая устойчивость.</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Нижеприведенные коэффициенты финансовой устойчивости, характеризуют независимость по каждому элементу активов предприятия и по имуществу в целом, дают возможность измерить, достаточно ли устойчива компания в финансовом отношении.</w:t>
      </w:r>
    </w:p>
    <w:tbl>
      <w:tblPr>
        <w:tblStyle w:val="15"/>
        <w:tblW w:w="0" w:type="auto"/>
        <w:tblLook w:val="04A0" w:firstRow="1" w:lastRow="0" w:firstColumn="1" w:lastColumn="0" w:noHBand="0" w:noVBand="1"/>
      </w:tblPr>
      <w:tblGrid>
        <w:gridCol w:w="4673"/>
        <w:gridCol w:w="992"/>
        <w:gridCol w:w="993"/>
        <w:gridCol w:w="1134"/>
        <w:gridCol w:w="1553"/>
      </w:tblGrid>
      <w:tr w:rsidR="00365EF1" w:rsidRPr="00365EF1" w:rsidTr="00750686">
        <w:trPr>
          <w:trHeight w:val="594"/>
        </w:trPr>
        <w:tc>
          <w:tcPr>
            <w:tcW w:w="9345" w:type="dxa"/>
            <w:gridSpan w:val="5"/>
            <w:tcBorders>
              <w:top w:val="nil"/>
              <w:left w:val="nil"/>
              <w:right w:val="nil"/>
            </w:tcBorders>
          </w:tcPr>
          <w:p w:rsidR="00365EF1" w:rsidRPr="00365EF1" w:rsidRDefault="00A774D1" w:rsidP="00365EF1">
            <w:pPr>
              <w:spacing w:line="360" w:lineRule="auto"/>
              <w:ind w:firstLine="709"/>
              <w:jc w:val="both"/>
            </w:pPr>
            <w:r>
              <w:lastRenderedPageBreak/>
              <w:t>Таблица 10</w:t>
            </w:r>
            <w:r w:rsidR="00365EF1" w:rsidRPr="00365EF1">
              <w:t xml:space="preserve"> – Коэффициенты финансовой устойчивости (на конец года)</w:t>
            </w:r>
          </w:p>
        </w:tc>
      </w:tr>
      <w:tr w:rsidR="00365EF1" w:rsidRPr="00365EF1" w:rsidTr="00A576B7">
        <w:trPr>
          <w:trHeight w:val="484"/>
        </w:trPr>
        <w:tc>
          <w:tcPr>
            <w:tcW w:w="4673" w:type="dxa"/>
          </w:tcPr>
          <w:p w:rsidR="00365EF1" w:rsidRPr="00365EF1" w:rsidRDefault="00365EF1" w:rsidP="00365EF1">
            <w:pPr>
              <w:spacing w:line="360" w:lineRule="auto"/>
              <w:jc w:val="center"/>
            </w:pPr>
            <w:r w:rsidRPr="00365EF1">
              <w:t>Показатели</w:t>
            </w:r>
          </w:p>
        </w:tc>
        <w:tc>
          <w:tcPr>
            <w:tcW w:w="992" w:type="dxa"/>
          </w:tcPr>
          <w:p w:rsidR="00365EF1" w:rsidRPr="00365EF1" w:rsidRDefault="00365EF1" w:rsidP="00365EF1">
            <w:pPr>
              <w:spacing w:line="360" w:lineRule="auto"/>
              <w:jc w:val="center"/>
              <w:rPr>
                <w:rFonts w:cs="Times New Roman"/>
                <w:szCs w:val="28"/>
              </w:rPr>
            </w:pPr>
            <w:r w:rsidRPr="00365EF1">
              <w:rPr>
                <w:rFonts w:cs="Times New Roman"/>
                <w:szCs w:val="28"/>
              </w:rPr>
              <w:t>2014г.</w:t>
            </w:r>
          </w:p>
        </w:tc>
        <w:tc>
          <w:tcPr>
            <w:tcW w:w="993" w:type="dxa"/>
          </w:tcPr>
          <w:p w:rsidR="00365EF1" w:rsidRPr="00365EF1" w:rsidRDefault="00365EF1" w:rsidP="00365EF1">
            <w:pPr>
              <w:spacing w:line="360" w:lineRule="auto"/>
              <w:jc w:val="center"/>
              <w:rPr>
                <w:rFonts w:cs="Times New Roman"/>
                <w:szCs w:val="28"/>
              </w:rPr>
            </w:pPr>
            <w:r w:rsidRPr="00365EF1">
              <w:rPr>
                <w:rFonts w:cs="Times New Roman"/>
                <w:szCs w:val="28"/>
              </w:rPr>
              <w:t>2015г.</w:t>
            </w:r>
          </w:p>
        </w:tc>
        <w:tc>
          <w:tcPr>
            <w:tcW w:w="1134" w:type="dxa"/>
          </w:tcPr>
          <w:p w:rsidR="00365EF1" w:rsidRPr="00365EF1" w:rsidRDefault="00365EF1" w:rsidP="00365EF1">
            <w:pPr>
              <w:spacing w:line="360" w:lineRule="auto"/>
              <w:jc w:val="center"/>
              <w:rPr>
                <w:rFonts w:cs="Times New Roman"/>
                <w:szCs w:val="28"/>
              </w:rPr>
            </w:pPr>
            <w:r w:rsidRPr="00365EF1">
              <w:rPr>
                <w:rFonts w:cs="Times New Roman"/>
                <w:szCs w:val="28"/>
              </w:rPr>
              <w:t>2016г.</w:t>
            </w:r>
          </w:p>
        </w:tc>
        <w:tc>
          <w:tcPr>
            <w:tcW w:w="1553" w:type="dxa"/>
          </w:tcPr>
          <w:p w:rsidR="00365EF1" w:rsidRPr="00365EF1" w:rsidRDefault="00365EF1" w:rsidP="00365EF1">
            <w:pPr>
              <w:spacing w:line="360" w:lineRule="auto"/>
              <w:jc w:val="both"/>
            </w:pPr>
            <w:r w:rsidRPr="00365EF1">
              <w:t>2016г. к 2014г., +/-</w:t>
            </w:r>
          </w:p>
        </w:tc>
      </w:tr>
      <w:tr w:rsidR="00365EF1" w:rsidRPr="00365EF1" w:rsidTr="00365EF1">
        <w:tc>
          <w:tcPr>
            <w:tcW w:w="4673" w:type="dxa"/>
          </w:tcPr>
          <w:p w:rsidR="00365EF1" w:rsidRPr="00365EF1" w:rsidRDefault="00365EF1" w:rsidP="00365EF1">
            <w:pPr>
              <w:spacing w:line="360" w:lineRule="auto"/>
              <w:jc w:val="both"/>
            </w:pPr>
            <w:proofErr w:type="spellStart"/>
            <w:r w:rsidRPr="00365EF1">
              <w:t>Коэфф</w:t>
            </w:r>
            <w:proofErr w:type="spellEnd"/>
            <w:r w:rsidRPr="00365EF1">
              <w:t>-т автономии</w:t>
            </w:r>
          </w:p>
        </w:tc>
        <w:tc>
          <w:tcPr>
            <w:tcW w:w="992" w:type="dxa"/>
          </w:tcPr>
          <w:p w:rsidR="00365EF1" w:rsidRPr="00365EF1" w:rsidRDefault="00365EF1" w:rsidP="00365EF1">
            <w:pPr>
              <w:jc w:val="center"/>
              <w:rPr>
                <w:rFonts w:cs="Times New Roman"/>
                <w:szCs w:val="28"/>
              </w:rPr>
            </w:pPr>
            <w:r w:rsidRPr="00365EF1">
              <w:rPr>
                <w:rFonts w:cs="Times New Roman"/>
                <w:szCs w:val="28"/>
              </w:rPr>
              <w:t>0,56</w:t>
            </w:r>
          </w:p>
        </w:tc>
        <w:tc>
          <w:tcPr>
            <w:tcW w:w="993" w:type="dxa"/>
          </w:tcPr>
          <w:p w:rsidR="00365EF1" w:rsidRPr="00365EF1" w:rsidRDefault="00365EF1" w:rsidP="00365EF1">
            <w:pPr>
              <w:jc w:val="center"/>
              <w:rPr>
                <w:rFonts w:cs="Times New Roman"/>
                <w:szCs w:val="28"/>
              </w:rPr>
            </w:pPr>
            <w:r w:rsidRPr="00365EF1">
              <w:rPr>
                <w:rFonts w:cs="Times New Roman"/>
                <w:szCs w:val="28"/>
              </w:rPr>
              <w:t>0,47</w:t>
            </w:r>
          </w:p>
        </w:tc>
        <w:tc>
          <w:tcPr>
            <w:tcW w:w="1134" w:type="dxa"/>
          </w:tcPr>
          <w:p w:rsidR="00365EF1" w:rsidRPr="00365EF1" w:rsidRDefault="00365EF1" w:rsidP="00365EF1">
            <w:pPr>
              <w:jc w:val="center"/>
              <w:rPr>
                <w:rFonts w:cs="Times New Roman"/>
                <w:szCs w:val="28"/>
              </w:rPr>
            </w:pPr>
            <w:r w:rsidRPr="00365EF1">
              <w:rPr>
                <w:rFonts w:cs="Times New Roman"/>
                <w:szCs w:val="28"/>
              </w:rPr>
              <w:t>0,49</w:t>
            </w:r>
          </w:p>
        </w:tc>
        <w:tc>
          <w:tcPr>
            <w:tcW w:w="1553" w:type="dxa"/>
          </w:tcPr>
          <w:p w:rsidR="00365EF1" w:rsidRPr="00365EF1" w:rsidRDefault="00365EF1" w:rsidP="00365EF1">
            <w:pPr>
              <w:jc w:val="center"/>
              <w:rPr>
                <w:rFonts w:cs="Times New Roman"/>
                <w:szCs w:val="28"/>
              </w:rPr>
            </w:pPr>
            <w:r w:rsidRPr="00365EF1">
              <w:rPr>
                <w:rFonts w:cs="Times New Roman"/>
                <w:szCs w:val="28"/>
              </w:rPr>
              <w:t>-0,07</w:t>
            </w:r>
          </w:p>
        </w:tc>
      </w:tr>
      <w:tr w:rsidR="00365EF1" w:rsidRPr="00365EF1" w:rsidTr="00365EF1">
        <w:tc>
          <w:tcPr>
            <w:tcW w:w="4673" w:type="dxa"/>
          </w:tcPr>
          <w:p w:rsidR="00365EF1" w:rsidRPr="00365EF1" w:rsidRDefault="00365EF1" w:rsidP="00365EF1">
            <w:pPr>
              <w:spacing w:line="360" w:lineRule="auto"/>
              <w:jc w:val="both"/>
            </w:pPr>
            <w:proofErr w:type="spellStart"/>
            <w:r w:rsidRPr="00365EF1">
              <w:t>Коэфф</w:t>
            </w:r>
            <w:proofErr w:type="spellEnd"/>
            <w:r w:rsidRPr="00365EF1">
              <w:t>-т финансовой зависимости</w:t>
            </w:r>
          </w:p>
        </w:tc>
        <w:tc>
          <w:tcPr>
            <w:tcW w:w="992" w:type="dxa"/>
          </w:tcPr>
          <w:p w:rsidR="00365EF1" w:rsidRPr="00365EF1" w:rsidRDefault="00365EF1" w:rsidP="00365EF1">
            <w:pPr>
              <w:jc w:val="center"/>
              <w:rPr>
                <w:rFonts w:cs="Times New Roman"/>
                <w:szCs w:val="28"/>
              </w:rPr>
            </w:pPr>
            <w:r w:rsidRPr="00365EF1">
              <w:rPr>
                <w:rFonts w:cs="Times New Roman"/>
                <w:szCs w:val="28"/>
              </w:rPr>
              <w:t>0,44</w:t>
            </w:r>
          </w:p>
        </w:tc>
        <w:tc>
          <w:tcPr>
            <w:tcW w:w="993" w:type="dxa"/>
          </w:tcPr>
          <w:p w:rsidR="00365EF1" w:rsidRPr="00365EF1" w:rsidRDefault="00365EF1" w:rsidP="00365EF1">
            <w:pPr>
              <w:jc w:val="center"/>
              <w:rPr>
                <w:rFonts w:cs="Times New Roman"/>
                <w:szCs w:val="28"/>
              </w:rPr>
            </w:pPr>
            <w:r w:rsidRPr="00365EF1">
              <w:rPr>
                <w:rFonts w:cs="Times New Roman"/>
                <w:szCs w:val="28"/>
              </w:rPr>
              <w:t>0,53</w:t>
            </w:r>
          </w:p>
        </w:tc>
        <w:tc>
          <w:tcPr>
            <w:tcW w:w="1134" w:type="dxa"/>
          </w:tcPr>
          <w:p w:rsidR="00365EF1" w:rsidRPr="00365EF1" w:rsidRDefault="00365EF1" w:rsidP="00365EF1">
            <w:pPr>
              <w:jc w:val="center"/>
              <w:rPr>
                <w:rFonts w:cs="Times New Roman"/>
                <w:szCs w:val="28"/>
              </w:rPr>
            </w:pPr>
            <w:r w:rsidRPr="00365EF1">
              <w:rPr>
                <w:rFonts w:cs="Times New Roman"/>
                <w:szCs w:val="28"/>
              </w:rPr>
              <w:t>0,51</w:t>
            </w:r>
          </w:p>
        </w:tc>
        <w:tc>
          <w:tcPr>
            <w:tcW w:w="1553" w:type="dxa"/>
          </w:tcPr>
          <w:p w:rsidR="00365EF1" w:rsidRPr="00365EF1" w:rsidRDefault="00365EF1" w:rsidP="00365EF1">
            <w:pPr>
              <w:jc w:val="center"/>
              <w:rPr>
                <w:rFonts w:cs="Times New Roman"/>
                <w:szCs w:val="28"/>
              </w:rPr>
            </w:pPr>
            <w:r w:rsidRPr="00365EF1">
              <w:rPr>
                <w:rFonts w:cs="Times New Roman"/>
                <w:szCs w:val="28"/>
              </w:rPr>
              <w:t>0,07</w:t>
            </w:r>
          </w:p>
        </w:tc>
      </w:tr>
      <w:tr w:rsidR="00365EF1" w:rsidRPr="00365EF1" w:rsidTr="00365EF1">
        <w:tc>
          <w:tcPr>
            <w:tcW w:w="4673" w:type="dxa"/>
          </w:tcPr>
          <w:p w:rsidR="00365EF1" w:rsidRPr="00365EF1" w:rsidRDefault="00365EF1" w:rsidP="00365EF1">
            <w:pPr>
              <w:spacing w:line="360" w:lineRule="auto"/>
              <w:jc w:val="both"/>
            </w:pPr>
            <w:proofErr w:type="spellStart"/>
            <w:r w:rsidRPr="00365EF1">
              <w:t>Коэфф</w:t>
            </w:r>
            <w:proofErr w:type="spellEnd"/>
            <w:r w:rsidRPr="00365EF1">
              <w:t xml:space="preserve">-т финансового </w:t>
            </w:r>
            <w:proofErr w:type="spellStart"/>
            <w:r w:rsidRPr="00365EF1">
              <w:t>левериджа</w:t>
            </w:r>
            <w:proofErr w:type="spellEnd"/>
          </w:p>
        </w:tc>
        <w:tc>
          <w:tcPr>
            <w:tcW w:w="992" w:type="dxa"/>
          </w:tcPr>
          <w:p w:rsidR="00365EF1" w:rsidRPr="00365EF1" w:rsidRDefault="00365EF1" w:rsidP="00365EF1">
            <w:pPr>
              <w:spacing w:line="360" w:lineRule="auto"/>
              <w:jc w:val="center"/>
            </w:pPr>
            <w:r w:rsidRPr="00365EF1">
              <w:t>0,80</w:t>
            </w:r>
          </w:p>
        </w:tc>
        <w:tc>
          <w:tcPr>
            <w:tcW w:w="993" w:type="dxa"/>
          </w:tcPr>
          <w:p w:rsidR="00365EF1" w:rsidRPr="00365EF1" w:rsidRDefault="00365EF1" w:rsidP="00365EF1">
            <w:pPr>
              <w:spacing w:line="360" w:lineRule="auto"/>
              <w:jc w:val="center"/>
            </w:pPr>
            <w:r w:rsidRPr="00365EF1">
              <w:t>1,12</w:t>
            </w:r>
          </w:p>
        </w:tc>
        <w:tc>
          <w:tcPr>
            <w:tcW w:w="1134" w:type="dxa"/>
          </w:tcPr>
          <w:p w:rsidR="00365EF1" w:rsidRPr="00365EF1" w:rsidRDefault="00365EF1" w:rsidP="00365EF1">
            <w:pPr>
              <w:spacing w:line="360" w:lineRule="auto"/>
              <w:jc w:val="center"/>
            </w:pPr>
            <w:r w:rsidRPr="00365EF1">
              <w:t>1,04</w:t>
            </w:r>
          </w:p>
        </w:tc>
        <w:tc>
          <w:tcPr>
            <w:tcW w:w="1553" w:type="dxa"/>
          </w:tcPr>
          <w:p w:rsidR="00365EF1" w:rsidRPr="00365EF1" w:rsidRDefault="00365EF1" w:rsidP="00365EF1">
            <w:pPr>
              <w:spacing w:line="360" w:lineRule="auto"/>
              <w:jc w:val="center"/>
            </w:pPr>
            <w:r w:rsidRPr="00365EF1">
              <w:t>0,24</w:t>
            </w:r>
          </w:p>
        </w:tc>
      </w:tr>
      <w:tr w:rsidR="00365EF1" w:rsidRPr="00365EF1" w:rsidTr="00365EF1">
        <w:tc>
          <w:tcPr>
            <w:tcW w:w="4673" w:type="dxa"/>
          </w:tcPr>
          <w:p w:rsidR="00365EF1" w:rsidRPr="00365EF1" w:rsidRDefault="00365EF1" w:rsidP="00365EF1">
            <w:pPr>
              <w:spacing w:line="360" w:lineRule="auto"/>
              <w:jc w:val="both"/>
            </w:pPr>
            <w:proofErr w:type="spellStart"/>
            <w:r w:rsidRPr="00365EF1">
              <w:t>Коэфф</w:t>
            </w:r>
            <w:proofErr w:type="spellEnd"/>
            <w:r w:rsidRPr="00365EF1">
              <w:t>-т финансирования</w:t>
            </w:r>
          </w:p>
        </w:tc>
        <w:tc>
          <w:tcPr>
            <w:tcW w:w="992" w:type="dxa"/>
          </w:tcPr>
          <w:p w:rsidR="00365EF1" w:rsidRPr="00365EF1" w:rsidRDefault="00365EF1" w:rsidP="00365EF1">
            <w:pPr>
              <w:jc w:val="center"/>
              <w:rPr>
                <w:rFonts w:cs="Times New Roman"/>
                <w:szCs w:val="28"/>
              </w:rPr>
            </w:pPr>
            <w:r w:rsidRPr="00365EF1">
              <w:rPr>
                <w:rFonts w:cs="Times New Roman"/>
                <w:szCs w:val="28"/>
              </w:rPr>
              <w:t>1,25</w:t>
            </w:r>
          </w:p>
        </w:tc>
        <w:tc>
          <w:tcPr>
            <w:tcW w:w="993" w:type="dxa"/>
          </w:tcPr>
          <w:p w:rsidR="00365EF1" w:rsidRPr="00365EF1" w:rsidRDefault="00365EF1" w:rsidP="00365EF1">
            <w:pPr>
              <w:jc w:val="center"/>
              <w:rPr>
                <w:rFonts w:cs="Times New Roman"/>
                <w:szCs w:val="28"/>
              </w:rPr>
            </w:pPr>
            <w:r w:rsidRPr="00365EF1">
              <w:rPr>
                <w:rFonts w:cs="Times New Roman"/>
                <w:szCs w:val="28"/>
              </w:rPr>
              <w:t>0,90</w:t>
            </w:r>
          </w:p>
        </w:tc>
        <w:tc>
          <w:tcPr>
            <w:tcW w:w="1134" w:type="dxa"/>
          </w:tcPr>
          <w:p w:rsidR="00365EF1" w:rsidRPr="00365EF1" w:rsidRDefault="00365EF1" w:rsidP="00365EF1">
            <w:pPr>
              <w:jc w:val="center"/>
              <w:rPr>
                <w:rFonts w:cs="Times New Roman"/>
                <w:szCs w:val="28"/>
              </w:rPr>
            </w:pPr>
            <w:r w:rsidRPr="00365EF1">
              <w:rPr>
                <w:rFonts w:cs="Times New Roman"/>
                <w:szCs w:val="28"/>
              </w:rPr>
              <w:t>0,96</w:t>
            </w:r>
          </w:p>
        </w:tc>
        <w:tc>
          <w:tcPr>
            <w:tcW w:w="1553" w:type="dxa"/>
          </w:tcPr>
          <w:p w:rsidR="00365EF1" w:rsidRPr="00365EF1" w:rsidRDefault="00365EF1" w:rsidP="00365EF1">
            <w:pPr>
              <w:jc w:val="center"/>
              <w:rPr>
                <w:rFonts w:cs="Times New Roman"/>
                <w:szCs w:val="28"/>
              </w:rPr>
            </w:pPr>
            <w:r w:rsidRPr="00365EF1">
              <w:rPr>
                <w:rFonts w:cs="Times New Roman"/>
                <w:szCs w:val="28"/>
              </w:rPr>
              <w:t>-0,29</w:t>
            </w:r>
          </w:p>
        </w:tc>
      </w:tr>
      <w:tr w:rsidR="00365EF1" w:rsidRPr="00365EF1" w:rsidTr="00365EF1">
        <w:tc>
          <w:tcPr>
            <w:tcW w:w="4673" w:type="dxa"/>
          </w:tcPr>
          <w:p w:rsidR="00365EF1" w:rsidRPr="00365EF1" w:rsidRDefault="00365EF1" w:rsidP="00365EF1">
            <w:pPr>
              <w:spacing w:line="360" w:lineRule="auto"/>
              <w:jc w:val="both"/>
            </w:pPr>
            <w:proofErr w:type="spellStart"/>
            <w:r w:rsidRPr="00365EF1">
              <w:t>Коэфф</w:t>
            </w:r>
            <w:proofErr w:type="spellEnd"/>
            <w:r w:rsidRPr="00365EF1">
              <w:t>-т маневренности капитала</w:t>
            </w:r>
          </w:p>
        </w:tc>
        <w:tc>
          <w:tcPr>
            <w:tcW w:w="992" w:type="dxa"/>
          </w:tcPr>
          <w:p w:rsidR="00365EF1" w:rsidRPr="00365EF1" w:rsidRDefault="00365EF1" w:rsidP="00365EF1">
            <w:pPr>
              <w:spacing w:line="360" w:lineRule="auto"/>
              <w:jc w:val="center"/>
            </w:pPr>
            <w:r w:rsidRPr="00365EF1">
              <w:t>0,58</w:t>
            </w:r>
          </w:p>
        </w:tc>
        <w:tc>
          <w:tcPr>
            <w:tcW w:w="993" w:type="dxa"/>
          </w:tcPr>
          <w:p w:rsidR="00365EF1" w:rsidRPr="00365EF1" w:rsidRDefault="00365EF1" w:rsidP="00365EF1">
            <w:pPr>
              <w:spacing w:line="360" w:lineRule="auto"/>
              <w:jc w:val="center"/>
            </w:pPr>
            <w:r w:rsidRPr="00365EF1">
              <w:t>0,57</w:t>
            </w:r>
          </w:p>
        </w:tc>
        <w:tc>
          <w:tcPr>
            <w:tcW w:w="1134" w:type="dxa"/>
          </w:tcPr>
          <w:p w:rsidR="00365EF1" w:rsidRPr="00365EF1" w:rsidRDefault="00365EF1" w:rsidP="00365EF1">
            <w:pPr>
              <w:spacing w:line="360" w:lineRule="auto"/>
              <w:jc w:val="center"/>
            </w:pPr>
            <w:r w:rsidRPr="00365EF1">
              <w:t>0,57</w:t>
            </w:r>
          </w:p>
        </w:tc>
        <w:tc>
          <w:tcPr>
            <w:tcW w:w="1553" w:type="dxa"/>
          </w:tcPr>
          <w:p w:rsidR="00365EF1" w:rsidRPr="00365EF1" w:rsidRDefault="00365EF1" w:rsidP="00365EF1">
            <w:pPr>
              <w:spacing w:line="360" w:lineRule="auto"/>
              <w:jc w:val="center"/>
            </w:pPr>
            <w:r w:rsidRPr="00365EF1">
              <w:t>-0,01</w:t>
            </w:r>
          </w:p>
        </w:tc>
      </w:tr>
      <w:tr w:rsidR="00365EF1" w:rsidRPr="00365EF1" w:rsidTr="00A576B7">
        <w:trPr>
          <w:trHeight w:val="1156"/>
        </w:trPr>
        <w:tc>
          <w:tcPr>
            <w:tcW w:w="4673" w:type="dxa"/>
          </w:tcPr>
          <w:p w:rsidR="00365EF1" w:rsidRPr="00365EF1" w:rsidRDefault="00365EF1" w:rsidP="00365EF1">
            <w:pPr>
              <w:spacing w:line="360" w:lineRule="auto"/>
            </w:pPr>
            <w:proofErr w:type="spellStart"/>
            <w:r w:rsidRPr="00365EF1">
              <w:t>Коэфф</w:t>
            </w:r>
            <w:proofErr w:type="spellEnd"/>
            <w:r w:rsidRPr="00365EF1">
              <w:t>-т обеспеченности собственными оборотными средствами</w:t>
            </w:r>
          </w:p>
        </w:tc>
        <w:tc>
          <w:tcPr>
            <w:tcW w:w="992" w:type="dxa"/>
          </w:tcPr>
          <w:p w:rsidR="00365EF1" w:rsidRPr="00365EF1" w:rsidRDefault="00365EF1" w:rsidP="00365EF1">
            <w:pPr>
              <w:spacing w:line="360" w:lineRule="auto"/>
              <w:jc w:val="center"/>
            </w:pPr>
            <w:r w:rsidRPr="00365EF1">
              <w:t>0,42</w:t>
            </w:r>
          </w:p>
        </w:tc>
        <w:tc>
          <w:tcPr>
            <w:tcW w:w="993" w:type="dxa"/>
          </w:tcPr>
          <w:p w:rsidR="00365EF1" w:rsidRPr="00365EF1" w:rsidRDefault="00365EF1" w:rsidP="00365EF1">
            <w:pPr>
              <w:spacing w:line="360" w:lineRule="auto"/>
              <w:jc w:val="center"/>
            </w:pPr>
            <w:r w:rsidRPr="00365EF1">
              <w:t>0,34</w:t>
            </w:r>
          </w:p>
        </w:tc>
        <w:tc>
          <w:tcPr>
            <w:tcW w:w="1134" w:type="dxa"/>
          </w:tcPr>
          <w:p w:rsidR="00365EF1" w:rsidRPr="00365EF1" w:rsidRDefault="00365EF1" w:rsidP="00365EF1">
            <w:pPr>
              <w:spacing w:line="360" w:lineRule="auto"/>
              <w:jc w:val="center"/>
            </w:pPr>
            <w:r w:rsidRPr="00365EF1">
              <w:t>0,35</w:t>
            </w:r>
          </w:p>
        </w:tc>
        <w:tc>
          <w:tcPr>
            <w:tcW w:w="1553" w:type="dxa"/>
          </w:tcPr>
          <w:p w:rsidR="00365EF1" w:rsidRPr="00365EF1" w:rsidRDefault="00365EF1" w:rsidP="00365EF1">
            <w:pPr>
              <w:spacing w:line="360" w:lineRule="auto"/>
              <w:jc w:val="center"/>
            </w:pPr>
            <w:r w:rsidRPr="00365EF1">
              <w:t>-0,07</w:t>
            </w:r>
          </w:p>
        </w:tc>
      </w:tr>
      <w:tr w:rsidR="00365EF1" w:rsidRPr="00365EF1" w:rsidTr="00365EF1">
        <w:tc>
          <w:tcPr>
            <w:tcW w:w="4673" w:type="dxa"/>
          </w:tcPr>
          <w:p w:rsidR="00365EF1" w:rsidRPr="00365EF1" w:rsidRDefault="00365EF1" w:rsidP="00365EF1">
            <w:pPr>
              <w:spacing w:line="360" w:lineRule="auto"/>
              <w:jc w:val="both"/>
            </w:pPr>
            <w:proofErr w:type="spellStart"/>
            <w:r w:rsidRPr="00365EF1">
              <w:t>Коэфф</w:t>
            </w:r>
            <w:proofErr w:type="spellEnd"/>
            <w:r w:rsidRPr="00365EF1">
              <w:t>-т обеспеченности запасов собственными средствами</w:t>
            </w:r>
          </w:p>
        </w:tc>
        <w:tc>
          <w:tcPr>
            <w:tcW w:w="992" w:type="dxa"/>
          </w:tcPr>
          <w:p w:rsidR="00365EF1" w:rsidRPr="00365EF1" w:rsidRDefault="00365EF1" w:rsidP="00365EF1">
            <w:pPr>
              <w:spacing w:line="360" w:lineRule="auto"/>
              <w:jc w:val="center"/>
            </w:pPr>
            <w:r w:rsidRPr="00365EF1">
              <w:t>0,77</w:t>
            </w:r>
          </w:p>
        </w:tc>
        <w:tc>
          <w:tcPr>
            <w:tcW w:w="993" w:type="dxa"/>
          </w:tcPr>
          <w:p w:rsidR="00365EF1" w:rsidRPr="00365EF1" w:rsidRDefault="00365EF1" w:rsidP="00365EF1">
            <w:pPr>
              <w:spacing w:line="360" w:lineRule="auto"/>
              <w:jc w:val="center"/>
            </w:pPr>
            <w:r w:rsidRPr="00365EF1">
              <w:t>0,48</w:t>
            </w:r>
          </w:p>
        </w:tc>
        <w:tc>
          <w:tcPr>
            <w:tcW w:w="1134" w:type="dxa"/>
          </w:tcPr>
          <w:p w:rsidR="00365EF1" w:rsidRPr="00365EF1" w:rsidRDefault="00365EF1" w:rsidP="00365EF1">
            <w:pPr>
              <w:spacing w:line="360" w:lineRule="auto"/>
              <w:jc w:val="center"/>
            </w:pPr>
            <w:r w:rsidRPr="00365EF1">
              <w:t>0,55</w:t>
            </w:r>
          </w:p>
        </w:tc>
        <w:tc>
          <w:tcPr>
            <w:tcW w:w="1553" w:type="dxa"/>
          </w:tcPr>
          <w:p w:rsidR="00365EF1" w:rsidRPr="00365EF1" w:rsidRDefault="00365EF1" w:rsidP="00365EF1">
            <w:pPr>
              <w:spacing w:line="360" w:lineRule="auto"/>
              <w:jc w:val="center"/>
            </w:pPr>
            <w:r w:rsidRPr="00365EF1">
              <w:t>-0,22</w:t>
            </w:r>
          </w:p>
        </w:tc>
      </w:tr>
      <w:tr w:rsidR="00365EF1" w:rsidRPr="00365EF1" w:rsidTr="00365EF1">
        <w:tc>
          <w:tcPr>
            <w:tcW w:w="4673" w:type="dxa"/>
          </w:tcPr>
          <w:p w:rsidR="00365EF1" w:rsidRPr="00365EF1" w:rsidRDefault="00365EF1" w:rsidP="00365EF1">
            <w:pPr>
              <w:spacing w:line="360" w:lineRule="auto"/>
              <w:jc w:val="both"/>
            </w:pPr>
            <w:proofErr w:type="spellStart"/>
            <w:r w:rsidRPr="00365EF1">
              <w:t>Коэфф</w:t>
            </w:r>
            <w:proofErr w:type="spellEnd"/>
            <w:r w:rsidRPr="00365EF1">
              <w:t>-т иммобилизации капитала</w:t>
            </w:r>
          </w:p>
        </w:tc>
        <w:tc>
          <w:tcPr>
            <w:tcW w:w="992" w:type="dxa"/>
          </w:tcPr>
          <w:p w:rsidR="00365EF1" w:rsidRPr="00365EF1" w:rsidRDefault="00365EF1" w:rsidP="00365EF1">
            <w:pPr>
              <w:jc w:val="center"/>
              <w:rPr>
                <w:rFonts w:cs="Times New Roman"/>
                <w:szCs w:val="28"/>
              </w:rPr>
            </w:pPr>
            <w:r w:rsidRPr="00365EF1">
              <w:rPr>
                <w:rFonts w:cs="Times New Roman"/>
                <w:szCs w:val="28"/>
              </w:rPr>
              <w:t>0,42</w:t>
            </w:r>
          </w:p>
        </w:tc>
        <w:tc>
          <w:tcPr>
            <w:tcW w:w="993" w:type="dxa"/>
          </w:tcPr>
          <w:p w:rsidR="00365EF1" w:rsidRPr="00365EF1" w:rsidRDefault="00365EF1" w:rsidP="00365EF1">
            <w:pPr>
              <w:jc w:val="center"/>
              <w:rPr>
                <w:rFonts w:cs="Times New Roman"/>
                <w:szCs w:val="28"/>
              </w:rPr>
            </w:pPr>
            <w:r w:rsidRPr="00365EF1">
              <w:rPr>
                <w:rFonts w:cs="Times New Roman"/>
                <w:szCs w:val="28"/>
              </w:rPr>
              <w:t>0,43</w:t>
            </w:r>
          </w:p>
        </w:tc>
        <w:tc>
          <w:tcPr>
            <w:tcW w:w="1134" w:type="dxa"/>
          </w:tcPr>
          <w:p w:rsidR="00365EF1" w:rsidRPr="00365EF1" w:rsidRDefault="00365EF1" w:rsidP="00365EF1">
            <w:pPr>
              <w:jc w:val="center"/>
              <w:rPr>
                <w:rFonts w:cs="Times New Roman"/>
                <w:szCs w:val="28"/>
              </w:rPr>
            </w:pPr>
            <w:r w:rsidRPr="00365EF1">
              <w:rPr>
                <w:rFonts w:cs="Times New Roman"/>
                <w:szCs w:val="28"/>
              </w:rPr>
              <w:t>0,43</w:t>
            </w:r>
          </w:p>
        </w:tc>
        <w:tc>
          <w:tcPr>
            <w:tcW w:w="1553" w:type="dxa"/>
          </w:tcPr>
          <w:p w:rsidR="00365EF1" w:rsidRPr="00365EF1" w:rsidRDefault="00365EF1" w:rsidP="00365EF1">
            <w:pPr>
              <w:jc w:val="center"/>
              <w:rPr>
                <w:rFonts w:cs="Times New Roman"/>
                <w:szCs w:val="28"/>
              </w:rPr>
            </w:pPr>
            <w:r w:rsidRPr="00365EF1">
              <w:rPr>
                <w:rFonts w:cs="Times New Roman"/>
                <w:szCs w:val="28"/>
              </w:rPr>
              <w:t>0,01</w:t>
            </w:r>
          </w:p>
        </w:tc>
      </w:tr>
      <w:tr w:rsidR="00365EF1" w:rsidRPr="00365EF1" w:rsidTr="00365EF1">
        <w:tc>
          <w:tcPr>
            <w:tcW w:w="4673" w:type="dxa"/>
          </w:tcPr>
          <w:p w:rsidR="00365EF1" w:rsidRPr="00365EF1" w:rsidRDefault="00365EF1" w:rsidP="00365EF1">
            <w:pPr>
              <w:spacing w:line="360" w:lineRule="auto"/>
              <w:jc w:val="both"/>
            </w:pPr>
            <w:proofErr w:type="spellStart"/>
            <w:r w:rsidRPr="00365EF1">
              <w:t>Коэфф</w:t>
            </w:r>
            <w:proofErr w:type="spellEnd"/>
            <w:r w:rsidRPr="00365EF1">
              <w:t>-т иммобилизации активов</w:t>
            </w:r>
          </w:p>
        </w:tc>
        <w:tc>
          <w:tcPr>
            <w:tcW w:w="992" w:type="dxa"/>
          </w:tcPr>
          <w:p w:rsidR="00365EF1" w:rsidRPr="00365EF1" w:rsidRDefault="00365EF1" w:rsidP="00365EF1">
            <w:pPr>
              <w:jc w:val="center"/>
              <w:rPr>
                <w:rFonts w:cs="Times New Roman"/>
                <w:szCs w:val="28"/>
              </w:rPr>
            </w:pPr>
            <w:r w:rsidRPr="00365EF1">
              <w:rPr>
                <w:rFonts w:cs="Times New Roman"/>
                <w:szCs w:val="28"/>
              </w:rPr>
              <w:t>0,23</w:t>
            </w:r>
          </w:p>
        </w:tc>
        <w:tc>
          <w:tcPr>
            <w:tcW w:w="993" w:type="dxa"/>
          </w:tcPr>
          <w:p w:rsidR="00365EF1" w:rsidRPr="00365EF1" w:rsidRDefault="00365EF1" w:rsidP="00365EF1">
            <w:pPr>
              <w:jc w:val="center"/>
              <w:rPr>
                <w:rFonts w:cs="Times New Roman"/>
                <w:szCs w:val="28"/>
              </w:rPr>
            </w:pPr>
            <w:r w:rsidRPr="00365EF1">
              <w:rPr>
                <w:rFonts w:cs="Times New Roman"/>
                <w:szCs w:val="28"/>
              </w:rPr>
              <w:t>0,20</w:t>
            </w:r>
          </w:p>
        </w:tc>
        <w:tc>
          <w:tcPr>
            <w:tcW w:w="1134" w:type="dxa"/>
          </w:tcPr>
          <w:p w:rsidR="00365EF1" w:rsidRPr="00365EF1" w:rsidRDefault="00365EF1" w:rsidP="00365EF1">
            <w:pPr>
              <w:jc w:val="center"/>
              <w:rPr>
                <w:rFonts w:cs="Times New Roman"/>
                <w:szCs w:val="28"/>
              </w:rPr>
            </w:pPr>
            <w:r w:rsidRPr="00365EF1">
              <w:rPr>
                <w:rFonts w:cs="Times New Roman"/>
                <w:szCs w:val="28"/>
              </w:rPr>
              <w:t>0,21</w:t>
            </w:r>
          </w:p>
        </w:tc>
        <w:tc>
          <w:tcPr>
            <w:tcW w:w="1553" w:type="dxa"/>
          </w:tcPr>
          <w:p w:rsidR="00365EF1" w:rsidRPr="00365EF1" w:rsidRDefault="00365EF1" w:rsidP="00365EF1">
            <w:pPr>
              <w:jc w:val="center"/>
              <w:rPr>
                <w:rFonts w:cs="Times New Roman"/>
                <w:szCs w:val="28"/>
              </w:rPr>
            </w:pPr>
            <w:r w:rsidRPr="00365EF1">
              <w:rPr>
                <w:rFonts w:cs="Times New Roman"/>
                <w:szCs w:val="28"/>
              </w:rPr>
              <w:t>-0,02</w:t>
            </w:r>
          </w:p>
        </w:tc>
      </w:tr>
      <w:tr w:rsidR="00365EF1" w:rsidRPr="00365EF1" w:rsidTr="00A576B7">
        <w:trPr>
          <w:trHeight w:val="439"/>
        </w:trPr>
        <w:tc>
          <w:tcPr>
            <w:tcW w:w="4673" w:type="dxa"/>
          </w:tcPr>
          <w:p w:rsidR="00365EF1" w:rsidRPr="00365EF1" w:rsidRDefault="00365EF1" w:rsidP="00365EF1">
            <w:pPr>
              <w:spacing w:line="360" w:lineRule="auto"/>
              <w:jc w:val="both"/>
            </w:pPr>
            <w:proofErr w:type="spellStart"/>
            <w:r w:rsidRPr="00365EF1">
              <w:t>Коэфф</w:t>
            </w:r>
            <w:proofErr w:type="spellEnd"/>
            <w:r w:rsidRPr="00365EF1">
              <w:t xml:space="preserve">-т соотношения текущих и </w:t>
            </w:r>
            <w:proofErr w:type="spellStart"/>
            <w:r w:rsidRPr="00365EF1">
              <w:t>внеоборотных</w:t>
            </w:r>
            <w:proofErr w:type="spellEnd"/>
            <w:r w:rsidRPr="00365EF1">
              <w:t xml:space="preserve"> средств</w:t>
            </w:r>
          </w:p>
        </w:tc>
        <w:tc>
          <w:tcPr>
            <w:tcW w:w="992" w:type="dxa"/>
          </w:tcPr>
          <w:p w:rsidR="00365EF1" w:rsidRPr="00365EF1" w:rsidRDefault="00365EF1" w:rsidP="00365EF1">
            <w:pPr>
              <w:jc w:val="center"/>
              <w:rPr>
                <w:rFonts w:cs="Times New Roman"/>
                <w:szCs w:val="28"/>
              </w:rPr>
            </w:pPr>
            <w:r w:rsidRPr="00365EF1">
              <w:rPr>
                <w:rFonts w:cs="Times New Roman"/>
                <w:szCs w:val="28"/>
              </w:rPr>
              <w:t>3,27</w:t>
            </w:r>
          </w:p>
        </w:tc>
        <w:tc>
          <w:tcPr>
            <w:tcW w:w="993" w:type="dxa"/>
          </w:tcPr>
          <w:p w:rsidR="00365EF1" w:rsidRPr="00365EF1" w:rsidRDefault="00365EF1" w:rsidP="00365EF1">
            <w:pPr>
              <w:jc w:val="center"/>
              <w:rPr>
                <w:rFonts w:cs="Times New Roman"/>
                <w:szCs w:val="28"/>
              </w:rPr>
            </w:pPr>
            <w:r w:rsidRPr="00365EF1">
              <w:rPr>
                <w:rFonts w:cs="Times New Roman"/>
                <w:szCs w:val="28"/>
              </w:rPr>
              <w:t>3,90</w:t>
            </w:r>
          </w:p>
        </w:tc>
        <w:tc>
          <w:tcPr>
            <w:tcW w:w="1134" w:type="dxa"/>
          </w:tcPr>
          <w:p w:rsidR="00365EF1" w:rsidRPr="00365EF1" w:rsidRDefault="00365EF1" w:rsidP="00365EF1">
            <w:pPr>
              <w:jc w:val="center"/>
              <w:rPr>
                <w:rFonts w:cs="Times New Roman"/>
                <w:szCs w:val="28"/>
              </w:rPr>
            </w:pPr>
            <w:r w:rsidRPr="00365EF1">
              <w:rPr>
                <w:rFonts w:cs="Times New Roman"/>
                <w:szCs w:val="28"/>
              </w:rPr>
              <w:t>3,68</w:t>
            </w:r>
          </w:p>
        </w:tc>
        <w:tc>
          <w:tcPr>
            <w:tcW w:w="1553" w:type="dxa"/>
          </w:tcPr>
          <w:p w:rsidR="00365EF1" w:rsidRPr="00365EF1" w:rsidRDefault="00365EF1" w:rsidP="00365EF1">
            <w:pPr>
              <w:jc w:val="center"/>
              <w:rPr>
                <w:rFonts w:cs="Times New Roman"/>
                <w:szCs w:val="28"/>
              </w:rPr>
            </w:pPr>
            <w:r w:rsidRPr="00365EF1">
              <w:rPr>
                <w:rFonts w:cs="Times New Roman"/>
                <w:szCs w:val="28"/>
              </w:rPr>
              <w:t>0,42</w:t>
            </w:r>
          </w:p>
        </w:tc>
      </w:tr>
    </w:tbl>
    <w:p w:rsidR="007D2D8B" w:rsidRDefault="00A76236" w:rsidP="00365EF1">
      <w:pPr>
        <w:spacing w:after="0" w:line="360" w:lineRule="auto"/>
        <w:ind w:firstLine="709"/>
        <w:jc w:val="both"/>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659264" behindDoc="0" locked="0" layoutInCell="1" allowOverlap="1" wp14:anchorId="7BD716A3" wp14:editId="058C5937">
                <wp:simplePos x="0" y="0"/>
                <wp:positionH relativeFrom="column">
                  <wp:posOffset>3729990</wp:posOffset>
                </wp:positionH>
                <wp:positionV relativeFrom="paragraph">
                  <wp:posOffset>-8544560</wp:posOffset>
                </wp:positionV>
                <wp:extent cx="2266950" cy="41910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419100"/>
                        </a:xfrm>
                        <a:prstGeom prst="rect">
                          <a:avLst/>
                        </a:prstGeom>
                        <a:solidFill>
                          <a:sysClr val="window" lastClr="FFFFFF"/>
                        </a:solidFill>
                        <a:ln w="6350">
                          <a:noFill/>
                        </a:ln>
                      </wps:spPr>
                      <wps:txbx>
                        <w:txbxContent>
                          <w:p w:rsidR="000C2572" w:rsidRPr="00137DC3" w:rsidRDefault="000C2572" w:rsidP="00365EF1">
                            <w:pPr>
                              <w:rPr>
                                <w:rFonts w:ascii="Times New Roman" w:hAnsi="Times New Roman" w:cs="Times New Roman"/>
                                <w:sz w:val="28"/>
                                <w:szCs w:val="28"/>
                              </w:rPr>
                            </w:pPr>
                            <w:r w:rsidRPr="00137DC3">
                              <w:rPr>
                                <w:rFonts w:ascii="Times New Roman" w:hAnsi="Times New Roman" w:cs="Times New Roman"/>
                                <w:sz w:val="28"/>
                                <w:szCs w:val="28"/>
                              </w:rPr>
                              <w:t>Продолжение таблицы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AD7C200" id="_x0000_t202" coordsize="21600,21600" o:spt="202" path="m,l,21600r21600,l21600,xe">
                <v:stroke joinstyle="miter"/>
                <v:path gradientshapeok="t" o:connecttype="rect"/>
              </v:shapetype>
              <v:shape id="Надпись 7" o:spid="_x0000_s1033" type="#_x0000_t202" style="position:absolute;left:0;text-align:left;margin-left:293.7pt;margin-top:-672.8pt;width:178.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" fillcolor="window" stroked="f" strokeweight=".5pt">
                <v:path arrowok="t"/>
                <v:textbox>
                  <w:txbxContent>
                    <w:p w:rsidR="000C2572" w:rsidRPr="00137DC3" w:rsidRDefault="000C2572" w:rsidP="00365EF1">
                      <w:pPr>
                        <w:rPr>
                          <w:rFonts w:ascii="Times New Roman" w:hAnsi="Times New Roman" w:cs="Times New Roman"/>
                          <w:sz w:val="28"/>
                          <w:szCs w:val="28"/>
                        </w:rPr>
                      </w:pPr>
                      <w:r w:rsidRPr="00137DC3">
                        <w:rPr>
                          <w:rFonts w:ascii="Times New Roman" w:hAnsi="Times New Roman" w:cs="Times New Roman"/>
                          <w:sz w:val="28"/>
                          <w:szCs w:val="28"/>
                        </w:rPr>
                        <w:t>Продолжение таблицы 9</w:t>
                      </w:r>
                    </w:p>
                  </w:txbxContent>
                </v:textbox>
              </v:shape>
            </w:pict>
          </mc:Fallback>
        </mc:AlternateContent>
      </w:r>
      <w:r w:rsidR="007D2D8B">
        <w:rPr>
          <w:rFonts w:ascii="Times New Roman" w:hAnsi="Times New Roman"/>
          <w:sz w:val="28"/>
        </w:rPr>
        <w:t>Коэффициент автономии за рассматриваемый период с 2014г. по 2016г. Свидетельствует о высоком уровне независимости предприятия, доля собственных средств составила 49%</w:t>
      </w:r>
      <w:r w:rsidR="00365EF1" w:rsidRPr="00365EF1">
        <w:rPr>
          <w:rFonts w:ascii="Times New Roman" w:hAnsi="Times New Roman"/>
          <w:sz w:val="28"/>
        </w:rPr>
        <w:t xml:space="preserve">. </w:t>
      </w:r>
    </w:p>
    <w:p w:rsidR="007D2D8B" w:rsidRDefault="007D2D8B" w:rsidP="00365EF1">
      <w:pPr>
        <w:spacing w:after="0" w:line="360" w:lineRule="auto"/>
        <w:ind w:firstLine="709"/>
        <w:jc w:val="both"/>
        <w:rPr>
          <w:rFonts w:ascii="Times New Roman" w:hAnsi="Times New Roman"/>
          <w:sz w:val="28"/>
        </w:rPr>
      </w:pPr>
      <w:r>
        <w:rPr>
          <w:rFonts w:ascii="Times New Roman" w:hAnsi="Times New Roman"/>
          <w:sz w:val="28"/>
        </w:rPr>
        <w:t>Р</w:t>
      </w:r>
      <w:r w:rsidR="00365EF1" w:rsidRPr="00365EF1">
        <w:rPr>
          <w:rFonts w:ascii="Times New Roman" w:hAnsi="Times New Roman"/>
          <w:sz w:val="28"/>
        </w:rPr>
        <w:t xml:space="preserve">астет удельный вес заемных средств. На 1 рубль собственных средств приходится 1,04 рубля заемных. Коэффициент финансового </w:t>
      </w:r>
      <w:proofErr w:type="spellStart"/>
      <w:r w:rsidR="00365EF1" w:rsidRPr="00365EF1">
        <w:rPr>
          <w:rFonts w:ascii="Times New Roman" w:hAnsi="Times New Roman"/>
          <w:sz w:val="28"/>
        </w:rPr>
        <w:t>левериджа</w:t>
      </w:r>
      <w:proofErr w:type="spellEnd"/>
      <w:r w:rsidR="00365EF1" w:rsidRPr="00365EF1">
        <w:rPr>
          <w:rFonts w:ascii="Times New Roman" w:hAnsi="Times New Roman"/>
          <w:sz w:val="28"/>
        </w:rPr>
        <w:t xml:space="preserve"> превышает оптимальное значение на 4 коп. Коэффициент финансирования же наоборот снижается. Доля собственного капитала, вложенного в оборотные активы, снижается и составляет 57%.</w:t>
      </w:r>
    </w:p>
    <w:p w:rsidR="007D2D8B" w:rsidRDefault="00365EF1" w:rsidP="007D2D8B">
      <w:pPr>
        <w:spacing w:after="0" w:line="360" w:lineRule="auto"/>
        <w:ind w:firstLine="709"/>
        <w:jc w:val="both"/>
        <w:rPr>
          <w:rFonts w:ascii="Times New Roman" w:hAnsi="Times New Roman"/>
          <w:sz w:val="28"/>
        </w:rPr>
      </w:pPr>
      <w:r w:rsidRPr="00365EF1">
        <w:rPr>
          <w:rFonts w:ascii="Times New Roman" w:hAnsi="Times New Roman"/>
          <w:sz w:val="28"/>
        </w:rPr>
        <w:t xml:space="preserve"> </w:t>
      </w:r>
      <w:r w:rsidR="007D2D8B">
        <w:rPr>
          <w:rFonts w:ascii="Times New Roman" w:hAnsi="Times New Roman"/>
          <w:sz w:val="28"/>
        </w:rPr>
        <w:t xml:space="preserve">Коэффициент обеспеченности собственными средствами выше нормативного значения, что свидетельствует о независимости предприятия от внешних источников формирования оборотных средств и финансирования текущей </w:t>
      </w:r>
      <w:proofErr w:type="spellStart"/>
      <w:r w:rsidR="007D2D8B">
        <w:rPr>
          <w:rFonts w:ascii="Times New Roman" w:hAnsi="Times New Roman"/>
          <w:sz w:val="28"/>
        </w:rPr>
        <w:t>производственно</w:t>
      </w:r>
      <w:proofErr w:type="spellEnd"/>
      <w:r w:rsidR="007D2D8B">
        <w:rPr>
          <w:rFonts w:ascii="Times New Roman" w:hAnsi="Times New Roman"/>
          <w:sz w:val="28"/>
        </w:rPr>
        <w:t xml:space="preserve"> – хозяйственной деятельности</w:t>
      </w:r>
      <w:r w:rsidRPr="00365EF1">
        <w:rPr>
          <w:rFonts w:ascii="Times New Roman" w:hAnsi="Times New Roman"/>
          <w:sz w:val="28"/>
        </w:rPr>
        <w:t xml:space="preserve">. Более половины </w:t>
      </w:r>
      <w:r w:rsidRPr="00365EF1">
        <w:rPr>
          <w:rFonts w:ascii="Times New Roman" w:hAnsi="Times New Roman"/>
          <w:sz w:val="28"/>
        </w:rPr>
        <w:lastRenderedPageBreak/>
        <w:t xml:space="preserve">запасов финансируется за счет собственных источников. На каждый рубль </w:t>
      </w:r>
      <w:proofErr w:type="spellStart"/>
      <w:r w:rsidRPr="00365EF1">
        <w:rPr>
          <w:rFonts w:ascii="Times New Roman" w:hAnsi="Times New Roman"/>
          <w:sz w:val="28"/>
        </w:rPr>
        <w:t>внеоборотных</w:t>
      </w:r>
      <w:proofErr w:type="spellEnd"/>
      <w:r w:rsidRPr="00365EF1">
        <w:rPr>
          <w:rFonts w:ascii="Times New Roman" w:hAnsi="Times New Roman"/>
          <w:sz w:val="28"/>
        </w:rPr>
        <w:t xml:space="preserve"> активов приходится 3,68 рублей текущих активов. Данный показатель удовлетворяет основные требования – он больше коэ</w:t>
      </w:r>
      <w:r w:rsidR="007D2D8B">
        <w:rPr>
          <w:rFonts w:ascii="Times New Roman" w:hAnsi="Times New Roman"/>
          <w:sz w:val="28"/>
        </w:rPr>
        <w:t xml:space="preserve">ффициента финансового </w:t>
      </w:r>
      <w:proofErr w:type="spellStart"/>
      <w:r w:rsidR="007D2D8B">
        <w:rPr>
          <w:rFonts w:ascii="Times New Roman" w:hAnsi="Times New Roman"/>
          <w:sz w:val="28"/>
        </w:rPr>
        <w:t>левериджа</w:t>
      </w:r>
      <w:proofErr w:type="spellEnd"/>
      <w:r w:rsidR="007D2D8B">
        <w:rPr>
          <w:rFonts w:ascii="Times New Roman" w:hAnsi="Times New Roman"/>
          <w:sz w:val="28"/>
        </w:rPr>
        <w:t xml:space="preserve">. </w:t>
      </w:r>
    </w:p>
    <w:p w:rsidR="00365EF1" w:rsidRPr="00365EF1" w:rsidRDefault="007D2D8B" w:rsidP="007D2D8B">
      <w:pPr>
        <w:spacing w:after="0" w:line="360" w:lineRule="auto"/>
        <w:ind w:firstLine="709"/>
        <w:jc w:val="both"/>
        <w:rPr>
          <w:rFonts w:ascii="Times New Roman" w:hAnsi="Times New Roman"/>
          <w:sz w:val="28"/>
        </w:rPr>
      </w:pPr>
      <w:r>
        <w:rPr>
          <w:rFonts w:ascii="Times New Roman" w:hAnsi="Times New Roman"/>
          <w:sz w:val="28"/>
        </w:rPr>
        <w:t>Условия</w:t>
      </w:r>
      <w:r w:rsidR="00365EF1" w:rsidRPr="00365EF1">
        <w:rPr>
          <w:rFonts w:ascii="Times New Roman" w:hAnsi="Times New Roman"/>
          <w:sz w:val="28"/>
        </w:rPr>
        <w:t xml:space="preserve"> фина</w:t>
      </w:r>
      <w:r>
        <w:rPr>
          <w:rFonts w:ascii="Times New Roman" w:hAnsi="Times New Roman"/>
          <w:sz w:val="28"/>
        </w:rPr>
        <w:t>нсовой устойчивости выполняю</w:t>
      </w:r>
      <w:r w:rsidR="00365EF1" w:rsidRPr="00365EF1">
        <w:rPr>
          <w:rFonts w:ascii="Times New Roman" w:hAnsi="Times New Roman"/>
          <w:sz w:val="28"/>
        </w:rPr>
        <w:t>тся, большинство показателей соответствуют оптимальным значениям либо близки к ним, но финансовое состояние предприятия ухудшается.</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Рассчитаем показатели ликвидности и платежеспособности предприятия на основании а</w:t>
      </w:r>
      <w:r w:rsidR="00750686">
        <w:rPr>
          <w:rFonts w:ascii="Times New Roman" w:hAnsi="Times New Roman"/>
          <w:sz w:val="28"/>
        </w:rPr>
        <w:t>налитического баланса (Таблица 9</w:t>
      </w:r>
      <w:r w:rsidRPr="00365EF1">
        <w:rPr>
          <w:rFonts w:ascii="Times New Roman" w:hAnsi="Times New Roman"/>
          <w:sz w:val="28"/>
        </w:rPr>
        <w:t>).</w:t>
      </w:r>
    </w:p>
    <w:tbl>
      <w:tblPr>
        <w:tblStyle w:val="15"/>
        <w:tblW w:w="9790" w:type="dxa"/>
        <w:tblLook w:val="04A0" w:firstRow="1" w:lastRow="0" w:firstColumn="1" w:lastColumn="0" w:noHBand="0" w:noVBand="1"/>
      </w:tblPr>
      <w:tblGrid>
        <w:gridCol w:w="4531"/>
        <w:gridCol w:w="1134"/>
        <w:gridCol w:w="1134"/>
        <w:gridCol w:w="1216"/>
        <w:gridCol w:w="1775"/>
      </w:tblGrid>
      <w:tr w:rsidR="00365EF1" w:rsidRPr="00365EF1" w:rsidTr="00750686">
        <w:trPr>
          <w:cantSplit/>
          <w:trHeight w:val="416"/>
        </w:trPr>
        <w:tc>
          <w:tcPr>
            <w:tcW w:w="9790" w:type="dxa"/>
            <w:gridSpan w:val="5"/>
            <w:tcBorders>
              <w:top w:val="nil"/>
              <w:left w:val="nil"/>
              <w:right w:val="nil"/>
            </w:tcBorders>
          </w:tcPr>
          <w:p w:rsidR="00365EF1" w:rsidRPr="00365EF1" w:rsidRDefault="00A774D1" w:rsidP="00A576B7">
            <w:pPr>
              <w:pStyle w:val="11"/>
            </w:pPr>
            <w:r>
              <w:t>Таблица 11</w:t>
            </w:r>
            <w:r w:rsidR="00365EF1" w:rsidRPr="00365EF1">
              <w:t xml:space="preserve"> – Оценка показателей ликвидности и платежеспособности</w:t>
            </w:r>
          </w:p>
        </w:tc>
      </w:tr>
      <w:tr w:rsidR="00365EF1" w:rsidRPr="00365EF1" w:rsidTr="00365EF1">
        <w:trPr>
          <w:cantSplit/>
          <w:trHeight w:val="956"/>
        </w:trPr>
        <w:tc>
          <w:tcPr>
            <w:tcW w:w="4531" w:type="dxa"/>
          </w:tcPr>
          <w:p w:rsidR="00365EF1" w:rsidRPr="00365EF1" w:rsidRDefault="00365EF1" w:rsidP="00365EF1">
            <w:pPr>
              <w:spacing w:line="360" w:lineRule="auto"/>
              <w:jc w:val="center"/>
            </w:pPr>
            <w:r w:rsidRPr="00365EF1">
              <w:t>Показатели</w:t>
            </w:r>
          </w:p>
        </w:tc>
        <w:tc>
          <w:tcPr>
            <w:tcW w:w="1134" w:type="dxa"/>
          </w:tcPr>
          <w:p w:rsidR="00365EF1" w:rsidRPr="00365EF1" w:rsidRDefault="00365EF1" w:rsidP="00365EF1">
            <w:pPr>
              <w:spacing w:line="360" w:lineRule="auto"/>
              <w:jc w:val="center"/>
              <w:rPr>
                <w:rFonts w:cs="Times New Roman"/>
                <w:szCs w:val="28"/>
              </w:rPr>
            </w:pPr>
            <w:r w:rsidRPr="00365EF1">
              <w:rPr>
                <w:rFonts w:cs="Times New Roman"/>
                <w:szCs w:val="28"/>
              </w:rPr>
              <w:t>2014г.</w:t>
            </w:r>
          </w:p>
        </w:tc>
        <w:tc>
          <w:tcPr>
            <w:tcW w:w="1134" w:type="dxa"/>
          </w:tcPr>
          <w:p w:rsidR="00365EF1" w:rsidRPr="00365EF1" w:rsidRDefault="00365EF1" w:rsidP="00365EF1">
            <w:pPr>
              <w:spacing w:line="360" w:lineRule="auto"/>
              <w:jc w:val="center"/>
              <w:rPr>
                <w:rFonts w:cs="Times New Roman"/>
                <w:szCs w:val="28"/>
              </w:rPr>
            </w:pPr>
            <w:r w:rsidRPr="00365EF1">
              <w:rPr>
                <w:rFonts w:cs="Times New Roman"/>
                <w:szCs w:val="28"/>
              </w:rPr>
              <w:t>2015г.</w:t>
            </w:r>
          </w:p>
        </w:tc>
        <w:tc>
          <w:tcPr>
            <w:tcW w:w="1216" w:type="dxa"/>
          </w:tcPr>
          <w:p w:rsidR="00365EF1" w:rsidRPr="00365EF1" w:rsidRDefault="00365EF1" w:rsidP="00365EF1">
            <w:pPr>
              <w:spacing w:line="360" w:lineRule="auto"/>
              <w:jc w:val="center"/>
              <w:rPr>
                <w:rFonts w:cs="Times New Roman"/>
                <w:szCs w:val="28"/>
              </w:rPr>
            </w:pPr>
            <w:r w:rsidRPr="00365EF1">
              <w:rPr>
                <w:rFonts w:cs="Times New Roman"/>
                <w:szCs w:val="28"/>
              </w:rPr>
              <w:t>2016г.</w:t>
            </w:r>
          </w:p>
        </w:tc>
        <w:tc>
          <w:tcPr>
            <w:tcW w:w="1775" w:type="dxa"/>
            <w:tcBorders>
              <w:bottom w:val="single" w:sz="4" w:space="0" w:color="auto"/>
            </w:tcBorders>
          </w:tcPr>
          <w:p w:rsidR="00365EF1" w:rsidRPr="00365EF1" w:rsidRDefault="00365EF1" w:rsidP="00365EF1">
            <w:pPr>
              <w:spacing w:line="360" w:lineRule="auto"/>
              <w:jc w:val="both"/>
            </w:pPr>
            <w:r w:rsidRPr="00365EF1">
              <w:t>2016г. к 2014г., +/-</w:t>
            </w:r>
          </w:p>
        </w:tc>
      </w:tr>
      <w:tr w:rsidR="00365EF1" w:rsidRPr="00365EF1" w:rsidTr="00750686">
        <w:trPr>
          <w:cantSplit/>
          <w:trHeight w:val="589"/>
        </w:trPr>
        <w:tc>
          <w:tcPr>
            <w:tcW w:w="4531" w:type="dxa"/>
          </w:tcPr>
          <w:p w:rsidR="00365EF1" w:rsidRPr="00365EF1" w:rsidRDefault="00365EF1" w:rsidP="00365EF1">
            <w:pPr>
              <w:spacing w:line="360" w:lineRule="auto"/>
              <w:jc w:val="both"/>
            </w:pPr>
            <w:r w:rsidRPr="00365EF1">
              <w:t>Коэффициент абсолютной ликвидности</w:t>
            </w:r>
          </w:p>
        </w:tc>
        <w:tc>
          <w:tcPr>
            <w:tcW w:w="1134" w:type="dxa"/>
          </w:tcPr>
          <w:p w:rsidR="00365EF1" w:rsidRPr="00365EF1" w:rsidRDefault="00365EF1" w:rsidP="00365EF1">
            <w:pPr>
              <w:jc w:val="center"/>
              <w:rPr>
                <w:rFonts w:cs="Times New Roman"/>
                <w:szCs w:val="28"/>
              </w:rPr>
            </w:pPr>
            <w:r w:rsidRPr="00365EF1">
              <w:rPr>
                <w:rFonts w:cs="Times New Roman"/>
                <w:szCs w:val="28"/>
              </w:rPr>
              <w:t>0,08</w:t>
            </w:r>
          </w:p>
        </w:tc>
        <w:tc>
          <w:tcPr>
            <w:tcW w:w="1134" w:type="dxa"/>
          </w:tcPr>
          <w:p w:rsidR="00365EF1" w:rsidRPr="00365EF1" w:rsidRDefault="00365EF1" w:rsidP="00365EF1">
            <w:pPr>
              <w:jc w:val="center"/>
              <w:rPr>
                <w:rFonts w:cs="Times New Roman"/>
                <w:szCs w:val="28"/>
              </w:rPr>
            </w:pPr>
            <w:r w:rsidRPr="00365EF1">
              <w:rPr>
                <w:rFonts w:cs="Times New Roman"/>
                <w:szCs w:val="28"/>
              </w:rPr>
              <w:t>0,04</w:t>
            </w:r>
          </w:p>
        </w:tc>
        <w:tc>
          <w:tcPr>
            <w:tcW w:w="1216" w:type="dxa"/>
          </w:tcPr>
          <w:p w:rsidR="00365EF1" w:rsidRPr="00365EF1" w:rsidRDefault="00365EF1" w:rsidP="00365EF1">
            <w:pPr>
              <w:jc w:val="center"/>
              <w:rPr>
                <w:rFonts w:cs="Times New Roman"/>
                <w:szCs w:val="28"/>
              </w:rPr>
            </w:pPr>
            <w:r w:rsidRPr="00365EF1">
              <w:rPr>
                <w:rFonts w:cs="Times New Roman"/>
                <w:szCs w:val="28"/>
              </w:rPr>
              <w:t>0,28</w:t>
            </w:r>
          </w:p>
        </w:tc>
        <w:tc>
          <w:tcPr>
            <w:tcW w:w="1775" w:type="dxa"/>
            <w:tcBorders>
              <w:top w:val="single" w:sz="4" w:space="0" w:color="auto"/>
              <w:left w:val="nil"/>
              <w:bottom w:val="single" w:sz="4" w:space="0" w:color="auto"/>
              <w:right w:val="single" w:sz="4" w:space="0" w:color="auto"/>
            </w:tcBorders>
            <w:shd w:val="clear" w:color="auto" w:fill="auto"/>
          </w:tcPr>
          <w:p w:rsidR="00365EF1" w:rsidRPr="00365EF1" w:rsidRDefault="00365EF1" w:rsidP="00365EF1">
            <w:pPr>
              <w:jc w:val="center"/>
              <w:rPr>
                <w:rFonts w:cs="Times New Roman"/>
                <w:color w:val="000000"/>
                <w:szCs w:val="28"/>
              </w:rPr>
            </w:pPr>
            <w:r w:rsidRPr="00365EF1">
              <w:rPr>
                <w:rFonts w:cs="Times New Roman"/>
                <w:color w:val="000000"/>
                <w:szCs w:val="28"/>
              </w:rPr>
              <w:t>0,19</w:t>
            </w:r>
          </w:p>
        </w:tc>
      </w:tr>
      <w:tr w:rsidR="00365EF1" w:rsidRPr="00365EF1" w:rsidTr="00365EF1">
        <w:trPr>
          <w:cantSplit/>
          <w:trHeight w:val="239"/>
        </w:trPr>
        <w:tc>
          <w:tcPr>
            <w:tcW w:w="4531" w:type="dxa"/>
          </w:tcPr>
          <w:p w:rsidR="00365EF1" w:rsidRPr="00365EF1" w:rsidRDefault="00365EF1" w:rsidP="00365EF1">
            <w:pPr>
              <w:spacing w:line="360" w:lineRule="auto"/>
              <w:jc w:val="both"/>
            </w:pPr>
            <w:r w:rsidRPr="00365EF1">
              <w:t>Коэффициент промежуточной ликвидности</w:t>
            </w:r>
          </w:p>
        </w:tc>
        <w:tc>
          <w:tcPr>
            <w:tcW w:w="1134" w:type="dxa"/>
          </w:tcPr>
          <w:p w:rsidR="00365EF1" w:rsidRPr="00365EF1" w:rsidRDefault="00365EF1" w:rsidP="00365EF1">
            <w:pPr>
              <w:jc w:val="center"/>
              <w:rPr>
                <w:rFonts w:cs="Times New Roman"/>
                <w:szCs w:val="28"/>
              </w:rPr>
            </w:pPr>
            <w:r w:rsidRPr="00365EF1">
              <w:rPr>
                <w:rFonts w:cs="Times New Roman"/>
                <w:szCs w:val="28"/>
              </w:rPr>
              <w:t>0,79</w:t>
            </w:r>
          </w:p>
        </w:tc>
        <w:tc>
          <w:tcPr>
            <w:tcW w:w="1134" w:type="dxa"/>
          </w:tcPr>
          <w:p w:rsidR="00365EF1" w:rsidRPr="00365EF1" w:rsidRDefault="00365EF1" w:rsidP="00365EF1">
            <w:pPr>
              <w:jc w:val="center"/>
              <w:rPr>
                <w:rFonts w:cs="Times New Roman"/>
                <w:szCs w:val="28"/>
              </w:rPr>
            </w:pPr>
            <w:r w:rsidRPr="00365EF1">
              <w:rPr>
                <w:rFonts w:cs="Times New Roman"/>
                <w:szCs w:val="28"/>
              </w:rPr>
              <w:t>0,45</w:t>
            </w:r>
          </w:p>
        </w:tc>
        <w:tc>
          <w:tcPr>
            <w:tcW w:w="1216" w:type="dxa"/>
          </w:tcPr>
          <w:p w:rsidR="00365EF1" w:rsidRPr="00365EF1" w:rsidRDefault="00365EF1" w:rsidP="00365EF1">
            <w:pPr>
              <w:jc w:val="center"/>
              <w:rPr>
                <w:rFonts w:cs="Times New Roman"/>
                <w:szCs w:val="28"/>
              </w:rPr>
            </w:pPr>
            <w:r w:rsidRPr="00365EF1">
              <w:rPr>
                <w:rFonts w:cs="Times New Roman"/>
                <w:szCs w:val="28"/>
              </w:rPr>
              <w:t>0,55</w:t>
            </w:r>
          </w:p>
        </w:tc>
        <w:tc>
          <w:tcPr>
            <w:tcW w:w="1775" w:type="dxa"/>
            <w:tcBorders>
              <w:top w:val="single" w:sz="4" w:space="0" w:color="auto"/>
              <w:left w:val="nil"/>
              <w:bottom w:val="single" w:sz="4" w:space="0" w:color="auto"/>
              <w:right w:val="single" w:sz="4" w:space="0" w:color="auto"/>
            </w:tcBorders>
            <w:shd w:val="clear" w:color="auto" w:fill="auto"/>
          </w:tcPr>
          <w:p w:rsidR="00365EF1" w:rsidRPr="00365EF1" w:rsidRDefault="00365EF1" w:rsidP="00365EF1">
            <w:pPr>
              <w:jc w:val="center"/>
              <w:rPr>
                <w:rFonts w:cs="Times New Roman"/>
                <w:color w:val="000000"/>
                <w:szCs w:val="28"/>
              </w:rPr>
            </w:pPr>
            <w:r w:rsidRPr="00365EF1">
              <w:rPr>
                <w:rFonts w:cs="Times New Roman"/>
                <w:color w:val="000000"/>
                <w:szCs w:val="28"/>
              </w:rPr>
              <w:t>-0,23</w:t>
            </w:r>
          </w:p>
        </w:tc>
      </w:tr>
      <w:tr w:rsidR="00365EF1" w:rsidRPr="00365EF1" w:rsidTr="00365EF1">
        <w:trPr>
          <w:cantSplit/>
          <w:trHeight w:val="239"/>
        </w:trPr>
        <w:tc>
          <w:tcPr>
            <w:tcW w:w="4531" w:type="dxa"/>
          </w:tcPr>
          <w:p w:rsidR="00365EF1" w:rsidRPr="00365EF1" w:rsidRDefault="00365EF1" w:rsidP="00365EF1">
            <w:pPr>
              <w:spacing w:line="360" w:lineRule="auto"/>
              <w:jc w:val="both"/>
            </w:pPr>
            <w:r w:rsidRPr="00365EF1">
              <w:t>Коэффициент текущей ликвидности</w:t>
            </w:r>
          </w:p>
        </w:tc>
        <w:tc>
          <w:tcPr>
            <w:tcW w:w="1134" w:type="dxa"/>
          </w:tcPr>
          <w:p w:rsidR="00365EF1" w:rsidRPr="00365EF1" w:rsidRDefault="00365EF1" w:rsidP="00365EF1">
            <w:pPr>
              <w:jc w:val="center"/>
              <w:rPr>
                <w:rFonts w:cs="Times New Roman"/>
                <w:szCs w:val="28"/>
              </w:rPr>
            </w:pPr>
            <w:r w:rsidRPr="00365EF1">
              <w:rPr>
                <w:rFonts w:cs="Times New Roman"/>
                <w:szCs w:val="28"/>
              </w:rPr>
              <w:t>1,73</w:t>
            </w:r>
          </w:p>
        </w:tc>
        <w:tc>
          <w:tcPr>
            <w:tcW w:w="1134" w:type="dxa"/>
          </w:tcPr>
          <w:p w:rsidR="00365EF1" w:rsidRPr="00365EF1" w:rsidRDefault="00365EF1" w:rsidP="00365EF1">
            <w:pPr>
              <w:jc w:val="center"/>
              <w:rPr>
                <w:rFonts w:cs="Times New Roman"/>
                <w:szCs w:val="28"/>
              </w:rPr>
            </w:pPr>
            <w:r w:rsidRPr="00365EF1">
              <w:rPr>
                <w:rFonts w:cs="Times New Roman"/>
                <w:szCs w:val="28"/>
              </w:rPr>
              <w:t>1,51</w:t>
            </w:r>
          </w:p>
        </w:tc>
        <w:tc>
          <w:tcPr>
            <w:tcW w:w="1216" w:type="dxa"/>
          </w:tcPr>
          <w:p w:rsidR="00365EF1" w:rsidRPr="00365EF1" w:rsidRDefault="00365EF1" w:rsidP="00365EF1">
            <w:pPr>
              <w:jc w:val="center"/>
              <w:rPr>
                <w:rFonts w:cs="Times New Roman"/>
                <w:szCs w:val="28"/>
              </w:rPr>
            </w:pPr>
            <w:r w:rsidRPr="00365EF1">
              <w:rPr>
                <w:rFonts w:cs="Times New Roman"/>
                <w:szCs w:val="28"/>
              </w:rPr>
              <w:t>1,54</w:t>
            </w:r>
          </w:p>
        </w:tc>
        <w:tc>
          <w:tcPr>
            <w:tcW w:w="1775" w:type="dxa"/>
            <w:tcBorders>
              <w:top w:val="single" w:sz="4" w:space="0" w:color="auto"/>
              <w:left w:val="nil"/>
              <w:bottom w:val="single" w:sz="4" w:space="0" w:color="auto"/>
              <w:right w:val="single" w:sz="4" w:space="0" w:color="auto"/>
            </w:tcBorders>
            <w:shd w:val="clear" w:color="auto" w:fill="auto"/>
          </w:tcPr>
          <w:p w:rsidR="00365EF1" w:rsidRPr="00365EF1" w:rsidRDefault="00365EF1" w:rsidP="00365EF1">
            <w:pPr>
              <w:jc w:val="center"/>
              <w:rPr>
                <w:rFonts w:cs="Times New Roman"/>
                <w:color w:val="000000"/>
                <w:szCs w:val="28"/>
              </w:rPr>
            </w:pPr>
            <w:r w:rsidRPr="00365EF1">
              <w:rPr>
                <w:rFonts w:cs="Times New Roman"/>
                <w:color w:val="000000"/>
                <w:szCs w:val="28"/>
              </w:rPr>
              <w:t>-0,18</w:t>
            </w:r>
          </w:p>
        </w:tc>
      </w:tr>
      <w:tr w:rsidR="00365EF1" w:rsidRPr="00365EF1" w:rsidTr="00365EF1">
        <w:trPr>
          <w:cantSplit/>
          <w:trHeight w:val="239"/>
        </w:trPr>
        <w:tc>
          <w:tcPr>
            <w:tcW w:w="4531" w:type="dxa"/>
          </w:tcPr>
          <w:p w:rsidR="00365EF1" w:rsidRPr="00365EF1" w:rsidRDefault="00365EF1" w:rsidP="00365EF1">
            <w:pPr>
              <w:spacing w:line="360" w:lineRule="auto"/>
              <w:jc w:val="both"/>
            </w:pPr>
            <w:r w:rsidRPr="00365EF1">
              <w:t>Коэффициент платежеспособности нормального уровня</w:t>
            </w:r>
          </w:p>
        </w:tc>
        <w:tc>
          <w:tcPr>
            <w:tcW w:w="1134" w:type="dxa"/>
          </w:tcPr>
          <w:p w:rsidR="00365EF1" w:rsidRPr="00365EF1" w:rsidRDefault="00365EF1" w:rsidP="00365EF1">
            <w:pPr>
              <w:jc w:val="center"/>
              <w:rPr>
                <w:rFonts w:cs="Times New Roman"/>
                <w:szCs w:val="28"/>
              </w:rPr>
            </w:pPr>
            <w:r w:rsidRPr="00365EF1">
              <w:rPr>
                <w:rFonts w:cs="Times New Roman"/>
                <w:szCs w:val="28"/>
              </w:rPr>
              <w:t>1,94</w:t>
            </w:r>
          </w:p>
        </w:tc>
        <w:tc>
          <w:tcPr>
            <w:tcW w:w="1134" w:type="dxa"/>
          </w:tcPr>
          <w:p w:rsidR="00365EF1" w:rsidRPr="00365EF1" w:rsidRDefault="00365EF1" w:rsidP="00365EF1">
            <w:pPr>
              <w:jc w:val="center"/>
              <w:rPr>
                <w:rFonts w:cs="Times New Roman"/>
                <w:szCs w:val="28"/>
              </w:rPr>
            </w:pPr>
            <w:r w:rsidRPr="00365EF1">
              <w:rPr>
                <w:rFonts w:cs="Times New Roman"/>
                <w:szCs w:val="28"/>
              </w:rPr>
              <w:t>2,05</w:t>
            </w:r>
          </w:p>
        </w:tc>
        <w:tc>
          <w:tcPr>
            <w:tcW w:w="1216" w:type="dxa"/>
          </w:tcPr>
          <w:p w:rsidR="00365EF1" w:rsidRPr="00365EF1" w:rsidRDefault="00365EF1" w:rsidP="00365EF1">
            <w:pPr>
              <w:jc w:val="center"/>
              <w:rPr>
                <w:rFonts w:cs="Times New Roman"/>
                <w:szCs w:val="28"/>
              </w:rPr>
            </w:pPr>
            <w:r w:rsidRPr="00365EF1">
              <w:rPr>
                <w:rFonts w:cs="Times New Roman"/>
                <w:szCs w:val="28"/>
              </w:rPr>
              <w:t>1,99</w:t>
            </w:r>
          </w:p>
        </w:tc>
        <w:tc>
          <w:tcPr>
            <w:tcW w:w="1775" w:type="dxa"/>
            <w:tcBorders>
              <w:top w:val="single" w:sz="4" w:space="0" w:color="auto"/>
              <w:left w:val="nil"/>
              <w:bottom w:val="single" w:sz="4" w:space="0" w:color="auto"/>
              <w:right w:val="single" w:sz="4" w:space="0" w:color="auto"/>
            </w:tcBorders>
            <w:shd w:val="clear" w:color="auto" w:fill="auto"/>
          </w:tcPr>
          <w:p w:rsidR="00365EF1" w:rsidRPr="00365EF1" w:rsidRDefault="00365EF1" w:rsidP="00365EF1">
            <w:pPr>
              <w:jc w:val="center"/>
              <w:rPr>
                <w:rFonts w:cs="Times New Roman"/>
                <w:color w:val="000000"/>
                <w:szCs w:val="28"/>
              </w:rPr>
            </w:pPr>
            <w:r w:rsidRPr="00365EF1">
              <w:rPr>
                <w:rFonts w:cs="Times New Roman"/>
                <w:color w:val="000000"/>
                <w:szCs w:val="28"/>
              </w:rPr>
              <w:t>0,05</w:t>
            </w:r>
          </w:p>
        </w:tc>
      </w:tr>
      <w:tr w:rsidR="00365EF1" w:rsidRPr="00365EF1" w:rsidTr="00365EF1">
        <w:trPr>
          <w:cantSplit/>
          <w:trHeight w:val="239"/>
        </w:trPr>
        <w:tc>
          <w:tcPr>
            <w:tcW w:w="4531" w:type="dxa"/>
          </w:tcPr>
          <w:p w:rsidR="00365EF1" w:rsidRPr="00365EF1" w:rsidRDefault="00365EF1" w:rsidP="00365EF1">
            <w:pPr>
              <w:spacing w:line="360" w:lineRule="auto"/>
              <w:jc w:val="both"/>
            </w:pPr>
            <w:r w:rsidRPr="00365EF1">
              <w:t>Коэффициент общей платежеспособности</w:t>
            </w:r>
          </w:p>
        </w:tc>
        <w:tc>
          <w:tcPr>
            <w:tcW w:w="1134" w:type="dxa"/>
          </w:tcPr>
          <w:p w:rsidR="00365EF1" w:rsidRPr="00365EF1" w:rsidRDefault="00FE63C3" w:rsidP="00365EF1">
            <w:pPr>
              <w:jc w:val="center"/>
              <w:rPr>
                <w:rFonts w:cs="Times New Roman"/>
                <w:szCs w:val="28"/>
              </w:rPr>
            </w:pPr>
            <w:r>
              <w:rPr>
                <w:rFonts w:cs="Times New Roman"/>
                <w:szCs w:val="28"/>
              </w:rPr>
              <w:t>1,22</w:t>
            </w:r>
          </w:p>
        </w:tc>
        <w:tc>
          <w:tcPr>
            <w:tcW w:w="1134" w:type="dxa"/>
          </w:tcPr>
          <w:p w:rsidR="00365EF1" w:rsidRPr="00365EF1" w:rsidRDefault="00FE63C3" w:rsidP="00365EF1">
            <w:pPr>
              <w:jc w:val="center"/>
              <w:rPr>
                <w:rFonts w:cs="Times New Roman"/>
                <w:szCs w:val="28"/>
              </w:rPr>
            </w:pPr>
            <w:r>
              <w:rPr>
                <w:rFonts w:cs="Times New Roman"/>
                <w:szCs w:val="28"/>
              </w:rPr>
              <w:t>0</w:t>
            </w:r>
            <w:r w:rsidR="00365EF1" w:rsidRPr="00365EF1">
              <w:rPr>
                <w:rFonts w:cs="Times New Roman"/>
                <w:szCs w:val="28"/>
              </w:rPr>
              <w:t>,89</w:t>
            </w:r>
          </w:p>
        </w:tc>
        <w:tc>
          <w:tcPr>
            <w:tcW w:w="1216" w:type="dxa"/>
          </w:tcPr>
          <w:p w:rsidR="00365EF1" w:rsidRPr="00365EF1" w:rsidRDefault="00FE63C3" w:rsidP="00365EF1">
            <w:pPr>
              <w:jc w:val="center"/>
              <w:rPr>
                <w:rFonts w:cs="Times New Roman"/>
                <w:szCs w:val="28"/>
              </w:rPr>
            </w:pPr>
            <w:r>
              <w:rPr>
                <w:rFonts w:cs="Times New Roman"/>
                <w:szCs w:val="28"/>
              </w:rPr>
              <w:t>0</w:t>
            </w:r>
            <w:r w:rsidR="00365EF1" w:rsidRPr="00365EF1">
              <w:rPr>
                <w:rFonts w:cs="Times New Roman"/>
                <w:szCs w:val="28"/>
              </w:rPr>
              <w:t>,96</w:t>
            </w:r>
          </w:p>
        </w:tc>
        <w:tc>
          <w:tcPr>
            <w:tcW w:w="1775" w:type="dxa"/>
            <w:tcBorders>
              <w:top w:val="single" w:sz="4" w:space="0" w:color="auto"/>
              <w:left w:val="nil"/>
              <w:bottom w:val="single" w:sz="4" w:space="0" w:color="auto"/>
              <w:right w:val="single" w:sz="4" w:space="0" w:color="auto"/>
            </w:tcBorders>
            <w:shd w:val="clear" w:color="auto" w:fill="auto"/>
          </w:tcPr>
          <w:p w:rsidR="00365EF1" w:rsidRPr="00365EF1" w:rsidRDefault="00365EF1" w:rsidP="00365EF1">
            <w:pPr>
              <w:jc w:val="center"/>
              <w:rPr>
                <w:rFonts w:cs="Times New Roman"/>
                <w:color w:val="000000"/>
                <w:szCs w:val="28"/>
              </w:rPr>
            </w:pPr>
            <w:r w:rsidRPr="00365EF1">
              <w:rPr>
                <w:rFonts w:cs="Times New Roman"/>
                <w:color w:val="000000"/>
                <w:szCs w:val="28"/>
              </w:rPr>
              <w:t>-0,29</w:t>
            </w:r>
          </w:p>
        </w:tc>
      </w:tr>
    </w:tbl>
    <w:p w:rsidR="009E14B3" w:rsidRDefault="009E14B3" w:rsidP="00365EF1">
      <w:pPr>
        <w:spacing w:after="0" w:line="360" w:lineRule="auto"/>
        <w:ind w:firstLine="709"/>
        <w:jc w:val="both"/>
        <w:rPr>
          <w:rFonts w:ascii="Times New Roman" w:hAnsi="Times New Roman"/>
          <w:sz w:val="28"/>
        </w:rPr>
      </w:pPr>
      <w:r>
        <w:rPr>
          <w:rFonts w:ascii="Times New Roman" w:hAnsi="Times New Roman"/>
          <w:sz w:val="28"/>
        </w:rPr>
        <w:t>Коэффициент абсолютной ликвидности превысил нормативное значение 0.2, что связано с получением запланированных средств по нескольким выполненным экспортным контрактам, затраты по которым предприятие понесло в 2015 году</w:t>
      </w:r>
      <w:r w:rsidR="00365EF1" w:rsidRPr="00365EF1">
        <w:rPr>
          <w:rFonts w:ascii="Times New Roman" w:hAnsi="Times New Roman"/>
          <w:sz w:val="28"/>
        </w:rPr>
        <w:t>, таким образом предприятие обладает абсолютной ликвидностью. Коэффициент промежуточной ликвидности имеет отрицательную динамику, и находится ниже оптимальных значений.</w:t>
      </w:r>
    </w:p>
    <w:p w:rsidR="009E14B3"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 xml:space="preserve"> Снижается и также не соответствует норме коэффициент текущей ликвидности</w:t>
      </w:r>
      <w:r w:rsidR="009E14B3">
        <w:rPr>
          <w:rFonts w:ascii="Times New Roman" w:hAnsi="Times New Roman"/>
          <w:sz w:val="28"/>
        </w:rPr>
        <w:t xml:space="preserve">, однако это обусловлено спецификой производства, связанной с </w:t>
      </w:r>
      <w:r w:rsidR="009E14B3">
        <w:rPr>
          <w:rFonts w:ascii="Times New Roman" w:hAnsi="Times New Roman"/>
          <w:sz w:val="28"/>
        </w:rPr>
        <w:lastRenderedPageBreak/>
        <w:t>получением авансов от покупателей и заказчиков на поставку изделий оборонной тематики и необходимостью финансирования поставщиков и подрядчиков по крупным контрактам со сроком исполнения 2-3 года</w:t>
      </w:r>
      <w:r w:rsidRPr="00365EF1">
        <w:rPr>
          <w:rFonts w:ascii="Times New Roman" w:hAnsi="Times New Roman"/>
          <w:sz w:val="28"/>
        </w:rPr>
        <w:t>. В 2016 году на 1 рубль краткосрочных обязательств приходится 1 рубль 54 к</w:t>
      </w:r>
      <w:r w:rsidR="009E14B3">
        <w:rPr>
          <w:rFonts w:ascii="Times New Roman" w:hAnsi="Times New Roman"/>
          <w:sz w:val="28"/>
        </w:rPr>
        <w:t xml:space="preserve">опейки всех платежных средств. </w:t>
      </w:r>
    </w:p>
    <w:p w:rsidR="009E14B3" w:rsidRDefault="009E14B3" w:rsidP="00365EF1">
      <w:pPr>
        <w:spacing w:after="0" w:line="360" w:lineRule="auto"/>
        <w:ind w:firstLine="709"/>
        <w:jc w:val="both"/>
        <w:rPr>
          <w:rFonts w:ascii="Times New Roman" w:hAnsi="Times New Roman"/>
          <w:sz w:val="28"/>
        </w:rPr>
      </w:pPr>
      <w:r>
        <w:rPr>
          <w:rFonts w:ascii="Times New Roman" w:hAnsi="Times New Roman"/>
          <w:sz w:val="28"/>
        </w:rPr>
        <w:t>О</w:t>
      </w:r>
      <w:r w:rsidR="00365EF1" w:rsidRPr="00365EF1">
        <w:rPr>
          <w:rFonts w:ascii="Times New Roman" w:hAnsi="Times New Roman"/>
          <w:sz w:val="28"/>
        </w:rPr>
        <w:t xml:space="preserve"> неполной платежеспособности говорит значение коэффициента платежеспособности нормального уровня – оно превышает коэффициент текущей ликвидности. На каждый рубль всех обязательств в 2016 году приходится 1 рубль 96 копейки имущества. </w:t>
      </w:r>
    </w:p>
    <w:p w:rsidR="00365EF1" w:rsidRPr="00365EF1" w:rsidRDefault="00365EF1" w:rsidP="00365EF1">
      <w:pPr>
        <w:spacing w:after="0" w:line="360" w:lineRule="auto"/>
        <w:ind w:firstLine="709"/>
        <w:jc w:val="both"/>
        <w:rPr>
          <w:rFonts w:ascii="Times New Roman" w:hAnsi="Times New Roman"/>
          <w:sz w:val="28"/>
        </w:rPr>
      </w:pPr>
      <w:r w:rsidRPr="00365EF1">
        <w:rPr>
          <w:rFonts w:ascii="Times New Roman" w:hAnsi="Times New Roman"/>
          <w:sz w:val="28"/>
        </w:rPr>
        <w:t>На коэффициент общей платежеспособности следует обратить внимание, так как он сильно снизился за три последних года и упал ниже оптимальных значений на 4 копейки.</w:t>
      </w:r>
    </w:p>
    <w:p w:rsidR="00F425B4" w:rsidRDefault="00365EF1" w:rsidP="009E14B3">
      <w:pPr>
        <w:spacing w:after="0" w:line="360" w:lineRule="auto"/>
        <w:ind w:firstLine="709"/>
        <w:jc w:val="both"/>
        <w:rPr>
          <w:rFonts w:ascii="Times New Roman" w:hAnsi="Times New Roman"/>
          <w:sz w:val="28"/>
        </w:rPr>
      </w:pPr>
      <w:r w:rsidRPr="00365EF1">
        <w:rPr>
          <w:rFonts w:ascii="Times New Roman" w:hAnsi="Times New Roman"/>
          <w:sz w:val="28"/>
        </w:rPr>
        <w:t>Подводя итог всему вышесказанному АО «ВМП «АВИТЕК» можно сделать вывод о том, что предприятие готовится к увеличению количества заказов со стороны государства. В 2015-м году завершилась мощная программа модернизации производства, которая проходила в течение 2014 – 2015 гг. В ходе технического перевооружения, которое в основном было профинансировано за счёт средств федерального бюджета по федеральной целевой программе и частично за счёт средств предприятия, было закуплено, смонтировано и запущено в эксплуатацию 114 единиц современного высокопроизводительного оборудования, которое сегодня эффективно работает в цехах предприятия. Эта программа была рассчитана на серийный выпуск новых изделий специальной техники. Которая должна обеспечить основной доход предприятия в будущем. В 2016 году впервые сдали серийную партию новых изделий, завершив в ноябре отгрузку заказчику – Министерству обороны.</w:t>
      </w:r>
      <w:r w:rsidR="00F425B4">
        <w:br w:type="page"/>
      </w:r>
    </w:p>
    <w:p w:rsidR="00F425B4" w:rsidRDefault="00ED40B5" w:rsidP="007509A7">
      <w:pPr>
        <w:pStyle w:val="11"/>
        <w:numPr>
          <w:ilvl w:val="0"/>
          <w:numId w:val="2"/>
        </w:numPr>
        <w:outlineLvl w:val="0"/>
      </w:pPr>
      <w:bookmarkStart w:id="38" w:name="_Toc484775432"/>
      <w:r>
        <w:lastRenderedPageBreak/>
        <w:t>Анализ управления денежными потоками</w:t>
      </w:r>
      <w:r w:rsidR="00F425B4" w:rsidRPr="00F425B4">
        <w:t xml:space="preserve"> АО «ВМП «АВИТЕК»</w:t>
      </w:r>
      <w:bookmarkEnd w:id="38"/>
    </w:p>
    <w:p w:rsidR="007509A7" w:rsidRDefault="00E41640" w:rsidP="00243C1C">
      <w:pPr>
        <w:pStyle w:val="11"/>
        <w:numPr>
          <w:ilvl w:val="1"/>
          <w:numId w:val="9"/>
        </w:numPr>
        <w:outlineLvl w:val="1"/>
      </w:pPr>
      <w:bookmarkStart w:id="39" w:name="_Toc484775433"/>
      <w:r>
        <w:t>Краткосрочная финансовая политика</w:t>
      </w:r>
      <w:r w:rsidR="00243C1C">
        <w:t xml:space="preserve"> предприятия</w:t>
      </w:r>
      <w:bookmarkEnd w:id="39"/>
    </w:p>
    <w:p w:rsidR="007509A7" w:rsidRPr="00243C1C" w:rsidRDefault="007509A7" w:rsidP="00243C1C">
      <w:pPr>
        <w:pStyle w:val="11"/>
      </w:pPr>
    </w:p>
    <w:p w:rsidR="00243C1C" w:rsidRPr="007E7887" w:rsidRDefault="00ED40B5" w:rsidP="007E7887">
      <w:pPr>
        <w:pStyle w:val="11"/>
      </w:pPr>
      <w:r w:rsidRPr="007E7887">
        <w:t>Денежные средства – часть оборотного капитала предприятия. При анализе движения денежных средств необходимо знать длительность операционного цикла и его составляющие, а также причины изменения длительности финансового цикла.</w:t>
      </w:r>
    </w:p>
    <w:tbl>
      <w:tblPr>
        <w:tblStyle w:val="30"/>
        <w:tblW w:w="0" w:type="auto"/>
        <w:tblLook w:val="04A0" w:firstRow="1" w:lastRow="0" w:firstColumn="1" w:lastColumn="0" w:noHBand="0" w:noVBand="1"/>
      </w:tblPr>
      <w:tblGrid>
        <w:gridCol w:w="4027"/>
        <w:gridCol w:w="1406"/>
        <w:gridCol w:w="1262"/>
        <w:gridCol w:w="1406"/>
        <w:gridCol w:w="1527"/>
      </w:tblGrid>
      <w:tr w:rsidR="00ED40B5" w:rsidRPr="007E7887" w:rsidTr="00ED40B5">
        <w:tc>
          <w:tcPr>
            <w:tcW w:w="9628" w:type="dxa"/>
            <w:gridSpan w:val="5"/>
            <w:tcBorders>
              <w:top w:val="nil"/>
              <w:left w:val="nil"/>
              <w:right w:val="nil"/>
            </w:tcBorders>
            <w:vAlign w:val="center"/>
          </w:tcPr>
          <w:p w:rsidR="00ED40B5" w:rsidRPr="007E7887" w:rsidRDefault="007E7887" w:rsidP="007E7887">
            <w:pPr>
              <w:pStyle w:val="11"/>
            </w:pPr>
            <w:r w:rsidRPr="007E7887">
              <w:t>Таблица 12</w:t>
            </w:r>
            <w:r w:rsidR="00ED40B5" w:rsidRPr="007E7887">
              <w:t xml:space="preserve"> – Расчет производственно-коммерческого цикла предприятия</w:t>
            </w:r>
          </w:p>
        </w:tc>
      </w:tr>
      <w:tr w:rsidR="00ED40B5" w:rsidRPr="00ED40B5" w:rsidTr="00E41640">
        <w:trPr>
          <w:trHeight w:val="758"/>
        </w:trPr>
        <w:tc>
          <w:tcPr>
            <w:tcW w:w="4027" w:type="dxa"/>
            <w:vAlign w:val="center"/>
          </w:tcPr>
          <w:p w:rsidR="00ED40B5" w:rsidRPr="00ED40B5" w:rsidRDefault="00ED40B5" w:rsidP="00ED40B5">
            <w:pPr>
              <w:spacing w:line="360" w:lineRule="auto"/>
              <w:contextualSpacing/>
              <w:jc w:val="center"/>
              <w:rPr>
                <w:rFonts w:ascii="Times New Roman" w:hAnsi="Times New Roman" w:cs="Times New Roman"/>
                <w:sz w:val="28"/>
                <w:szCs w:val="28"/>
              </w:rPr>
            </w:pPr>
            <w:r w:rsidRPr="00ED40B5">
              <w:rPr>
                <w:rFonts w:ascii="Times New Roman" w:hAnsi="Times New Roman" w:cs="Times New Roman"/>
                <w:sz w:val="28"/>
                <w:szCs w:val="28"/>
              </w:rPr>
              <w:t>Показатели</w:t>
            </w:r>
          </w:p>
        </w:tc>
        <w:tc>
          <w:tcPr>
            <w:tcW w:w="1406" w:type="dxa"/>
            <w:vAlign w:val="center"/>
          </w:tcPr>
          <w:p w:rsidR="00ED40B5" w:rsidRPr="00ED40B5" w:rsidRDefault="00ED40B5" w:rsidP="00ED40B5">
            <w:pPr>
              <w:spacing w:line="360" w:lineRule="auto"/>
              <w:contextualSpacing/>
              <w:jc w:val="center"/>
              <w:rPr>
                <w:rFonts w:ascii="Times New Roman" w:hAnsi="Times New Roman" w:cs="Times New Roman"/>
                <w:sz w:val="28"/>
                <w:szCs w:val="28"/>
              </w:rPr>
            </w:pPr>
            <w:r w:rsidRPr="00ED40B5">
              <w:rPr>
                <w:rFonts w:ascii="Times New Roman" w:hAnsi="Times New Roman" w:cs="Times New Roman"/>
                <w:sz w:val="28"/>
                <w:szCs w:val="28"/>
              </w:rPr>
              <w:t>2014г.</w:t>
            </w:r>
          </w:p>
        </w:tc>
        <w:tc>
          <w:tcPr>
            <w:tcW w:w="1262" w:type="dxa"/>
            <w:vAlign w:val="center"/>
          </w:tcPr>
          <w:p w:rsidR="00ED40B5" w:rsidRPr="00ED40B5" w:rsidRDefault="00ED40B5" w:rsidP="00ED40B5">
            <w:pPr>
              <w:spacing w:line="360" w:lineRule="auto"/>
              <w:contextualSpacing/>
              <w:jc w:val="center"/>
              <w:rPr>
                <w:rFonts w:ascii="Times New Roman" w:hAnsi="Times New Roman" w:cs="Times New Roman"/>
                <w:sz w:val="28"/>
                <w:szCs w:val="28"/>
              </w:rPr>
            </w:pPr>
            <w:r w:rsidRPr="00ED40B5">
              <w:rPr>
                <w:rFonts w:ascii="Times New Roman" w:hAnsi="Times New Roman" w:cs="Times New Roman"/>
                <w:sz w:val="28"/>
                <w:szCs w:val="28"/>
              </w:rPr>
              <w:t>2015г.</w:t>
            </w:r>
          </w:p>
        </w:tc>
        <w:tc>
          <w:tcPr>
            <w:tcW w:w="1406" w:type="dxa"/>
            <w:vAlign w:val="center"/>
          </w:tcPr>
          <w:p w:rsidR="00ED40B5" w:rsidRPr="00ED40B5" w:rsidRDefault="00ED40B5" w:rsidP="00ED40B5">
            <w:pPr>
              <w:spacing w:line="360" w:lineRule="auto"/>
              <w:contextualSpacing/>
              <w:jc w:val="center"/>
              <w:rPr>
                <w:rFonts w:ascii="Times New Roman" w:hAnsi="Times New Roman" w:cs="Times New Roman"/>
                <w:sz w:val="28"/>
                <w:szCs w:val="28"/>
              </w:rPr>
            </w:pPr>
            <w:r w:rsidRPr="00ED40B5">
              <w:rPr>
                <w:rFonts w:ascii="Times New Roman" w:hAnsi="Times New Roman" w:cs="Times New Roman"/>
                <w:sz w:val="28"/>
                <w:szCs w:val="28"/>
              </w:rPr>
              <w:t>2016г.</w:t>
            </w:r>
          </w:p>
        </w:tc>
        <w:tc>
          <w:tcPr>
            <w:tcW w:w="1527" w:type="dxa"/>
            <w:vAlign w:val="center"/>
          </w:tcPr>
          <w:p w:rsidR="00ED40B5" w:rsidRPr="00ED40B5" w:rsidRDefault="00ED40B5" w:rsidP="00ED40B5">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2016г. к 2014</w:t>
            </w:r>
            <w:r w:rsidRPr="00ED40B5">
              <w:rPr>
                <w:rFonts w:ascii="Times New Roman" w:hAnsi="Times New Roman" w:cs="Times New Roman"/>
                <w:sz w:val="28"/>
                <w:szCs w:val="28"/>
              </w:rPr>
              <w:t>г., +/-</w:t>
            </w:r>
          </w:p>
        </w:tc>
      </w:tr>
      <w:tr w:rsidR="00ED40B5" w:rsidRPr="00ED40B5" w:rsidTr="00ED40B5">
        <w:tc>
          <w:tcPr>
            <w:tcW w:w="4027" w:type="dxa"/>
            <w:vAlign w:val="center"/>
          </w:tcPr>
          <w:p w:rsidR="00ED40B5" w:rsidRPr="00ED40B5" w:rsidRDefault="00ED40B5" w:rsidP="00ED40B5">
            <w:pPr>
              <w:spacing w:line="360" w:lineRule="auto"/>
              <w:contextualSpacing/>
              <w:rPr>
                <w:rFonts w:ascii="Times New Roman" w:hAnsi="Times New Roman" w:cs="Times New Roman"/>
                <w:sz w:val="28"/>
                <w:szCs w:val="28"/>
              </w:rPr>
            </w:pPr>
            <w:r w:rsidRPr="00ED40B5">
              <w:rPr>
                <w:rFonts w:ascii="Times New Roman" w:hAnsi="Times New Roman" w:cs="Times New Roman"/>
                <w:sz w:val="28"/>
                <w:szCs w:val="28"/>
              </w:rPr>
              <w:t>Выручка, тыс. руб.</w:t>
            </w:r>
          </w:p>
        </w:tc>
        <w:tc>
          <w:tcPr>
            <w:tcW w:w="1406" w:type="dxa"/>
            <w:vAlign w:val="center"/>
          </w:tcPr>
          <w:p w:rsidR="00ED40B5" w:rsidRPr="00ED40B5" w:rsidRDefault="00ED40B5" w:rsidP="00ED40B5">
            <w:pPr>
              <w:jc w:val="center"/>
              <w:rPr>
                <w:rFonts w:ascii="Times New Roman" w:hAnsi="Times New Roman" w:cs="Times New Roman"/>
                <w:sz w:val="28"/>
                <w:szCs w:val="28"/>
              </w:rPr>
            </w:pPr>
            <w:r w:rsidRPr="00ED40B5">
              <w:rPr>
                <w:rFonts w:ascii="Times New Roman" w:hAnsi="Times New Roman" w:cs="Times New Roman"/>
                <w:sz w:val="28"/>
                <w:szCs w:val="28"/>
              </w:rPr>
              <w:t>5931609</w:t>
            </w:r>
          </w:p>
        </w:tc>
        <w:tc>
          <w:tcPr>
            <w:tcW w:w="1262" w:type="dxa"/>
            <w:vAlign w:val="center"/>
          </w:tcPr>
          <w:p w:rsidR="00ED40B5" w:rsidRPr="00ED40B5" w:rsidRDefault="00ED40B5" w:rsidP="00ED40B5">
            <w:pPr>
              <w:jc w:val="center"/>
              <w:rPr>
                <w:rFonts w:ascii="Times New Roman" w:hAnsi="Times New Roman" w:cs="Times New Roman"/>
                <w:sz w:val="28"/>
                <w:szCs w:val="28"/>
              </w:rPr>
            </w:pPr>
            <w:r w:rsidRPr="00ED40B5">
              <w:rPr>
                <w:rFonts w:ascii="Times New Roman" w:hAnsi="Times New Roman" w:cs="Times New Roman"/>
                <w:sz w:val="28"/>
                <w:szCs w:val="28"/>
              </w:rPr>
              <w:t>6450579</w:t>
            </w:r>
          </w:p>
        </w:tc>
        <w:tc>
          <w:tcPr>
            <w:tcW w:w="1406" w:type="dxa"/>
            <w:vAlign w:val="center"/>
          </w:tcPr>
          <w:p w:rsidR="00ED40B5" w:rsidRPr="00ED40B5" w:rsidRDefault="00ED40B5" w:rsidP="00ED40B5">
            <w:pPr>
              <w:jc w:val="center"/>
              <w:rPr>
                <w:rFonts w:ascii="Times New Roman" w:hAnsi="Times New Roman" w:cs="Times New Roman"/>
                <w:sz w:val="28"/>
                <w:szCs w:val="28"/>
              </w:rPr>
            </w:pPr>
            <w:r w:rsidRPr="00ED40B5">
              <w:rPr>
                <w:rFonts w:ascii="Times New Roman" w:hAnsi="Times New Roman" w:cs="Times New Roman"/>
                <w:sz w:val="28"/>
                <w:szCs w:val="28"/>
              </w:rPr>
              <w:t>11351415</w:t>
            </w:r>
          </w:p>
        </w:tc>
        <w:tc>
          <w:tcPr>
            <w:tcW w:w="1527" w:type="dxa"/>
            <w:vAlign w:val="center"/>
          </w:tcPr>
          <w:p w:rsidR="00ED40B5" w:rsidRPr="00ED40B5" w:rsidRDefault="00ED40B5" w:rsidP="00ED40B5">
            <w:pPr>
              <w:jc w:val="center"/>
              <w:rPr>
                <w:rFonts w:ascii="Times New Roman" w:hAnsi="Times New Roman" w:cs="Times New Roman"/>
                <w:sz w:val="28"/>
                <w:szCs w:val="28"/>
              </w:rPr>
            </w:pPr>
            <w:r w:rsidRPr="00ED40B5">
              <w:rPr>
                <w:rFonts w:ascii="Times New Roman" w:hAnsi="Times New Roman" w:cs="Times New Roman"/>
                <w:sz w:val="28"/>
                <w:szCs w:val="28"/>
              </w:rPr>
              <w:t>4900836</w:t>
            </w:r>
          </w:p>
        </w:tc>
      </w:tr>
      <w:tr w:rsidR="00ED40B5" w:rsidRPr="00ED40B5" w:rsidTr="00ED40B5">
        <w:tc>
          <w:tcPr>
            <w:tcW w:w="4027" w:type="dxa"/>
            <w:vAlign w:val="center"/>
          </w:tcPr>
          <w:p w:rsidR="00ED40B5" w:rsidRPr="00ED40B5" w:rsidRDefault="00ED40B5" w:rsidP="00ED40B5">
            <w:pPr>
              <w:spacing w:line="360" w:lineRule="auto"/>
              <w:contextualSpacing/>
              <w:rPr>
                <w:rFonts w:ascii="Times New Roman" w:hAnsi="Times New Roman" w:cs="Times New Roman"/>
                <w:sz w:val="28"/>
                <w:szCs w:val="28"/>
              </w:rPr>
            </w:pPr>
            <w:r w:rsidRPr="00ED40B5">
              <w:rPr>
                <w:rFonts w:ascii="Times New Roman" w:hAnsi="Times New Roman" w:cs="Times New Roman"/>
                <w:sz w:val="28"/>
                <w:szCs w:val="28"/>
              </w:rPr>
              <w:t>Средняя величина, тыс. руб.</w:t>
            </w:r>
          </w:p>
        </w:tc>
        <w:tc>
          <w:tcPr>
            <w:tcW w:w="1406" w:type="dxa"/>
            <w:vAlign w:val="center"/>
          </w:tcPr>
          <w:p w:rsidR="00ED40B5" w:rsidRPr="00ED40B5" w:rsidRDefault="00ED40B5" w:rsidP="00ED40B5">
            <w:pPr>
              <w:jc w:val="center"/>
              <w:rPr>
                <w:rFonts w:ascii="Times New Roman" w:hAnsi="Times New Roman" w:cs="Times New Roman"/>
                <w:sz w:val="28"/>
                <w:szCs w:val="28"/>
              </w:rPr>
            </w:pPr>
          </w:p>
        </w:tc>
        <w:tc>
          <w:tcPr>
            <w:tcW w:w="1262" w:type="dxa"/>
            <w:vAlign w:val="center"/>
          </w:tcPr>
          <w:p w:rsidR="00ED40B5" w:rsidRPr="00ED40B5" w:rsidRDefault="00ED40B5" w:rsidP="00ED40B5">
            <w:pPr>
              <w:jc w:val="center"/>
              <w:rPr>
                <w:rFonts w:ascii="Times New Roman" w:hAnsi="Times New Roman" w:cs="Times New Roman"/>
                <w:sz w:val="28"/>
                <w:szCs w:val="28"/>
              </w:rPr>
            </w:pPr>
          </w:p>
        </w:tc>
        <w:tc>
          <w:tcPr>
            <w:tcW w:w="1406" w:type="dxa"/>
            <w:vAlign w:val="center"/>
          </w:tcPr>
          <w:p w:rsidR="00ED40B5" w:rsidRPr="00ED40B5" w:rsidRDefault="00ED40B5" w:rsidP="00ED40B5">
            <w:pPr>
              <w:jc w:val="center"/>
              <w:rPr>
                <w:rFonts w:ascii="Times New Roman" w:hAnsi="Times New Roman" w:cs="Times New Roman"/>
                <w:sz w:val="28"/>
                <w:szCs w:val="28"/>
              </w:rPr>
            </w:pPr>
          </w:p>
        </w:tc>
        <w:tc>
          <w:tcPr>
            <w:tcW w:w="1527" w:type="dxa"/>
            <w:vAlign w:val="center"/>
          </w:tcPr>
          <w:p w:rsidR="00ED40B5" w:rsidRPr="00ED40B5" w:rsidRDefault="00ED40B5" w:rsidP="00ED40B5">
            <w:pPr>
              <w:jc w:val="center"/>
              <w:rPr>
                <w:rFonts w:ascii="Times New Roman" w:hAnsi="Times New Roman" w:cs="Times New Roman"/>
                <w:sz w:val="28"/>
                <w:szCs w:val="28"/>
              </w:rPr>
            </w:pPr>
          </w:p>
        </w:tc>
      </w:tr>
      <w:tr w:rsidR="00ED40B5" w:rsidRPr="00ED40B5" w:rsidTr="00ED40B5">
        <w:tc>
          <w:tcPr>
            <w:tcW w:w="4027" w:type="dxa"/>
            <w:vAlign w:val="center"/>
          </w:tcPr>
          <w:p w:rsidR="00ED40B5" w:rsidRPr="00ED40B5" w:rsidRDefault="00ED40B5" w:rsidP="00ED40B5">
            <w:pPr>
              <w:spacing w:line="360" w:lineRule="auto"/>
              <w:ind w:firstLine="709"/>
              <w:contextualSpacing/>
              <w:jc w:val="both"/>
              <w:rPr>
                <w:rFonts w:ascii="Times New Roman" w:hAnsi="Times New Roman"/>
                <w:sz w:val="28"/>
              </w:rPr>
            </w:pPr>
            <w:r w:rsidRPr="00ED40B5">
              <w:rPr>
                <w:rFonts w:ascii="Times New Roman" w:hAnsi="Times New Roman"/>
                <w:sz w:val="28"/>
              </w:rPr>
              <w:t>- запасов</w:t>
            </w:r>
          </w:p>
        </w:tc>
        <w:tc>
          <w:tcPr>
            <w:tcW w:w="1406" w:type="dxa"/>
            <w:tcBorders>
              <w:top w:val="single" w:sz="4" w:space="0" w:color="auto"/>
              <w:left w:val="nil"/>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2626886,5</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3953444</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4771846</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2144960</w:t>
            </w:r>
          </w:p>
        </w:tc>
      </w:tr>
      <w:tr w:rsidR="00ED40B5" w:rsidRPr="00ED40B5" w:rsidTr="00ED40B5">
        <w:tc>
          <w:tcPr>
            <w:tcW w:w="4027" w:type="dxa"/>
            <w:vAlign w:val="center"/>
          </w:tcPr>
          <w:p w:rsidR="00ED40B5" w:rsidRPr="00ED40B5" w:rsidRDefault="00ED40B5" w:rsidP="00ED40B5">
            <w:pPr>
              <w:spacing w:line="360" w:lineRule="auto"/>
              <w:ind w:left="731" w:hanging="22"/>
              <w:contextualSpacing/>
              <w:jc w:val="both"/>
              <w:rPr>
                <w:rFonts w:ascii="Times New Roman" w:hAnsi="Times New Roman"/>
                <w:sz w:val="28"/>
              </w:rPr>
            </w:pPr>
            <w:r w:rsidRPr="00ED40B5">
              <w:rPr>
                <w:rFonts w:ascii="Times New Roman" w:hAnsi="Times New Roman"/>
                <w:sz w:val="28"/>
              </w:rPr>
              <w:t>-дебиторской задолженности</w:t>
            </w:r>
          </w:p>
        </w:tc>
        <w:tc>
          <w:tcPr>
            <w:tcW w:w="1406" w:type="dxa"/>
            <w:tcBorders>
              <w:top w:val="single" w:sz="4" w:space="0" w:color="auto"/>
              <w:left w:val="nil"/>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1873766,5</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2101629</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1673854,5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-199912</w:t>
            </w:r>
          </w:p>
        </w:tc>
      </w:tr>
      <w:tr w:rsidR="00ED40B5" w:rsidRPr="00ED40B5" w:rsidTr="00ED40B5">
        <w:trPr>
          <w:trHeight w:val="439"/>
        </w:trPr>
        <w:tc>
          <w:tcPr>
            <w:tcW w:w="4027" w:type="dxa"/>
            <w:vAlign w:val="center"/>
          </w:tcPr>
          <w:p w:rsidR="00ED40B5" w:rsidRPr="00ED40B5" w:rsidRDefault="00ED40B5" w:rsidP="00ED40B5">
            <w:pPr>
              <w:spacing w:line="360" w:lineRule="auto"/>
              <w:ind w:left="731" w:hanging="22"/>
              <w:contextualSpacing/>
              <w:jc w:val="both"/>
              <w:rPr>
                <w:rFonts w:ascii="Times New Roman" w:hAnsi="Times New Roman"/>
                <w:sz w:val="28"/>
              </w:rPr>
            </w:pPr>
            <w:r w:rsidRPr="00ED40B5">
              <w:rPr>
                <w:rFonts w:ascii="Times New Roman" w:hAnsi="Times New Roman"/>
                <w:sz w:val="28"/>
              </w:rPr>
              <w:t>-кредиторской задолженности</w:t>
            </w:r>
          </w:p>
        </w:tc>
        <w:tc>
          <w:tcPr>
            <w:tcW w:w="1406" w:type="dxa"/>
            <w:tcBorders>
              <w:top w:val="single" w:sz="4" w:space="0" w:color="auto"/>
              <w:left w:val="nil"/>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2060754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3303458</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4564470</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2503716</w:t>
            </w:r>
          </w:p>
        </w:tc>
      </w:tr>
      <w:tr w:rsidR="00ED40B5" w:rsidRPr="00ED40B5" w:rsidTr="00E41640">
        <w:trPr>
          <w:trHeight w:val="737"/>
        </w:trPr>
        <w:tc>
          <w:tcPr>
            <w:tcW w:w="4027" w:type="dxa"/>
            <w:vAlign w:val="center"/>
          </w:tcPr>
          <w:p w:rsidR="00ED40B5" w:rsidRPr="00ED40B5" w:rsidRDefault="00ED40B5" w:rsidP="00ED40B5">
            <w:pPr>
              <w:spacing w:line="360" w:lineRule="auto"/>
              <w:contextualSpacing/>
              <w:rPr>
                <w:rFonts w:ascii="Times New Roman" w:hAnsi="Times New Roman" w:cs="Times New Roman"/>
                <w:sz w:val="28"/>
                <w:szCs w:val="28"/>
              </w:rPr>
            </w:pPr>
            <w:r w:rsidRPr="00ED40B5">
              <w:rPr>
                <w:rFonts w:ascii="Times New Roman" w:hAnsi="Times New Roman" w:cs="Times New Roman"/>
                <w:sz w:val="28"/>
                <w:szCs w:val="28"/>
              </w:rPr>
              <w:t>Период производственного процесса, дней</w:t>
            </w:r>
          </w:p>
        </w:tc>
        <w:tc>
          <w:tcPr>
            <w:tcW w:w="1406" w:type="dxa"/>
            <w:tcBorders>
              <w:top w:val="single" w:sz="4" w:space="0" w:color="auto"/>
              <w:left w:val="nil"/>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162</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224</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153</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-8</w:t>
            </w:r>
          </w:p>
        </w:tc>
      </w:tr>
      <w:tr w:rsidR="00ED40B5" w:rsidRPr="00ED40B5" w:rsidTr="00ED40B5">
        <w:tc>
          <w:tcPr>
            <w:tcW w:w="4027" w:type="dxa"/>
            <w:vAlign w:val="center"/>
          </w:tcPr>
          <w:p w:rsidR="00ED40B5" w:rsidRPr="00ED40B5" w:rsidRDefault="00ED40B5" w:rsidP="00ED40B5">
            <w:pPr>
              <w:spacing w:line="360" w:lineRule="auto"/>
              <w:contextualSpacing/>
              <w:rPr>
                <w:rFonts w:ascii="Times New Roman" w:hAnsi="Times New Roman" w:cs="Times New Roman"/>
                <w:sz w:val="28"/>
                <w:szCs w:val="28"/>
              </w:rPr>
            </w:pPr>
            <w:r w:rsidRPr="00ED40B5">
              <w:rPr>
                <w:rFonts w:ascii="Times New Roman" w:hAnsi="Times New Roman" w:cs="Times New Roman"/>
                <w:sz w:val="28"/>
                <w:szCs w:val="28"/>
              </w:rPr>
              <w:t>Период погашения дебиторской задолженности, дней</w:t>
            </w:r>
          </w:p>
        </w:tc>
        <w:tc>
          <w:tcPr>
            <w:tcW w:w="1406" w:type="dxa"/>
            <w:tcBorders>
              <w:top w:val="single" w:sz="4" w:space="0" w:color="auto"/>
              <w:left w:val="nil"/>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115</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119</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54</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-61</w:t>
            </w:r>
          </w:p>
        </w:tc>
      </w:tr>
      <w:tr w:rsidR="00ED40B5" w:rsidRPr="00ED40B5" w:rsidTr="00ED40B5">
        <w:trPr>
          <w:trHeight w:val="595"/>
        </w:trPr>
        <w:tc>
          <w:tcPr>
            <w:tcW w:w="4027" w:type="dxa"/>
            <w:vAlign w:val="center"/>
          </w:tcPr>
          <w:p w:rsidR="00ED40B5" w:rsidRPr="00ED40B5" w:rsidRDefault="00ED40B5" w:rsidP="00ED40B5">
            <w:pPr>
              <w:spacing w:line="360" w:lineRule="auto"/>
              <w:contextualSpacing/>
              <w:rPr>
                <w:rFonts w:ascii="Times New Roman" w:hAnsi="Times New Roman" w:cs="Times New Roman"/>
                <w:sz w:val="28"/>
                <w:szCs w:val="28"/>
              </w:rPr>
            </w:pPr>
            <w:r w:rsidRPr="00ED40B5">
              <w:rPr>
                <w:rFonts w:ascii="Times New Roman" w:hAnsi="Times New Roman" w:cs="Times New Roman"/>
                <w:sz w:val="28"/>
                <w:szCs w:val="28"/>
              </w:rPr>
              <w:t>Операционный цикл, дней</w:t>
            </w:r>
          </w:p>
        </w:tc>
        <w:tc>
          <w:tcPr>
            <w:tcW w:w="1406" w:type="dxa"/>
            <w:tcBorders>
              <w:top w:val="single" w:sz="4" w:space="0" w:color="auto"/>
              <w:left w:val="nil"/>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277</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343</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207</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-70</w:t>
            </w:r>
          </w:p>
        </w:tc>
      </w:tr>
      <w:tr w:rsidR="00ED40B5" w:rsidRPr="00ED40B5" w:rsidTr="00ED40B5">
        <w:tc>
          <w:tcPr>
            <w:tcW w:w="4027" w:type="dxa"/>
            <w:vAlign w:val="center"/>
          </w:tcPr>
          <w:p w:rsidR="00ED40B5" w:rsidRPr="00ED40B5" w:rsidRDefault="00ED40B5" w:rsidP="00ED40B5">
            <w:pPr>
              <w:spacing w:line="360" w:lineRule="auto"/>
              <w:contextualSpacing/>
              <w:rPr>
                <w:rFonts w:ascii="Times New Roman" w:hAnsi="Times New Roman" w:cs="Times New Roman"/>
                <w:sz w:val="28"/>
                <w:szCs w:val="28"/>
              </w:rPr>
            </w:pPr>
            <w:r w:rsidRPr="00ED40B5">
              <w:rPr>
                <w:rFonts w:ascii="Times New Roman" w:hAnsi="Times New Roman" w:cs="Times New Roman"/>
                <w:sz w:val="28"/>
                <w:szCs w:val="28"/>
              </w:rPr>
              <w:t>Период погашения кредиторской задолженности, дней</w:t>
            </w:r>
          </w:p>
        </w:tc>
        <w:tc>
          <w:tcPr>
            <w:tcW w:w="1406" w:type="dxa"/>
            <w:tcBorders>
              <w:top w:val="single" w:sz="4" w:space="0" w:color="auto"/>
              <w:left w:val="nil"/>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127</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187</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147</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20</w:t>
            </w:r>
          </w:p>
        </w:tc>
      </w:tr>
      <w:tr w:rsidR="00ED40B5" w:rsidRPr="00ED40B5" w:rsidTr="00ED40B5">
        <w:tc>
          <w:tcPr>
            <w:tcW w:w="4027" w:type="dxa"/>
            <w:vAlign w:val="center"/>
          </w:tcPr>
          <w:p w:rsidR="00ED40B5" w:rsidRPr="00ED40B5" w:rsidRDefault="00ED40B5" w:rsidP="00ED40B5">
            <w:pPr>
              <w:spacing w:line="360" w:lineRule="auto"/>
              <w:contextualSpacing/>
              <w:rPr>
                <w:rFonts w:ascii="Times New Roman" w:hAnsi="Times New Roman" w:cs="Times New Roman"/>
                <w:sz w:val="28"/>
                <w:szCs w:val="28"/>
              </w:rPr>
            </w:pPr>
            <w:r w:rsidRPr="00ED40B5">
              <w:rPr>
                <w:rFonts w:ascii="Times New Roman" w:hAnsi="Times New Roman" w:cs="Times New Roman"/>
                <w:sz w:val="28"/>
                <w:szCs w:val="28"/>
              </w:rPr>
              <w:t>Финансовый цикл, дней</w:t>
            </w:r>
          </w:p>
        </w:tc>
        <w:tc>
          <w:tcPr>
            <w:tcW w:w="1406" w:type="dxa"/>
            <w:tcBorders>
              <w:top w:val="single" w:sz="4" w:space="0" w:color="auto"/>
              <w:left w:val="nil"/>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150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156</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60</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ED40B5" w:rsidRPr="00ED40B5" w:rsidRDefault="00ED40B5" w:rsidP="00ED40B5">
            <w:pPr>
              <w:jc w:val="center"/>
              <w:rPr>
                <w:rFonts w:ascii="Times New Roman" w:hAnsi="Times New Roman" w:cs="Times New Roman"/>
                <w:color w:val="000000"/>
                <w:sz w:val="28"/>
                <w:szCs w:val="28"/>
              </w:rPr>
            </w:pPr>
            <w:r w:rsidRPr="00ED40B5">
              <w:rPr>
                <w:rFonts w:ascii="Times New Roman" w:hAnsi="Times New Roman" w:cs="Times New Roman"/>
                <w:color w:val="000000"/>
                <w:sz w:val="28"/>
                <w:szCs w:val="28"/>
              </w:rPr>
              <w:t>-90</w:t>
            </w:r>
          </w:p>
        </w:tc>
      </w:tr>
    </w:tbl>
    <w:p w:rsidR="00ED40B5" w:rsidRDefault="00ED40B5" w:rsidP="00ED40B5">
      <w:pPr>
        <w:pStyle w:val="11"/>
      </w:pPr>
      <w:r>
        <w:lastRenderedPageBreak/>
        <w:t>Период полного оборота всей суммы оборотных активов сократился на 70 дней, предприятие увеличило время по уплате своей кредиторской задолженности на 20 дней.</w:t>
      </w:r>
    </w:p>
    <w:p w:rsidR="00ED40B5" w:rsidRDefault="00ED40B5" w:rsidP="00ED40B5">
      <w:pPr>
        <w:pStyle w:val="11"/>
      </w:pPr>
      <w:r>
        <w:t>Полный цикл возвращения денежных средств, вложенных в оборотные активы сократился на 90 дней, это определенно положительный сигнал для инвесторов.</w:t>
      </w:r>
    </w:p>
    <w:p w:rsidR="00ED40B5" w:rsidRDefault="007E7887" w:rsidP="00ED40B5">
      <w:pPr>
        <w:pStyle w:val="11"/>
      </w:pPr>
      <w:r>
        <w:t>В</w:t>
      </w:r>
      <w:r w:rsidR="00ED40B5">
        <w:t>ыполненный анализ позволяет утверждать, что основные направления снижения производственного и финансового цикла предприятия связаны с совершенствованием управлением дебиторской задолженностью, призванные поддержать жизнеспособность АО «ВМП «АВИТЕК» в обозримом будущем, на наш взгляд, могут быть следующие: проведение мер финансового оздоровления, разработка адекватной кредитной политики, применение анализа и контроля дебиторской задолженности, а также обеспечение активного использования современных форм рефинансирования дебиторской задолженности</w:t>
      </w:r>
      <w:r>
        <w:t>.</w:t>
      </w:r>
    </w:p>
    <w:p w:rsidR="00ED40B5" w:rsidRDefault="00ED40B5" w:rsidP="00243C1C">
      <w:pPr>
        <w:pStyle w:val="11"/>
      </w:pPr>
    </w:p>
    <w:p w:rsidR="00ED40B5" w:rsidRPr="00243C1C" w:rsidRDefault="00ED40B5" w:rsidP="00243C1C">
      <w:pPr>
        <w:pStyle w:val="11"/>
      </w:pPr>
    </w:p>
    <w:p w:rsidR="007509A7" w:rsidRDefault="00E41640" w:rsidP="00E41640">
      <w:pPr>
        <w:pStyle w:val="11"/>
        <w:numPr>
          <w:ilvl w:val="1"/>
          <w:numId w:val="9"/>
        </w:numPr>
        <w:outlineLvl w:val="1"/>
      </w:pPr>
      <w:bookmarkStart w:id="40" w:name="_Toc484775434"/>
      <w:r w:rsidRPr="00E41640">
        <w:t>Прямой метод анализа денежных потоков</w:t>
      </w:r>
      <w:r>
        <w:t xml:space="preserve"> предприятия</w:t>
      </w:r>
      <w:bookmarkEnd w:id="40"/>
    </w:p>
    <w:p w:rsidR="007509A7" w:rsidRDefault="007509A7" w:rsidP="00243C1C">
      <w:pPr>
        <w:pStyle w:val="11"/>
      </w:pPr>
    </w:p>
    <w:p w:rsidR="00E41640" w:rsidRDefault="00E41640" w:rsidP="00243C1C">
      <w:pPr>
        <w:pStyle w:val="11"/>
      </w:pPr>
      <w:r w:rsidRPr="00E41640">
        <w:t>Прямой метод</w:t>
      </w:r>
      <w:r>
        <w:t xml:space="preserve"> анализа</w:t>
      </w:r>
      <w:r w:rsidRPr="00E41640">
        <w:t xml:space="preserve"> предполагает использование учетных данных об оборотах по статьям денежных средств, т.е. раскрывает информацию о поступлении и расходовании денежных средств в разрезе различных видов деятельности.</w:t>
      </w:r>
    </w:p>
    <w:p w:rsidR="000D3E56" w:rsidRPr="00726CCD" w:rsidRDefault="000D3E56" w:rsidP="00243C1C">
      <w:pPr>
        <w:pStyle w:val="11"/>
      </w:pPr>
      <w:r w:rsidRPr="000D3E56">
        <w:t>Прямой метод берет за основу исчисление притока и оттока денежных средств, то есть выручку.</w:t>
      </w:r>
      <w:r w:rsidR="00B60D47">
        <w:t xml:space="preserve"> </w:t>
      </w:r>
      <w:r w:rsidR="000C2572">
        <w:t>[</w:t>
      </w:r>
      <w:r w:rsidR="000C2572" w:rsidRPr="00B40917">
        <w:t>7</w:t>
      </w:r>
      <w:r w:rsidR="00726CCD" w:rsidRPr="00726CCD">
        <w:t>]</w:t>
      </w:r>
    </w:p>
    <w:p w:rsidR="000D3E56" w:rsidRDefault="000D3E56" w:rsidP="00243C1C">
      <w:pPr>
        <w:pStyle w:val="11"/>
      </w:pPr>
      <w:r w:rsidRPr="000D3E56">
        <w:t>Состав и структура притока денежных средств представлена в приложении Г, а состав и структура оттока в приложении Д.</w:t>
      </w:r>
    </w:p>
    <w:tbl>
      <w:tblPr>
        <w:tblStyle w:val="15"/>
        <w:tblW w:w="9777" w:type="dxa"/>
        <w:tblLook w:val="04A0" w:firstRow="1" w:lastRow="0" w:firstColumn="1" w:lastColumn="0" w:noHBand="0" w:noVBand="1"/>
      </w:tblPr>
      <w:tblGrid>
        <w:gridCol w:w="2830"/>
        <w:gridCol w:w="1348"/>
        <w:gridCol w:w="846"/>
        <w:gridCol w:w="1522"/>
        <w:gridCol w:w="846"/>
        <w:gridCol w:w="1539"/>
        <w:gridCol w:w="846"/>
      </w:tblGrid>
      <w:tr w:rsidR="00E41640" w:rsidRPr="00E41640" w:rsidTr="00E41640">
        <w:trPr>
          <w:trHeight w:val="479"/>
        </w:trPr>
        <w:tc>
          <w:tcPr>
            <w:tcW w:w="9777" w:type="dxa"/>
            <w:gridSpan w:val="7"/>
            <w:tcBorders>
              <w:top w:val="nil"/>
              <w:left w:val="nil"/>
              <w:right w:val="nil"/>
            </w:tcBorders>
          </w:tcPr>
          <w:p w:rsidR="00E41640" w:rsidRPr="00E41640" w:rsidRDefault="000D3E56" w:rsidP="00E41640">
            <w:pPr>
              <w:pStyle w:val="11"/>
            </w:pPr>
            <w:r>
              <w:lastRenderedPageBreak/>
              <w:t>Таблица 13</w:t>
            </w:r>
            <w:r w:rsidR="00E41640" w:rsidRPr="00E41640">
              <w:t xml:space="preserve"> – Состав и структура денежных потоков по видам деятельности</w:t>
            </w:r>
          </w:p>
        </w:tc>
      </w:tr>
      <w:tr w:rsidR="00E41640" w:rsidRPr="00E41640" w:rsidTr="00E41640">
        <w:trPr>
          <w:trHeight w:val="479"/>
        </w:trPr>
        <w:tc>
          <w:tcPr>
            <w:tcW w:w="2830" w:type="dxa"/>
            <w:vMerge w:val="restart"/>
          </w:tcPr>
          <w:p w:rsidR="00E41640" w:rsidRPr="00E41640" w:rsidRDefault="00E41640" w:rsidP="00E41640">
            <w:pPr>
              <w:spacing w:line="360" w:lineRule="auto"/>
              <w:contextualSpacing/>
              <w:jc w:val="center"/>
              <w:rPr>
                <w:rFonts w:cs="Times New Roman"/>
                <w:szCs w:val="28"/>
              </w:rPr>
            </w:pPr>
            <w:r w:rsidRPr="00E41640">
              <w:rPr>
                <w:rFonts w:cs="Times New Roman"/>
                <w:szCs w:val="28"/>
              </w:rPr>
              <w:t>Показатели</w:t>
            </w:r>
          </w:p>
        </w:tc>
        <w:tc>
          <w:tcPr>
            <w:tcW w:w="2194" w:type="dxa"/>
            <w:gridSpan w:val="2"/>
          </w:tcPr>
          <w:p w:rsidR="00E41640" w:rsidRPr="00E41640" w:rsidRDefault="00E41640" w:rsidP="00E41640">
            <w:pPr>
              <w:spacing w:line="360" w:lineRule="auto"/>
              <w:contextualSpacing/>
              <w:jc w:val="center"/>
              <w:rPr>
                <w:rFonts w:cs="Times New Roman"/>
                <w:szCs w:val="28"/>
              </w:rPr>
            </w:pPr>
            <w:r w:rsidRPr="00E41640">
              <w:rPr>
                <w:rFonts w:cs="Times New Roman"/>
                <w:szCs w:val="28"/>
              </w:rPr>
              <w:t>2014г.</w:t>
            </w:r>
          </w:p>
        </w:tc>
        <w:tc>
          <w:tcPr>
            <w:tcW w:w="2368" w:type="dxa"/>
            <w:gridSpan w:val="2"/>
          </w:tcPr>
          <w:p w:rsidR="00E41640" w:rsidRPr="00E41640" w:rsidRDefault="00E41640" w:rsidP="00E41640">
            <w:pPr>
              <w:spacing w:line="360" w:lineRule="auto"/>
              <w:contextualSpacing/>
              <w:jc w:val="center"/>
              <w:rPr>
                <w:rFonts w:cs="Times New Roman"/>
                <w:szCs w:val="28"/>
              </w:rPr>
            </w:pPr>
            <w:r w:rsidRPr="00E41640">
              <w:rPr>
                <w:rFonts w:cs="Times New Roman"/>
                <w:szCs w:val="28"/>
              </w:rPr>
              <w:t>2015г.</w:t>
            </w:r>
          </w:p>
        </w:tc>
        <w:tc>
          <w:tcPr>
            <w:tcW w:w="2385" w:type="dxa"/>
            <w:gridSpan w:val="2"/>
          </w:tcPr>
          <w:p w:rsidR="00E41640" w:rsidRPr="00E41640" w:rsidRDefault="00E41640" w:rsidP="00E41640">
            <w:pPr>
              <w:spacing w:line="360" w:lineRule="auto"/>
              <w:contextualSpacing/>
              <w:jc w:val="center"/>
              <w:rPr>
                <w:rFonts w:cs="Times New Roman"/>
                <w:szCs w:val="28"/>
              </w:rPr>
            </w:pPr>
            <w:r w:rsidRPr="00E41640">
              <w:rPr>
                <w:rFonts w:cs="Times New Roman"/>
                <w:szCs w:val="28"/>
              </w:rPr>
              <w:t>2016г.</w:t>
            </w:r>
          </w:p>
        </w:tc>
      </w:tr>
      <w:tr w:rsidR="00E41640" w:rsidRPr="00E41640" w:rsidTr="00E41640">
        <w:trPr>
          <w:trHeight w:val="505"/>
        </w:trPr>
        <w:tc>
          <w:tcPr>
            <w:tcW w:w="2830" w:type="dxa"/>
            <w:vMerge/>
          </w:tcPr>
          <w:p w:rsidR="00E41640" w:rsidRPr="00E41640" w:rsidRDefault="00E41640" w:rsidP="00E41640">
            <w:pPr>
              <w:spacing w:line="360" w:lineRule="auto"/>
              <w:contextualSpacing/>
              <w:jc w:val="center"/>
              <w:rPr>
                <w:rFonts w:cs="Times New Roman"/>
                <w:szCs w:val="28"/>
              </w:rPr>
            </w:pPr>
          </w:p>
        </w:tc>
        <w:tc>
          <w:tcPr>
            <w:tcW w:w="1348" w:type="dxa"/>
          </w:tcPr>
          <w:p w:rsidR="00E41640" w:rsidRPr="00E41640" w:rsidRDefault="00E41640" w:rsidP="00E41640">
            <w:pPr>
              <w:spacing w:line="360" w:lineRule="auto"/>
              <w:contextualSpacing/>
              <w:jc w:val="center"/>
              <w:rPr>
                <w:rFonts w:cs="Times New Roman"/>
                <w:szCs w:val="28"/>
              </w:rPr>
            </w:pPr>
            <w:r w:rsidRPr="00E41640">
              <w:rPr>
                <w:rFonts w:cs="Times New Roman"/>
                <w:szCs w:val="28"/>
              </w:rPr>
              <w:t>тыс. руб.</w:t>
            </w:r>
          </w:p>
        </w:tc>
        <w:tc>
          <w:tcPr>
            <w:tcW w:w="846" w:type="dxa"/>
          </w:tcPr>
          <w:p w:rsidR="00E41640" w:rsidRPr="00E41640" w:rsidRDefault="00E41640" w:rsidP="00E41640">
            <w:pPr>
              <w:spacing w:line="360" w:lineRule="auto"/>
              <w:contextualSpacing/>
              <w:jc w:val="center"/>
              <w:rPr>
                <w:rFonts w:cs="Times New Roman"/>
                <w:szCs w:val="28"/>
              </w:rPr>
            </w:pPr>
            <w:r w:rsidRPr="00E41640">
              <w:rPr>
                <w:rFonts w:cs="Times New Roman"/>
                <w:szCs w:val="28"/>
              </w:rPr>
              <w:t>%</w:t>
            </w:r>
          </w:p>
        </w:tc>
        <w:tc>
          <w:tcPr>
            <w:tcW w:w="1522" w:type="dxa"/>
          </w:tcPr>
          <w:p w:rsidR="00E41640" w:rsidRPr="00E41640" w:rsidRDefault="00E41640" w:rsidP="00E41640">
            <w:pPr>
              <w:spacing w:line="360" w:lineRule="auto"/>
              <w:contextualSpacing/>
              <w:jc w:val="center"/>
              <w:rPr>
                <w:rFonts w:cs="Times New Roman"/>
                <w:szCs w:val="28"/>
              </w:rPr>
            </w:pPr>
            <w:r w:rsidRPr="00E41640">
              <w:rPr>
                <w:rFonts w:cs="Times New Roman"/>
                <w:szCs w:val="28"/>
              </w:rPr>
              <w:t>тыс. руб.</w:t>
            </w:r>
          </w:p>
        </w:tc>
        <w:tc>
          <w:tcPr>
            <w:tcW w:w="846" w:type="dxa"/>
          </w:tcPr>
          <w:p w:rsidR="00E41640" w:rsidRPr="00E41640" w:rsidRDefault="00E41640" w:rsidP="00E41640">
            <w:pPr>
              <w:spacing w:line="360" w:lineRule="auto"/>
              <w:contextualSpacing/>
              <w:jc w:val="center"/>
              <w:rPr>
                <w:rFonts w:cs="Times New Roman"/>
                <w:szCs w:val="28"/>
              </w:rPr>
            </w:pPr>
            <w:r w:rsidRPr="00E41640">
              <w:rPr>
                <w:rFonts w:cs="Times New Roman"/>
                <w:szCs w:val="28"/>
              </w:rPr>
              <w:t>%</w:t>
            </w:r>
          </w:p>
        </w:tc>
        <w:tc>
          <w:tcPr>
            <w:tcW w:w="1539" w:type="dxa"/>
          </w:tcPr>
          <w:p w:rsidR="00E41640" w:rsidRPr="00E41640" w:rsidRDefault="00E41640" w:rsidP="00E41640">
            <w:pPr>
              <w:spacing w:line="360" w:lineRule="auto"/>
              <w:contextualSpacing/>
              <w:jc w:val="center"/>
              <w:rPr>
                <w:rFonts w:cs="Times New Roman"/>
                <w:szCs w:val="28"/>
              </w:rPr>
            </w:pPr>
            <w:r w:rsidRPr="00E41640">
              <w:rPr>
                <w:rFonts w:cs="Times New Roman"/>
                <w:szCs w:val="28"/>
              </w:rPr>
              <w:t>тыс. руб.</w:t>
            </w:r>
          </w:p>
        </w:tc>
        <w:tc>
          <w:tcPr>
            <w:tcW w:w="846" w:type="dxa"/>
          </w:tcPr>
          <w:p w:rsidR="00E41640" w:rsidRPr="00E41640" w:rsidRDefault="00E41640" w:rsidP="00E41640">
            <w:pPr>
              <w:spacing w:line="360" w:lineRule="auto"/>
              <w:contextualSpacing/>
              <w:jc w:val="center"/>
              <w:rPr>
                <w:rFonts w:cs="Times New Roman"/>
                <w:szCs w:val="28"/>
              </w:rPr>
            </w:pPr>
            <w:r w:rsidRPr="00E41640">
              <w:rPr>
                <w:rFonts w:cs="Times New Roman"/>
                <w:szCs w:val="28"/>
              </w:rPr>
              <w:t>%</w:t>
            </w:r>
          </w:p>
        </w:tc>
      </w:tr>
      <w:tr w:rsidR="00E41640" w:rsidRPr="00E41640" w:rsidTr="00E41640">
        <w:trPr>
          <w:trHeight w:val="1109"/>
        </w:trPr>
        <w:tc>
          <w:tcPr>
            <w:tcW w:w="2830" w:type="dxa"/>
          </w:tcPr>
          <w:p w:rsidR="00E41640" w:rsidRPr="00E41640" w:rsidRDefault="00E41640" w:rsidP="00E41640">
            <w:pPr>
              <w:spacing w:line="360" w:lineRule="auto"/>
              <w:contextualSpacing/>
              <w:rPr>
                <w:rFonts w:cs="Times New Roman"/>
                <w:b/>
                <w:szCs w:val="28"/>
              </w:rPr>
            </w:pPr>
            <w:r w:rsidRPr="00E41640">
              <w:rPr>
                <w:rFonts w:cs="Times New Roman"/>
                <w:b/>
                <w:szCs w:val="28"/>
              </w:rPr>
              <w:t>Положительный денежный поток, всего</w:t>
            </w:r>
          </w:p>
        </w:tc>
        <w:tc>
          <w:tcPr>
            <w:tcW w:w="1348" w:type="dxa"/>
          </w:tcPr>
          <w:p w:rsidR="00E41640" w:rsidRPr="00E41640" w:rsidRDefault="00E41640" w:rsidP="00E41640">
            <w:pPr>
              <w:jc w:val="center"/>
              <w:rPr>
                <w:rFonts w:cs="Times New Roman"/>
                <w:szCs w:val="28"/>
              </w:rPr>
            </w:pPr>
            <w:r w:rsidRPr="00E41640">
              <w:rPr>
                <w:rFonts w:cs="Times New Roman"/>
                <w:szCs w:val="28"/>
              </w:rPr>
              <w:t>6702573</w:t>
            </w:r>
          </w:p>
        </w:tc>
        <w:tc>
          <w:tcPr>
            <w:tcW w:w="846" w:type="dxa"/>
          </w:tcPr>
          <w:p w:rsidR="00E41640" w:rsidRPr="00E41640" w:rsidRDefault="00E41640" w:rsidP="00E41640">
            <w:pPr>
              <w:jc w:val="center"/>
              <w:rPr>
                <w:rFonts w:cs="Times New Roman"/>
                <w:szCs w:val="28"/>
              </w:rPr>
            </w:pPr>
            <w:r w:rsidRPr="00E41640">
              <w:rPr>
                <w:rFonts w:cs="Times New Roman"/>
                <w:szCs w:val="28"/>
              </w:rPr>
              <w:t>100</w:t>
            </w:r>
          </w:p>
        </w:tc>
        <w:tc>
          <w:tcPr>
            <w:tcW w:w="1522" w:type="dxa"/>
          </w:tcPr>
          <w:p w:rsidR="00E41640" w:rsidRPr="00E41640" w:rsidRDefault="00E41640" w:rsidP="00E41640">
            <w:pPr>
              <w:spacing w:line="360" w:lineRule="auto"/>
              <w:jc w:val="center"/>
              <w:rPr>
                <w:rFonts w:cs="Times New Roman"/>
                <w:color w:val="000000"/>
                <w:szCs w:val="28"/>
              </w:rPr>
            </w:pPr>
            <w:r w:rsidRPr="00E41640">
              <w:rPr>
                <w:rFonts w:cs="Times New Roman"/>
                <w:color w:val="000000"/>
                <w:szCs w:val="28"/>
              </w:rPr>
              <w:t>10432655</w:t>
            </w:r>
          </w:p>
        </w:tc>
        <w:tc>
          <w:tcPr>
            <w:tcW w:w="846" w:type="dxa"/>
          </w:tcPr>
          <w:p w:rsidR="00E41640" w:rsidRPr="00E41640" w:rsidRDefault="00E41640" w:rsidP="00E41640">
            <w:pPr>
              <w:jc w:val="center"/>
              <w:rPr>
                <w:rFonts w:cs="Times New Roman"/>
                <w:szCs w:val="28"/>
              </w:rPr>
            </w:pPr>
            <w:r w:rsidRPr="00E41640">
              <w:rPr>
                <w:rFonts w:cs="Times New Roman"/>
                <w:szCs w:val="28"/>
              </w:rPr>
              <w:t>100</w:t>
            </w:r>
          </w:p>
        </w:tc>
        <w:tc>
          <w:tcPr>
            <w:tcW w:w="1539" w:type="dxa"/>
          </w:tcPr>
          <w:p w:rsidR="00E41640" w:rsidRPr="00E41640" w:rsidRDefault="00E41640" w:rsidP="00E41640">
            <w:pPr>
              <w:jc w:val="center"/>
              <w:rPr>
                <w:rFonts w:cs="Times New Roman"/>
                <w:szCs w:val="28"/>
              </w:rPr>
            </w:pPr>
            <w:r w:rsidRPr="00E41640">
              <w:rPr>
                <w:rFonts w:cs="Times New Roman"/>
                <w:szCs w:val="28"/>
              </w:rPr>
              <w:t>13320682</w:t>
            </w:r>
          </w:p>
        </w:tc>
        <w:tc>
          <w:tcPr>
            <w:tcW w:w="846" w:type="dxa"/>
          </w:tcPr>
          <w:p w:rsidR="00E41640" w:rsidRPr="00E41640" w:rsidRDefault="00E41640" w:rsidP="00E41640">
            <w:pPr>
              <w:jc w:val="center"/>
              <w:rPr>
                <w:rFonts w:cs="Times New Roman"/>
                <w:szCs w:val="28"/>
              </w:rPr>
            </w:pPr>
            <w:r w:rsidRPr="00E41640">
              <w:rPr>
                <w:rFonts w:cs="Times New Roman"/>
                <w:szCs w:val="28"/>
              </w:rPr>
              <w:t>100</w:t>
            </w:r>
          </w:p>
        </w:tc>
      </w:tr>
      <w:tr w:rsidR="00E41640" w:rsidRPr="00E41640" w:rsidTr="00E41640">
        <w:trPr>
          <w:trHeight w:val="1072"/>
        </w:trPr>
        <w:tc>
          <w:tcPr>
            <w:tcW w:w="2830" w:type="dxa"/>
          </w:tcPr>
          <w:p w:rsidR="00E41640" w:rsidRPr="00E41640" w:rsidRDefault="00E41640" w:rsidP="00E41640">
            <w:pPr>
              <w:spacing w:line="360" w:lineRule="auto"/>
              <w:contextualSpacing/>
              <w:rPr>
                <w:rFonts w:cs="Times New Roman"/>
                <w:szCs w:val="28"/>
              </w:rPr>
            </w:pPr>
            <w:r w:rsidRPr="00E41640">
              <w:rPr>
                <w:rFonts w:cs="Times New Roman"/>
                <w:szCs w:val="28"/>
              </w:rPr>
              <w:t xml:space="preserve">в </w:t>
            </w:r>
            <w:proofErr w:type="spellStart"/>
            <w:r w:rsidRPr="00E41640">
              <w:rPr>
                <w:rFonts w:cs="Times New Roman"/>
                <w:szCs w:val="28"/>
              </w:rPr>
              <w:t>т.ч</w:t>
            </w:r>
            <w:proofErr w:type="spellEnd"/>
            <w:r w:rsidRPr="00E41640">
              <w:rPr>
                <w:rFonts w:cs="Times New Roman"/>
                <w:szCs w:val="28"/>
              </w:rPr>
              <w:t xml:space="preserve">. </w:t>
            </w:r>
            <w:r w:rsidRPr="00E41640">
              <w:rPr>
                <w:rFonts w:cs="Times New Roman"/>
                <w:szCs w:val="28"/>
              </w:rPr>
              <w:br/>
              <w:t>– текущей деятельности</w:t>
            </w:r>
          </w:p>
        </w:tc>
        <w:tc>
          <w:tcPr>
            <w:tcW w:w="1348" w:type="dxa"/>
          </w:tcPr>
          <w:p w:rsidR="00E41640" w:rsidRPr="00E41640" w:rsidRDefault="00E41640" w:rsidP="00E41640">
            <w:pPr>
              <w:jc w:val="center"/>
              <w:rPr>
                <w:rFonts w:cs="Times New Roman"/>
                <w:szCs w:val="28"/>
              </w:rPr>
            </w:pPr>
            <w:r w:rsidRPr="00E41640">
              <w:rPr>
                <w:rFonts w:cs="Times New Roman"/>
                <w:szCs w:val="28"/>
              </w:rPr>
              <w:t>5434036</w:t>
            </w:r>
          </w:p>
        </w:tc>
        <w:tc>
          <w:tcPr>
            <w:tcW w:w="846" w:type="dxa"/>
          </w:tcPr>
          <w:p w:rsidR="00E41640" w:rsidRPr="00E41640" w:rsidRDefault="00E41640" w:rsidP="00E41640">
            <w:pPr>
              <w:jc w:val="center"/>
              <w:rPr>
                <w:rFonts w:cs="Times New Roman"/>
                <w:szCs w:val="28"/>
              </w:rPr>
            </w:pPr>
            <w:r w:rsidRPr="00E41640">
              <w:rPr>
                <w:rFonts w:cs="Times New Roman"/>
                <w:szCs w:val="28"/>
              </w:rPr>
              <w:t>81,07</w:t>
            </w:r>
          </w:p>
        </w:tc>
        <w:tc>
          <w:tcPr>
            <w:tcW w:w="1522" w:type="dxa"/>
          </w:tcPr>
          <w:p w:rsidR="00E41640" w:rsidRPr="00E41640" w:rsidRDefault="00E41640" w:rsidP="00E41640">
            <w:pPr>
              <w:spacing w:line="360" w:lineRule="auto"/>
              <w:jc w:val="center"/>
              <w:rPr>
                <w:rFonts w:cs="Times New Roman"/>
                <w:color w:val="000000"/>
                <w:szCs w:val="28"/>
              </w:rPr>
            </w:pPr>
            <w:r w:rsidRPr="00E41640">
              <w:rPr>
                <w:rFonts w:cs="Times New Roman"/>
                <w:color w:val="000000"/>
                <w:szCs w:val="28"/>
              </w:rPr>
              <w:t>8194744</w:t>
            </w:r>
          </w:p>
        </w:tc>
        <w:tc>
          <w:tcPr>
            <w:tcW w:w="846" w:type="dxa"/>
          </w:tcPr>
          <w:p w:rsidR="00E41640" w:rsidRPr="00E41640" w:rsidRDefault="00E41640" w:rsidP="00E41640">
            <w:pPr>
              <w:jc w:val="center"/>
              <w:rPr>
                <w:rFonts w:cs="Times New Roman"/>
                <w:szCs w:val="28"/>
              </w:rPr>
            </w:pPr>
            <w:r w:rsidRPr="00E41640">
              <w:rPr>
                <w:rFonts w:cs="Times New Roman"/>
                <w:szCs w:val="28"/>
              </w:rPr>
              <w:t>78,55</w:t>
            </w:r>
          </w:p>
        </w:tc>
        <w:tc>
          <w:tcPr>
            <w:tcW w:w="1539" w:type="dxa"/>
          </w:tcPr>
          <w:p w:rsidR="00E41640" w:rsidRPr="00E41640" w:rsidRDefault="00E41640" w:rsidP="00E41640">
            <w:pPr>
              <w:jc w:val="center"/>
              <w:rPr>
                <w:rFonts w:cs="Times New Roman"/>
                <w:szCs w:val="28"/>
              </w:rPr>
            </w:pPr>
            <w:r w:rsidRPr="00E41640">
              <w:rPr>
                <w:rFonts w:cs="Times New Roman"/>
                <w:szCs w:val="28"/>
              </w:rPr>
              <w:t>11738040</w:t>
            </w:r>
          </w:p>
        </w:tc>
        <w:tc>
          <w:tcPr>
            <w:tcW w:w="846" w:type="dxa"/>
          </w:tcPr>
          <w:p w:rsidR="00E41640" w:rsidRPr="00E41640" w:rsidRDefault="00E41640" w:rsidP="00E41640">
            <w:pPr>
              <w:jc w:val="center"/>
              <w:rPr>
                <w:rFonts w:cs="Times New Roman"/>
                <w:szCs w:val="28"/>
              </w:rPr>
            </w:pPr>
            <w:r w:rsidRPr="00E41640">
              <w:rPr>
                <w:rFonts w:cs="Times New Roman"/>
                <w:szCs w:val="28"/>
              </w:rPr>
              <w:t>88,12</w:t>
            </w:r>
          </w:p>
        </w:tc>
      </w:tr>
      <w:tr w:rsidR="00E41640" w:rsidRPr="00E41640" w:rsidTr="00E41640">
        <w:trPr>
          <w:trHeight w:val="927"/>
        </w:trPr>
        <w:tc>
          <w:tcPr>
            <w:tcW w:w="2830" w:type="dxa"/>
          </w:tcPr>
          <w:p w:rsidR="00E41640" w:rsidRPr="00E41640" w:rsidRDefault="00E41640" w:rsidP="00E41640">
            <w:pPr>
              <w:spacing w:line="360" w:lineRule="auto"/>
              <w:contextualSpacing/>
              <w:rPr>
                <w:rFonts w:cs="Times New Roman"/>
                <w:szCs w:val="28"/>
              </w:rPr>
            </w:pPr>
            <w:r w:rsidRPr="00E41640">
              <w:rPr>
                <w:rFonts w:cs="Times New Roman"/>
                <w:szCs w:val="28"/>
              </w:rPr>
              <w:t>-инвестиционной деятельности</w:t>
            </w:r>
          </w:p>
        </w:tc>
        <w:tc>
          <w:tcPr>
            <w:tcW w:w="1348" w:type="dxa"/>
          </w:tcPr>
          <w:p w:rsidR="00E41640" w:rsidRPr="00E41640" w:rsidRDefault="00E41640" w:rsidP="00E41640">
            <w:pPr>
              <w:jc w:val="center"/>
              <w:rPr>
                <w:rFonts w:cs="Times New Roman"/>
                <w:szCs w:val="28"/>
              </w:rPr>
            </w:pPr>
            <w:r w:rsidRPr="00E41640">
              <w:rPr>
                <w:rFonts w:cs="Times New Roman"/>
                <w:szCs w:val="28"/>
              </w:rPr>
              <w:t>324537</w:t>
            </w:r>
          </w:p>
        </w:tc>
        <w:tc>
          <w:tcPr>
            <w:tcW w:w="846" w:type="dxa"/>
          </w:tcPr>
          <w:p w:rsidR="00E41640" w:rsidRPr="00E41640" w:rsidRDefault="00E41640" w:rsidP="00E41640">
            <w:pPr>
              <w:jc w:val="center"/>
              <w:rPr>
                <w:rFonts w:cs="Times New Roman"/>
                <w:szCs w:val="28"/>
              </w:rPr>
            </w:pPr>
            <w:r w:rsidRPr="00E41640">
              <w:rPr>
                <w:rFonts w:cs="Times New Roman"/>
                <w:szCs w:val="28"/>
              </w:rPr>
              <w:t>4,84</w:t>
            </w:r>
          </w:p>
        </w:tc>
        <w:tc>
          <w:tcPr>
            <w:tcW w:w="1522" w:type="dxa"/>
          </w:tcPr>
          <w:p w:rsidR="00E41640" w:rsidRPr="00E41640" w:rsidRDefault="00E41640" w:rsidP="00E41640">
            <w:pPr>
              <w:spacing w:line="360" w:lineRule="auto"/>
              <w:jc w:val="center"/>
              <w:rPr>
                <w:rFonts w:cs="Times New Roman"/>
                <w:color w:val="000000"/>
                <w:szCs w:val="28"/>
              </w:rPr>
            </w:pPr>
            <w:r w:rsidRPr="00E41640">
              <w:rPr>
                <w:rFonts w:cs="Times New Roman"/>
                <w:color w:val="000000"/>
                <w:szCs w:val="28"/>
              </w:rPr>
              <w:t>54411</w:t>
            </w:r>
          </w:p>
        </w:tc>
        <w:tc>
          <w:tcPr>
            <w:tcW w:w="846" w:type="dxa"/>
          </w:tcPr>
          <w:p w:rsidR="00E41640" w:rsidRPr="00E41640" w:rsidRDefault="00E41640" w:rsidP="00E41640">
            <w:pPr>
              <w:jc w:val="center"/>
              <w:rPr>
                <w:rFonts w:cs="Times New Roman"/>
                <w:szCs w:val="28"/>
              </w:rPr>
            </w:pPr>
            <w:r w:rsidRPr="00E41640">
              <w:rPr>
                <w:rFonts w:cs="Times New Roman"/>
                <w:szCs w:val="28"/>
              </w:rPr>
              <w:t>0,52</w:t>
            </w:r>
          </w:p>
        </w:tc>
        <w:tc>
          <w:tcPr>
            <w:tcW w:w="1539" w:type="dxa"/>
          </w:tcPr>
          <w:p w:rsidR="00E41640" w:rsidRPr="00E41640" w:rsidRDefault="00E41640" w:rsidP="00E41640">
            <w:pPr>
              <w:jc w:val="center"/>
              <w:rPr>
                <w:rFonts w:cs="Times New Roman"/>
                <w:szCs w:val="28"/>
              </w:rPr>
            </w:pPr>
            <w:r w:rsidRPr="00E41640">
              <w:rPr>
                <w:rFonts w:cs="Times New Roman"/>
                <w:szCs w:val="28"/>
              </w:rPr>
              <w:t>39042</w:t>
            </w:r>
          </w:p>
        </w:tc>
        <w:tc>
          <w:tcPr>
            <w:tcW w:w="846" w:type="dxa"/>
          </w:tcPr>
          <w:p w:rsidR="00E41640" w:rsidRPr="00E41640" w:rsidRDefault="00E41640" w:rsidP="00E41640">
            <w:pPr>
              <w:jc w:val="center"/>
              <w:rPr>
                <w:rFonts w:cs="Times New Roman"/>
                <w:szCs w:val="28"/>
              </w:rPr>
            </w:pPr>
            <w:r w:rsidRPr="00E41640">
              <w:rPr>
                <w:rFonts w:cs="Times New Roman"/>
                <w:szCs w:val="28"/>
              </w:rPr>
              <w:t>0,29</w:t>
            </w:r>
          </w:p>
        </w:tc>
      </w:tr>
      <w:tr w:rsidR="00E41640" w:rsidRPr="00E41640" w:rsidTr="00E41640">
        <w:trPr>
          <w:trHeight w:val="469"/>
        </w:trPr>
        <w:tc>
          <w:tcPr>
            <w:tcW w:w="2830" w:type="dxa"/>
          </w:tcPr>
          <w:p w:rsidR="00E41640" w:rsidRPr="00E41640" w:rsidRDefault="00E41640" w:rsidP="00E41640">
            <w:pPr>
              <w:spacing w:line="360" w:lineRule="auto"/>
              <w:contextualSpacing/>
              <w:rPr>
                <w:rFonts w:cs="Times New Roman"/>
                <w:szCs w:val="28"/>
              </w:rPr>
            </w:pPr>
            <w:r w:rsidRPr="00E41640">
              <w:rPr>
                <w:rFonts w:cs="Times New Roman"/>
                <w:szCs w:val="28"/>
              </w:rPr>
              <w:t>-финансовой деятельности</w:t>
            </w:r>
          </w:p>
        </w:tc>
        <w:tc>
          <w:tcPr>
            <w:tcW w:w="1348" w:type="dxa"/>
          </w:tcPr>
          <w:p w:rsidR="00E41640" w:rsidRPr="00E41640" w:rsidRDefault="00E41640" w:rsidP="00E41640">
            <w:pPr>
              <w:jc w:val="center"/>
              <w:rPr>
                <w:rFonts w:cs="Times New Roman"/>
                <w:szCs w:val="28"/>
              </w:rPr>
            </w:pPr>
            <w:r w:rsidRPr="00E41640">
              <w:rPr>
                <w:rFonts w:cs="Times New Roman"/>
                <w:szCs w:val="28"/>
              </w:rPr>
              <w:t>944000</w:t>
            </w:r>
          </w:p>
        </w:tc>
        <w:tc>
          <w:tcPr>
            <w:tcW w:w="846" w:type="dxa"/>
          </w:tcPr>
          <w:p w:rsidR="00E41640" w:rsidRPr="00E41640" w:rsidRDefault="00E41640" w:rsidP="00E41640">
            <w:pPr>
              <w:jc w:val="center"/>
              <w:rPr>
                <w:rFonts w:cs="Times New Roman"/>
                <w:szCs w:val="28"/>
              </w:rPr>
            </w:pPr>
            <w:r w:rsidRPr="00E41640">
              <w:rPr>
                <w:rFonts w:cs="Times New Roman"/>
                <w:szCs w:val="28"/>
              </w:rPr>
              <w:t>14,08</w:t>
            </w:r>
          </w:p>
        </w:tc>
        <w:tc>
          <w:tcPr>
            <w:tcW w:w="1522" w:type="dxa"/>
          </w:tcPr>
          <w:p w:rsidR="00E41640" w:rsidRPr="00E41640" w:rsidRDefault="00E41640" w:rsidP="00E41640">
            <w:pPr>
              <w:spacing w:line="360" w:lineRule="auto"/>
              <w:jc w:val="center"/>
              <w:rPr>
                <w:rFonts w:cs="Times New Roman"/>
                <w:color w:val="000000"/>
                <w:szCs w:val="28"/>
              </w:rPr>
            </w:pPr>
            <w:r w:rsidRPr="00E41640">
              <w:rPr>
                <w:rFonts w:cs="Times New Roman"/>
                <w:color w:val="000000"/>
                <w:szCs w:val="28"/>
              </w:rPr>
              <w:t>2183500</w:t>
            </w:r>
          </w:p>
        </w:tc>
        <w:tc>
          <w:tcPr>
            <w:tcW w:w="846" w:type="dxa"/>
          </w:tcPr>
          <w:p w:rsidR="00E41640" w:rsidRPr="00E41640" w:rsidRDefault="00E41640" w:rsidP="00E41640">
            <w:pPr>
              <w:jc w:val="center"/>
              <w:rPr>
                <w:rFonts w:cs="Times New Roman"/>
                <w:szCs w:val="28"/>
              </w:rPr>
            </w:pPr>
            <w:r w:rsidRPr="00E41640">
              <w:rPr>
                <w:rFonts w:cs="Times New Roman"/>
                <w:szCs w:val="28"/>
              </w:rPr>
              <w:t>20,93</w:t>
            </w:r>
          </w:p>
        </w:tc>
        <w:tc>
          <w:tcPr>
            <w:tcW w:w="1539" w:type="dxa"/>
          </w:tcPr>
          <w:p w:rsidR="00E41640" w:rsidRPr="00E41640" w:rsidRDefault="00E41640" w:rsidP="00E41640">
            <w:pPr>
              <w:jc w:val="center"/>
              <w:rPr>
                <w:rFonts w:cs="Times New Roman"/>
                <w:szCs w:val="28"/>
              </w:rPr>
            </w:pPr>
            <w:r w:rsidRPr="00E41640">
              <w:rPr>
                <w:rFonts w:cs="Times New Roman"/>
                <w:szCs w:val="28"/>
              </w:rPr>
              <w:t>1543600</w:t>
            </w:r>
          </w:p>
        </w:tc>
        <w:tc>
          <w:tcPr>
            <w:tcW w:w="846" w:type="dxa"/>
          </w:tcPr>
          <w:p w:rsidR="00E41640" w:rsidRPr="00E41640" w:rsidRDefault="00E41640" w:rsidP="00E41640">
            <w:pPr>
              <w:jc w:val="center"/>
              <w:rPr>
                <w:rFonts w:cs="Times New Roman"/>
                <w:szCs w:val="28"/>
              </w:rPr>
            </w:pPr>
            <w:r w:rsidRPr="00E41640">
              <w:rPr>
                <w:rFonts w:cs="Times New Roman"/>
                <w:szCs w:val="28"/>
              </w:rPr>
              <w:t>11,59</w:t>
            </w:r>
          </w:p>
        </w:tc>
      </w:tr>
      <w:tr w:rsidR="00E41640" w:rsidRPr="00E41640" w:rsidTr="00E41640">
        <w:trPr>
          <w:trHeight w:val="1438"/>
        </w:trPr>
        <w:tc>
          <w:tcPr>
            <w:tcW w:w="2830" w:type="dxa"/>
          </w:tcPr>
          <w:p w:rsidR="00E41640" w:rsidRPr="00E41640" w:rsidRDefault="00E41640" w:rsidP="00E41640">
            <w:pPr>
              <w:spacing w:line="360" w:lineRule="auto"/>
              <w:contextualSpacing/>
              <w:rPr>
                <w:rFonts w:cs="Times New Roman"/>
                <w:b/>
                <w:szCs w:val="28"/>
              </w:rPr>
            </w:pPr>
            <w:r w:rsidRPr="00E41640">
              <w:rPr>
                <w:rFonts w:cs="Times New Roman"/>
                <w:b/>
                <w:szCs w:val="28"/>
              </w:rPr>
              <w:t>Отрицательный денежный поток, всего</w:t>
            </w:r>
          </w:p>
        </w:tc>
        <w:tc>
          <w:tcPr>
            <w:tcW w:w="1348" w:type="dxa"/>
          </w:tcPr>
          <w:p w:rsidR="00E41640" w:rsidRPr="00E41640" w:rsidRDefault="00E41640" w:rsidP="00E41640">
            <w:pPr>
              <w:jc w:val="center"/>
              <w:rPr>
                <w:rFonts w:cs="Times New Roman"/>
                <w:szCs w:val="28"/>
              </w:rPr>
            </w:pPr>
            <w:r w:rsidRPr="00E41640">
              <w:rPr>
                <w:rFonts w:cs="Times New Roman"/>
                <w:szCs w:val="28"/>
              </w:rPr>
              <w:t>7071475</w:t>
            </w:r>
          </w:p>
        </w:tc>
        <w:tc>
          <w:tcPr>
            <w:tcW w:w="846" w:type="dxa"/>
          </w:tcPr>
          <w:p w:rsidR="00E41640" w:rsidRPr="00E41640" w:rsidRDefault="00E41640" w:rsidP="00E41640">
            <w:pPr>
              <w:jc w:val="center"/>
              <w:rPr>
                <w:rFonts w:cs="Times New Roman"/>
                <w:szCs w:val="28"/>
              </w:rPr>
            </w:pPr>
            <w:r w:rsidRPr="00E41640">
              <w:rPr>
                <w:rFonts w:cs="Times New Roman"/>
                <w:szCs w:val="28"/>
              </w:rPr>
              <w:t>100</w:t>
            </w:r>
          </w:p>
        </w:tc>
        <w:tc>
          <w:tcPr>
            <w:tcW w:w="1522" w:type="dxa"/>
          </w:tcPr>
          <w:p w:rsidR="00E41640" w:rsidRPr="00E41640" w:rsidRDefault="00E41640" w:rsidP="00E41640">
            <w:pPr>
              <w:spacing w:line="360" w:lineRule="auto"/>
              <w:jc w:val="center"/>
              <w:rPr>
                <w:rFonts w:cs="Times New Roman"/>
                <w:color w:val="000000"/>
                <w:szCs w:val="28"/>
              </w:rPr>
            </w:pPr>
            <w:r w:rsidRPr="00E41640">
              <w:rPr>
                <w:rFonts w:cs="Times New Roman"/>
                <w:color w:val="000000"/>
                <w:szCs w:val="28"/>
              </w:rPr>
              <w:t>10619443</w:t>
            </w:r>
          </w:p>
        </w:tc>
        <w:tc>
          <w:tcPr>
            <w:tcW w:w="846" w:type="dxa"/>
          </w:tcPr>
          <w:p w:rsidR="00E41640" w:rsidRPr="00E41640" w:rsidRDefault="00E41640" w:rsidP="00E41640">
            <w:pPr>
              <w:jc w:val="center"/>
              <w:rPr>
                <w:rFonts w:cs="Times New Roman"/>
                <w:szCs w:val="28"/>
              </w:rPr>
            </w:pPr>
            <w:r w:rsidRPr="00E41640">
              <w:rPr>
                <w:rFonts w:cs="Times New Roman"/>
                <w:szCs w:val="28"/>
              </w:rPr>
              <w:t>100</w:t>
            </w:r>
          </w:p>
        </w:tc>
        <w:tc>
          <w:tcPr>
            <w:tcW w:w="1539" w:type="dxa"/>
          </w:tcPr>
          <w:p w:rsidR="00E41640" w:rsidRPr="00E41640" w:rsidRDefault="00E41640" w:rsidP="00E41640">
            <w:pPr>
              <w:jc w:val="center"/>
              <w:rPr>
                <w:rFonts w:cs="Times New Roman"/>
                <w:szCs w:val="28"/>
              </w:rPr>
            </w:pPr>
            <w:r w:rsidRPr="00E41640">
              <w:rPr>
                <w:rFonts w:cs="Times New Roman"/>
                <w:szCs w:val="28"/>
              </w:rPr>
              <w:t>12813189</w:t>
            </w:r>
          </w:p>
        </w:tc>
        <w:tc>
          <w:tcPr>
            <w:tcW w:w="846" w:type="dxa"/>
          </w:tcPr>
          <w:p w:rsidR="00E41640" w:rsidRPr="00E41640" w:rsidRDefault="00E41640" w:rsidP="00E41640">
            <w:pPr>
              <w:jc w:val="center"/>
              <w:rPr>
                <w:rFonts w:cs="Times New Roman"/>
                <w:szCs w:val="28"/>
              </w:rPr>
            </w:pPr>
            <w:r w:rsidRPr="00E41640">
              <w:rPr>
                <w:rFonts w:cs="Times New Roman"/>
                <w:szCs w:val="28"/>
              </w:rPr>
              <w:t>100</w:t>
            </w:r>
          </w:p>
        </w:tc>
      </w:tr>
      <w:tr w:rsidR="00E41640" w:rsidRPr="00E41640" w:rsidTr="00E41640">
        <w:trPr>
          <w:trHeight w:val="959"/>
        </w:trPr>
        <w:tc>
          <w:tcPr>
            <w:tcW w:w="2830" w:type="dxa"/>
          </w:tcPr>
          <w:p w:rsidR="00E41640" w:rsidRPr="00E41640" w:rsidRDefault="00E41640" w:rsidP="00E41640">
            <w:pPr>
              <w:spacing w:line="360" w:lineRule="auto"/>
              <w:contextualSpacing/>
              <w:rPr>
                <w:rFonts w:cs="Times New Roman"/>
                <w:szCs w:val="28"/>
              </w:rPr>
            </w:pPr>
            <w:r w:rsidRPr="00E41640">
              <w:rPr>
                <w:rFonts w:cs="Times New Roman"/>
                <w:szCs w:val="28"/>
              </w:rPr>
              <w:t xml:space="preserve">в </w:t>
            </w:r>
            <w:proofErr w:type="spellStart"/>
            <w:r w:rsidRPr="00E41640">
              <w:rPr>
                <w:rFonts w:cs="Times New Roman"/>
                <w:szCs w:val="28"/>
              </w:rPr>
              <w:t>т.ч</w:t>
            </w:r>
            <w:proofErr w:type="spellEnd"/>
            <w:r w:rsidRPr="00E41640">
              <w:rPr>
                <w:rFonts w:cs="Times New Roman"/>
                <w:szCs w:val="28"/>
              </w:rPr>
              <w:t xml:space="preserve">. </w:t>
            </w:r>
            <w:r w:rsidRPr="00E41640">
              <w:rPr>
                <w:rFonts w:cs="Times New Roman"/>
                <w:szCs w:val="28"/>
              </w:rPr>
              <w:br/>
              <w:t>– текущей деятельности</w:t>
            </w:r>
          </w:p>
        </w:tc>
        <w:tc>
          <w:tcPr>
            <w:tcW w:w="1348" w:type="dxa"/>
          </w:tcPr>
          <w:p w:rsidR="00E41640" w:rsidRPr="00E41640" w:rsidRDefault="00E41640" w:rsidP="00E41640">
            <w:pPr>
              <w:jc w:val="center"/>
              <w:rPr>
                <w:rFonts w:cs="Times New Roman"/>
                <w:szCs w:val="28"/>
              </w:rPr>
            </w:pPr>
            <w:r w:rsidRPr="00E41640">
              <w:rPr>
                <w:rFonts w:cs="Times New Roman"/>
                <w:szCs w:val="28"/>
              </w:rPr>
              <w:t>5836983</w:t>
            </w:r>
          </w:p>
        </w:tc>
        <w:tc>
          <w:tcPr>
            <w:tcW w:w="846" w:type="dxa"/>
          </w:tcPr>
          <w:p w:rsidR="00E41640" w:rsidRPr="00E41640" w:rsidRDefault="00E41640" w:rsidP="00E41640">
            <w:pPr>
              <w:jc w:val="center"/>
              <w:rPr>
                <w:rFonts w:cs="Times New Roman"/>
                <w:szCs w:val="28"/>
              </w:rPr>
            </w:pPr>
            <w:r w:rsidRPr="00E41640">
              <w:rPr>
                <w:rFonts w:cs="Times New Roman"/>
                <w:szCs w:val="28"/>
              </w:rPr>
              <w:t>82,54</w:t>
            </w:r>
          </w:p>
        </w:tc>
        <w:tc>
          <w:tcPr>
            <w:tcW w:w="1522" w:type="dxa"/>
          </w:tcPr>
          <w:p w:rsidR="00E41640" w:rsidRPr="00E41640" w:rsidRDefault="00E41640" w:rsidP="00E41640">
            <w:pPr>
              <w:spacing w:line="360" w:lineRule="auto"/>
              <w:jc w:val="center"/>
              <w:rPr>
                <w:rFonts w:cs="Times New Roman"/>
                <w:color w:val="000000"/>
                <w:szCs w:val="28"/>
              </w:rPr>
            </w:pPr>
            <w:r w:rsidRPr="00E41640">
              <w:rPr>
                <w:rFonts w:cs="Times New Roman"/>
                <w:color w:val="000000"/>
                <w:szCs w:val="28"/>
              </w:rPr>
              <w:t>7728404</w:t>
            </w:r>
          </w:p>
        </w:tc>
        <w:tc>
          <w:tcPr>
            <w:tcW w:w="846" w:type="dxa"/>
          </w:tcPr>
          <w:p w:rsidR="00E41640" w:rsidRPr="00E41640" w:rsidRDefault="00E41640" w:rsidP="00E41640">
            <w:pPr>
              <w:jc w:val="center"/>
              <w:rPr>
                <w:rFonts w:cs="Times New Roman"/>
                <w:szCs w:val="28"/>
              </w:rPr>
            </w:pPr>
            <w:r w:rsidRPr="00E41640">
              <w:rPr>
                <w:rFonts w:cs="Times New Roman"/>
                <w:szCs w:val="28"/>
              </w:rPr>
              <w:t>72,78</w:t>
            </w:r>
          </w:p>
        </w:tc>
        <w:tc>
          <w:tcPr>
            <w:tcW w:w="1539" w:type="dxa"/>
          </w:tcPr>
          <w:p w:rsidR="00E41640" w:rsidRPr="00E41640" w:rsidRDefault="00E41640" w:rsidP="00E41640">
            <w:pPr>
              <w:jc w:val="center"/>
              <w:rPr>
                <w:rFonts w:cs="Times New Roman"/>
                <w:szCs w:val="28"/>
              </w:rPr>
            </w:pPr>
            <w:r w:rsidRPr="00E41640">
              <w:rPr>
                <w:rFonts w:cs="Times New Roman"/>
                <w:szCs w:val="28"/>
              </w:rPr>
              <w:t>10105392</w:t>
            </w:r>
          </w:p>
        </w:tc>
        <w:tc>
          <w:tcPr>
            <w:tcW w:w="846" w:type="dxa"/>
          </w:tcPr>
          <w:p w:rsidR="00E41640" w:rsidRPr="00E41640" w:rsidRDefault="00E41640" w:rsidP="00E41640">
            <w:pPr>
              <w:jc w:val="center"/>
              <w:rPr>
                <w:rFonts w:cs="Times New Roman"/>
                <w:szCs w:val="28"/>
              </w:rPr>
            </w:pPr>
            <w:r w:rsidRPr="00E41640">
              <w:rPr>
                <w:rFonts w:cs="Times New Roman"/>
                <w:szCs w:val="28"/>
              </w:rPr>
              <w:t>78,87</w:t>
            </w:r>
          </w:p>
        </w:tc>
      </w:tr>
      <w:tr w:rsidR="00E41640" w:rsidRPr="00E41640" w:rsidTr="00E41640">
        <w:trPr>
          <w:trHeight w:val="913"/>
        </w:trPr>
        <w:tc>
          <w:tcPr>
            <w:tcW w:w="2830" w:type="dxa"/>
          </w:tcPr>
          <w:p w:rsidR="00E41640" w:rsidRPr="00E41640" w:rsidRDefault="00E41640" w:rsidP="00E41640">
            <w:pPr>
              <w:spacing w:line="360" w:lineRule="auto"/>
              <w:contextualSpacing/>
              <w:rPr>
                <w:rFonts w:cs="Times New Roman"/>
                <w:szCs w:val="28"/>
              </w:rPr>
            </w:pPr>
            <w:r w:rsidRPr="00E41640">
              <w:rPr>
                <w:rFonts w:cs="Times New Roman"/>
                <w:szCs w:val="28"/>
              </w:rPr>
              <w:t>-инвестиционной деятельности</w:t>
            </w:r>
          </w:p>
        </w:tc>
        <w:tc>
          <w:tcPr>
            <w:tcW w:w="1348" w:type="dxa"/>
          </w:tcPr>
          <w:p w:rsidR="00E41640" w:rsidRPr="00E41640" w:rsidRDefault="00E41640" w:rsidP="00E41640">
            <w:pPr>
              <w:jc w:val="center"/>
              <w:rPr>
                <w:rFonts w:cs="Times New Roman"/>
                <w:szCs w:val="28"/>
              </w:rPr>
            </w:pPr>
            <w:r w:rsidRPr="00E41640">
              <w:rPr>
                <w:rFonts w:cs="Times New Roman"/>
                <w:szCs w:val="28"/>
              </w:rPr>
              <w:t>551104</w:t>
            </w:r>
          </w:p>
        </w:tc>
        <w:tc>
          <w:tcPr>
            <w:tcW w:w="846" w:type="dxa"/>
          </w:tcPr>
          <w:p w:rsidR="00E41640" w:rsidRPr="00E41640" w:rsidRDefault="00E41640" w:rsidP="00E41640">
            <w:pPr>
              <w:jc w:val="center"/>
              <w:rPr>
                <w:rFonts w:cs="Times New Roman"/>
                <w:szCs w:val="28"/>
              </w:rPr>
            </w:pPr>
            <w:r w:rsidRPr="00E41640">
              <w:rPr>
                <w:rFonts w:cs="Times New Roman"/>
                <w:szCs w:val="28"/>
              </w:rPr>
              <w:t>7,79</w:t>
            </w:r>
          </w:p>
        </w:tc>
        <w:tc>
          <w:tcPr>
            <w:tcW w:w="1522" w:type="dxa"/>
          </w:tcPr>
          <w:p w:rsidR="00E41640" w:rsidRPr="00E41640" w:rsidRDefault="00E41640" w:rsidP="00E41640">
            <w:pPr>
              <w:spacing w:line="360" w:lineRule="auto"/>
              <w:jc w:val="center"/>
              <w:rPr>
                <w:rFonts w:cs="Times New Roman"/>
                <w:color w:val="000000"/>
                <w:szCs w:val="28"/>
              </w:rPr>
            </w:pPr>
            <w:r w:rsidRPr="00E41640">
              <w:rPr>
                <w:rFonts w:cs="Times New Roman"/>
                <w:color w:val="000000"/>
                <w:szCs w:val="28"/>
              </w:rPr>
              <w:t>544039</w:t>
            </w:r>
          </w:p>
        </w:tc>
        <w:tc>
          <w:tcPr>
            <w:tcW w:w="846" w:type="dxa"/>
          </w:tcPr>
          <w:p w:rsidR="00E41640" w:rsidRPr="00E41640" w:rsidRDefault="00E41640" w:rsidP="00E41640">
            <w:pPr>
              <w:jc w:val="center"/>
              <w:rPr>
                <w:rFonts w:cs="Times New Roman"/>
                <w:szCs w:val="28"/>
              </w:rPr>
            </w:pPr>
            <w:r w:rsidRPr="00E41640">
              <w:rPr>
                <w:rFonts w:cs="Times New Roman"/>
                <w:szCs w:val="28"/>
              </w:rPr>
              <w:t>5,12</w:t>
            </w:r>
          </w:p>
        </w:tc>
        <w:tc>
          <w:tcPr>
            <w:tcW w:w="1539" w:type="dxa"/>
          </w:tcPr>
          <w:p w:rsidR="00E41640" w:rsidRPr="00E41640" w:rsidRDefault="00E41640" w:rsidP="00E41640">
            <w:pPr>
              <w:jc w:val="center"/>
              <w:rPr>
                <w:rFonts w:cs="Times New Roman"/>
                <w:szCs w:val="28"/>
              </w:rPr>
            </w:pPr>
            <w:r w:rsidRPr="00E41640">
              <w:rPr>
                <w:rFonts w:cs="Times New Roman"/>
                <w:szCs w:val="28"/>
              </w:rPr>
              <w:t>800606</w:t>
            </w:r>
          </w:p>
        </w:tc>
        <w:tc>
          <w:tcPr>
            <w:tcW w:w="846" w:type="dxa"/>
          </w:tcPr>
          <w:p w:rsidR="00E41640" w:rsidRPr="00E41640" w:rsidRDefault="00E41640" w:rsidP="00E41640">
            <w:pPr>
              <w:jc w:val="center"/>
              <w:rPr>
                <w:rFonts w:cs="Times New Roman"/>
                <w:szCs w:val="28"/>
              </w:rPr>
            </w:pPr>
            <w:r w:rsidRPr="00E41640">
              <w:rPr>
                <w:rFonts w:cs="Times New Roman"/>
                <w:szCs w:val="28"/>
              </w:rPr>
              <w:t>6,25</w:t>
            </w:r>
          </w:p>
        </w:tc>
      </w:tr>
      <w:tr w:rsidR="00E41640" w:rsidRPr="00E41640" w:rsidTr="00E41640">
        <w:trPr>
          <w:trHeight w:val="959"/>
        </w:trPr>
        <w:tc>
          <w:tcPr>
            <w:tcW w:w="2830" w:type="dxa"/>
          </w:tcPr>
          <w:p w:rsidR="00E41640" w:rsidRPr="00E41640" w:rsidRDefault="00E41640" w:rsidP="00E41640">
            <w:pPr>
              <w:spacing w:line="360" w:lineRule="auto"/>
              <w:contextualSpacing/>
              <w:rPr>
                <w:rFonts w:cs="Times New Roman"/>
                <w:szCs w:val="28"/>
              </w:rPr>
            </w:pPr>
            <w:r w:rsidRPr="00E41640">
              <w:rPr>
                <w:rFonts w:cs="Times New Roman"/>
                <w:szCs w:val="28"/>
              </w:rPr>
              <w:t>-финансовой деятельности</w:t>
            </w:r>
          </w:p>
        </w:tc>
        <w:tc>
          <w:tcPr>
            <w:tcW w:w="1348" w:type="dxa"/>
          </w:tcPr>
          <w:p w:rsidR="00E41640" w:rsidRPr="00E41640" w:rsidRDefault="00E41640" w:rsidP="00E41640">
            <w:pPr>
              <w:jc w:val="center"/>
              <w:rPr>
                <w:rFonts w:cs="Times New Roman"/>
                <w:szCs w:val="28"/>
              </w:rPr>
            </w:pPr>
            <w:r w:rsidRPr="00E41640">
              <w:rPr>
                <w:rFonts w:cs="Times New Roman"/>
                <w:szCs w:val="28"/>
              </w:rPr>
              <w:t>683388</w:t>
            </w:r>
          </w:p>
        </w:tc>
        <w:tc>
          <w:tcPr>
            <w:tcW w:w="846" w:type="dxa"/>
          </w:tcPr>
          <w:p w:rsidR="00E41640" w:rsidRPr="00E41640" w:rsidRDefault="00E41640" w:rsidP="00E41640">
            <w:pPr>
              <w:jc w:val="center"/>
              <w:rPr>
                <w:rFonts w:cs="Times New Roman"/>
                <w:szCs w:val="28"/>
              </w:rPr>
            </w:pPr>
            <w:r w:rsidRPr="00E41640">
              <w:rPr>
                <w:rFonts w:cs="Times New Roman"/>
                <w:szCs w:val="28"/>
              </w:rPr>
              <w:t>9,66</w:t>
            </w:r>
          </w:p>
        </w:tc>
        <w:tc>
          <w:tcPr>
            <w:tcW w:w="1522" w:type="dxa"/>
          </w:tcPr>
          <w:p w:rsidR="00E41640" w:rsidRPr="00E41640" w:rsidRDefault="00E41640" w:rsidP="00E41640">
            <w:pPr>
              <w:spacing w:line="360" w:lineRule="auto"/>
              <w:jc w:val="center"/>
              <w:rPr>
                <w:rFonts w:cs="Times New Roman"/>
                <w:color w:val="000000"/>
                <w:szCs w:val="28"/>
              </w:rPr>
            </w:pPr>
            <w:r w:rsidRPr="00E41640">
              <w:rPr>
                <w:rFonts w:cs="Times New Roman"/>
                <w:color w:val="000000"/>
                <w:szCs w:val="28"/>
              </w:rPr>
              <w:t>2347000</w:t>
            </w:r>
          </w:p>
        </w:tc>
        <w:tc>
          <w:tcPr>
            <w:tcW w:w="846" w:type="dxa"/>
          </w:tcPr>
          <w:p w:rsidR="00E41640" w:rsidRPr="00E41640" w:rsidRDefault="00E41640" w:rsidP="00E41640">
            <w:pPr>
              <w:jc w:val="center"/>
              <w:rPr>
                <w:rFonts w:cs="Times New Roman"/>
                <w:szCs w:val="28"/>
              </w:rPr>
            </w:pPr>
            <w:r w:rsidRPr="00E41640">
              <w:rPr>
                <w:rFonts w:cs="Times New Roman"/>
                <w:szCs w:val="28"/>
              </w:rPr>
              <w:t>22,10</w:t>
            </w:r>
          </w:p>
        </w:tc>
        <w:tc>
          <w:tcPr>
            <w:tcW w:w="1539" w:type="dxa"/>
          </w:tcPr>
          <w:p w:rsidR="00E41640" w:rsidRPr="00E41640" w:rsidRDefault="00E41640" w:rsidP="00E41640">
            <w:pPr>
              <w:jc w:val="center"/>
              <w:rPr>
                <w:rFonts w:cs="Times New Roman"/>
                <w:szCs w:val="28"/>
              </w:rPr>
            </w:pPr>
            <w:r w:rsidRPr="00E41640">
              <w:rPr>
                <w:rFonts w:cs="Times New Roman"/>
                <w:szCs w:val="28"/>
              </w:rPr>
              <w:t>1</w:t>
            </w:r>
            <w:r w:rsidR="00A76236">
              <w:rPr>
                <w:noProof/>
                <w:lang w:eastAsia="ru-RU"/>
              </w:rPr>
              <mc:AlternateContent>
                <mc:Choice Requires="wps">
                  <w:drawing>
                    <wp:anchor distT="0" distB="0" distL="114300" distR="114300" simplePos="0" relativeHeight="251675648" behindDoc="0" locked="0" layoutInCell="1" allowOverlap="1" wp14:anchorId="744738F7" wp14:editId="6B615F74">
                      <wp:simplePos x="0" y="0"/>
                      <wp:positionH relativeFrom="column">
                        <wp:posOffset>4900295</wp:posOffset>
                      </wp:positionH>
                      <wp:positionV relativeFrom="paragraph">
                        <wp:posOffset>4922520</wp:posOffset>
                      </wp:positionV>
                      <wp:extent cx="2314575" cy="390525"/>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390525"/>
                              </a:xfrm>
                              <a:prstGeom prst="rect">
                                <a:avLst/>
                              </a:prstGeom>
                              <a:solidFill>
                                <a:sysClr val="window" lastClr="FFFFFF"/>
                              </a:solidFill>
                              <a:ln w="6350">
                                <a:noFill/>
                              </a:ln>
                            </wps:spPr>
                            <wps:txbx>
                              <w:txbxContent>
                                <w:p w:rsidR="000C2572" w:rsidRDefault="000C2572" w:rsidP="00E41640">
                                  <w:r>
                                    <w:t>Продолжение таблицы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455818" id="Надпись 17" o:spid="_x0000_s1034" type="#_x0000_t202" style="position:absolute;left:0;text-align:left;margin-left:385.85pt;margin-top:387.6pt;width:182.2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" fillcolor="window" stroked="f" strokeweight=".5pt">
                      <v:path arrowok="t"/>
                      <v:textbox>
                        <w:txbxContent>
                          <w:p w:rsidR="000C2572" w:rsidRDefault="000C2572" w:rsidP="00E41640">
                            <w:r>
                              <w:t>Продолжение таблицы 15</w:t>
                            </w:r>
                          </w:p>
                        </w:txbxContent>
                      </v:textbox>
                    </v:shape>
                  </w:pict>
                </mc:Fallback>
              </mc:AlternateContent>
            </w:r>
            <w:r w:rsidRPr="00E41640">
              <w:rPr>
                <w:rFonts w:cs="Times New Roman"/>
                <w:szCs w:val="28"/>
              </w:rPr>
              <w:t>907191</w:t>
            </w:r>
          </w:p>
        </w:tc>
        <w:tc>
          <w:tcPr>
            <w:tcW w:w="846" w:type="dxa"/>
          </w:tcPr>
          <w:p w:rsidR="00E41640" w:rsidRPr="00E41640" w:rsidRDefault="00E41640" w:rsidP="00E41640">
            <w:pPr>
              <w:jc w:val="center"/>
              <w:rPr>
                <w:rFonts w:cs="Times New Roman"/>
                <w:szCs w:val="28"/>
              </w:rPr>
            </w:pPr>
            <w:r w:rsidRPr="00E41640">
              <w:rPr>
                <w:rFonts w:cs="Times New Roman"/>
                <w:szCs w:val="28"/>
              </w:rPr>
              <w:t>14,88</w:t>
            </w:r>
          </w:p>
        </w:tc>
      </w:tr>
      <w:tr w:rsidR="00E41640" w:rsidRPr="00E41640" w:rsidTr="00E41640">
        <w:trPr>
          <w:trHeight w:val="581"/>
        </w:trPr>
        <w:tc>
          <w:tcPr>
            <w:tcW w:w="2830" w:type="dxa"/>
          </w:tcPr>
          <w:p w:rsidR="00E41640" w:rsidRPr="00E41640" w:rsidRDefault="00E41640" w:rsidP="00E41640">
            <w:pPr>
              <w:spacing w:line="360" w:lineRule="auto"/>
              <w:contextualSpacing/>
              <w:rPr>
                <w:rFonts w:cs="Times New Roman"/>
                <w:b/>
                <w:szCs w:val="28"/>
              </w:rPr>
            </w:pPr>
            <w:r w:rsidRPr="00E41640">
              <w:rPr>
                <w:rFonts w:cs="Times New Roman"/>
                <w:b/>
                <w:szCs w:val="28"/>
              </w:rPr>
              <w:t>Чистый денежный поток, всего</w:t>
            </w:r>
          </w:p>
        </w:tc>
        <w:tc>
          <w:tcPr>
            <w:tcW w:w="1348" w:type="dxa"/>
          </w:tcPr>
          <w:p w:rsidR="00E41640" w:rsidRPr="00E41640" w:rsidRDefault="00E41640" w:rsidP="00E41640">
            <w:pPr>
              <w:jc w:val="center"/>
              <w:rPr>
                <w:rFonts w:cs="Times New Roman"/>
                <w:szCs w:val="28"/>
              </w:rPr>
            </w:pPr>
            <w:r w:rsidRPr="00E41640">
              <w:rPr>
                <w:rFonts w:cs="Times New Roman"/>
                <w:szCs w:val="28"/>
              </w:rPr>
              <w:t>-368902</w:t>
            </w:r>
          </w:p>
        </w:tc>
        <w:tc>
          <w:tcPr>
            <w:tcW w:w="846" w:type="dxa"/>
          </w:tcPr>
          <w:p w:rsidR="00E41640" w:rsidRPr="00E41640" w:rsidRDefault="00E41640" w:rsidP="00E41640">
            <w:pPr>
              <w:jc w:val="center"/>
              <w:rPr>
                <w:rFonts w:cs="Times New Roman"/>
                <w:szCs w:val="28"/>
              </w:rPr>
            </w:pPr>
            <w:r w:rsidRPr="00E41640">
              <w:rPr>
                <w:rFonts w:cs="Times New Roman"/>
                <w:szCs w:val="28"/>
              </w:rPr>
              <w:t>100</w:t>
            </w:r>
          </w:p>
        </w:tc>
        <w:tc>
          <w:tcPr>
            <w:tcW w:w="1522" w:type="dxa"/>
          </w:tcPr>
          <w:p w:rsidR="00E41640" w:rsidRPr="00E41640" w:rsidRDefault="00E41640" w:rsidP="00E41640">
            <w:pPr>
              <w:jc w:val="center"/>
              <w:rPr>
                <w:rFonts w:cs="Times New Roman"/>
                <w:szCs w:val="28"/>
              </w:rPr>
            </w:pPr>
            <w:r w:rsidRPr="00E41640">
              <w:rPr>
                <w:rFonts w:cs="Times New Roman"/>
                <w:szCs w:val="28"/>
              </w:rPr>
              <w:t>-186788</w:t>
            </w:r>
          </w:p>
        </w:tc>
        <w:tc>
          <w:tcPr>
            <w:tcW w:w="846" w:type="dxa"/>
          </w:tcPr>
          <w:p w:rsidR="00E41640" w:rsidRPr="00E41640" w:rsidRDefault="00E41640" w:rsidP="00E41640">
            <w:pPr>
              <w:jc w:val="center"/>
              <w:rPr>
                <w:rFonts w:cs="Times New Roman"/>
                <w:szCs w:val="28"/>
              </w:rPr>
            </w:pPr>
            <w:r w:rsidRPr="00E41640">
              <w:rPr>
                <w:rFonts w:cs="Times New Roman"/>
                <w:szCs w:val="28"/>
              </w:rPr>
              <w:t>100</w:t>
            </w:r>
          </w:p>
        </w:tc>
        <w:tc>
          <w:tcPr>
            <w:tcW w:w="1539" w:type="dxa"/>
          </w:tcPr>
          <w:p w:rsidR="00E41640" w:rsidRPr="00E41640" w:rsidRDefault="00E41640" w:rsidP="00E41640">
            <w:pPr>
              <w:jc w:val="center"/>
              <w:rPr>
                <w:rFonts w:cs="Times New Roman"/>
                <w:szCs w:val="28"/>
              </w:rPr>
            </w:pPr>
            <w:r w:rsidRPr="00E41640">
              <w:rPr>
                <w:rFonts w:cs="Times New Roman"/>
                <w:szCs w:val="28"/>
              </w:rPr>
              <w:t>507493</w:t>
            </w:r>
          </w:p>
        </w:tc>
        <w:tc>
          <w:tcPr>
            <w:tcW w:w="846" w:type="dxa"/>
          </w:tcPr>
          <w:p w:rsidR="00E41640" w:rsidRPr="00E41640" w:rsidRDefault="00E41640" w:rsidP="00E41640">
            <w:pPr>
              <w:jc w:val="center"/>
              <w:rPr>
                <w:rFonts w:cs="Times New Roman"/>
                <w:szCs w:val="28"/>
              </w:rPr>
            </w:pPr>
            <w:r w:rsidRPr="00E41640">
              <w:rPr>
                <w:rFonts w:cs="Times New Roman"/>
                <w:szCs w:val="28"/>
              </w:rPr>
              <w:t>100</w:t>
            </w:r>
          </w:p>
        </w:tc>
      </w:tr>
      <w:tr w:rsidR="00E41640" w:rsidRPr="00E41640" w:rsidTr="00E41640">
        <w:trPr>
          <w:trHeight w:val="959"/>
        </w:trPr>
        <w:tc>
          <w:tcPr>
            <w:tcW w:w="2830" w:type="dxa"/>
          </w:tcPr>
          <w:p w:rsidR="00E41640" w:rsidRPr="00E41640" w:rsidRDefault="00E41640" w:rsidP="00E41640">
            <w:pPr>
              <w:spacing w:line="360" w:lineRule="auto"/>
              <w:contextualSpacing/>
              <w:rPr>
                <w:rFonts w:cs="Times New Roman"/>
                <w:szCs w:val="28"/>
              </w:rPr>
            </w:pPr>
            <w:r w:rsidRPr="00E41640">
              <w:rPr>
                <w:rFonts w:cs="Times New Roman"/>
                <w:szCs w:val="28"/>
              </w:rPr>
              <w:t xml:space="preserve">в </w:t>
            </w:r>
            <w:proofErr w:type="spellStart"/>
            <w:r w:rsidRPr="00E41640">
              <w:rPr>
                <w:rFonts w:cs="Times New Roman"/>
                <w:szCs w:val="28"/>
              </w:rPr>
              <w:t>т.ч</w:t>
            </w:r>
            <w:proofErr w:type="spellEnd"/>
            <w:r w:rsidRPr="00E41640">
              <w:rPr>
                <w:rFonts w:cs="Times New Roman"/>
                <w:szCs w:val="28"/>
              </w:rPr>
              <w:t xml:space="preserve">. </w:t>
            </w:r>
            <w:r w:rsidRPr="00E41640">
              <w:rPr>
                <w:rFonts w:cs="Times New Roman"/>
                <w:szCs w:val="28"/>
              </w:rPr>
              <w:br/>
              <w:t>– текущей деятельности</w:t>
            </w:r>
          </w:p>
        </w:tc>
        <w:tc>
          <w:tcPr>
            <w:tcW w:w="1348" w:type="dxa"/>
          </w:tcPr>
          <w:p w:rsidR="00E41640" w:rsidRPr="00E41640" w:rsidRDefault="00E41640" w:rsidP="00E41640">
            <w:pPr>
              <w:jc w:val="center"/>
              <w:rPr>
                <w:rFonts w:cs="Times New Roman"/>
                <w:szCs w:val="28"/>
              </w:rPr>
            </w:pPr>
            <w:r w:rsidRPr="00E41640">
              <w:rPr>
                <w:rFonts w:cs="Times New Roman"/>
                <w:szCs w:val="28"/>
              </w:rPr>
              <w:t>-402947</w:t>
            </w:r>
          </w:p>
        </w:tc>
        <w:tc>
          <w:tcPr>
            <w:tcW w:w="846" w:type="dxa"/>
          </w:tcPr>
          <w:p w:rsidR="00E41640" w:rsidRPr="00E41640" w:rsidRDefault="00E41640" w:rsidP="00E41640">
            <w:pPr>
              <w:jc w:val="center"/>
              <w:rPr>
                <w:rFonts w:cs="Times New Roman"/>
                <w:szCs w:val="28"/>
              </w:rPr>
            </w:pPr>
            <w:r w:rsidRPr="00E41640">
              <w:rPr>
                <w:rFonts w:cs="Times New Roman"/>
                <w:szCs w:val="28"/>
              </w:rPr>
              <w:t>-</w:t>
            </w:r>
          </w:p>
        </w:tc>
        <w:tc>
          <w:tcPr>
            <w:tcW w:w="1522" w:type="dxa"/>
          </w:tcPr>
          <w:p w:rsidR="00E41640" w:rsidRPr="00E41640" w:rsidRDefault="00E41640" w:rsidP="00E41640">
            <w:pPr>
              <w:jc w:val="center"/>
              <w:rPr>
                <w:rFonts w:cs="Times New Roman"/>
                <w:szCs w:val="28"/>
              </w:rPr>
            </w:pPr>
            <w:r w:rsidRPr="00E41640">
              <w:rPr>
                <w:rFonts w:cs="Times New Roman"/>
                <w:szCs w:val="28"/>
              </w:rPr>
              <w:t>466340</w:t>
            </w:r>
          </w:p>
        </w:tc>
        <w:tc>
          <w:tcPr>
            <w:tcW w:w="846" w:type="dxa"/>
          </w:tcPr>
          <w:p w:rsidR="00E41640" w:rsidRPr="00E41640" w:rsidRDefault="00E41640" w:rsidP="00E41640">
            <w:pPr>
              <w:jc w:val="center"/>
              <w:rPr>
                <w:rFonts w:cs="Times New Roman"/>
                <w:szCs w:val="28"/>
              </w:rPr>
            </w:pPr>
            <w:r w:rsidRPr="00E41640">
              <w:rPr>
                <w:rFonts w:cs="Times New Roman"/>
                <w:szCs w:val="28"/>
              </w:rPr>
              <w:t>-</w:t>
            </w:r>
          </w:p>
        </w:tc>
        <w:tc>
          <w:tcPr>
            <w:tcW w:w="1539" w:type="dxa"/>
          </w:tcPr>
          <w:p w:rsidR="00E41640" w:rsidRPr="00E41640" w:rsidRDefault="00E41640" w:rsidP="00E41640">
            <w:pPr>
              <w:jc w:val="center"/>
              <w:rPr>
                <w:rFonts w:cs="Times New Roman"/>
                <w:szCs w:val="28"/>
              </w:rPr>
            </w:pPr>
            <w:r w:rsidRPr="00E41640">
              <w:rPr>
                <w:rFonts w:cs="Times New Roman"/>
                <w:szCs w:val="28"/>
              </w:rPr>
              <w:t>1632648</w:t>
            </w:r>
          </w:p>
        </w:tc>
        <w:tc>
          <w:tcPr>
            <w:tcW w:w="846" w:type="dxa"/>
          </w:tcPr>
          <w:p w:rsidR="00E41640" w:rsidRPr="00E41640" w:rsidRDefault="00E41640" w:rsidP="00E41640">
            <w:pPr>
              <w:jc w:val="center"/>
              <w:rPr>
                <w:rFonts w:cs="Times New Roman"/>
                <w:szCs w:val="28"/>
              </w:rPr>
            </w:pPr>
            <w:r w:rsidRPr="00E41640">
              <w:rPr>
                <w:rFonts w:cs="Times New Roman"/>
                <w:szCs w:val="28"/>
              </w:rPr>
              <w:t>-</w:t>
            </w:r>
          </w:p>
        </w:tc>
      </w:tr>
      <w:tr w:rsidR="00E41640" w:rsidRPr="00E41640" w:rsidTr="00E41640">
        <w:trPr>
          <w:trHeight w:val="890"/>
        </w:trPr>
        <w:tc>
          <w:tcPr>
            <w:tcW w:w="2830" w:type="dxa"/>
          </w:tcPr>
          <w:p w:rsidR="00E41640" w:rsidRPr="00E41640" w:rsidRDefault="00E41640" w:rsidP="00E41640">
            <w:pPr>
              <w:spacing w:line="360" w:lineRule="auto"/>
              <w:contextualSpacing/>
              <w:rPr>
                <w:rFonts w:cs="Times New Roman"/>
                <w:szCs w:val="28"/>
              </w:rPr>
            </w:pPr>
            <w:r w:rsidRPr="00E41640">
              <w:rPr>
                <w:rFonts w:cs="Times New Roman"/>
                <w:szCs w:val="28"/>
              </w:rPr>
              <w:lastRenderedPageBreak/>
              <w:t>-инвестиционной деятельности</w:t>
            </w:r>
          </w:p>
        </w:tc>
        <w:tc>
          <w:tcPr>
            <w:tcW w:w="1348" w:type="dxa"/>
          </w:tcPr>
          <w:p w:rsidR="00E41640" w:rsidRPr="00E41640" w:rsidRDefault="00E41640" w:rsidP="00E41640">
            <w:pPr>
              <w:jc w:val="center"/>
              <w:rPr>
                <w:rFonts w:cs="Times New Roman"/>
                <w:szCs w:val="28"/>
              </w:rPr>
            </w:pPr>
            <w:r w:rsidRPr="00E41640">
              <w:rPr>
                <w:rFonts w:cs="Times New Roman"/>
                <w:szCs w:val="28"/>
              </w:rPr>
              <w:t>-226567</w:t>
            </w:r>
          </w:p>
        </w:tc>
        <w:tc>
          <w:tcPr>
            <w:tcW w:w="846" w:type="dxa"/>
          </w:tcPr>
          <w:p w:rsidR="00E41640" w:rsidRPr="00E41640" w:rsidRDefault="00E41640" w:rsidP="00E41640">
            <w:pPr>
              <w:jc w:val="center"/>
              <w:rPr>
                <w:rFonts w:cs="Times New Roman"/>
                <w:szCs w:val="28"/>
              </w:rPr>
            </w:pPr>
            <w:r w:rsidRPr="00E41640">
              <w:rPr>
                <w:rFonts w:cs="Times New Roman"/>
                <w:szCs w:val="28"/>
              </w:rPr>
              <w:t>-</w:t>
            </w:r>
          </w:p>
        </w:tc>
        <w:tc>
          <w:tcPr>
            <w:tcW w:w="1522" w:type="dxa"/>
          </w:tcPr>
          <w:p w:rsidR="00E41640" w:rsidRPr="00E41640" w:rsidRDefault="00E41640" w:rsidP="00E41640">
            <w:pPr>
              <w:jc w:val="center"/>
              <w:rPr>
                <w:rFonts w:cs="Times New Roman"/>
                <w:szCs w:val="28"/>
              </w:rPr>
            </w:pPr>
            <w:r w:rsidRPr="00E41640">
              <w:rPr>
                <w:rFonts w:cs="Times New Roman"/>
                <w:szCs w:val="28"/>
              </w:rPr>
              <w:t>-489628</w:t>
            </w:r>
          </w:p>
        </w:tc>
        <w:tc>
          <w:tcPr>
            <w:tcW w:w="846" w:type="dxa"/>
          </w:tcPr>
          <w:p w:rsidR="00E41640" w:rsidRPr="00E41640" w:rsidRDefault="00E41640" w:rsidP="00E41640">
            <w:pPr>
              <w:jc w:val="center"/>
              <w:rPr>
                <w:rFonts w:cs="Times New Roman"/>
                <w:szCs w:val="28"/>
              </w:rPr>
            </w:pPr>
            <w:r w:rsidRPr="00E41640">
              <w:rPr>
                <w:rFonts w:cs="Times New Roman"/>
                <w:szCs w:val="28"/>
              </w:rPr>
              <w:t>-</w:t>
            </w:r>
          </w:p>
        </w:tc>
        <w:tc>
          <w:tcPr>
            <w:tcW w:w="1539" w:type="dxa"/>
          </w:tcPr>
          <w:p w:rsidR="00E41640" w:rsidRPr="00E41640" w:rsidRDefault="00E41640" w:rsidP="00E41640">
            <w:pPr>
              <w:jc w:val="center"/>
              <w:rPr>
                <w:rFonts w:cs="Times New Roman"/>
                <w:szCs w:val="28"/>
              </w:rPr>
            </w:pPr>
            <w:r w:rsidRPr="00E41640">
              <w:rPr>
                <w:rFonts w:cs="Times New Roman"/>
                <w:szCs w:val="28"/>
              </w:rPr>
              <w:t>-761564</w:t>
            </w:r>
          </w:p>
        </w:tc>
        <w:tc>
          <w:tcPr>
            <w:tcW w:w="846" w:type="dxa"/>
          </w:tcPr>
          <w:p w:rsidR="00E41640" w:rsidRPr="00E41640" w:rsidRDefault="00E41640" w:rsidP="00E41640">
            <w:pPr>
              <w:jc w:val="center"/>
              <w:rPr>
                <w:rFonts w:cs="Times New Roman"/>
                <w:szCs w:val="28"/>
              </w:rPr>
            </w:pPr>
            <w:r w:rsidRPr="00E41640">
              <w:rPr>
                <w:rFonts w:cs="Times New Roman"/>
                <w:szCs w:val="28"/>
              </w:rPr>
              <w:t>-</w:t>
            </w:r>
          </w:p>
        </w:tc>
      </w:tr>
      <w:tr w:rsidR="00E41640" w:rsidRPr="00E41640" w:rsidTr="00E41640">
        <w:trPr>
          <w:trHeight w:val="959"/>
        </w:trPr>
        <w:tc>
          <w:tcPr>
            <w:tcW w:w="2830" w:type="dxa"/>
          </w:tcPr>
          <w:p w:rsidR="00E41640" w:rsidRPr="00E41640" w:rsidRDefault="00E41640" w:rsidP="00E41640">
            <w:pPr>
              <w:spacing w:line="360" w:lineRule="auto"/>
              <w:contextualSpacing/>
              <w:rPr>
                <w:rFonts w:cs="Times New Roman"/>
                <w:szCs w:val="28"/>
              </w:rPr>
            </w:pPr>
            <w:r w:rsidRPr="00E41640">
              <w:rPr>
                <w:rFonts w:cs="Times New Roman"/>
                <w:szCs w:val="28"/>
              </w:rPr>
              <w:t>-финансовой деятельности</w:t>
            </w:r>
          </w:p>
        </w:tc>
        <w:tc>
          <w:tcPr>
            <w:tcW w:w="1348" w:type="dxa"/>
          </w:tcPr>
          <w:p w:rsidR="00E41640" w:rsidRPr="00E41640" w:rsidRDefault="00E41640" w:rsidP="00E41640">
            <w:pPr>
              <w:jc w:val="center"/>
              <w:rPr>
                <w:rFonts w:cs="Times New Roman"/>
                <w:szCs w:val="28"/>
              </w:rPr>
            </w:pPr>
            <w:r w:rsidRPr="00E41640">
              <w:rPr>
                <w:rFonts w:cs="Times New Roman"/>
                <w:szCs w:val="28"/>
              </w:rPr>
              <w:t>260612</w:t>
            </w:r>
          </w:p>
        </w:tc>
        <w:tc>
          <w:tcPr>
            <w:tcW w:w="846" w:type="dxa"/>
          </w:tcPr>
          <w:p w:rsidR="00E41640" w:rsidRPr="00E41640" w:rsidRDefault="00E41640" w:rsidP="00E41640">
            <w:pPr>
              <w:jc w:val="center"/>
              <w:rPr>
                <w:rFonts w:cs="Times New Roman"/>
                <w:szCs w:val="28"/>
              </w:rPr>
            </w:pPr>
            <w:r w:rsidRPr="00E41640">
              <w:rPr>
                <w:rFonts w:cs="Times New Roman"/>
                <w:szCs w:val="28"/>
              </w:rPr>
              <w:t>-</w:t>
            </w:r>
          </w:p>
        </w:tc>
        <w:tc>
          <w:tcPr>
            <w:tcW w:w="1522" w:type="dxa"/>
          </w:tcPr>
          <w:p w:rsidR="00E41640" w:rsidRPr="00E41640" w:rsidRDefault="00E41640" w:rsidP="00E41640">
            <w:pPr>
              <w:jc w:val="center"/>
              <w:rPr>
                <w:rFonts w:cs="Times New Roman"/>
                <w:szCs w:val="28"/>
              </w:rPr>
            </w:pPr>
            <w:r w:rsidRPr="00E41640">
              <w:rPr>
                <w:rFonts w:cs="Times New Roman"/>
                <w:szCs w:val="28"/>
              </w:rPr>
              <w:t>-163500</w:t>
            </w:r>
          </w:p>
        </w:tc>
        <w:tc>
          <w:tcPr>
            <w:tcW w:w="846" w:type="dxa"/>
          </w:tcPr>
          <w:p w:rsidR="00E41640" w:rsidRPr="00E41640" w:rsidRDefault="00E41640" w:rsidP="00E41640">
            <w:pPr>
              <w:jc w:val="center"/>
              <w:rPr>
                <w:rFonts w:cs="Times New Roman"/>
                <w:szCs w:val="28"/>
              </w:rPr>
            </w:pPr>
            <w:r w:rsidRPr="00E41640">
              <w:rPr>
                <w:rFonts w:cs="Times New Roman"/>
                <w:szCs w:val="28"/>
              </w:rPr>
              <w:t>-</w:t>
            </w:r>
          </w:p>
        </w:tc>
        <w:tc>
          <w:tcPr>
            <w:tcW w:w="1539" w:type="dxa"/>
          </w:tcPr>
          <w:p w:rsidR="00E41640" w:rsidRPr="00E41640" w:rsidRDefault="00E41640" w:rsidP="00E41640">
            <w:pPr>
              <w:jc w:val="center"/>
              <w:rPr>
                <w:rFonts w:cs="Times New Roman"/>
                <w:szCs w:val="28"/>
              </w:rPr>
            </w:pPr>
            <w:r w:rsidRPr="00E41640">
              <w:rPr>
                <w:rFonts w:cs="Times New Roman"/>
                <w:szCs w:val="28"/>
              </w:rPr>
              <w:t>-363591</w:t>
            </w:r>
          </w:p>
        </w:tc>
        <w:tc>
          <w:tcPr>
            <w:tcW w:w="846" w:type="dxa"/>
          </w:tcPr>
          <w:p w:rsidR="00E41640" w:rsidRPr="00E41640" w:rsidRDefault="00E41640" w:rsidP="00E41640">
            <w:pPr>
              <w:jc w:val="center"/>
              <w:rPr>
                <w:rFonts w:cs="Times New Roman"/>
                <w:szCs w:val="28"/>
              </w:rPr>
            </w:pPr>
            <w:r w:rsidRPr="00E41640">
              <w:rPr>
                <w:rFonts w:cs="Times New Roman"/>
                <w:szCs w:val="28"/>
              </w:rPr>
              <w:t>-</w:t>
            </w:r>
          </w:p>
        </w:tc>
      </w:tr>
    </w:tbl>
    <w:p w:rsidR="009B41CA" w:rsidRPr="009B41CA" w:rsidRDefault="00A76236" w:rsidP="009B41CA">
      <w:pPr>
        <w:pStyle w:val="11"/>
      </w:pPr>
      <w:r>
        <w:rPr>
          <w:noProof/>
          <w:lang w:eastAsia="ru-RU"/>
        </w:rPr>
        <mc:AlternateContent>
          <mc:Choice Requires="wps">
            <w:drawing>
              <wp:anchor distT="0" distB="0" distL="114300" distR="114300" simplePos="0" relativeHeight="251676672" behindDoc="0" locked="0" layoutInCell="1" allowOverlap="1" wp14:anchorId="1197CB92" wp14:editId="07695F35">
                <wp:simplePos x="0" y="0"/>
                <wp:positionH relativeFrom="column">
                  <wp:posOffset>3710940</wp:posOffset>
                </wp:positionH>
                <wp:positionV relativeFrom="paragraph">
                  <wp:posOffset>-1597025</wp:posOffset>
                </wp:positionV>
                <wp:extent cx="2457450" cy="342900"/>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342900"/>
                        </a:xfrm>
                        <a:prstGeom prst="rect">
                          <a:avLst/>
                        </a:prstGeom>
                        <a:solidFill>
                          <a:schemeClr val="lt1"/>
                        </a:solidFill>
                        <a:ln w="6350">
                          <a:noFill/>
                        </a:ln>
                      </wps:spPr>
                      <wps:txbx>
                        <w:txbxContent>
                          <w:p w:rsidR="000C2572" w:rsidRDefault="000C2572" w:rsidP="00E41640">
                            <w:pPr>
                              <w:pStyle w:val="11"/>
                              <w:ind w:firstLine="0"/>
                            </w:pPr>
                            <w:r>
                              <w:t>Продолжение таблицы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66B02A" id="Надпись 18" o:spid="_x0000_s1035" type="#_x0000_t202" style="position:absolute;left:0;text-align:left;margin-left:292.2pt;margin-top:-125.75pt;width:193.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" fillcolor="white [3201]" stroked="f" strokeweight=".5pt">
                <v:path arrowok="t"/>
                <v:textbox>
                  <w:txbxContent>
                    <w:p w:rsidR="000C2572" w:rsidRDefault="000C2572" w:rsidP="00E41640">
                      <w:pPr>
                        <w:pStyle w:val="11"/>
                        <w:ind w:firstLine="0"/>
                      </w:pPr>
                      <w:r>
                        <w:t>Продолжение таблицы 17</w:t>
                      </w:r>
                    </w:p>
                  </w:txbxContent>
                </v:textbox>
              </v:shape>
            </w:pict>
          </mc:Fallback>
        </mc:AlternateContent>
      </w:r>
      <w:r w:rsidR="009B41CA" w:rsidRPr="009B41CA">
        <w:t xml:space="preserve">Удельный вес притока денежных средств по текущей деятельности в общем объеме всех денежных поступлений составил в 2016 г. 88,12%, что на 7,05% выше показателя 2014 г. в результате относительного увеличения активности основной деятельности АО «ВМП «АВИТЕК». </w:t>
      </w:r>
    </w:p>
    <w:p w:rsidR="009B41CA" w:rsidRPr="009B41CA" w:rsidRDefault="009B41CA" w:rsidP="009B41CA">
      <w:pPr>
        <w:pStyle w:val="11"/>
      </w:pPr>
      <w:r w:rsidRPr="009B41CA">
        <w:t xml:space="preserve">Сравнение потоков денежных средств по текущей деятельности свидетельствует о превышении притока над оттоком только в 2016 г., так как в 2015 г. наоборот отток денежных средств был выше их притока. </w:t>
      </w:r>
    </w:p>
    <w:p w:rsidR="009B41CA" w:rsidRPr="009B41CA" w:rsidRDefault="009B41CA" w:rsidP="009B41CA">
      <w:pPr>
        <w:pStyle w:val="11"/>
      </w:pPr>
      <w:r w:rsidRPr="009B41CA">
        <w:t xml:space="preserve">Наличие положительного результата движения денежных средств по текущей деятельности является позитивным фактором, так как именно текущая деятельность должна обеспечивать достаточность денежных средств для осуществления операций по инвестиционной и финансовой деятельности. </w:t>
      </w:r>
    </w:p>
    <w:p w:rsidR="009B41CA" w:rsidRPr="009B41CA" w:rsidRDefault="009B41CA" w:rsidP="009B41CA">
      <w:pPr>
        <w:pStyle w:val="11"/>
      </w:pPr>
      <w:r w:rsidRPr="009B41CA">
        <w:t>Произошло снижение удельного веса оттока денежных средств по инвестиционной деятельности в 2016 г. по сравнению с 2014 г., оно составило 1,54%; однако абсолютная величина этого показателя возросла на 45,27%. Данное обстоятельство свидетельствует о повышении вложений капитального характера и связано с реализацией стратегических планов организации в 2014-2015 гг., когда она активно формировала свою материально-техническую базу и осуществляла иные вложения долгосрочного характера, рассчитывая на получение отдачи по этим вл</w:t>
      </w:r>
      <w:r>
        <w:t>ожениям</w:t>
      </w:r>
      <w:r w:rsidRPr="009B41CA">
        <w:t xml:space="preserve"> средств в относительно отдаленной перспективе.</w:t>
      </w:r>
    </w:p>
    <w:p w:rsidR="009B41CA" w:rsidRPr="009B41CA" w:rsidRDefault="009B41CA" w:rsidP="009B41CA">
      <w:pPr>
        <w:pStyle w:val="11"/>
      </w:pPr>
      <w:r w:rsidRPr="009B41CA">
        <w:t xml:space="preserve">В 2015 г. на предприятии денежные потоки по финансовой деятельности были в первую очередь ориентированы на возврат заемных средств. Об этом говорит наличие отрицательного результата движения денежных средств. Положительная динамика притока денежных средств в результате привлечения займов, кредитов в 2016 г. по сравнению с 2014 г. (абсолютный рост 6618109 тыс. руб. или почти в 2 раза) свидетельствует не только об активном </w:t>
      </w:r>
      <w:r w:rsidRPr="009B41CA">
        <w:lastRenderedPageBreak/>
        <w:t>привлечении заемных денежных вливаний в бизнес, но и о необходимой доле финансовой осторожности организации в 2015 г., при которой она возмещает привлеченные денежные средства более активно, чем привлекает вновь.</w:t>
      </w:r>
    </w:p>
    <w:p w:rsidR="009B41CA" w:rsidRPr="009B41CA" w:rsidRDefault="009B41CA" w:rsidP="009B41CA">
      <w:pPr>
        <w:pStyle w:val="11"/>
      </w:pPr>
      <w:r w:rsidRPr="009B41CA">
        <w:t>Подводя итог, можно сделать вывод, что неэффективное использование денежных средств организации в 2015 г. привело к образованию отрицательного результата движения денежных средств. Однако необходим дальнейший, более детальный анализ структуры притока и оттока денежных средств.</w:t>
      </w:r>
    </w:p>
    <w:p w:rsidR="009B41CA" w:rsidRPr="009B41CA" w:rsidRDefault="009B41CA" w:rsidP="009B41CA">
      <w:pPr>
        <w:pStyle w:val="11"/>
      </w:pPr>
      <w:r w:rsidRPr="009B41CA">
        <w:t xml:space="preserve">По данным приложений Г и Д можно проанализировать динамику состава и структуры поступлений (притока) и выбытия (оттока) денежных средств в АО «ВМП «АВИТЕК». Сопоставляя фактические данные по каждой статье поступлений и расходования денежных средств, можно сделать выводы о способности организации наращивать денежные средства в результате своей основной деятельности. Если результатом основной деятельности ежегодно будет не приток, а отток денежных средств, то это может привести в конечном итоге к несостоятельности организации, так как приток денежных средств от основной деятельности является основным стабильным источником и гарантом погашения внешнего долга (кредиторской задолженности, кроме оплаты труды, кредитов и займов). </w:t>
      </w:r>
    </w:p>
    <w:p w:rsidR="009B41CA" w:rsidRPr="009B41CA" w:rsidRDefault="009B41CA" w:rsidP="009B41CA">
      <w:pPr>
        <w:pStyle w:val="11"/>
      </w:pPr>
      <w:r w:rsidRPr="009B41CA">
        <w:t xml:space="preserve">Как видно из данных приложения Г, наибольший приток денежных средств в 2015- 2016 гг. был обеспечен за счет продажи работ и услуг (78,36 и 87,40%). </w:t>
      </w:r>
    </w:p>
    <w:p w:rsidR="009B41CA" w:rsidRPr="009B41CA" w:rsidRDefault="009B41CA" w:rsidP="009B41CA">
      <w:pPr>
        <w:pStyle w:val="11"/>
      </w:pPr>
      <w:r w:rsidRPr="009B41CA">
        <w:t>Сравнение относительных показателей структуры притока денежных средств показало повышение в 2016 г. удельного веса поступлений заемных средств, полученных на возвратной основе, сократилась с 16,14% в 2015 г. до 11,59% в 2016 г. при абсолютной величине падения этого показателя на 139900 тыс. руб., или в 0,92 раза.</w:t>
      </w:r>
    </w:p>
    <w:p w:rsidR="009B41CA" w:rsidRPr="009B41CA" w:rsidRDefault="009B41CA" w:rsidP="009B41CA">
      <w:pPr>
        <w:pStyle w:val="11"/>
      </w:pPr>
      <w:r w:rsidRPr="009B41CA">
        <w:t xml:space="preserve"> В целом за 2015-2016 гг. приток денежных средств увеличился на 3888027 тыс. руб., темп роста составил 11,88 раза. </w:t>
      </w:r>
    </w:p>
    <w:p w:rsidR="009B41CA" w:rsidRPr="009B41CA" w:rsidRDefault="009B41CA" w:rsidP="009B41CA">
      <w:pPr>
        <w:pStyle w:val="11"/>
      </w:pPr>
      <w:r w:rsidRPr="009B41CA">
        <w:lastRenderedPageBreak/>
        <w:t xml:space="preserve">Показатели, отражающие состав и структуру отрицательных денежных потоков, объединяются в группы исходя из их экономического содержания и сущности хозяйственных операций, связанных с оттоком денежных средств. </w:t>
      </w:r>
    </w:p>
    <w:p w:rsidR="009B41CA" w:rsidRPr="009B41CA" w:rsidRDefault="009B41CA" w:rsidP="009B41CA">
      <w:pPr>
        <w:pStyle w:val="11"/>
      </w:pPr>
      <w:r w:rsidRPr="009B41CA">
        <w:t xml:space="preserve">По данным приложения Д отток денежных средств в 2015-2016 гг. в большей степени обусловлен текущими хозяйственными операциями по платежам поставщикам (подрядчикам). Сумма денежных средств, использованных на эти цели, увеличилась в 2016 г. на 2089075 тыс. руб. (в 1,40 раза), а удельный вес возрос на 7,92% и составил 56,87% общей суммы отрицательного денежного потока. </w:t>
      </w:r>
    </w:p>
    <w:p w:rsidR="009B41CA" w:rsidRPr="009B41CA" w:rsidRDefault="009B41CA" w:rsidP="009B41CA">
      <w:pPr>
        <w:pStyle w:val="11"/>
      </w:pPr>
      <w:r w:rsidRPr="009B41CA">
        <w:t xml:space="preserve"> Из этого следует вывод, что при общем снижении масштабов деятельности организации она стала тратить большую сумму средств на платежи поставщикам, доля их также повысилась, но наблюдается относительное уменьшение расходов на оплату труда. </w:t>
      </w:r>
    </w:p>
    <w:p w:rsidR="00E41640" w:rsidRPr="009B41CA" w:rsidRDefault="009B41CA" w:rsidP="009B41CA">
      <w:pPr>
        <w:pStyle w:val="11"/>
      </w:pPr>
      <w:r w:rsidRPr="009B41CA">
        <w:t xml:space="preserve">Сравнивая масштабы отрицательного и положительного денежных потоков в целом, можно сделать вывод, что общий рост оттока денежных средств является следствием роста объемов деятельности АО «ВМП «АВИТЕК», но в целом объемы и динамика денежных поступлений и выбытий свидетельствует о неэффективности управления денежными потоками организации, приведшей в 2015 г. к отрицательному результату движения денежных средств. </w:t>
      </w:r>
    </w:p>
    <w:p w:rsidR="00E41640" w:rsidRDefault="00E41640" w:rsidP="00243C1C">
      <w:pPr>
        <w:pStyle w:val="11"/>
      </w:pPr>
    </w:p>
    <w:p w:rsidR="00E41640" w:rsidRPr="00243C1C" w:rsidRDefault="00E41640" w:rsidP="00243C1C">
      <w:pPr>
        <w:pStyle w:val="11"/>
      </w:pPr>
    </w:p>
    <w:p w:rsidR="007509A7" w:rsidRPr="00E41640" w:rsidRDefault="00E41640" w:rsidP="00E41640">
      <w:pPr>
        <w:pStyle w:val="11"/>
        <w:numPr>
          <w:ilvl w:val="1"/>
          <w:numId w:val="9"/>
        </w:numPr>
        <w:outlineLvl w:val="1"/>
      </w:pPr>
      <w:bookmarkStart w:id="41" w:name="_Toc484775435"/>
      <w:r w:rsidRPr="00E41640">
        <w:t>Косвенный метод анализа денежных потоков предприятия</w:t>
      </w:r>
      <w:bookmarkEnd w:id="41"/>
    </w:p>
    <w:p w:rsidR="00D638BE" w:rsidRDefault="00D638BE" w:rsidP="00E41640">
      <w:pPr>
        <w:pStyle w:val="11"/>
      </w:pPr>
    </w:p>
    <w:p w:rsidR="009B41CA" w:rsidRPr="000D3E56" w:rsidRDefault="009B41CA" w:rsidP="000D3E56">
      <w:pPr>
        <w:pStyle w:val="11"/>
      </w:pPr>
      <w:r>
        <w:t xml:space="preserve">Важной задачей управления финансовыми потоками является выяснение причин расхождений между чистой прибылью (убытком) и изменением денежных средств (результатом движения денежных средств). Для этого используется косвенный метод формирования и анализа отчета о движении денежных средств. Достоинством косвенного метода является то, что для составления отчета о движении денежных средств этим методом может быть </w:t>
      </w:r>
      <w:r>
        <w:lastRenderedPageBreak/>
        <w:t xml:space="preserve">достаточно данных бухгалтерского баланса, отчета о финансовых результатах и </w:t>
      </w:r>
      <w:r w:rsidRPr="000D3E56">
        <w:t>пояснений к бухгалтерскому балансу, что важно для внешних пользователей финансовой отчетности.</w:t>
      </w:r>
    </w:p>
    <w:p w:rsidR="00E41640" w:rsidRPr="00726CCD" w:rsidRDefault="009B41CA" w:rsidP="000D3E56">
      <w:pPr>
        <w:pStyle w:val="11"/>
        <w:rPr>
          <w:lang w:val="en-US"/>
        </w:rPr>
      </w:pPr>
      <w:r w:rsidRPr="000D3E56">
        <w:t xml:space="preserve">Далее проведем анализ денежных потоков косвенным методом. Косвенный метод заключается в корректировке чистой прибыли или убытка на сумму операций </w:t>
      </w:r>
      <w:proofErr w:type="spellStart"/>
      <w:r w:rsidRPr="000D3E56">
        <w:t>неденежного</w:t>
      </w:r>
      <w:proofErr w:type="spellEnd"/>
      <w:r w:rsidRPr="000D3E56">
        <w:t xml:space="preserve"> характера.</w:t>
      </w:r>
      <w:r w:rsidR="00726CCD" w:rsidRPr="00726CCD">
        <w:t xml:space="preserve"> </w:t>
      </w:r>
      <w:r w:rsidR="00B6136A">
        <w:rPr>
          <w:lang w:val="en-US"/>
        </w:rPr>
        <w:t>[11</w:t>
      </w:r>
      <w:r w:rsidR="00726CCD">
        <w:rPr>
          <w:lang w:val="en-US"/>
        </w:rPr>
        <w:t>]</w:t>
      </w:r>
    </w:p>
    <w:tbl>
      <w:tblPr>
        <w:tblStyle w:val="15"/>
        <w:tblW w:w="0" w:type="auto"/>
        <w:tblLook w:val="04A0" w:firstRow="1" w:lastRow="0" w:firstColumn="1" w:lastColumn="0" w:noHBand="0" w:noVBand="1"/>
      </w:tblPr>
      <w:tblGrid>
        <w:gridCol w:w="4732"/>
        <w:gridCol w:w="1521"/>
        <w:gridCol w:w="1546"/>
        <w:gridCol w:w="1546"/>
      </w:tblGrid>
      <w:tr w:rsidR="009B41CA" w:rsidRPr="009B41CA" w:rsidTr="009B41CA">
        <w:trPr>
          <w:trHeight w:val="283"/>
        </w:trPr>
        <w:tc>
          <w:tcPr>
            <w:tcW w:w="9345" w:type="dxa"/>
            <w:gridSpan w:val="4"/>
            <w:tcBorders>
              <w:top w:val="nil"/>
              <w:left w:val="nil"/>
              <w:right w:val="nil"/>
            </w:tcBorders>
          </w:tcPr>
          <w:p w:rsidR="009B41CA" w:rsidRPr="009B41CA" w:rsidRDefault="000D3E56" w:rsidP="009B41CA">
            <w:pPr>
              <w:ind w:firstLine="709"/>
              <w:contextualSpacing/>
              <w:jc w:val="both"/>
            </w:pPr>
            <w:r>
              <w:lastRenderedPageBreak/>
              <w:t>Таблица 14</w:t>
            </w:r>
            <w:r w:rsidR="009B41CA" w:rsidRPr="009B41CA">
              <w:t xml:space="preserve"> - Расчет чистого денежного потока косвенным методом, тыс. руб.</w:t>
            </w:r>
          </w:p>
        </w:tc>
      </w:tr>
      <w:tr w:rsidR="009B41CA" w:rsidRPr="009B41CA" w:rsidTr="009B41CA">
        <w:trPr>
          <w:trHeight w:val="159"/>
        </w:trPr>
        <w:tc>
          <w:tcPr>
            <w:tcW w:w="4732" w:type="dxa"/>
          </w:tcPr>
          <w:p w:rsidR="009B41CA" w:rsidRPr="009B41CA" w:rsidRDefault="009B41CA" w:rsidP="009B41CA">
            <w:pPr>
              <w:spacing w:line="360" w:lineRule="auto"/>
              <w:contextualSpacing/>
              <w:jc w:val="center"/>
            </w:pPr>
            <w:r w:rsidRPr="009B41CA">
              <w:t>Показатели</w:t>
            </w:r>
          </w:p>
        </w:tc>
        <w:tc>
          <w:tcPr>
            <w:tcW w:w="1521" w:type="dxa"/>
          </w:tcPr>
          <w:p w:rsidR="009B41CA" w:rsidRPr="009B41CA" w:rsidRDefault="009B41CA" w:rsidP="009B41CA">
            <w:pPr>
              <w:spacing w:line="360" w:lineRule="auto"/>
              <w:contextualSpacing/>
              <w:jc w:val="center"/>
            </w:pPr>
            <w:r w:rsidRPr="009B41CA">
              <w:t>2014г.</w:t>
            </w:r>
          </w:p>
        </w:tc>
        <w:tc>
          <w:tcPr>
            <w:tcW w:w="1546" w:type="dxa"/>
          </w:tcPr>
          <w:p w:rsidR="009B41CA" w:rsidRPr="009B41CA" w:rsidRDefault="009B41CA" w:rsidP="009B41CA">
            <w:pPr>
              <w:spacing w:line="360" w:lineRule="auto"/>
              <w:contextualSpacing/>
              <w:jc w:val="center"/>
            </w:pPr>
            <w:r w:rsidRPr="009B41CA">
              <w:t>2015г.</w:t>
            </w:r>
          </w:p>
        </w:tc>
        <w:tc>
          <w:tcPr>
            <w:tcW w:w="1546" w:type="dxa"/>
          </w:tcPr>
          <w:p w:rsidR="009B41CA" w:rsidRPr="009B41CA" w:rsidRDefault="009B41CA" w:rsidP="009B41CA">
            <w:pPr>
              <w:spacing w:line="360" w:lineRule="auto"/>
              <w:contextualSpacing/>
              <w:jc w:val="center"/>
            </w:pPr>
            <w:r w:rsidRPr="009B41CA">
              <w:t>2016г.</w:t>
            </w:r>
          </w:p>
        </w:tc>
      </w:tr>
      <w:tr w:rsidR="009B41CA" w:rsidRPr="009B41CA" w:rsidTr="009B41CA">
        <w:trPr>
          <w:trHeight w:val="94"/>
        </w:trPr>
        <w:tc>
          <w:tcPr>
            <w:tcW w:w="4732" w:type="dxa"/>
          </w:tcPr>
          <w:p w:rsidR="009B41CA" w:rsidRPr="009B41CA" w:rsidRDefault="009B41CA" w:rsidP="009B41CA">
            <w:pPr>
              <w:spacing w:line="360" w:lineRule="auto"/>
              <w:contextualSpacing/>
              <w:jc w:val="both"/>
            </w:pPr>
            <w:r w:rsidRPr="009B41CA">
              <w:t>Чистая прибыль(убыток)</w:t>
            </w:r>
          </w:p>
        </w:tc>
        <w:tc>
          <w:tcPr>
            <w:tcW w:w="1521" w:type="dxa"/>
          </w:tcPr>
          <w:p w:rsidR="009B41CA" w:rsidRPr="009B41CA" w:rsidRDefault="009B41CA" w:rsidP="009B41CA">
            <w:pPr>
              <w:spacing w:line="360" w:lineRule="auto"/>
              <w:contextualSpacing/>
              <w:jc w:val="both"/>
            </w:pPr>
            <w:r w:rsidRPr="009B41CA">
              <w:t>370996</w:t>
            </w:r>
          </w:p>
        </w:tc>
        <w:tc>
          <w:tcPr>
            <w:tcW w:w="1546" w:type="dxa"/>
          </w:tcPr>
          <w:p w:rsidR="009B41CA" w:rsidRPr="009B41CA" w:rsidRDefault="009B41CA" w:rsidP="009B41CA">
            <w:pPr>
              <w:spacing w:line="360" w:lineRule="auto"/>
              <w:contextualSpacing/>
              <w:jc w:val="both"/>
            </w:pPr>
            <w:r w:rsidRPr="009B41CA">
              <w:t>759445</w:t>
            </w:r>
          </w:p>
        </w:tc>
        <w:tc>
          <w:tcPr>
            <w:tcW w:w="1546" w:type="dxa"/>
          </w:tcPr>
          <w:p w:rsidR="009B41CA" w:rsidRPr="009B41CA" w:rsidRDefault="009B41CA" w:rsidP="009B41CA">
            <w:pPr>
              <w:spacing w:line="360" w:lineRule="auto"/>
              <w:contextualSpacing/>
              <w:jc w:val="both"/>
            </w:pPr>
            <w:r w:rsidRPr="009B41CA">
              <w:t>266665</w:t>
            </w:r>
          </w:p>
        </w:tc>
      </w:tr>
      <w:tr w:rsidR="009B41CA" w:rsidRPr="009B41CA" w:rsidTr="009B41CA">
        <w:trPr>
          <w:trHeight w:val="867"/>
        </w:trPr>
        <w:tc>
          <w:tcPr>
            <w:tcW w:w="4732" w:type="dxa"/>
          </w:tcPr>
          <w:p w:rsidR="009B41CA" w:rsidRPr="009B41CA" w:rsidRDefault="009B41CA" w:rsidP="009B41CA">
            <w:pPr>
              <w:contextualSpacing/>
              <w:jc w:val="both"/>
            </w:pPr>
            <w:r w:rsidRPr="009B41CA">
              <w:t>Статьи, положительное изменение которых увеличивает ЧДП, отрицательное - уменьшает</w:t>
            </w:r>
          </w:p>
        </w:tc>
        <w:tc>
          <w:tcPr>
            <w:tcW w:w="1521" w:type="dxa"/>
          </w:tcPr>
          <w:p w:rsidR="009B41CA" w:rsidRPr="009B41CA" w:rsidRDefault="009B41CA" w:rsidP="009B41CA">
            <w:pPr>
              <w:spacing w:line="360" w:lineRule="auto"/>
              <w:contextualSpacing/>
              <w:jc w:val="both"/>
            </w:pPr>
          </w:p>
        </w:tc>
        <w:tc>
          <w:tcPr>
            <w:tcW w:w="1546" w:type="dxa"/>
          </w:tcPr>
          <w:p w:rsidR="009B41CA" w:rsidRPr="009B41CA" w:rsidRDefault="009B41CA" w:rsidP="009B41CA">
            <w:pPr>
              <w:spacing w:line="360" w:lineRule="auto"/>
              <w:contextualSpacing/>
              <w:jc w:val="both"/>
            </w:pPr>
          </w:p>
        </w:tc>
        <w:tc>
          <w:tcPr>
            <w:tcW w:w="1546" w:type="dxa"/>
          </w:tcPr>
          <w:p w:rsidR="009B41CA" w:rsidRPr="009B41CA" w:rsidRDefault="009B41CA" w:rsidP="009B41CA">
            <w:pPr>
              <w:spacing w:line="360" w:lineRule="auto"/>
              <w:contextualSpacing/>
              <w:jc w:val="both"/>
            </w:pPr>
          </w:p>
        </w:tc>
      </w:tr>
      <w:tr w:rsidR="009B41CA" w:rsidRPr="009B41CA" w:rsidTr="009B2F8F">
        <w:trPr>
          <w:trHeight w:val="369"/>
        </w:trPr>
        <w:tc>
          <w:tcPr>
            <w:tcW w:w="4732" w:type="dxa"/>
          </w:tcPr>
          <w:p w:rsidR="009B41CA" w:rsidRPr="009B41CA" w:rsidRDefault="009B41CA" w:rsidP="009B41CA">
            <w:pPr>
              <w:spacing w:line="360" w:lineRule="auto"/>
              <w:contextualSpacing/>
              <w:jc w:val="both"/>
            </w:pPr>
            <w:r w:rsidRPr="009B41CA">
              <w:t>Собственный капитал</w:t>
            </w:r>
          </w:p>
        </w:tc>
        <w:tc>
          <w:tcPr>
            <w:tcW w:w="1521" w:type="dxa"/>
          </w:tcPr>
          <w:p w:rsidR="009B41CA" w:rsidRPr="009B41CA" w:rsidRDefault="009B41CA" w:rsidP="009B41CA">
            <w:pPr>
              <w:spacing w:line="360" w:lineRule="auto"/>
              <w:contextualSpacing/>
              <w:jc w:val="both"/>
            </w:pPr>
            <w:r w:rsidRPr="009B41CA">
              <w:t>3784131</w:t>
            </w:r>
          </w:p>
        </w:tc>
        <w:tc>
          <w:tcPr>
            <w:tcW w:w="1546" w:type="dxa"/>
          </w:tcPr>
          <w:p w:rsidR="009B41CA" w:rsidRPr="009B41CA" w:rsidRDefault="009B41CA" w:rsidP="009B41CA">
            <w:pPr>
              <w:spacing w:line="360" w:lineRule="auto"/>
              <w:contextualSpacing/>
              <w:jc w:val="both"/>
            </w:pPr>
            <w:r w:rsidRPr="009B41CA">
              <w:t>4412941</w:t>
            </w:r>
          </w:p>
        </w:tc>
        <w:tc>
          <w:tcPr>
            <w:tcW w:w="1546" w:type="dxa"/>
          </w:tcPr>
          <w:p w:rsidR="009B41CA" w:rsidRPr="009B41CA" w:rsidRDefault="009B41CA" w:rsidP="009B41CA">
            <w:pPr>
              <w:spacing w:line="360" w:lineRule="auto"/>
              <w:contextualSpacing/>
              <w:jc w:val="both"/>
            </w:pPr>
            <w:r w:rsidRPr="009B41CA">
              <w:t>4413777</w:t>
            </w:r>
          </w:p>
        </w:tc>
      </w:tr>
      <w:tr w:rsidR="009B41CA" w:rsidRPr="009B41CA" w:rsidTr="009B41CA">
        <w:trPr>
          <w:trHeight w:val="199"/>
        </w:trPr>
        <w:tc>
          <w:tcPr>
            <w:tcW w:w="4732" w:type="dxa"/>
          </w:tcPr>
          <w:p w:rsidR="009B41CA" w:rsidRPr="009B41CA" w:rsidRDefault="009B41CA" w:rsidP="009B41CA">
            <w:pPr>
              <w:spacing w:line="360" w:lineRule="auto"/>
              <w:contextualSpacing/>
              <w:jc w:val="both"/>
            </w:pPr>
            <w:r w:rsidRPr="009B41CA">
              <w:t>Долгосрочные обязательства</w:t>
            </w:r>
          </w:p>
        </w:tc>
        <w:tc>
          <w:tcPr>
            <w:tcW w:w="1521" w:type="dxa"/>
          </w:tcPr>
          <w:p w:rsidR="009B41CA" w:rsidRPr="009B41CA" w:rsidRDefault="009B41CA" w:rsidP="009B41CA">
            <w:pPr>
              <w:spacing w:line="360" w:lineRule="auto"/>
              <w:contextualSpacing/>
              <w:jc w:val="both"/>
            </w:pPr>
            <w:r w:rsidRPr="009B41CA">
              <w:t>-</w:t>
            </w:r>
          </w:p>
        </w:tc>
        <w:tc>
          <w:tcPr>
            <w:tcW w:w="1546" w:type="dxa"/>
          </w:tcPr>
          <w:p w:rsidR="009B41CA" w:rsidRPr="009B41CA" w:rsidRDefault="009B41CA" w:rsidP="009B41CA">
            <w:pPr>
              <w:spacing w:line="360" w:lineRule="auto"/>
              <w:contextualSpacing/>
              <w:jc w:val="both"/>
            </w:pPr>
            <w:r w:rsidRPr="009B41CA">
              <w:t>-</w:t>
            </w:r>
          </w:p>
        </w:tc>
        <w:tc>
          <w:tcPr>
            <w:tcW w:w="1546" w:type="dxa"/>
          </w:tcPr>
          <w:p w:rsidR="009B41CA" w:rsidRPr="009B41CA" w:rsidRDefault="009B41CA" w:rsidP="009B41CA">
            <w:pPr>
              <w:spacing w:line="360" w:lineRule="auto"/>
              <w:contextualSpacing/>
              <w:jc w:val="both"/>
            </w:pPr>
            <w:r w:rsidRPr="009B41CA">
              <w:t>-</w:t>
            </w:r>
          </w:p>
        </w:tc>
      </w:tr>
      <w:tr w:rsidR="009B41CA" w:rsidRPr="009B41CA" w:rsidTr="009B2F8F">
        <w:tc>
          <w:tcPr>
            <w:tcW w:w="4732" w:type="dxa"/>
          </w:tcPr>
          <w:p w:rsidR="009B41CA" w:rsidRPr="009B41CA" w:rsidRDefault="009B41CA" w:rsidP="009B41CA">
            <w:pPr>
              <w:spacing w:line="360" w:lineRule="auto"/>
              <w:contextualSpacing/>
              <w:jc w:val="both"/>
            </w:pPr>
            <w:r w:rsidRPr="009B41CA">
              <w:t>Краткосрочные займы и кредиты</w:t>
            </w:r>
          </w:p>
        </w:tc>
        <w:tc>
          <w:tcPr>
            <w:tcW w:w="1521" w:type="dxa"/>
          </w:tcPr>
          <w:p w:rsidR="009B41CA" w:rsidRPr="009B41CA" w:rsidRDefault="009B41CA" w:rsidP="009B41CA">
            <w:pPr>
              <w:spacing w:line="360" w:lineRule="auto"/>
              <w:contextualSpacing/>
              <w:jc w:val="both"/>
            </w:pPr>
            <w:r w:rsidRPr="009B41CA">
              <w:t>980613</w:t>
            </w:r>
          </w:p>
        </w:tc>
        <w:tc>
          <w:tcPr>
            <w:tcW w:w="1546" w:type="dxa"/>
          </w:tcPr>
          <w:p w:rsidR="009B41CA" w:rsidRPr="009B41CA" w:rsidRDefault="009B41CA" w:rsidP="009B41CA">
            <w:pPr>
              <w:spacing w:line="360" w:lineRule="auto"/>
              <w:contextualSpacing/>
              <w:jc w:val="both"/>
            </w:pPr>
            <w:r w:rsidRPr="009B41CA">
              <w:t>325842</w:t>
            </w:r>
          </w:p>
        </w:tc>
        <w:tc>
          <w:tcPr>
            <w:tcW w:w="1546" w:type="dxa"/>
          </w:tcPr>
          <w:p w:rsidR="009B41CA" w:rsidRPr="009B41CA" w:rsidRDefault="009B41CA" w:rsidP="009B41CA">
            <w:pPr>
              <w:spacing w:line="360" w:lineRule="auto"/>
              <w:contextualSpacing/>
              <w:jc w:val="both"/>
            </w:pPr>
            <w:r w:rsidRPr="009B41CA">
              <w:t>55000</w:t>
            </w:r>
          </w:p>
        </w:tc>
      </w:tr>
      <w:tr w:rsidR="009B41CA" w:rsidRPr="009B41CA" w:rsidTr="009B2F8F">
        <w:tc>
          <w:tcPr>
            <w:tcW w:w="4732" w:type="dxa"/>
          </w:tcPr>
          <w:p w:rsidR="009B41CA" w:rsidRPr="009B41CA" w:rsidRDefault="009B41CA" w:rsidP="009B41CA">
            <w:pPr>
              <w:spacing w:line="360" w:lineRule="auto"/>
              <w:contextualSpacing/>
              <w:jc w:val="both"/>
            </w:pPr>
            <w:r w:rsidRPr="009B41CA">
              <w:t>Кредиторская задолженность</w:t>
            </w:r>
          </w:p>
        </w:tc>
        <w:tc>
          <w:tcPr>
            <w:tcW w:w="1521" w:type="dxa"/>
          </w:tcPr>
          <w:p w:rsidR="009B41CA" w:rsidRPr="009B41CA" w:rsidRDefault="009B41CA" w:rsidP="009B41CA">
            <w:pPr>
              <w:spacing w:line="360" w:lineRule="auto"/>
              <w:contextualSpacing/>
              <w:jc w:val="both"/>
            </w:pPr>
            <w:r w:rsidRPr="009B41CA">
              <w:t>2000111</w:t>
            </w:r>
          </w:p>
        </w:tc>
        <w:tc>
          <w:tcPr>
            <w:tcW w:w="1546" w:type="dxa"/>
          </w:tcPr>
          <w:p w:rsidR="009B41CA" w:rsidRPr="009B41CA" w:rsidRDefault="009B41CA" w:rsidP="009B41CA">
            <w:pPr>
              <w:spacing w:line="360" w:lineRule="auto"/>
              <w:contextualSpacing/>
              <w:jc w:val="both"/>
            </w:pPr>
            <w:r w:rsidRPr="009B41CA">
              <w:t>4606805</w:t>
            </w:r>
          </w:p>
        </w:tc>
        <w:tc>
          <w:tcPr>
            <w:tcW w:w="1546" w:type="dxa"/>
          </w:tcPr>
          <w:p w:rsidR="009B41CA" w:rsidRPr="009B41CA" w:rsidRDefault="009B41CA" w:rsidP="009B41CA">
            <w:pPr>
              <w:spacing w:line="360" w:lineRule="auto"/>
              <w:contextualSpacing/>
              <w:jc w:val="both"/>
            </w:pPr>
            <w:r w:rsidRPr="009B41CA">
              <w:t>4522135</w:t>
            </w:r>
          </w:p>
        </w:tc>
      </w:tr>
      <w:tr w:rsidR="009B41CA" w:rsidRPr="009B41CA" w:rsidTr="009B2F8F">
        <w:tc>
          <w:tcPr>
            <w:tcW w:w="4732" w:type="dxa"/>
          </w:tcPr>
          <w:p w:rsidR="009B41CA" w:rsidRPr="009B41CA" w:rsidRDefault="009B41CA" w:rsidP="009B41CA">
            <w:pPr>
              <w:spacing w:line="360" w:lineRule="auto"/>
              <w:contextualSpacing/>
              <w:jc w:val="both"/>
            </w:pPr>
            <w:r w:rsidRPr="009B41CA">
              <w:t>Оценочные обязательства</w:t>
            </w:r>
          </w:p>
        </w:tc>
        <w:tc>
          <w:tcPr>
            <w:tcW w:w="1521" w:type="dxa"/>
          </w:tcPr>
          <w:p w:rsidR="009B41CA" w:rsidRPr="009B41CA" w:rsidRDefault="009B41CA" w:rsidP="009B41CA">
            <w:pPr>
              <w:spacing w:line="360" w:lineRule="auto"/>
              <w:contextualSpacing/>
              <w:jc w:val="both"/>
            </w:pPr>
            <w:r w:rsidRPr="009B41CA">
              <w:t>55436</w:t>
            </w:r>
          </w:p>
        </w:tc>
        <w:tc>
          <w:tcPr>
            <w:tcW w:w="1546" w:type="dxa"/>
          </w:tcPr>
          <w:p w:rsidR="009B41CA" w:rsidRPr="009B41CA" w:rsidRDefault="009B41CA" w:rsidP="009B41CA">
            <w:pPr>
              <w:spacing w:line="360" w:lineRule="auto"/>
              <w:contextualSpacing/>
              <w:jc w:val="both"/>
            </w:pPr>
            <w:r w:rsidRPr="009B41CA">
              <w:t>66503</w:t>
            </w:r>
          </w:p>
        </w:tc>
        <w:tc>
          <w:tcPr>
            <w:tcW w:w="1546" w:type="dxa"/>
          </w:tcPr>
          <w:p w:rsidR="009B41CA" w:rsidRPr="009B41CA" w:rsidRDefault="009B41CA" w:rsidP="009B41CA">
            <w:pPr>
              <w:spacing w:line="360" w:lineRule="auto"/>
              <w:contextualSpacing/>
              <w:jc w:val="both"/>
            </w:pPr>
            <w:r w:rsidRPr="009B41CA">
              <w:t>78806</w:t>
            </w:r>
          </w:p>
        </w:tc>
      </w:tr>
      <w:tr w:rsidR="009B41CA" w:rsidRPr="009B41CA" w:rsidTr="009B2F8F">
        <w:tc>
          <w:tcPr>
            <w:tcW w:w="4732" w:type="dxa"/>
          </w:tcPr>
          <w:p w:rsidR="009B41CA" w:rsidRPr="009B41CA" w:rsidRDefault="009B41CA" w:rsidP="009B41CA">
            <w:pPr>
              <w:spacing w:line="360" w:lineRule="auto"/>
              <w:contextualSpacing/>
              <w:jc w:val="both"/>
            </w:pPr>
            <w:r w:rsidRPr="009B41CA">
              <w:t>Изменение кратк. фин. вложений</w:t>
            </w:r>
          </w:p>
        </w:tc>
        <w:tc>
          <w:tcPr>
            <w:tcW w:w="1521" w:type="dxa"/>
          </w:tcPr>
          <w:p w:rsidR="009B41CA" w:rsidRPr="009B41CA" w:rsidRDefault="009B41CA" w:rsidP="009B41CA">
            <w:pPr>
              <w:spacing w:line="360" w:lineRule="auto"/>
              <w:contextualSpacing/>
              <w:jc w:val="both"/>
            </w:pPr>
            <w:r w:rsidRPr="009B41CA">
              <w:t>-</w:t>
            </w:r>
          </w:p>
        </w:tc>
        <w:tc>
          <w:tcPr>
            <w:tcW w:w="1546" w:type="dxa"/>
          </w:tcPr>
          <w:p w:rsidR="009B41CA" w:rsidRPr="009B41CA" w:rsidRDefault="009B41CA" w:rsidP="009B41CA">
            <w:pPr>
              <w:spacing w:line="360" w:lineRule="auto"/>
              <w:contextualSpacing/>
              <w:jc w:val="both"/>
            </w:pPr>
            <w:r w:rsidRPr="009B41CA">
              <w:t>156600</w:t>
            </w:r>
          </w:p>
        </w:tc>
        <w:tc>
          <w:tcPr>
            <w:tcW w:w="1546" w:type="dxa"/>
          </w:tcPr>
          <w:p w:rsidR="009B41CA" w:rsidRPr="009B41CA" w:rsidRDefault="009B41CA" w:rsidP="009B41CA">
            <w:pPr>
              <w:spacing w:line="360" w:lineRule="auto"/>
              <w:contextualSpacing/>
              <w:jc w:val="both"/>
            </w:pPr>
            <w:r w:rsidRPr="009B41CA">
              <w:t>571594</w:t>
            </w:r>
          </w:p>
        </w:tc>
      </w:tr>
      <w:tr w:rsidR="009B41CA" w:rsidRPr="009B41CA" w:rsidTr="009B2F8F">
        <w:tc>
          <w:tcPr>
            <w:tcW w:w="4732" w:type="dxa"/>
          </w:tcPr>
          <w:p w:rsidR="009B41CA" w:rsidRPr="009B41CA" w:rsidRDefault="009B41CA" w:rsidP="009B41CA">
            <w:pPr>
              <w:spacing w:line="360" w:lineRule="auto"/>
              <w:contextualSpacing/>
              <w:jc w:val="both"/>
            </w:pPr>
            <w:r w:rsidRPr="009B41CA">
              <w:t>Прочие краткосрочные обязательства</w:t>
            </w:r>
          </w:p>
        </w:tc>
        <w:tc>
          <w:tcPr>
            <w:tcW w:w="1521" w:type="dxa"/>
          </w:tcPr>
          <w:p w:rsidR="009B41CA" w:rsidRPr="009B41CA" w:rsidRDefault="009B41CA" w:rsidP="009B41CA">
            <w:pPr>
              <w:spacing w:line="360" w:lineRule="auto"/>
              <w:contextualSpacing/>
              <w:jc w:val="both"/>
            </w:pPr>
            <w:r w:rsidRPr="009B41CA">
              <w:t>81043</w:t>
            </w:r>
          </w:p>
        </w:tc>
        <w:tc>
          <w:tcPr>
            <w:tcW w:w="1546" w:type="dxa"/>
          </w:tcPr>
          <w:p w:rsidR="009B41CA" w:rsidRPr="009B41CA" w:rsidRDefault="009B41CA" w:rsidP="009B41CA">
            <w:pPr>
              <w:spacing w:line="360" w:lineRule="auto"/>
              <w:contextualSpacing/>
              <w:jc w:val="both"/>
            </w:pPr>
            <w:r w:rsidRPr="009B41CA">
              <w:t>81043</w:t>
            </w:r>
          </w:p>
        </w:tc>
        <w:tc>
          <w:tcPr>
            <w:tcW w:w="1546" w:type="dxa"/>
          </w:tcPr>
          <w:p w:rsidR="009B41CA" w:rsidRPr="009B41CA" w:rsidRDefault="009B41CA" w:rsidP="009B41CA">
            <w:pPr>
              <w:spacing w:line="360" w:lineRule="auto"/>
              <w:contextualSpacing/>
              <w:jc w:val="both"/>
            </w:pPr>
            <w:r w:rsidRPr="009B41CA">
              <w:t>81043</w:t>
            </w:r>
          </w:p>
        </w:tc>
      </w:tr>
      <w:tr w:rsidR="009B41CA" w:rsidRPr="009B41CA" w:rsidTr="009B41CA">
        <w:trPr>
          <w:trHeight w:val="214"/>
        </w:trPr>
        <w:tc>
          <w:tcPr>
            <w:tcW w:w="4732" w:type="dxa"/>
          </w:tcPr>
          <w:p w:rsidR="009B41CA" w:rsidRPr="009B41CA" w:rsidRDefault="009B41CA" w:rsidP="009B41CA">
            <w:pPr>
              <w:spacing w:line="360" w:lineRule="auto"/>
              <w:contextualSpacing/>
              <w:jc w:val="both"/>
            </w:pPr>
            <w:r w:rsidRPr="009B41CA">
              <w:t>Амортизация ОС и НМА</w:t>
            </w:r>
          </w:p>
        </w:tc>
        <w:tc>
          <w:tcPr>
            <w:tcW w:w="1521" w:type="dxa"/>
          </w:tcPr>
          <w:p w:rsidR="009B41CA" w:rsidRPr="009B41CA" w:rsidRDefault="009B41CA" w:rsidP="009B41CA">
            <w:pPr>
              <w:spacing w:line="360" w:lineRule="auto"/>
              <w:contextualSpacing/>
              <w:jc w:val="both"/>
            </w:pPr>
            <w:r w:rsidRPr="009B41CA">
              <w:t>158177,79</w:t>
            </w:r>
          </w:p>
        </w:tc>
        <w:tc>
          <w:tcPr>
            <w:tcW w:w="1546" w:type="dxa"/>
          </w:tcPr>
          <w:p w:rsidR="009B41CA" w:rsidRPr="009B41CA" w:rsidRDefault="009B41CA" w:rsidP="009B41CA">
            <w:pPr>
              <w:spacing w:line="360" w:lineRule="auto"/>
              <w:contextualSpacing/>
              <w:jc w:val="both"/>
            </w:pPr>
            <w:r w:rsidRPr="009B41CA">
              <w:t>164979,63</w:t>
            </w:r>
          </w:p>
        </w:tc>
        <w:tc>
          <w:tcPr>
            <w:tcW w:w="1546" w:type="dxa"/>
          </w:tcPr>
          <w:p w:rsidR="009B41CA" w:rsidRPr="009B41CA" w:rsidRDefault="009B41CA" w:rsidP="009B41CA">
            <w:pPr>
              <w:spacing w:line="360" w:lineRule="auto"/>
              <w:contextualSpacing/>
              <w:jc w:val="both"/>
            </w:pPr>
            <w:r w:rsidRPr="009B41CA">
              <w:t>314614,88</w:t>
            </w:r>
          </w:p>
        </w:tc>
      </w:tr>
      <w:tr w:rsidR="009B41CA" w:rsidRPr="009B41CA" w:rsidTr="009B41CA">
        <w:trPr>
          <w:trHeight w:val="574"/>
        </w:trPr>
        <w:tc>
          <w:tcPr>
            <w:tcW w:w="4732" w:type="dxa"/>
            <w:shd w:val="clear" w:color="auto" w:fill="auto"/>
          </w:tcPr>
          <w:p w:rsidR="009B41CA" w:rsidRPr="009B41CA" w:rsidRDefault="009B41CA" w:rsidP="009B41CA">
            <w:pPr>
              <w:contextualSpacing/>
              <w:jc w:val="both"/>
            </w:pPr>
            <w:r w:rsidRPr="009B41CA">
              <w:t>Статьи, положительное изменение которых уменьшает ЧДП, отрицательное - увеличивает</w:t>
            </w:r>
          </w:p>
        </w:tc>
        <w:tc>
          <w:tcPr>
            <w:tcW w:w="1521" w:type="dxa"/>
          </w:tcPr>
          <w:p w:rsidR="009B41CA" w:rsidRPr="009B41CA" w:rsidRDefault="009B41CA" w:rsidP="009B41CA">
            <w:pPr>
              <w:spacing w:line="360" w:lineRule="auto"/>
              <w:contextualSpacing/>
              <w:jc w:val="both"/>
            </w:pPr>
          </w:p>
        </w:tc>
        <w:tc>
          <w:tcPr>
            <w:tcW w:w="1546" w:type="dxa"/>
          </w:tcPr>
          <w:p w:rsidR="009B41CA" w:rsidRPr="009B41CA" w:rsidRDefault="009B41CA" w:rsidP="009B41CA">
            <w:pPr>
              <w:spacing w:line="360" w:lineRule="auto"/>
              <w:contextualSpacing/>
              <w:jc w:val="both"/>
            </w:pPr>
          </w:p>
        </w:tc>
        <w:tc>
          <w:tcPr>
            <w:tcW w:w="1546" w:type="dxa"/>
          </w:tcPr>
          <w:p w:rsidR="009B41CA" w:rsidRPr="009B41CA" w:rsidRDefault="009B41CA" w:rsidP="009B41CA">
            <w:pPr>
              <w:spacing w:line="360" w:lineRule="auto"/>
              <w:contextualSpacing/>
              <w:jc w:val="both"/>
            </w:pPr>
          </w:p>
        </w:tc>
      </w:tr>
      <w:tr w:rsidR="009B41CA" w:rsidRPr="009B41CA" w:rsidTr="009B2F8F">
        <w:tc>
          <w:tcPr>
            <w:tcW w:w="4732" w:type="dxa"/>
          </w:tcPr>
          <w:p w:rsidR="009B41CA" w:rsidRPr="009B41CA" w:rsidRDefault="009B41CA" w:rsidP="009B41CA">
            <w:pPr>
              <w:spacing w:line="360" w:lineRule="auto"/>
              <w:contextualSpacing/>
              <w:jc w:val="both"/>
            </w:pPr>
            <w:proofErr w:type="spellStart"/>
            <w:r w:rsidRPr="009B41CA">
              <w:t>Внеоборотные</w:t>
            </w:r>
            <w:proofErr w:type="spellEnd"/>
            <w:r w:rsidRPr="009B41CA">
              <w:t xml:space="preserve"> активы</w:t>
            </w:r>
          </w:p>
        </w:tc>
        <w:tc>
          <w:tcPr>
            <w:tcW w:w="1521" w:type="dxa"/>
          </w:tcPr>
          <w:p w:rsidR="009B41CA" w:rsidRPr="009B41CA" w:rsidRDefault="009B41CA" w:rsidP="009B41CA">
            <w:pPr>
              <w:spacing w:line="360" w:lineRule="auto"/>
              <w:contextualSpacing/>
              <w:jc w:val="both"/>
            </w:pPr>
            <w:r w:rsidRPr="009B41CA">
              <w:t>1617980</w:t>
            </w:r>
          </w:p>
        </w:tc>
        <w:tc>
          <w:tcPr>
            <w:tcW w:w="1546" w:type="dxa"/>
          </w:tcPr>
          <w:p w:rsidR="009B41CA" w:rsidRPr="009B41CA" w:rsidRDefault="009B41CA" w:rsidP="009B41CA">
            <w:pPr>
              <w:spacing w:line="360" w:lineRule="auto"/>
              <w:contextualSpacing/>
              <w:jc w:val="both"/>
            </w:pPr>
            <w:r w:rsidRPr="009B41CA">
              <w:t>1936253</w:t>
            </w:r>
          </w:p>
        </w:tc>
        <w:tc>
          <w:tcPr>
            <w:tcW w:w="1546" w:type="dxa"/>
          </w:tcPr>
          <w:p w:rsidR="009B41CA" w:rsidRPr="009B41CA" w:rsidRDefault="009B41CA" w:rsidP="009B41CA">
            <w:pPr>
              <w:spacing w:line="360" w:lineRule="auto"/>
              <w:contextualSpacing/>
              <w:jc w:val="both"/>
            </w:pPr>
            <w:r w:rsidRPr="009B41CA">
              <w:t>1953885</w:t>
            </w:r>
          </w:p>
        </w:tc>
      </w:tr>
      <w:tr w:rsidR="009B41CA" w:rsidRPr="009B41CA" w:rsidTr="009B2F8F">
        <w:tc>
          <w:tcPr>
            <w:tcW w:w="4732" w:type="dxa"/>
          </w:tcPr>
          <w:p w:rsidR="009B41CA" w:rsidRPr="009B41CA" w:rsidRDefault="009B41CA" w:rsidP="009B41CA">
            <w:pPr>
              <w:spacing w:line="360" w:lineRule="auto"/>
              <w:contextualSpacing/>
              <w:jc w:val="both"/>
            </w:pPr>
            <w:r w:rsidRPr="009B41CA">
              <w:t>Запасы, включая НДС</w:t>
            </w:r>
          </w:p>
        </w:tc>
        <w:tc>
          <w:tcPr>
            <w:tcW w:w="1521"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2838835</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5068053</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4475639</w:t>
            </w:r>
          </w:p>
        </w:tc>
      </w:tr>
      <w:tr w:rsidR="009B41CA" w:rsidRPr="009B41CA" w:rsidTr="009B2F8F">
        <w:tc>
          <w:tcPr>
            <w:tcW w:w="4732" w:type="dxa"/>
          </w:tcPr>
          <w:p w:rsidR="009B41CA" w:rsidRPr="009B41CA" w:rsidRDefault="009B41CA" w:rsidP="009B41CA">
            <w:pPr>
              <w:spacing w:line="360" w:lineRule="auto"/>
              <w:contextualSpacing/>
              <w:jc w:val="both"/>
            </w:pPr>
            <w:r w:rsidRPr="009B41CA">
              <w:t>Дебиторская задолженность</w:t>
            </w:r>
          </w:p>
        </w:tc>
        <w:tc>
          <w:tcPr>
            <w:tcW w:w="1521"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2146152</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2057106</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1290603</w:t>
            </w:r>
          </w:p>
        </w:tc>
      </w:tr>
      <w:tr w:rsidR="009B41CA" w:rsidRPr="009B41CA" w:rsidTr="009B2F8F">
        <w:trPr>
          <w:trHeight w:val="517"/>
        </w:trPr>
        <w:tc>
          <w:tcPr>
            <w:tcW w:w="4732" w:type="dxa"/>
          </w:tcPr>
          <w:p w:rsidR="009B41CA" w:rsidRPr="009B41CA" w:rsidRDefault="009B41CA" w:rsidP="009B41CA">
            <w:pPr>
              <w:spacing w:line="360" w:lineRule="auto"/>
              <w:contextualSpacing/>
              <w:jc w:val="both"/>
            </w:pPr>
            <w:r w:rsidRPr="009B41CA">
              <w:t>Краткосрочные фин. вложения</w:t>
            </w:r>
          </w:p>
        </w:tc>
        <w:tc>
          <w:tcPr>
            <w:tcW w:w="1521"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0</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156600</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728194</w:t>
            </w:r>
          </w:p>
        </w:tc>
      </w:tr>
      <w:tr w:rsidR="009B41CA" w:rsidRPr="009B41CA" w:rsidTr="009B2F8F">
        <w:tc>
          <w:tcPr>
            <w:tcW w:w="4732" w:type="dxa"/>
          </w:tcPr>
          <w:p w:rsidR="009B41CA" w:rsidRPr="009B41CA" w:rsidRDefault="009B41CA" w:rsidP="009B41CA">
            <w:pPr>
              <w:spacing w:line="360" w:lineRule="auto"/>
              <w:contextualSpacing/>
              <w:jc w:val="both"/>
            </w:pPr>
            <w:r w:rsidRPr="009B41CA">
              <w:t>Прочие оборотные активы</w:t>
            </w:r>
          </w:p>
        </w:tc>
        <w:tc>
          <w:tcPr>
            <w:tcW w:w="1521"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7312</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3798</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1841</w:t>
            </w:r>
          </w:p>
        </w:tc>
      </w:tr>
      <w:tr w:rsidR="009B41CA" w:rsidRPr="009B41CA" w:rsidTr="009B2F8F">
        <w:tc>
          <w:tcPr>
            <w:tcW w:w="4732" w:type="dxa"/>
          </w:tcPr>
          <w:p w:rsidR="009B41CA" w:rsidRPr="009B41CA" w:rsidRDefault="009B41CA" w:rsidP="009B41CA">
            <w:pPr>
              <w:spacing w:line="360" w:lineRule="auto"/>
              <w:contextualSpacing/>
              <w:jc w:val="both"/>
            </w:pPr>
            <w:r w:rsidRPr="009B41CA">
              <w:t>Денежные средства на начало года</w:t>
            </w:r>
          </w:p>
        </w:tc>
        <w:tc>
          <w:tcPr>
            <w:tcW w:w="1521" w:type="dxa"/>
          </w:tcPr>
          <w:p w:rsidR="009B41CA" w:rsidRPr="009B41CA" w:rsidRDefault="009B41CA" w:rsidP="009B41CA">
            <w:pPr>
              <w:spacing w:line="360" w:lineRule="auto"/>
              <w:contextualSpacing/>
              <w:jc w:val="both"/>
            </w:pPr>
            <w:r w:rsidRPr="009B41CA">
              <w:t>555246</w:t>
            </w:r>
          </w:p>
        </w:tc>
        <w:tc>
          <w:tcPr>
            <w:tcW w:w="1546" w:type="dxa"/>
          </w:tcPr>
          <w:p w:rsidR="009B41CA" w:rsidRPr="009B41CA" w:rsidRDefault="009B41CA" w:rsidP="009B41CA">
            <w:pPr>
              <w:spacing w:line="360" w:lineRule="auto"/>
              <w:contextualSpacing/>
              <w:jc w:val="both"/>
            </w:pPr>
            <w:r w:rsidRPr="009B41CA">
              <w:t>254563</w:t>
            </w:r>
          </w:p>
        </w:tc>
        <w:tc>
          <w:tcPr>
            <w:tcW w:w="1546" w:type="dxa"/>
          </w:tcPr>
          <w:p w:rsidR="009B41CA" w:rsidRPr="009B41CA" w:rsidRDefault="009B41CA" w:rsidP="009B41CA">
            <w:pPr>
              <w:spacing w:line="360" w:lineRule="auto"/>
              <w:contextualSpacing/>
              <w:jc w:val="both"/>
            </w:pPr>
            <w:r w:rsidRPr="009B41CA">
              <w:t>53909</w:t>
            </w:r>
          </w:p>
        </w:tc>
      </w:tr>
      <w:tr w:rsidR="009B41CA" w:rsidRPr="009B41CA" w:rsidTr="009B2F8F">
        <w:tc>
          <w:tcPr>
            <w:tcW w:w="4732" w:type="dxa"/>
          </w:tcPr>
          <w:p w:rsidR="009B41CA" w:rsidRPr="009B41CA" w:rsidRDefault="009B41CA" w:rsidP="009B41CA">
            <w:pPr>
              <w:spacing w:line="360" w:lineRule="auto"/>
              <w:contextualSpacing/>
              <w:jc w:val="both"/>
            </w:pPr>
            <w:r w:rsidRPr="009B41CA">
              <w:t>Денежные средства на конец года</w:t>
            </w:r>
          </w:p>
        </w:tc>
        <w:tc>
          <w:tcPr>
            <w:tcW w:w="1521" w:type="dxa"/>
          </w:tcPr>
          <w:p w:rsidR="009B41CA" w:rsidRPr="009B41CA" w:rsidRDefault="009B41CA" w:rsidP="009B41CA">
            <w:pPr>
              <w:spacing w:line="360" w:lineRule="auto"/>
              <w:contextualSpacing/>
              <w:jc w:val="both"/>
            </w:pPr>
            <w:r w:rsidRPr="009B41CA">
              <w:t>254563</w:t>
            </w:r>
          </w:p>
        </w:tc>
        <w:tc>
          <w:tcPr>
            <w:tcW w:w="1546" w:type="dxa"/>
          </w:tcPr>
          <w:p w:rsidR="009B41CA" w:rsidRPr="009B41CA" w:rsidRDefault="009B41CA" w:rsidP="009B41CA">
            <w:pPr>
              <w:spacing w:line="360" w:lineRule="auto"/>
              <w:contextualSpacing/>
              <w:jc w:val="both"/>
            </w:pPr>
            <w:r w:rsidRPr="009B41CA">
              <w:t>53909</w:t>
            </w:r>
          </w:p>
        </w:tc>
        <w:tc>
          <w:tcPr>
            <w:tcW w:w="1546" w:type="dxa"/>
          </w:tcPr>
          <w:p w:rsidR="009B41CA" w:rsidRPr="009B41CA" w:rsidRDefault="009B41CA" w:rsidP="009B41CA">
            <w:pPr>
              <w:spacing w:line="360" w:lineRule="auto"/>
              <w:contextualSpacing/>
              <w:jc w:val="both"/>
            </w:pPr>
            <w:r w:rsidRPr="009B41CA">
              <w:t>564515</w:t>
            </w:r>
          </w:p>
        </w:tc>
      </w:tr>
      <w:tr w:rsidR="009B41CA" w:rsidRPr="009B41CA" w:rsidTr="009B41CA">
        <w:trPr>
          <w:trHeight w:val="135"/>
        </w:trPr>
        <w:tc>
          <w:tcPr>
            <w:tcW w:w="4732" w:type="dxa"/>
          </w:tcPr>
          <w:p w:rsidR="009B41CA" w:rsidRPr="009B41CA" w:rsidRDefault="009B41CA" w:rsidP="009B41CA">
            <w:pPr>
              <w:spacing w:line="360" w:lineRule="auto"/>
              <w:contextualSpacing/>
              <w:jc w:val="both"/>
            </w:pPr>
            <w:r w:rsidRPr="009B41CA">
              <w:t>Чистый денежный поток</w:t>
            </w:r>
          </w:p>
        </w:tc>
        <w:tc>
          <w:tcPr>
            <w:tcW w:w="1521"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683749,79</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1048202,63</w:t>
            </w:r>
          </w:p>
        </w:tc>
        <w:tc>
          <w:tcPr>
            <w:tcW w:w="1546" w:type="dxa"/>
          </w:tcPr>
          <w:p w:rsidR="009B41CA" w:rsidRPr="009B41CA" w:rsidRDefault="009B41CA" w:rsidP="009B41CA">
            <w:pPr>
              <w:spacing w:line="360" w:lineRule="auto"/>
              <w:jc w:val="both"/>
              <w:rPr>
                <w:rFonts w:cs="Times New Roman"/>
                <w:color w:val="000000"/>
                <w:szCs w:val="28"/>
              </w:rPr>
            </w:pPr>
            <w:r w:rsidRPr="009B41CA">
              <w:rPr>
                <w:rFonts w:cs="Times New Roman"/>
                <w:color w:val="000000"/>
                <w:szCs w:val="28"/>
              </w:rPr>
              <w:t>1122029,88</w:t>
            </w:r>
          </w:p>
        </w:tc>
      </w:tr>
    </w:tbl>
    <w:p w:rsidR="009B41CA" w:rsidRDefault="009B41CA" w:rsidP="00E41640">
      <w:pPr>
        <w:pStyle w:val="11"/>
      </w:pPr>
    </w:p>
    <w:p w:rsidR="00E41640" w:rsidRDefault="009B41CA" w:rsidP="00E41640">
      <w:pPr>
        <w:pStyle w:val="11"/>
      </w:pPr>
      <w:r w:rsidRPr="009B41CA">
        <w:t xml:space="preserve">Использование косвенного метода позволяет констатировать, что АО «ВМП «АВИТЕК» проводило в 2016 г. эффективную денежную политику. ЧДП в течении периода вырос с 683749,79 </w:t>
      </w:r>
      <w:r w:rsidR="009B2F8F">
        <w:t>тыс. руб. до 1122029,88 или на 64%</w:t>
      </w:r>
      <w:r w:rsidRPr="009B41CA">
        <w:t>.</w:t>
      </w:r>
    </w:p>
    <w:p w:rsidR="00E41640" w:rsidRDefault="009B41CA" w:rsidP="009B41CA">
      <w:pPr>
        <w:pStyle w:val="11"/>
      </w:pPr>
      <w:r w:rsidRPr="009B41CA">
        <w:lastRenderedPageBreak/>
        <w:t>Чистая прибыль предприятия за исследуемый период снизилась на 104331 тыс.</w:t>
      </w:r>
      <w:r w:rsidR="00377381">
        <w:t xml:space="preserve"> </w:t>
      </w:r>
      <w:r w:rsidRPr="009B41CA">
        <w:t>руб. Несмотря на это денежные средства предприятия на конец анализируемого периода увеличились на 309952 тыс.</w:t>
      </w:r>
      <w:r w:rsidR="00377381">
        <w:t xml:space="preserve"> </w:t>
      </w:r>
      <w:r w:rsidRPr="009B41CA">
        <w:t>руб.</w:t>
      </w:r>
    </w:p>
    <w:p w:rsidR="009B41CA" w:rsidRPr="009B41CA" w:rsidRDefault="009B41CA" w:rsidP="009B41CA">
      <w:pPr>
        <w:pStyle w:val="11"/>
      </w:pPr>
      <w:r w:rsidRPr="009B41CA">
        <w:t>Источником увеличения денежных средств за анализируемый период является уменьшение дол</w:t>
      </w:r>
      <w:r w:rsidR="00D51DB2">
        <w:t xml:space="preserve">и прочих оборотных активов на </w:t>
      </w:r>
      <w:r w:rsidR="00D51DB2" w:rsidRPr="00D51DB2">
        <w:t>5471</w:t>
      </w:r>
      <w:r w:rsidRPr="009B41CA">
        <w:t xml:space="preserve"> тыс. руб., а также увеличение величины собственного капитала на </w:t>
      </w:r>
      <w:r w:rsidR="00D51DB2" w:rsidRPr="00D51DB2">
        <w:t>629646</w:t>
      </w:r>
      <w:r w:rsidR="00377381">
        <w:t xml:space="preserve"> </w:t>
      </w:r>
      <w:r w:rsidRPr="009B41CA">
        <w:t>тыс. руб.</w:t>
      </w:r>
    </w:p>
    <w:p w:rsidR="009B41CA" w:rsidRPr="00D51DB2" w:rsidRDefault="00D51DB2" w:rsidP="00D51DB2">
      <w:pPr>
        <w:pStyle w:val="11"/>
      </w:pPr>
      <w:r w:rsidRPr="00D51DB2">
        <w:t>Отрицательным моментом в движении денежных средств предприятия является рост зап</w:t>
      </w:r>
      <w:r w:rsidR="009B2F8F">
        <w:t>асов на 1636804 тыс. руб. Данный показатель приводи</w:t>
      </w:r>
      <w:r w:rsidRPr="00D51DB2">
        <w:t>т к оттоку денежных средств предприятия.</w:t>
      </w:r>
    </w:p>
    <w:p w:rsidR="00E41640" w:rsidRDefault="00E41640" w:rsidP="00E41640">
      <w:pPr>
        <w:pStyle w:val="11"/>
      </w:pPr>
    </w:p>
    <w:p w:rsidR="009B2F8F" w:rsidRDefault="009B2F8F" w:rsidP="00E41640">
      <w:pPr>
        <w:pStyle w:val="11"/>
      </w:pPr>
    </w:p>
    <w:p w:rsidR="00D638BE" w:rsidRDefault="002F6676" w:rsidP="002F6676">
      <w:pPr>
        <w:pStyle w:val="11"/>
        <w:numPr>
          <w:ilvl w:val="1"/>
          <w:numId w:val="9"/>
        </w:numPr>
        <w:outlineLvl w:val="1"/>
      </w:pPr>
      <w:bookmarkStart w:id="42" w:name="_Toc484775436"/>
      <w:r w:rsidRPr="002F6676">
        <w:t>Анализ эффективности управления денежными потоками</w:t>
      </w:r>
      <w:bookmarkEnd w:id="42"/>
    </w:p>
    <w:p w:rsidR="00D638BE" w:rsidRDefault="00D638BE" w:rsidP="009B2F8F">
      <w:pPr>
        <w:pStyle w:val="11"/>
      </w:pPr>
    </w:p>
    <w:p w:rsidR="008F3912" w:rsidRDefault="008F3912" w:rsidP="009B2F8F">
      <w:pPr>
        <w:pStyle w:val="11"/>
      </w:pPr>
      <w:r>
        <w:t>Также для анализа часто применяется коэффициентный метод. В процессе анализа этим методом определяется ряд относительных показателей денежных потоков и как они влияют на деятельность предприятия. Наибольшее распространение получили следующие несколько групп показателей.</w:t>
      </w:r>
    </w:p>
    <w:p w:rsidR="006D4244" w:rsidRPr="00B6136A" w:rsidRDefault="002F6676" w:rsidP="002F6676">
      <w:pPr>
        <w:pStyle w:val="11"/>
        <w:rPr>
          <w:lang w:val="en-US"/>
        </w:rPr>
      </w:pPr>
      <w:r>
        <w:t>В первую группу входят коэффициенты участия операционной, инвестиционной и финансовой деятельности в формирование положительного и отрицательного денежных потоков предприятия. То есть рассматривается динамика объема и структуры формирования положительного денежного потока в разрезе отдельных источников поступления денежных средств и отрицательного денежного потока в разрезе отдельных направлений расходования денежных средств.</w:t>
      </w:r>
      <w:r w:rsidR="00B6136A" w:rsidRPr="00B6136A">
        <w:t xml:space="preserve"> </w:t>
      </w:r>
      <w:r w:rsidR="00B6136A">
        <w:rPr>
          <w:lang w:val="en-US"/>
        </w:rPr>
        <w:t>[9]</w:t>
      </w:r>
    </w:p>
    <w:tbl>
      <w:tblPr>
        <w:tblStyle w:val="15"/>
        <w:tblW w:w="9639" w:type="dxa"/>
        <w:tblLook w:val="0000" w:firstRow="0" w:lastRow="0" w:firstColumn="0" w:lastColumn="0" w:noHBand="0" w:noVBand="0"/>
      </w:tblPr>
      <w:tblGrid>
        <w:gridCol w:w="1590"/>
        <w:gridCol w:w="1152"/>
        <w:gridCol w:w="1076"/>
        <w:gridCol w:w="1076"/>
        <w:gridCol w:w="1026"/>
        <w:gridCol w:w="1076"/>
        <w:gridCol w:w="1153"/>
        <w:gridCol w:w="1490"/>
      </w:tblGrid>
      <w:tr w:rsidR="00481D36" w:rsidRPr="002F6676" w:rsidTr="0002780B">
        <w:tc>
          <w:tcPr>
            <w:tcW w:w="5000" w:type="pct"/>
            <w:gridSpan w:val="8"/>
            <w:tcBorders>
              <w:top w:val="nil"/>
              <w:left w:val="nil"/>
              <w:right w:val="nil"/>
            </w:tcBorders>
          </w:tcPr>
          <w:p w:rsidR="00481D36" w:rsidRPr="002F6676" w:rsidRDefault="00481D36" w:rsidP="00481D36">
            <w:pPr>
              <w:pStyle w:val="11"/>
              <w:rPr>
                <w:lang w:eastAsia="ru-RU"/>
              </w:rPr>
            </w:pPr>
            <w:r>
              <w:rPr>
                <w:lang w:eastAsia="ru-RU"/>
              </w:rPr>
              <w:lastRenderedPageBreak/>
              <w:t>Таблица 15</w:t>
            </w:r>
            <w:r w:rsidRPr="00481D36">
              <w:rPr>
                <w:lang w:eastAsia="ru-RU"/>
              </w:rPr>
              <w:t xml:space="preserve"> – Анализ структуры денежных потоков по видам деятельности </w:t>
            </w:r>
            <w:r>
              <w:rPr>
                <w:lang w:eastAsia="ru-RU"/>
              </w:rPr>
              <w:t>АО «ВМП «АВИТЕК»</w:t>
            </w:r>
          </w:p>
        </w:tc>
      </w:tr>
      <w:tr w:rsidR="002F6676" w:rsidRPr="002F6676" w:rsidTr="0002780B">
        <w:tc>
          <w:tcPr>
            <w:tcW w:w="825" w:type="pct"/>
            <w:vMerge w:val="restart"/>
          </w:tcPr>
          <w:p w:rsidR="002F6676" w:rsidRPr="002F6676" w:rsidRDefault="002F6676" w:rsidP="002F6676">
            <w:pPr>
              <w:autoSpaceDE w:val="0"/>
              <w:autoSpaceDN w:val="0"/>
              <w:adjustRightInd w:val="0"/>
              <w:spacing w:line="360" w:lineRule="auto"/>
              <w:jc w:val="both"/>
              <w:rPr>
                <w:rFonts w:eastAsia="Times New Roman" w:cs="Times New Roman"/>
                <w:color w:val="000000"/>
                <w:szCs w:val="28"/>
                <w:lang w:eastAsia="ru-RU"/>
              </w:rPr>
            </w:pPr>
            <w:r w:rsidRPr="002F6676">
              <w:rPr>
                <w:rFonts w:eastAsia="Times New Roman" w:cs="Times New Roman"/>
                <w:color w:val="000000"/>
                <w:szCs w:val="28"/>
                <w:lang w:eastAsia="ru-RU"/>
              </w:rPr>
              <w:t>Показатели</w:t>
            </w:r>
          </w:p>
        </w:tc>
        <w:tc>
          <w:tcPr>
            <w:tcW w:w="1713" w:type="pct"/>
            <w:gridSpan w:val="3"/>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sidRPr="002F6676">
              <w:rPr>
                <w:rFonts w:eastAsia="Times New Roman" w:cs="Times New Roman"/>
                <w:color w:val="000000"/>
                <w:szCs w:val="28"/>
                <w:lang w:eastAsia="ru-RU"/>
              </w:rPr>
              <w:t>Результат</w:t>
            </w:r>
            <w:r w:rsidR="0002780B">
              <w:rPr>
                <w:rFonts w:eastAsia="Times New Roman" w:cs="Times New Roman"/>
                <w:color w:val="000000"/>
                <w:szCs w:val="28"/>
                <w:lang w:eastAsia="ru-RU"/>
              </w:rPr>
              <w:t>, %</w:t>
            </w:r>
          </w:p>
        </w:tc>
        <w:tc>
          <w:tcPr>
            <w:tcW w:w="1090" w:type="pct"/>
            <w:gridSpan w:val="2"/>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sidRPr="002F6676">
              <w:rPr>
                <w:rFonts w:eastAsia="Times New Roman" w:cs="Times New Roman"/>
                <w:color w:val="000000"/>
                <w:szCs w:val="28"/>
                <w:lang w:eastAsia="ru-RU"/>
              </w:rPr>
              <w:t>Абсолютное изменение, +/-</w:t>
            </w:r>
          </w:p>
        </w:tc>
        <w:tc>
          <w:tcPr>
            <w:tcW w:w="1373" w:type="pct"/>
            <w:gridSpan w:val="2"/>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sidRPr="002F6676">
              <w:rPr>
                <w:rFonts w:eastAsia="Times New Roman" w:cs="Times New Roman"/>
                <w:color w:val="000000"/>
                <w:szCs w:val="28"/>
                <w:lang w:eastAsia="ru-RU"/>
              </w:rPr>
              <w:t>Темп изменения, %</w:t>
            </w:r>
          </w:p>
        </w:tc>
      </w:tr>
      <w:tr w:rsidR="002F6676" w:rsidRPr="002F6676" w:rsidTr="0002780B">
        <w:trPr>
          <w:trHeight w:val="550"/>
        </w:trPr>
        <w:tc>
          <w:tcPr>
            <w:tcW w:w="825" w:type="pct"/>
            <w:vMerge/>
          </w:tcPr>
          <w:p w:rsidR="002F6676" w:rsidRPr="002F6676" w:rsidRDefault="002F6676" w:rsidP="002F6676">
            <w:pPr>
              <w:autoSpaceDE w:val="0"/>
              <w:autoSpaceDN w:val="0"/>
              <w:adjustRightInd w:val="0"/>
              <w:spacing w:line="360" w:lineRule="auto"/>
              <w:jc w:val="both"/>
              <w:rPr>
                <w:rFonts w:eastAsia="Times New Roman" w:cs="Times New Roman"/>
                <w:color w:val="000000"/>
                <w:szCs w:val="28"/>
                <w:lang w:eastAsia="ru-RU"/>
              </w:rPr>
            </w:pPr>
          </w:p>
        </w:tc>
        <w:tc>
          <w:tcPr>
            <w:tcW w:w="598"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2014г.</w:t>
            </w:r>
          </w:p>
        </w:tc>
        <w:tc>
          <w:tcPr>
            <w:tcW w:w="558"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2015г.</w:t>
            </w:r>
          </w:p>
        </w:tc>
        <w:tc>
          <w:tcPr>
            <w:tcW w:w="558"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2016г.</w:t>
            </w:r>
          </w:p>
        </w:tc>
        <w:tc>
          <w:tcPr>
            <w:tcW w:w="532"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201</w:t>
            </w:r>
            <w:r w:rsidR="00481D36">
              <w:rPr>
                <w:rFonts w:eastAsia="Times New Roman" w:cs="Times New Roman"/>
                <w:color w:val="000000"/>
                <w:szCs w:val="28"/>
                <w:lang w:eastAsia="ru-RU"/>
              </w:rPr>
              <w:t>5</w:t>
            </w:r>
            <w:r>
              <w:rPr>
                <w:rFonts w:eastAsia="Times New Roman" w:cs="Times New Roman"/>
                <w:color w:val="000000"/>
                <w:szCs w:val="28"/>
                <w:lang w:eastAsia="ru-RU"/>
              </w:rPr>
              <w:t>г.</w:t>
            </w:r>
          </w:p>
        </w:tc>
        <w:tc>
          <w:tcPr>
            <w:tcW w:w="558"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2016г.</w:t>
            </w:r>
          </w:p>
        </w:tc>
        <w:tc>
          <w:tcPr>
            <w:tcW w:w="598"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201</w:t>
            </w:r>
            <w:r w:rsidR="00481D36">
              <w:rPr>
                <w:rFonts w:eastAsia="Times New Roman" w:cs="Times New Roman"/>
                <w:color w:val="000000"/>
                <w:szCs w:val="28"/>
                <w:lang w:eastAsia="ru-RU"/>
              </w:rPr>
              <w:t>5</w:t>
            </w:r>
            <w:r>
              <w:rPr>
                <w:rFonts w:eastAsia="Times New Roman" w:cs="Times New Roman"/>
                <w:color w:val="000000"/>
                <w:szCs w:val="28"/>
                <w:lang w:eastAsia="ru-RU"/>
              </w:rPr>
              <w:t>г.</w:t>
            </w:r>
          </w:p>
        </w:tc>
        <w:tc>
          <w:tcPr>
            <w:tcW w:w="774"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2016г.</w:t>
            </w:r>
          </w:p>
        </w:tc>
      </w:tr>
      <w:tr w:rsidR="002F6676" w:rsidRPr="002F6676" w:rsidTr="0002780B">
        <w:tc>
          <w:tcPr>
            <w:tcW w:w="825" w:type="pct"/>
          </w:tcPr>
          <w:p w:rsidR="002F6676" w:rsidRPr="002F6676" w:rsidRDefault="002F6676" w:rsidP="002F6676">
            <w:pPr>
              <w:autoSpaceDE w:val="0"/>
              <w:autoSpaceDN w:val="0"/>
              <w:adjustRightInd w:val="0"/>
              <w:spacing w:line="360" w:lineRule="auto"/>
              <w:jc w:val="both"/>
              <w:rPr>
                <w:rFonts w:eastAsia="Times New Roman" w:cs="Times New Roman"/>
                <w:color w:val="000000"/>
                <w:szCs w:val="28"/>
                <w:lang w:eastAsia="ru-RU"/>
              </w:rPr>
            </w:pPr>
            <w:r w:rsidRPr="002F6676">
              <w:rPr>
                <w:rFonts w:eastAsia="Times New Roman" w:cs="Times New Roman"/>
                <w:color w:val="000000"/>
                <w:szCs w:val="28"/>
                <w:lang w:eastAsia="ru-RU"/>
              </w:rPr>
              <w:t>ПДП</w:t>
            </w:r>
          </w:p>
        </w:tc>
        <w:tc>
          <w:tcPr>
            <w:tcW w:w="598"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100</w:t>
            </w:r>
          </w:p>
        </w:tc>
        <w:tc>
          <w:tcPr>
            <w:tcW w:w="558"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100</w:t>
            </w:r>
          </w:p>
        </w:tc>
        <w:tc>
          <w:tcPr>
            <w:tcW w:w="558" w:type="pct"/>
          </w:tcPr>
          <w:p w:rsidR="002F6676" w:rsidRPr="002F6676" w:rsidRDefault="002F6676"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100</w:t>
            </w:r>
          </w:p>
        </w:tc>
        <w:tc>
          <w:tcPr>
            <w:tcW w:w="532" w:type="pct"/>
          </w:tcPr>
          <w:p w:rsidR="002F6676" w:rsidRPr="002F6676" w:rsidRDefault="002C551B"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w:t>
            </w:r>
          </w:p>
        </w:tc>
        <w:tc>
          <w:tcPr>
            <w:tcW w:w="558" w:type="pct"/>
          </w:tcPr>
          <w:p w:rsidR="002F6676" w:rsidRPr="002F6676" w:rsidRDefault="002C551B"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w:t>
            </w:r>
          </w:p>
        </w:tc>
        <w:tc>
          <w:tcPr>
            <w:tcW w:w="598" w:type="pct"/>
          </w:tcPr>
          <w:p w:rsidR="002F6676" w:rsidRPr="002F6676" w:rsidRDefault="002C551B"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w:t>
            </w:r>
          </w:p>
        </w:tc>
        <w:tc>
          <w:tcPr>
            <w:tcW w:w="774" w:type="pct"/>
          </w:tcPr>
          <w:p w:rsidR="002F6676" w:rsidRPr="002F6676" w:rsidRDefault="002C551B"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w:t>
            </w:r>
          </w:p>
        </w:tc>
      </w:tr>
      <w:tr w:rsidR="00481D36" w:rsidRPr="002F6676" w:rsidTr="0002780B">
        <w:tc>
          <w:tcPr>
            <w:tcW w:w="825" w:type="pct"/>
          </w:tcPr>
          <w:p w:rsidR="00481D36" w:rsidRPr="002F6676" w:rsidRDefault="00481D36" w:rsidP="00481D36">
            <w:pPr>
              <w:autoSpaceDE w:val="0"/>
              <w:autoSpaceDN w:val="0"/>
              <w:adjustRightInd w:val="0"/>
              <w:spacing w:line="360" w:lineRule="auto"/>
              <w:jc w:val="both"/>
              <w:rPr>
                <w:rFonts w:eastAsia="Times New Roman" w:cs="Times New Roman"/>
                <w:color w:val="000000"/>
                <w:szCs w:val="28"/>
                <w:vertAlign w:val="subscript"/>
                <w:lang w:eastAsia="ru-RU"/>
              </w:rPr>
            </w:pPr>
            <w:proofErr w:type="spellStart"/>
            <w:r w:rsidRPr="002F6676">
              <w:rPr>
                <w:rFonts w:eastAsia="Times New Roman" w:cs="Times New Roman"/>
                <w:color w:val="000000"/>
                <w:szCs w:val="28"/>
                <w:lang w:eastAsia="ru-RU"/>
              </w:rPr>
              <w:t>КУ</w:t>
            </w:r>
            <w:r w:rsidRPr="002F6676">
              <w:rPr>
                <w:rFonts w:eastAsia="Times New Roman" w:cs="Times New Roman"/>
                <w:color w:val="000000"/>
                <w:szCs w:val="28"/>
                <w:vertAlign w:val="superscript"/>
                <w:lang w:eastAsia="ru-RU"/>
              </w:rPr>
              <w:t>+</w:t>
            </w:r>
            <w:r w:rsidRPr="002F6676">
              <w:rPr>
                <w:rFonts w:eastAsia="Times New Roman" w:cs="Times New Roman"/>
                <w:color w:val="000000"/>
                <w:szCs w:val="28"/>
                <w:vertAlign w:val="subscript"/>
                <w:lang w:eastAsia="ru-RU"/>
              </w:rPr>
              <w:t>од</w:t>
            </w:r>
            <w:proofErr w:type="spellEnd"/>
          </w:p>
        </w:tc>
        <w:tc>
          <w:tcPr>
            <w:tcW w:w="598" w:type="pct"/>
          </w:tcPr>
          <w:p w:rsidR="00481D36" w:rsidRPr="003E5570" w:rsidRDefault="00481D36" w:rsidP="0002780B">
            <w:pPr>
              <w:jc w:val="center"/>
            </w:pPr>
            <w:r w:rsidRPr="003E5570">
              <w:t>81,07</w:t>
            </w:r>
          </w:p>
        </w:tc>
        <w:tc>
          <w:tcPr>
            <w:tcW w:w="558" w:type="pct"/>
          </w:tcPr>
          <w:p w:rsidR="00481D36" w:rsidRPr="003E5570" w:rsidRDefault="00481D36" w:rsidP="0002780B">
            <w:pPr>
              <w:jc w:val="center"/>
            </w:pPr>
            <w:r w:rsidRPr="003E5570">
              <w:t>78,55</w:t>
            </w:r>
          </w:p>
        </w:tc>
        <w:tc>
          <w:tcPr>
            <w:tcW w:w="558" w:type="pct"/>
          </w:tcPr>
          <w:p w:rsidR="00481D36" w:rsidRPr="003E5570" w:rsidRDefault="00481D36" w:rsidP="0002780B">
            <w:pPr>
              <w:jc w:val="center"/>
            </w:pPr>
            <w:r w:rsidRPr="003E5570">
              <w:t>88,12</w:t>
            </w:r>
          </w:p>
        </w:tc>
        <w:tc>
          <w:tcPr>
            <w:tcW w:w="532" w:type="pct"/>
          </w:tcPr>
          <w:p w:rsidR="00481D36" w:rsidRPr="00BB3F67" w:rsidRDefault="00481D36" w:rsidP="0002780B">
            <w:pPr>
              <w:jc w:val="center"/>
            </w:pPr>
            <w:r w:rsidRPr="00BB3F67">
              <w:t>-2,52</w:t>
            </w:r>
          </w:p>
        </w:tc>
        <w:tc>
          <w:tcPr>
            <w:tcW w:w="558" w:type="pct"/>
          </w:tcPr>
          <w:p w:rsidR="00481D36" w:rsidRPr="00BB3F67" w:rsidRDefault="00481D36" w:rsidP="0002780B">
            <w:pPr>
              <w:jc w:val="center"/>
            </w:pPr>
            <w:r w:rsidRPr="00BB3F67">
              <w:t>7,05</w:t>
            </w:r>
          </w:p>
        </w:tc>
        <w:tc>
          <w:tcPr>
            <w:tcW w:w="598" w:type="pct"/>
          </w:tcPr>
          <w:p w:rsidR="00481D36" w:rsidRPr="00BB3F67" w:rsidRDefault="00481D36" w:rsidP="0002780B">
            <w:pPr>
              <w:jc w:val="center"/>
            </w:pPr>
            <w:r w:rsidRPr="00BB3F67">
              <w:t>96,89</w:t>
            </w:r>
          </w:p>
        </w:tc>
        <w:tc>
          <w:tcPr>
            <w:tcW w:w="774" w:type="pct"/>
          </w:tcPr>
          <w:p w:rsidR="00481D36" w:rsidRPr="00BB3F67" w:rsidRDefault="00481D36" w:rsidP="0002780B">
            <w:pPr>
              <w:jc w:val="center"/>
            </w:pPr>
            <w:r w:rsidRPr="00BB3F67">
              <w:t>108,69</w:t>
            </w:r>
          </w:p>
        </w:tc>
      </w:tr>
      <w:tr w:rsidR="00481D36" w:rsidRPr="002F6676" w:rsidTr="0002780B">
        <w:tc>
          <w:tcPr>
            <w:tcW w:w="825" w:type="pct"/>
          </w:tcPr>
          <w:p w:rsidR="00481D36" w:rsidRPr="002F6676" w:rsidRDefault="00481D36" w:rsidP="00481D36">
            <w:pPr>
              <w:autoSpaceDE w:val="0"/>
              <w:autoSpaceDN w:val="0"/>
              <w:adjustRightInd w:val="0"/>
              <w:spacing w:line="360" w:lineRule="auto"/>
              <w:jc w:val="both"/>
              <w:rPr>
                <w:rFonts w:eastAsia="Times New Roman" w:cs="Times New Roman"/>
                <w:color w:val="000000"/>
                <w:szCs w:val="28"/>
                <w:vertAlign w:val="subscript"/>
                <w:lang w:eastAsia="ru-RU"/>
              </w:rPr>
            </w:pPr>
            <w:proofErr w:type="spellStart"/>
            <w:r w:rsidRPr="002F6676">
              <w:rPr>
                <w:rFonts w:eastAsia="Times New Roman" w:cs="Times New Roman"/>
                <w:color w:val="000000"/>
                <w:szCs w:val="28"/>
                <w:lang w:eastAsia="ru-RU"/>
              </w:rPr>
              <w:t>КУ</w:t>
            </w:r>
            <w:r w:rsidRPr="002F6676">
              <w:rPr>
                <w:rFonts w:eastAsia="Times New Roman" w:cs="Times New Roman"/>
                <w:color w:val="000000"/>
                <w:szCs w:val="28"/>
                <w:vertAlign w:val="superscript"/>
                <w:lang w:eastAsia="ru-RU"/>
              </w:rPr>
              <w:t>+</w:t>
            </w:r>
            <w:r w:rsidRPr="002F6676">
              <w:rPr>
                <w:rFonts w:eastAsia="Times New Roman" w:cs="Times New Roman"/>
                <w:color w:val="000000"/>
                <w:szCs w:val="28"/>
                <w:vertAlign w:val="subscript"/>
                <w:lang w:eastAsia="ru-RU"/>
              </w:rPr>
              <w:t>ид</w:t>
            </w:r>
            <w:proofErr w:type="spellEnd"/>
          </w:p>
        </w:tc>
        <w:tc>
          <w:tcPr>
            <w:tcW w:w="598" w:type="pct"/>
          </w:tcPr>
          <w:p w:rsidR="00481D36" w:rsidRPr="003E5570" w:rsidRDefault="00481D36" w:rsidP="0002780B">
            <w:pPr>
              <w:jc w:val="center"/>
            </w:pPr>
            <w:r w:rsidRPr="003E5570">
              <w:t>4,84</w:t>
            </w:r>
          </w:p>
        </w:tc>
        <w:tc>
          <w:tcPr>
            <w:tcW w:w="558" w:type="pct"/>
          </w:tcPr>
          <w:p w:rsidR="00481D36" w:rsidRPr="003E5570" w:rsidRDefault="00481D36" w:rsidP="0002780B">
            <w:pPr>
              <w:jc w:val="center"/>
            </w:pPr>
            <w:r w:rsidRPr="003E5570">
              <w:t>0,52</w:t>
            </w:r>
          </w:p>
        </w:tc>
        <w:tc>
          <w:tcPr>
            <w:tcW w:w="558" w:type="pct"/>
          </w:tcPr>
          <w:p w:rsidR="00481D36" w:rsidRPr="003E5570" w:rsidRDefault="00481D36" w:rsidP="0002780B">
            <w:pPr>
              <w:jc w:val="center"/>
            </w:pPr>
            <w:r w:rsidRPr="003E5570">
              <w:t>0,29</w:t>
            </w:r>
          </w:p>
        </w:tc>
        <w:tc>
          <w:tcPr>
            <w:tcW w:w="532" w:type="pct"/>
          </w:tcPr>
          <w:p w:rsidR="00481D36" w:rsidRPr="00BB3F67" w:rsidRDefault="00481D36" w:rsidP="0002780B">
            <w:pPr>
              <w:jc w:val="center"/>
            </w:pPr>
            <w:r w:rsidRPr="00BB3F67">
              <w:t>-4,32</w:t>
            </w:r>
          </w:p>
        </w:tc>
        <w:tc>
          <w:tcPr>
            <w:tcW w:w="558" w:type="pct"/>
          </w:tcPr>
          <w:p w:rsidR="00481D36" w:rsidRPr="00BB3F67" w:rsidRDefault="00481D36" w:rsidP="0002780B">
            <w:pPr>
              <w:jc w:val="center"/>
            </w:pPr>
            <w:r w:rsidRPr="00BB3F67">
              <w:t>-4,55</w:t>
            </w:r>
          </w:p>
        </w:tc>
        <w:tc>
          <w:tcPr>
            <w:tcW w:w="598" w:type="pct"/>
          </w:tcPr>
          <w:p w:rsidR="00481D36" w:rsidRPr="00BB3F67" w:rsidRDefault="00481D36" w:rsidP="0002780B">
            <w:pPr>
              <w:jc w:val="center"/>
            </w:pPr>
            <w:r w:rsidRPr="00BB3F67">
              <w:t>10,77</w:t>
            </w:r>
          </w:p>
        </w:tc>
        <w:tc>
          <w:tcPr>
            <w:tcW w:w="774" w:type="pct"/>
          </w:tcPr>
          <w:p w:rsidR="00481D36" w:rsidRPr="00BB3F67" w:rsidRDefault="00481D36" w:rsidP="0002780B">
            <w:pPr>
              <w:jc w:val="center"/>
            </w:pPr>
            <w:r w:rsidRPr="00BB3F67">
              <w:t>6,05</w:t>
            </w:r>
          </w:p>
        </w:tc>
      </w:tr>
      <w:tr w:rsidR="00481D36" w:rsidRPr="002F6676" w:rsidTr="0002780B">
        <w:tc>
          <w:tcPr>
            <w:tcW w:w="825" w:type="pct"/>
          </w:tcPr>
          <w:p w:rsidR="00481D36" w:rsidRPr="002F6676" w:rsidRDefault="00481D36" w:rsidP="00481D36">
            <w:pPr>
              <w:autoSpaceDE w:val="0"/>
              <w:autoSpaceDN w:val="0"/>
              <w:adjustRightInd w:val="0"/>
              <w:spacing w:line="360" w:lineRule="auto"/>
              <w:jc w:val="both"/>
              <w:rPr>
                <w:rFonts w:eastAsia="Times New Roman" w:cs="Times New Roman"/>
                <w:color w:val="000000"/>
                <w:szCs w:val="28"/>
                <w:vertAlign w:val="subscript"/>
                <w:lang w:eastAsia="ru-RU"/>
              </w:rPr>
            </w:pPr>
            <w:proofErr w:type="spellStart"/>
            <w:r w:rsidRPr="002F6676">
              <w:rPr>
                <w:rFonts w:eastAsia="Times New Roman" w:cs="Times New Roman"/>
                <w:color w:val="000000"/>
                <w:szCs w:val="28"/>
                <w:lang w:eastAsia="ru-RU"/>
              </w:rPr>
              <w:t>КУ</w:t>
            </w:r>
            <w:r w:rsidRPr="002F6676">
              <w:rPr>
                <w:rFonts w:eastAsia="Times New Roman" w:cs="Times New Roman"/>
                <w:color w:val="000000"/>
                <w:szCs w:val="28"/>
                <w:vertAlign w:val="superscript"/>
                <w:lang w:eastAsia="ru-RU"/>
              </w:rPr>
              <w:t>+</w:t>
            </w:r>
            <w:r w:rsidRPr="002F6676">
              <w:rPr>
                <w:rFonts w:eastAsia="Times New Roman" w:cs="Times New Roman"/>
                <w:color w:val="000000"/>
                <w:szCs w:val="28"/>
                <w:vertAlign w:val="subscript"/>
                <w:lang w:eastAsia="ru-RU"/>
              </w:rPr>
              <w:t>фд</w:t>
            </w:r>
            <w:proofErr w:type="spellEnd"/>
          </w:p>
        </w:tc>
        <w:tc>
          <w:tcPr>
            <w:tcW w:w="598" w:type="pct"/>
          </w:tcPr>
          <w:p w:rsidR="00481D36" w:rsidRPr="003E5570" w:rsidRDefault="00481D36" w:rsidP="0002780B">
            <w:pPr>
              <w:jc w:val="center"/>
            </w:pPr>
            <w:r w:rsidRPr="003E5570">
              <w:t>14,08</w:t>
            </w:r>
          </w:p>
        </w:tc>
        <w:tc>
          <w:tcPr>
            <w:tcW w:w="558" w:type="pct"/>
          </w:tcPr>
          <w:p w:rsidR="00481D36" w:rsidRPr="003E5570" w:rsidRDefault="00481D36" w:rsidP="0002780B">
            <w:pPr>
              <w:jc w:val="center"/>
            </w:pPr>
            <w:r w:rsidRPr="003E5570">
              <w:t>20,93</w:t>
            </w:r>
          </w:p>
        </w:tc>
        <w:tc>
          <w:tcPr>
            <w:tcW w:w="558" w:type="pct"/>
          </w:tcPr>
          <w:p w:rsidR="00481D36" w:rsidRPr="003E5570" w:rsidRDefault="00481D36" w:rsidP="0002780B">
            <w:pPr>
              <w:jc w:val="center"/>
            </w:pPr>
            <w:r w:rsidRPr="003E5570">
              <w:t>11,59</w:t>
            </w:r>
          </w:p>
        </w:tc>
        <w:tc>
          <w:tcPr>
            <w:tcW w:w="532" w:type="pct"/>
          </w:tcPr>
          <w:p w:rsidR="00481D36" w:rsidRPr="00BB3F67" w:rsidRDefault="00481D36" w:rsidP="0002780B">
            <w:pPr>
              <w:jc w:val="center"/>
            </w:pPr>
            <w:r w:rsidRPr="00BB3F67">
              <w:t>6,85</w:t>
            </w:r>
          </w:p>
        </w:tc>
        <w:tc>
          <w:tcPr>
            <w:tcW w:w="558" w:type="pct"/>
          </w:tcPr>
          <w:p w:rsidR="00481D36" w:rsidRPr="00BB3F67" w:rsidRDefault="00481D36" w:rsidP="0002780B">
            <w:pPr>
              <w:jc w:val="center"/>
            </w:pPr>
            <w:r w:rsidRPr="00BB3F67">
              <w:t>-2,50</w:t>
            </w:r>
          </w:p>
        </w:tc>
        <w:tc>
          <w:tcPr>
            <w:tcW w:w="598" w:type="pct"/>
          </w:tcPr>
          <w:p w:rsidR="00481D36" w:rsidRPr="00BB3F67" w:rsidRDefault="00481D36" w:rsidP="0002780B">
            <w:pPr>
              <w:jc w:val="center"/>
            </w:pPr>
            <w:r w:rsidRPr="00BB3F67">
              <w:t>148,60</w:t>
            </w:r>
          </w:p>
        </w:tc>
        <w:tc>
          <w:tcPr>
            <w:tcW w:w="774" w:type="pct"/>
          </w:tcPr>
          <w:p w:rsidR="00481D36" w:rsidRDefault="00481D36" w:rsidP="0002780B">
            <w:pPr>
              <w:jc w:val="center"/>
            </w:pPr>
            <w:r w:rsidRPr="00BB3F67">
              <w:t>82,28</w:t>
            </w:r>
          </w:p>
        </w:tc>
      </w:tr>
      <w:tr w:rsidR="00481D36" w:rsidRPr="002F6676" w:rsidTr="0002780B">
        <w:tc>
          <w:tcPr>
            <w:tcW w:w="825" w:type="pct"/>
          </w:tcPr>
          <w:p w:rsidR="00481D36" w:rsidRPr="002F6676" w:rsidRDefault="00481D36" w:rsidP="00481D36">
            <w:pPr>
              <w:autoSpaceDE w:val="0"/>
              <w:autoSpaceDN w:val="0"/>
              <w:adjustRightInd w:val="0"/>
              <w:spacing w:line="360" w:lineRule="auto"/>
              <w:jc w:val="both"/>
              <w:rPr>
                <w:rFonts w:eastAsia="Times New Roman" w:cs="Times New Roman"/>
                <w:color w:val="000000"/>
                <w:szCs w:val="28"/>
                <w:lang w:eastAsia="ru-RU"/>
              </w:rPr>
            </w:pPr>
            <w:r w:rsidRPr="002F6676">
              <w:rPr>
                <w:rFonts w:eastAsia="Times New Roman" w:cs="Times New Roman"/>
                <w:color w:val="000000"/>
                <w:szCs w:val="28"/>
                <w:lang w:eastAsia="ru-RU"/>
              </w:rPr>
              <w:t>ОДП</w:t>
            </w:r>
          </w:p>
        </w:tc>
        <w:tc>
          <w:tcPr>
            <w:tcW w:w="598" w:type="pct"/>
          </w:tcPr>
          <w:p w:rsidR="00481D36" w:rsidRPr="003E5570" w:rsidRDefault="00481D36" w:rsidP="0002780B">
            <w:pPr>
              <w:jc w:val="center"/>
            </w:pPr>
            <w:r>
              <w:t>100</w:t>
            </w:r>
          </w:p>
        </w:tc>
        <w:tc>
          <w:tcPr>
            <w:tcW w:w="558" w:type="pct"/>
          </w:tcPr>
          <w:p w:rsidR="00481D36" w:rsidRPr="003E5570" w:rsidRDefault="00481D36" w:rsidP="0002780B">
            <w:pPr>
              <w:jc w:val="center"/>
            </w:pPr>
            <w:r>
              <w:t>100</w:t>
            </w:r>
          </w:p>
        </w:tc>
        <w:tc>
          <w:tcPr>
            <w:tcW w:w="558" w:type="pct"/>
          </w:tcPr>
          <w:p w:rsidR="00481D36" w:rsidRPr="003E5570" w:rsidRDefault="00481D36" w:rsidP="0002780B">
            <w:pPr>
              <w:jc w:val="center"/>
            </w:pPr>
            <w:r>
              <w:t>100</w:t>
            </w:r>
          </w:p>
        </w:tc>
        <w:tc>
          <w:tcPr>
            <w:tcW w:w="532" w:type="pct"/>
          </w:tcPr>
          <w:p w:rsidR="00481D36" w:rsidRPr="002F6676" w:rsidRDefault="002C551B"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w:t>
            </w:r>
          </w:p>
        </w:tc>
        <w:tc>
          <w:tcPr>
            <w:tcW w:w="558" w:type="pct"/>
          </w:tcPr>
          <w:p w:rsidR="00481D36" w:rsidRPr="002F6676" w:rsidRDefault="002C551B"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w:t>
            </w:r>
          </w:p>
        </w:tc>
        <w:tc>
          <w:tcPr>
            <w:tcW w:w="598" w:type="pct"/>
          </w:tcPr>
          <w:p w:rsidR="00481D36" w:rsidRPr="002F6676" w:rsidRDefault="002C551B"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w:t>
            </w:r>
          </w:p>
        </w:tc>
        <w:tc>
          <w:tcPr>
            <w:tcW w:w="774" w:type="pct"/>
          </w:tcPr>
          <w:p w:rsidR="00481D36" w:rsidRPr="002F6676" w:rsidRDefault="002C551B" w:rsidP="0002780B">
            <w:pPr>
              <w:autoSpaceDE w:val="0"/>
              <w:autoSpaceDN w:val="0"/>
              <w:adjustRightInd w:val="0"/>
              <w:spacing w:line="360" w:lineRule="auto"/>
              <w:jc w:val="center"/>
              <w:rPr>
                <w:rFonts w:eastAsia="Times New Roman" w:cs="Times New Roman"/>
                <w:color w:val="000000"/>
                <w:szCs w:val="28"/>
                <w:lang w:eastAsia="ru-RU"/>
              </w:rPr>
            </w:pPr>
            <w:r>
              <w:rPr>
                <w:rFonts w:eastAsia="Times New Roman" w:cs="Times New Roman"/>
                <w:color w:val="000000"/>
                <w:szCs w:val="28"/>
                <w:lang w:eastAsia="ru-RU"/>
              </w:rPr>
              <w:t>-</w:t>
            </w:r>
          </w:p>
        </w:tc>
      </w:tr>
      <w:tr w:rsidR="00481D36" w:rsidRPr="002F6676" w:rsidTr="0002780B">
        <w:tc>
          <w:tcPr>
            <w:tcW w:w="825" w:type="pct"/>
          </w:tcPr>
          <w:p w:rsidR="00481D36" w:rsidRPr="002F6676" w:rsidRDefault="00481D36" w:rsidP="00481D36">
            <w:pPr>
              <w:autoSpaceDE w:val="0"/>
              <w:autoSpaceDN w:val="0"/>
              <w:adjustRightInd w:val="0"/>
              <w:spacing w:line="360" w:lineRule="auto"/>
              <w:jc w:val="both"/>
              <w:rPr>
                <w:rFonts w:eastAsia="Times New Roman" w:cs="Times New Roman"/>
                <w:color w:val="000000"/>
                <w:szCs w:val="28"/>
                <w:vertAlign w:val="subscript"/>
                <w:lang w:eastAsia="ru-RU"/>
              </w:rPr>
            </w:pPr>
            <w:r w:rsidRPr="002F6676">
              <w:rPr>
                <w:rFonts w:eastAsia="Times New Roman" w:cs="Times New Roman"/>
                <w:color w:val="000000"/>
                <w:szCs w:val="28"/>
                <w:lang w:eastAsia="ru-RU"/>
              </w:rPr>
              <w:t>КУ</w:t>
            </w:r>
            <w:r w:rsidRPr="002F6676">
              <w:rPr>
                <w:rFonts w:eastAsia="Times New Roman" w:cs="Times New Roman"/>
                <w:color w:val="000000"/>
                <w:szCs w:val="28"/>
                <w:vertAlign w:val="superscript"/>
                <w:lang w:eastAsia="ru-RU"/>
              </w:rPr>
              <w:t>-</w:t>
            </w:r>
            <w:r w:rsidRPr="002F6676">
              <w:rPr>
                <w:rFonts w:eastAsia="Times New Roman" w:cs="Times New Roman"/>
                <w:color w:val="000000"/>
                <w:szCs w:val="28"/>
                <w:vertAlign w:val="subscript"/>
                <w:lang w:eastAsia="ru-RU"/>
              </w:rPr>
              <w:t>од</w:t>
            </w:r>
          </w:p>
        </w:tc>
        <w:tc>
          <w:tcPr>
            <w:tcW w:w="598" w:type="pct"/>
          </w:tcPr>
          <w:p w:rsidR="00481D36" w:rsidRPr="00F92E2A" w:rsidRDefault="00481D36" w:rsidP="0002780B">
            <w:pPr>
              <w:jc w:val="center"/>
            </w:pPr>
            <w:r w:rsidRPr="00F92E2A">
              <w:t>82,54</w:t>
            </w:r>
          </w:p>
        </w:tc>
        <w:tc>
          <w:tcPr>
            <w:tcW w:w="558" w:type="pct"/>
          </w:tcPr>
          <w:p w:rsidR="00481D36" w:rsidRPr="00F92E2A" w:rsidRDefault="00481D36" w:rsidP="0002780B">
            <w:pPr>
              <w:jc w:val="center"/>
            </w:pPr>
            <w:r w:rsidRPr="00F92E2A">
              <w:t>72,78</w:t>
            </w:r>
          </w:p>
        </w:tc>
        <w:tc>
          <w:tcPr>
            <w:tcW w:w="558" w:type="pct"/>
          </w:tcPr>
          <w:p w:rsidR="00481D36" w:rsidRPr="00F92E2A" w:rsidRDefault="00481D36" w:rsidP="0002780B">
            <w:pPr>
              <w:jc w:val="center"/>
            </w:pPr>
            <w:r w:rsidRPr="00F92E2A">
              <w:t>78,87</w:t>
            </w:r>
          </w:p>
        </w:tc>
        <w:tc>
          <w:tcPr>
            <w:tcW w:w="532" w:type="pct"/>
          </w:tcPr>
          <w:p w:rsidR="00481D36" w:rsidRPr="00C56270" w:rsidRDefault="00481D36" w:rsidP="0002780B">
            <w:pPr>
              <w:jc w:val="center"/>
            </w:pPr>
            <w:r w:rsidRPr="00C56270">
              <w:t>-9,77</w:t>
            </w:r>
          </w:p>
        </w:tc>
        <w:tc>
          <w:tcPr>
            <w:tcW w:w="558" w:type="pct"/>
          </w:tcPr>
          <w:p w:rsidR="00481D36" w:rsidRPr="00C56270" w:rsidRDefault="00481D36" w:rsidP="0002780B">
            <w:pPr>
              <w:jc w:val="center"/>
            </w:pPr>
            <w:r w:rsidRPr="00C56270">
              <w:t>-3,68</w:t>
            </w:r>
          </w:p>
        </w:tc>
        <w:tc>
          <w:tcPr>
            <w:tcW w:w="598" w:type="pct"/>
          </w:tcPr>
          <w:p w:rsidR="00481D36" w:rsidRPr="00C56270" w:rsidRDefault="00481D36" w:rsidP="0002780B">
            <w:pPr>
              <w:jc w:val="center"/>
            </w:pPr>
            <w:r w:rsidRPr="00C56270">
              <w:t>88,17</w:t>
            </w:r>
          </w:p>
        </w:tc>
        <w:tc>
          <w:tcPr>
            <w:tcW w:w="774" w:type="pct"/>
          </w:tcPr>
          <w:p w:rsidR="00481D36" w:rsidRPr="00C56270" w:rsidRDefault="00481D36" w:rsidP="0002780B">
            <w:pPr>
              <w:jc w:val="center"/>
            </w:pPr>
            <w:r w:rsidRPr="00C56270">
              <w:t>95,55</w:t>
            </w:r>
          </w:p>
        </w:tc>
      </w:tr>
      <w:tr w:rsidR="00481D36" w:rsidRPr="002F6676" w:rsidTr="0002780B">
        <w:tc>
          <w:tcPr>
            <w:tcW w:w="825" w:type="pct"/>
          </w:tcPr>
          <w:p w:rsidR="00481D36" w:rsidRPr="002F6676" w:rsidRDefault="00481D36" w:rsidP="00481D36">
            <w:pPr>
              <w:autoSpaceDE w:val="0"/>
              <w:autoSpaceDN w:val="0"/>
              <w:adjustRightInd w:val="0"/>
              <w:spacing w:line="360" w:lineRule="auto"/>
              <w:jc w:val="both"/>
              <w:rPr>
                <w:rFonts w:eastAsia="Times New Roman" w:cs="Times New Roman"/>
                <w:color w:val="000000"/>
                <w:szCs w:val="28"/>
                <w:vertAlign w:val="subscript"/>
                <w:lang w:eastAsia="ru-RU"/>
              </w:rPr>
            </w:pPr>
            <w:r w:rsidRPr="002F6676">
              <w:rPr>
                <w:rFonts w:eastAsia="Times New Roman" w:cs="Times New Roman"/>
                <w:color w:val="000000"/>
                <w:szCs w:val="28"/>
                <w:lang w:eastAsia="ru-RU"/>
              </w:rPr>
              <w:t>КУ</w:t>
            </w:r>
            <w:r w:rsidRPr="002F6676">
              <w:rPr>
                <w:rFonts w:eastAsia="Times New Roman" w:cs="Times New Roman"/>
                <w:color w:val="000000"/>
                <w:szCs w:val="28"/>
                <w:vertAlign w:val="superscript"/>
                <w:lang w:eastAsia="ru-RU"/>
              </w:rPr>
              <w:t>-</w:t>
            </w:r>
            <w:r w:rsidRPr="002F6676">
              <w:rPr>
                <w:rFonts w:eastAsia="Times New Roman" w:cs="Times New Roman"/>
                <w:color w:val="000000"/>
                <w:szCs w:val="28"/>
                <w:vertAlign w:val="subscript"/>
                <w:lang w:eastAsia="ru-RU"/>
              </w:rPr>
              <w:t>ид</w:t>
            </w:r>
          </w:p>
        </w:tc>
        <w:tc>
          <w:tcPr>
            <w:tcW w:w="598" w:type="pct"/>
          </w:tcPr>
          <w:p w:rsidR="00481D36" w:rsidRPr="00F92E2A" w:rsidRDefault="00481D36" w:rsidP="0002780B">
            <w:pPr>
              <w:jc w:val="center"/>
            </w:pPr>
            <w:r w:rsidRPr="00F92E2A">
              <w:t>7,79</w:t>
            </w:r>
          </w:p>
        </w:tc>
        <w:tc>
          <w:tcPr>
            <w:tcW w:w="558" w:type="pct"/>
          </w:tcPr>
          <w:p w:rsidR="00481D36" w:rsidRPr="00F92E2A" w:rsidRDefault="00481D36" w:rsidP="0002780B">
            <w:pPr>
              <w:jc w:val="center"/>
            </w:pPr>
            <w:r w:rsidRPr="00F92E2A">
              <w:t>5,12</w:t>
            </w:r>
          </w:p>
        </w:tc>
        <w:tc>
          <w:tcPr>
            <w:tcW w:w="558" w:type="pct"/>
          </w:tcPr>
          <w:p w:rsidR="00481D36" w:rsidRPr="00F92E2A" w:rsidRDefault="00481D36" w:rsidP="0002780B">
            <w:pPr>
              <w:jc w:val="center"/>
            </w:pPr>
            <w:r w:rsidRPr="00F92E2A">
              <w:t>6,25</w:t>
            </w:r>
          </w:p>
        </w:tc>
        <w:tc>
          <w:tcPr>
            <w:tcW w:w="532" w:type="pct"/>
          </w:tcPr>
          <w:p w:rsidR="00481D36" w:rsidRPr="00C56270" w:rsidRDefault="00481D36" w:rsidP="0002780B">
            <w:pPr>
              <w:jc w:val="center"/>
            </w:pPr>
            <w:r w:rsidRPr="00C56270">
              <w:t>-2,67</w:t>
            </w:r>
          </w:p>
        </w:tc>
        <w:tc>
          <w:tcPr>
            <w:tcW w:w="558" w:type="pct"/>
          </w:tcPr>
          <w:p w:rsidR="00481D36" w:rsidRPr="00C56270" w:rsidRDefault="00481D36" w:rsidP="0002780B">
            <w:pPr>
              <w:jc w:val="center"/>
            </w:pPr>
            <w:r w:rsidRPr="00C56270">
              <w:t>-1,55</w:t>
            </w:r>
          </w:p>
        </w:tc>
        <w:tc>
          <w:tcPr>
            <w:tcW w:w="598" w:type="pct"/>
          </w:tcPr>
          <w:p w:rsidR="00481D36" w:rsidRPr="00C56270" w:rsidRDefault="00481D36" w:rsidP="0002780B">
            <w:pPr>
              <w:jc w:val="center"/>
            </w:pPr>
            <w:r w:rsidRPr="00C56270">
              <w:t>65,74</w:t>
            </w:r>
          </w:p>
        </w:tc>
        <w:tc>
          <w:tcPr>
            <w:tcW w:w="774" w:type="pct"/>
          </w:tcPr>
          <w:p w:rsidR="00481D36" w:rsidRPr="00C56270" w:rsidRDefault="00481D36" w:rsidP="0002780B">
            <w:pPr>
              <w:jc w:val="center"/>
            </w:pPr>
            <w:r w:rsidRPr="00C56270">
              <w:t>80,17</w:t>
            </w:r>
          </w:p>
        </w:tc>
      </w:tr>
      <w:tr w:rsidR="00481D36" w:rsidRPr="002F6676" w:rsidTr="0002780B">
        <w:tc>
          <w:tcPr>
            <w:tcW w:w="825" w:type="pct"/>
          </w:tcPr>
          <w:p w:rsidR="00481D36" w:rsidRPr="002F6676" w:rsidRDefault="00481D36" w:rsidP="00481D36">
            <w:pPr>
              <w:autoSpaceDE w:val="0"/>
              <w:autoSpaceDN w:val="0"/>
              <w:adjustRightInd w:val="0"/>
              <w:spacing w:line="360" w:lineRule="auto"/>
              <w:jc w:val="both"/>
              <w:rPr>
                <w:rFonts w:eastAsia="Times New Roman" w:cs="Times New Roman"/>
                <w:color w:val="000000"/>
                <w:szCs w:val="28"/>
                <w:vertAlign w:val="subscript"/>
                <w:lang w:eastAsia="ru-RU"/>
              </w:rPr>
            </w:pPr>
            <w:r w:rsidRPr="002F6676">
              <w:rPr>
                <w:rFonts w:eastAsia="Times New Roman" w:cs="Times New Roman"/>
                <w:color w:val="000000"/>
                <w:szCs w:val="28"/>
                <w:lang w:eastAsia="ru-RU"/>
              </w:rPr>
              <w:t>КУ</w:t>
            </w:r>
            <w:r w:rsidRPr="002F6676">
              <w:rPr>
                <w:rFonts w:eastAsia="Times New Roman" w:cs="Times New Roman"/>
                <w:color w:val="000000"/>
                <w:szCs w:val="28"/>
                <w:vertAlign w:val="superscript"/>
                <w:lang w:eastAsia="ru-RU"/>
              </w:rPr>
              <w:t>-</w:t>
            </w:r>
            <w:proofErr w:type="spellStart"/>
            <w:r w:rsidRPr="002F6676">
              <w:rPr>
                <w:rFonts w:eastAsia="Times New Roman" w:cs="Times New Roman"/>
                <w:color w:val="000000"/>
                <w:szCs w:val="28"/>
                <w:vertAlign w:val="subscript"/>
                <w:lang w:eastAsia="ru-RU"/>
              </w:rPr>
              <w:t>фд</w:t>
            </w:r>
            <w:proofErr w:type="spellEnd"/>
          </w:p>
        </w:tc>
        <w:tc>
          <w:tcPr>
            <w:tcW w:w="598" w:type="pct"/>
          </w:tcPr>
          <w:p w:rsidR="00481D36" w:rsidRPr="00F92E2A" w:rsidRDefault="00481D36" w:rsidP="0002780B">
            <w:pPr>
              <w:jc w:val="center"/>
            </w:pPr>
            <w:r w:rsidRPr="00F92E2A">
              <w:t>9,66</w:t>
            </w:r>
          </w:p>
        </w:tc>
        <w:tc>
          <w:tcPr>
            <w:tcW w:w="558" w:type="pct"/>
          </w:tcPr>
          <w:p w:rsidR="00481D36" w:rsidRPr="00F92E2A" w:rsidRDefault="00481D36" w:rsidP="0002780B">
            <w:pPr>
              <w:jc w:val="center"/>
            </w:pPr>
            <w:r w:rsidRPr="00F92E2A">
              <w:t>22,10</w:t>
            </w:r>
          </w:p>
        </w:tc>
        <w:tc>
          <w:tcPr>
            <w:tcW w:w="558" w:type="pct"/>
          </w:tcPr>
          <w:p w:rsidR="00481D36" w:rsidRDefault="00481D36" w:rsidP="0002780B">
            <w:pPr>
              <w:jc w:val="center"/>
            </w:pPr>
            <w:r w:rsidRPr="00F92E2A">
              <w:t>14,88</w:t>
            </w:r>
          </w:p>
        </w:tc>
        <w:tc>
          <w:tcPr>
            <w:tcW w:w="532" w:type="pct"/>
          </w:tcPr>
          <w:p w:rsidR="00481D36" w:rsidRPr="00C56270" w:rsidRDefault="00481D36" w:rsidP="0002780B">
            <w:pPr>
              <w:jc w:val="center"/>
            </w:pPr>
            <w:r w:rsidRPr="00C56270">
              <w:t>12,44</w:t>
            </w:r>
          </w:p>
        </w:tc>
        <w:tc>
          <w:tcPr>
            <w:tcW w:w="558" w:type="pct"/>
          </w:tcPr>
          <w:p w:rsidR="00481D36" w:rsidRPr="00C56270" w:rsidRDefault="00481D36" w:rsidP="0002780B">
            <w:pPr>
              <w:jc w:val="center"/>
            </w:pPr>
            <w:r w:rsidRPr="00C56270">
              <w:t>5,22</w:t>
            </w:r>
          </w:p>
        </w:tc>
        <w:tc>
          <w:tcPr>
            <w:tcW w:w="598" w:type="pct"/>
          </w:tcPr>
          <w:p w:rsidR="00481D36" w:rsidRPr="00C56270" w:rsidRDefault="00481D36" w:rsidP="0002780B">
            <w:pPr>
              <w:jc w:val="center"/>
            </w:pPr>
            <w:r w:rsidRPr="00C56270">
              <w:t>228,69</w:t>
            </w:r>
          </w:p>
        </w:tc>
        <w:tc>
          <w:tcPr>
            <w:tcW w:w="774" w:type="pct"/>
          </w:tcPr>
          <w:p w:rsidR="00481D36" w:rsidRDefault="00481D36" w:rsidP="0002780B">
            <w:pPr>
              <w:jc w:val="center"/>
            </w:pPr>
            <w:r w:rsidRPr="00C56270">
              <w:t>154,02</w:t>
            </w:r>
          </w:p>
        </w:tc>
      </w:tr>
    </w:tbl>
    <w:p w:rsidR="00481D36" w:rsidRDefault="00481D36" w:rsidP="00481D36">
      <w:pPr>
        <w:pStyle w:val="11"/>
      </w:pPr>
      <w:r>
        <w:t>Данные таблицы 15 показывают, что в структуре притока денежных средств в анализируемом периоде основную долю составляло их поступление от текущей деятельности. В течение периода наблюдается постепенное увеличение их доли в общей сумме поступлений – в 2014 г. 81,07%, в 2008 г. – 88,12%. По инвестиционной и финансовой деятельности удельный вес поступлений постепенно снижается: по инвестиционной с 4,84% до 0,29%, по финансовой – с 14,08% до 11,59%.</w:t>
      </w:r>
    </w:p>
    <w:p w:rsidR="00481D36" w:rsidRDefault="00481D36" w:rsidP="00481D36">
      <w:pPr>
        <w:pStyle w:val="11"/>
      </w:pPr>
      <w:r>
        <w:t xml:space="preserve">Наибольшая доля в структуре оттока денежных средств также принадлежит текущей деятельности. </w:t>
      </w:r>
      <w:r w:rsidR="00A65AEE">
        <w:t>Также, как и в притоке сильно</w:t>
      </w:r>
      <w:r w:rsidR="00095204">
        <w:t xml:space="preserve"> </w:t>
      </w:r>
      <w:r w:rsidR="00A65AEE">
        <w:t>сократился</w:t>
      </w:r>
      <w:r>
        <w:t xml:space="preserve"> удельный вес расходования денежных средств по инвестиционной деятельности</w:t>
      </w:r>
      <w:r w:rsidR="00A65AEE">
        <w:t xml:space="preserve"> в 2015г.</w:t>
      </w:r>
      <w:r>
        <w:t xml:space="preserve"> с </w:t>
      </w:r>
      <w:r w:rsidR="00A65AEE">
        <w:t>7,79</w:t>
      </w:r>
      <w:r>
        <w:t xml:space="preserve">% до </w:t>
      </w:r>
      <w:r w:rsidR="00A65AEE">
        <w:t>5,12</w:t>
      </w:r>
      <w:r>
        <w:t xml:space="preserve">%. Доля расходов финансовых ресурсов на осуществление финансовой деятельности в 2007 г. </w:t>
      </w:r>
      <w:r w:rsidR="00A65AEE">
        <w:t xml:space="preserve">достаточно </w:t>
      </w:r>
      <w:r>
        <w:t>значительна –</w:t>
      </w:r>
      <w:r w:rsidR="00A65AEE">
        <w:t xml:space="preserve"> 22,10%. Но в 2016</w:t>
      </w:r>
      <w:r>
        <w:t>г. доля расходов по текущей деятельности</w:t>
      </w:r>
      <w:r w:rsidR="00A65AEE">
        <w:t xml:space="preserve"> уменьшилась </w:t>
      </w:r>
      <w:r>
        <w:t xml:space="preserve">– до </w:t>
      </w:r>
      <w:r w:rsidR="00A65AEE">
        <w:t>78,87</w:t>
      </w:r>
      <w:r>
        <w:t xml:space="preserve">%, а удельный вес оттока по инвестиционной деятельности </w:t>
      </w:r>
      <w:r w:rsidR="00A65AEE">
        <w:t>увеличился</w:t>
      </w:r>
      <w:r>
        <w:t xml:space="preserve"> до </w:t>
      </w:r>
      <w:r w:rsidR="00A65AEE">
        <w:t>6,25</w:t>
      </w:r>
      <w:r>
        <w:t>%.</w:t>
      </w:r>
    </w:p>
    <w:p w:rsidR="00481D36" w:rsidRDefault="00481D36" w:rsidP="00481D36">
      <w:pPr>
        <w:pStyle w:val="11"/>
      </w:pPr>
      <w:r>
        <w:t xml:space="preserve">Таким образом, основной приток и отток средств наблюдается от основной деятельности организации. Данные таблицы </w:t>
      </w:r>
      <w:r w:rsidR="00A65AEE">
        <w:t>15</w:t>
      </w:r>
      <w:r>
        <w:t xml:space="preserve"> подтверждают вывод </w:t>
      </w:r>
      <w:r>
        <w:lastRenderedPageBreak/>
        <w:t>о том, что текущая деятельность генерирует денежные средства в объеме, достаточном не только для обеспечения потребностей основной деятельности, но и для частичного покрытия инвестиционных расходов.</w:t>
      </w:r>
    </w:p>
    <w:p w:rsidR="00321B84" w:rsidRDefault="00321B84" w:rsidP="00481D36">
      <w:pPr>
        <w:pStyle w:val="11"/>
      </w:pPr>
      <w:r>
        <w:t>Далее с помощью данных приложения Е построим матричный баланс предприятия.</w:t>
      </w:r>
    </w:p>
    <w:tbl>
      <w:tblPr>
        <w:tblStyle w:val="15"/>
        <w:tblW w:w="9271" w:type="dxa"/>
        <w:tblInd w:w="421" w:type="dxa"/>
        <w:tblLayout w:type="fixed"/>
        <w:tblLook w:val="0000" w:firstRow="0" w:lastRow="0" w:firstColumn="0" w:lastColumn="0" w:noHBand="0" w:noVBand="0"/>
      </w:tblPr>
      <w:tblGrid>
        <w:gridCol w:w="2295"/>
        <w:gridCol w:w="1312"/>
        <w:gridCol w:w="1476"/>
        <w:gridCol w:w="1476"/>
        <w:gridCol w:w="1237"/>
        <w:gridCol w:w="1475"/>
      </w:tblGrid>
      <w:tr w:rsidR="00FA063F" w:rsidRPr="00D41FA9" w:rsidTr="00B9720A">
        <w:trPr>
          <w:cantSplit/>
          <w:trHeight w:val="70"/>
        </w:trPr>
        <w:tc>
          <w:tcPr>
            <w:tcW w:w="9271" w:type="dxa"/>
            <w:gridSpan w:val="6"/>
            <w:tcBorders>
              <w:top w:val="nil"/>
              <w:left w:val="nil"/>
              <w:right w:val="nil"/>
            </w:tcBorders>
          </w:tcPr>
          <w:p w:rsidR="00FA063F" w:rsidRPr="00D41FA9" w:rsidRDefault="00B9720A" w:rsidP="00B9720A">
            <w:pPr>
              <w:pStyle w:val="11"/>
              <w:rPr>
                <w:rFonts w:eastAsia="Times New Roman" w:cs="Times New Roman"/>
                <w:szCs w:val="28"/>
                <w:lang w:eastAsia="ru-RU"/>
              </w:rPr>
            </w:pPr>
            <w:r>
              <w:rPr>
                <w:rFonts w:eastAsia="Times New Roman" w:cs="Times New Roman"/>
                <w:szCs w:val="28"/>
                <w:lang w:eastAsia="ru-RU"/>
              </w:rPr>
              <w:t>Таблица 16</w:t>
            </w:r>
            <w:r w:rsidR="00377381">
              <w:rPr>
                <w:rFonts w:eastAsia="Times New Roman" w:cs="Times New Roman"/>
                <w:szCs w:val="28"/>
                <w:lang w:eastAsia="ru-RU"/>
              </w:rPr>
              <w:t xml:space="preserve"> </w:t>
            </w:r>
            <w:r>
              <w:rPr>
                <w:rFonts w:eastAsia="Times New Roman" w:cs="Times New Roman"/>
                <w:szCs w:val="28"/>
                <w:lang w:eastAsia="ru-RU"/>
              </w:rPr>
              <w:t>-</w:t>
            </w:r>
            <w:r w:rsidR="00377381">
              <w:rPr>
                <w:rFonts w:eastAsia="Times New Roman" w:cs="Times New Roman"/>
                <w:szCs w:val="28"/>
                <w:lang w:eastAsia="ru-RU"/>
              </w:rPr>
              <w:t xml:space="preserve"> </w:t>
            </w:r>
            <w:r>
              <w:t xml:space="preserve">Матричный баланс АО «ВМП «АВИТЕК» за 2016г., </w:t>
            </w:r>
            <w:proofErr w:type="spellStart"/>
            <w:r>
              <w:t>тыс.руб</w:t>
            </w:r>
            <w:proofErr w:type="spellEnd"/>
            <w:r>
              <w:t>.</w:t>
            </w:r>
          </w:p>
        </w:tc>
      </w:tr>
      <w:tr w:rsidR="00FA063F" w:rsidRPr="00D41FA9" w:rsidTr="00226F09">
        <w:trPr>
          <w:cantSplit/>
          <w:trHeight w:val="2979"/>
        </w:trPr>
        <w:tc>
          <w:tcPr>
            <w:tcW w:w="2295" w:type="dxa"/>
          </w:tcPr>
          <w:p w:rsidR="00FA063F" w:rsidRPr="00226F09" w:rsidRDefault="00FA063F" w:rsidP="003945DE">
            <w:pPr>
              <w:spacing w:line="360" w:lineRule="auto"/>
              <w:rPr>
                <w:rFonts w:eastAsia="Times New Roman" w:cs="Times New Roman"/>
                <w:szCs w:val="28"/>
                <w:lang w:eastAsia="ru-RU"/>
              </w:rPr>
            </w:pPr>
            <w:r w:rsidRPr="00226F09">
              <w:rPr>
                <w:rFonts w:eastAsia="Times New Roman" w:cs="Times New Roman"/>
                <w:szCs w:val="28"/>
                <w:lang w:eastAsia="ru-RU"/>
              </w:rPr>
              <w:t>Актив / Пассив</w:t>
            </w:r>
          </w:p>
        </w:tc>
        <w:tc>
          <w:tcPr>
            <w:tcW w:w="1312" w:type="dxa"/>
            <w:textDirection w:val="btLr"/>
          </w:tcPr>
          <w:p w:rsidR="00FA063F" w:rsidRPr="00D41FA9" w:rsidRDefault="00FA063F" w:rsidP="003945DE">
            <w:pPr>
              <w:spacing w:line="360" w:lineRule="auto"/>
              <w:ind w:left="113" w:right="113"/>
              <w:rPr>
                <w:rFonts w:eastAsia="Times New Roman" w:cs="Times New Roman"/>
                <w:szCs w:val="28"/>
                <w:lang w:eastAsia="ru-RU"/>
              </w:rPr>
            </w:pPr>
            <w:r w:rsidRPr="00D41FA9">
              <w:rPr>
                <w:rFonts w:eastAsia="Times New Roman" w:cs="Times New Roman"/>
                <w:szCs w:val="28"/>
                <w:lang w:eastAsia="ru-RU"/>
              </w:rPr>
              <w:t>Уставный и добавочный капитал</w:t>
            </w:r>
          </w:p>
        </w:tc>
        <w:tc>
          <w:tcPr>
            <w:tcW w:w="1476" w:type="dxa"/>
            <w:textDirection w:val="btLr"/>
          </w:tcPr>
          <w:p w:rsidR="00FA063F" w:rsidRPr="00D41FA9" w:rsidRDefault="00FA063F" w:rsidP="003945DE">
            <w:pPr>
              <w:spacing w:line="360" w:lineRule="auto"/>
              <w:ind w:left="113" w:right="113"/>
              <w:rPr>
                <w:rFonts w:eastAsia="Times New Roman" w:cs="Times New Roman"/>
                <w:szCs w:val="28"/>
                <w:lang w:eastAsia="ru-RU"/>
              </w:rPr>
            </w:pPr>
            <w:r w:rsidRPr="00D41FA9">
              <w:rPr>
                <w:rFonts w:eastAsia="Times New Roman" w:cs="Times New Roman"/>
                <w:szCs w:val="28"/>
                <w:lang w:eastAsia="ru-RU"/>
              </w:rPr>
              <w:t>Резервный капитал</w:t>
            </w:r>
          </w:p>
        </w:tc>
        <w:tc>
          <w:tcPr>
            <w:tcW w:w="1476" w:type="dxa"/>
            <w:textDirection w:val="btLr"/>
          </w:tcPr>
          <w:p w:rsidR="00FA063F" w:rsidRPr="00D41FA9" w:rsidRDefault="00FA063F" w:rsidP="003945DE">
            <w:pPr>
              <w:spacing w:line="360" w:lineRule="auto"/>
              <w:ind w:left="113" w:right="113"/>
              <w:rPr>
                <w:rFonts w:eastAsia="Times New Roman" w:cs="Times New Roman"/>
                <w:szCs w:val="28"/>
                <w:lang w:eastAsia="ru-RU"/>
              </w:rPr>
            </w:pPr>
            <w:r w:rsidRPr="00D41FA9">
              <w:rPr>
                <w:rFonts w:eastAsia="Times New Roman" w:cs="Times New Roman"/>
                <w:szCs w:val="28"/>
                <w:lang w:eastAsia="ru-RU"/>
              </w:rPr>
              <w:t>Нераспределенная прибыль</w:t>
            </w:r>
          </w:p>
        </w:tc>
        <w:tc>
          <w:tcPr>
            <w:tcW w:w="1237" w:type="dxa"/>
            <w:textDirection w:val="btLr"/>
          </w:tcPr>
          <w:p w:rsidR="00FA063F" w:rsidRPr="00D41FA9" w:rsidRDefault="00FA063F" w:rsidP="003945DE">
            <w:pPr>
              <w:spacing w:line="360" w:lineRule="auto"/>
              <w:ind w:left="113" w:right="113"/>
              <w:rPr>
                <w:rFonts w:eastAsia="Times New Roman" w:cs="Times New Roman"/>
                <w:szCs w:val="28"/>
                <w:lang w:eastAsia="ru-RU"/>
              </w:rPr>
            </w:pPr>
            <w:r w:rsidRPr="00D41FA9">
              <w:rPr>
                <w:rFonts w:eastAsia="Times New Roman" w:cs="Times New Roman"/>
                <w:szCs w:val="28"/>
                <w:lang w:eastAsia="ru-RU"/>
              </w:rPr>
              <w:t>Краткосрочные кредиты и займы</w:t>
            </w:r>
          </w:p>
        </w:tc>
        <w:tc>
          <w:tcPr>
            <w:tcW w:w="1475" w:type="dxa"/>
          </w:tcPr>
          <w:p w:rsidR="00FA063F" w:rsidRPr="00D41FA9" w:rsidRDefault="00FA063F" w:rsidP="00226F09">
            <w:pPr>
              <w:spacing w:line="360" w:lineRule="auto"/>
              <w:rPr>
                <w:rFonts w:eastAsia="Times New Roman" w:cs="Times New Roman"/>
                <w:szCs w:val="28"/>
                <w:lang w:eastAsia="ru-RU"/>
              </w:rPr>
            </w:pPr>
            <w:r w:rsidRPr="00D41FA9">
              <w:rPr>
                <w:rFonts w:eastAsia="Times New Roman" w:cs="Times New Roman"/>
                <w:szCs w:val="28"/>
                <w:lang w:eastAsia="ru-RU"/>
              </w:rPr>
              <w:t>Баланс</w:t>
            </w:r>
          </w:p>
        </w:tc>
      </w:tr>
      <w:tr w:rsidR="00C60695" w:rsidRPr="00D41FA9" w:rsidTr="00FA063F">
        <w:trPr>
          <w:trHeight w:val="484"/>
        </w:trPr>
        <w:tc>
          <w:tcPr>
            <w:tcW w:w="2295" w:type="dxa"/>
          </w:tcPr>
          <w:p w:rsidR="00C60695" w:rsidRPr="00D41FA9" w:rsidRDefault="00C60695" w:rsidP="00C60695">
            <w:pPr>
              <w:spacing w:line="360" w:lineRule="auto"/>
              <w:rPr>
                <w:rFonts w:eastAsia="Times New Roman" w:cs="Times New Roman"/>
                <w:szCs w:val="28"/>
                <w:lang w:eastAsia="ru-RU"/>
              </w:rPr>
            </w:pPr>
            <w:r>
              <w:rPr>
                <w:rFonts w:eastAsia="Times New Roman" w:cs="Times New Roman"/>
                <w:szCs w:val="28"/>
                <w:lang w:eastAsia="ru-RU"/>
              </w:rPr>
              <w:t>ОС и НМА</w:t>
            </w:r>
          </w:p>
        </w:tc>
        <w:tc>
          <w:tcPr>
            <w:tcW w:w="1312" w:type="dxa"/>
          </w:tcPr>
          <w:p w:rsidR="00C60695" w:rsidRDefault="00C60695" w:rsidP="00C60695">
            <w:pPr>
              <w:spacing w:line="360" w:lineRule="auto"/>
              <w:rPr>
                <w:rFonts w:eastAsia="Times New Roman" w:cs="Times New Roman"/>
                <w:szCs w:val="28"/>
                <w:lang w:eastAsia="ru-RU"/>
              </w:rPr>
            </w:pPr>
            <w:r>
              <w:rPr>
                <w:rFonts w:eastAsia="Times New Roman" w:cs="Times New Roman"/>
                <w:szCs w:val="28"/>
                <w:lang w:eastAsia="ru-RU"/>
              </w:rPr>
              <w:t>1725750</w:t>
            </w:r>
          </w:p>
          <w:p w:rsidR="00C60695" w:rsidRPr="00D41FA9" w:rsidRDefault="00C60695" w:rsidP="00C60695">
            <w:pPr>
              <w:spacing w:line="360" w:lineRule="auto"/>
              <w:rPr>
                <w:rFonts w:eastAsia="Times New Roman" w:cs="Times New Roman"/>
                <w:szCs w:val="28"/>
                <w:lang w:eastAsia="ru-RU"/>
              </w:rPr>
            </w:pPr>
            <w:r>
              <w:rPr>
                <w:rFonts w:eastAsia="Times New Roman" w:cs="Times New Roman"/>
                <w:szCs w:val="28"/>
                <w:lang w:eastAsia="ru-RU"/>
              </w:rPr>
              <w:t>1691207</w:t>
            </w:r>
          </w:p>
        </w:tc>
        <w:tc>
          <w:tcPr>
            <w:tcW w:w="1476" w:type="dxa"/>
          </w:tcPr>
          <w:p w:rsidR="00C60695" w:rsidRPr="00D41FA9" w:rsidRDefault="00C60695" w:rsidP="00C60695">
            <w:pPr>
              <w:spacing w:line="360" w:lineRule="auto"/>
              <w:rPr>
                <w:rFonts w:eastAsia="Times New Roman" w:cs="Times New Roman"/>
                <w:szCs w:val="28"/>
                <w:lang w:eastAsia="ru-RU"/>
              </w:rPr>
            </w:pPr>
          </w:p>
        </w:tc>
        <w:tc>
          <w:tcPr>
            <w:tcW w:w="1476" w:type="dxa"/>
          </w:tcPr>
          <w:p w:rsidR="00C60695" w:rsidRPr="00D41FA9" w:rsidRDefault="00C60695" w:rsidP="00C60695">
            <w:pPr>
              <w:spacing w:line="360" w:lineRule="auto"/>
              <w:rPr>
                <w:rFonts w:eastAsia="Times New Roman" w:cs="Times New Roman"/>
                <w:szCs w:val="28"/>
                <w:lang w:eastAsia="ru-RU"/>
              </w:rPr>
            </w:pPr>
          </w:p>
        </w:tc>
        <w:tc>
          <w:tcPr>
            <w:tcW w:w="1237" w:type="dxa"/>
          </w:tcPr>
          <w:p w:rsidR="00C60695" w:rsidRPr="00D41FA9" w:rsidRDefault="00C60695" w:rsidP="00C60695">
            <w:pPr>
              <w:spacing w:line="360" w:lineRule="auto"/>
              <w:rPr>
                <w:rFonts w:eastAsia="Times New Roman" w:cs="Times New Roman"/>
                <w:szCs w:val="28"/>
                <w:lang w:eastAsia="ru-RU"/>
              </w:rPr>
            </w:pPr>
          </w:p>
        </w:tc>
        <w:tc>
          <w:tcPr>
            <w:tcW w:w="1475" w:type="dxa"/>
          </w:tcPr>
          <w:p w:rsidR="00C60695" w:rsidRDefault="00C60695" w:rsidP="00C60695">
            <w:pPr>
              <w:spacing w:line="360" w:lineRule="auto"/>
              <w:rPr>
                <w:rFonts w:eastAsia="Times New Roman" w:cs="Times New Roman"/>
                <w:szCs w:val="28"/>
                <w:lang w:eastAsia="ru-RU"/>
              </w:rPr>
            </w:pPr>
            <w:r>
              <w:rPr>
                <w:rFonts w:eastAsia="Times New Roman" w:cs="Times New Roman"/>
                <w:szCs w:val="28"/>
                <w:lang w:eastAsia="ru-RU"/>
              </w:rPr>
              <w:t>1725750</w:t>
            </w:r>
          </w:p>
          <w:p w:rsidR="00C60695" w:rsidRPr="00D41FA9" w:rsidRDefault="00C60695" w:rsidP="00C60695">
            <w:pPr>
              <w:spacing w:line="360" w:lineRule="auto"/>
              <w:rPr>
                <w:rFonts w:eastAsia="Times New Roman" w:cs="Times New Roman"/>
                <w:szCs w:val="28"/>
                <w:lang w:eastAsia="ru-RU"/>
              </w:rPr>
            </w:pPr>
            <w:r>
              <w:rPr>
                <w:rFonts w:eastAsia="Times New Roman" w:cs="Times New Roman"/>
                <w:szCs w:val="28"/>
                <w:lang w:eastAsia="ru-RU"/>
              </w:rPr>
              <w:t>1691207</w:t>
            </w:r>
          </w:p>
        </w:tc>
      </w:tr>
      <w:tr w:rsidR="00C60695" w:rsidRPr="00D41FA9" w:rsidTr="00FA063F">
        <w:trPr>
          <w:trHeight w:val="1054"/>
        </w:trPr>
        <w:tc>
          <w:tcPr>
            <w:tcW w:w="2295" w:type="dxa"/>
          </w:tcPr>
          <w:p w:rsidR="00C60695" w:rsidRPr="00D41FA9" w:rsidRDefault="00C60695" w:rsidP="00C60695">
            <w:pPr>
              <w:spacing w:line="360" w:lineRule="auto"/>
              <w:rPr>
                <w:rFonts w:eastAsia="Times New Roman" w:cs="Times New Roman"/>
                <w:szCs w:val="28"/>
                <w:lang w:eastAsia="ru-RU"/>
              </w:rPr>
            </w:pPr>
            <w:r w:rsidRPr="00D41FA9">
              <w:rPr>
                <w:rFonts w:eastAsia="Times New Roman" w:cs="Times New Roman"/>
                <w:szCs w:val="28"/>
                <w:lang w:eastAsia="ru-RU"/>
              </w:rPr>
              <w:t>Д</w:t>
            </w:r>
            <w:r>
              <w:rPr>
                <w:rFonts w:eastAsia="Times New Roman" w:cs="Times New Roman"/>
                <w:szCs w:val="28"/>
                <w:lang w:eastAsia="ru-RU"/>
              </w:rPr>
              <w:t>олгосрочные финансовые вложения</w:t>
            </w:r>
          </w:p>
        </w:tc>
        <w:tc>
          <w:tcPr>
            <w:tcW w:w="1312" w:type="dxa"/>
          </w:tcPr>
          <w:p w:rsidR="00C60695" w:rsidRDefault="00C60695" w:rsidP="00C60695">
            <w:pPr>
              <w:spacing w:line="360" w:lineRule="auto"/>
              <w:rPr>
                <w:rFonts w:eastAsia="Times New Roman" w:cs="Times New Roman"/>
                <w:szCs w:val="28"/>
                <w:lang w:eastAsia="ru-RU"/>
              </w:rPr>
            </w:pPr>
            <w:r>
              <w:rPr>
                <w:rFonts w:eastAsia="Times New Roman" w:cs="Times New Roman"/>
                <w:szCs w:val="28"/>
                <w:lang w:eastAsia="ru-RU"/>
              </w:rPr>
              <w:t>210503</w:t>
            </w:r>
          </w:p>
          <w:p w:rsidR="00C60695" w:rsidRPr="00D41FA9" w:rsidRDefault="00C60695" w:rsidP="00C60695">
            <w:pPr>
              <w:spacing w:line="360" w:lineRule="auto"/>
              <w:rPr>
                <w:rFonts w:eastAsia="Times New Roman" w:cs="Times New Roman"/>
                <w:szCs w:val="28"/>
                <w:lang w:eastAsia="ru-RU"/>
              </w:rPr>
            </w:pPr>
            <w:r>
              <w:rPr>
                <w:rFonts w:eastAsia="Times New Roman" w:cs="Times New Roman"/>
                <w:szCs w:val="28"/>
                <w:lang w:eastAsia="ru-RU"/>
              </w:rPr>
              <w:t>262678</w:t>
            </w:r>
          </w:p>
        </w:tc>
        <w:tc>
          <w:tcPr>
            <w:tcW w:w="1476" w:type="dxa"/>
          </w:tcPr>
          <w:p w:rsidR="00C60695" w:rsidRPr="00D41FA9" w:rsidRDefault="00C60695" w:rsidP="00C60695">
            <w:pPr>
              <w:spacing w:line="360" w:lineRule="auto"/>
              <w:rPr>
                <w:rFonts w:eastAsia="Times New Roman" w:cs="Times New Roman"/>
                <w:szCs w:val="28"/>
                <w:lang w:eastAsia="ru-RU"/>
              </w:rPr>
            </w:pPr>
          </w:p>
        </w:tc>
        <w:tc>
          <w:tcPr>
            <w:tcW w:w="1476" w:type="dxa"/>
          </w:tcPr>
          <w:p w:rsidR="00C60695" w:rsidRPr="00D41FA9" w:rsidRDefault="00C60695" w:rsidP="00C60695">
            <w:pPr>
              <w:spacing w:line="360" w:lineRule="auto"/>
              <w:rPr>
                <w:rFonts w:eastAsia="Times New Roman" w:cs="Times New Roman"/>
                <w:szCs w:val="28"/>
                <w:lang w:eastAsia="ru-RU"/>
              </w:rPr>
            </w:pPr>
          </w:p>
        </w:tc>
        <w:tc>
          <w:tcPr>
            <w:tcW w:w="1237" w:type="dxa"/>
          </w:tcPr>
          <w:p w:rsidR="00C60695" w:rsidRPr="00D41FA9" w:rsidRDefault="00C60695" w:rsidP="00C60695">
            <w:pPr>
              <w:spacing w:line="360" w:lineRule="auto"/>
              <w:rPr>
                <w:rFonts w:eastAsia="Times New Roman" w:cs="Times New Roman"/>
                <w:szCs w:val="28"/>
                <w:lang w:eastAsia="ru-RU"/>
              </w:rPr>
            </w:pPr>
          </w:p>
        </w:tc>
        <w:tc>
          <w:tcPr>
            <w:tcW w:w="1475" w:type="dxa"/>
          </w:tcPr>
          <w:p w:rsidR="00C60695" w:rsidRDefault="00C60695" w:rsidP="00C60695">
            <w:pPr>
              <w:spacing w:line="360" w:lineRule="auto"/>
              <w:rPr>
                <w:rFonts w:eastAsia="Times New Roman" w:cs="Times New Roman"/>
                <w:szCs w:val="28"/>
                <w:lang w:eastAsia="ru-RU"/>
              </w:rPr>
            </w:pPr>
            <w:r>
              <w:rPr>
                <w:rFonts w:eastAsia="Times New Roman" w:cs="Times New Roman"/>
                <w:szCs w:val="28"/>
                <w:lang w:eastAsia="ru-RU"/>
              </w:rPr>
              <w:t>210503</w:t>
            </w:r>
          </w:p>
          <w:p w:rsidR="00C60695" w:rsidRPr="00D41FA9" w:rsidRDefault="00C60695" w:rsidP="00C60695">
            <w:pPr>
              <w:spacing w:line="360" w:lineRule="auto"/>
              <w:rPr>
                <w:rFonts w:eastAsia="Times New Roman" w:cs="Times New Roman"/>
                <w:szCs w:val="28"/>
                <w:lang w:eastAsia="ru-RU"/>
              </w:rPr>
            </w:pPr>
            <w:r>
              <w:rPr>
                <w:rFonts w:eastAsia="Times New Roman" w:cs="Times New Roman"/>
                <w:szCs w:val="28"/>
                <w:lang w:eastAsia="ru-RU"/>
              </w:rPr>
              <w:t>262678</w:t>
            </w:r>
          </w:p>
        </w:tc>
      </w:tr>
      <w:tr w:rsidR="00FA063F" w:rsidRPr="00D41FA9" w:rsidTr="00FA063F">
        <w:trPr>
          <w:trHeight w:val="68"/>
        </w:trPr>
        <w:tc>
          <w:tcPr>
            <w:tcW w:w="2295" w:type="dxa"/>
          </w:tcPr>
          <w:p w:rsidR="00FA063F" w:rsidRPr="00D41FA9" w:rsidRDefault="00FA063F" w:rsidP="00FA063F">
            <w:pPr>
              <w:spacing w:line="360" w:lineRule="auto"/>
              <w:rPr>
                <w:rFonts w:eastAsia="Times New Roman" w:cs="Times New Roman"/>
                <w:szCs w:val="28"/>
                <w:lang w:eastAsia="ru-RU"/>
              </w:rPr>
            </w:pPr>
            <w:r w:rsidRPr="00D41FA9">
              <w:rPr>
                <w:rFonts w:eastAsia="Times New Roman" w:cs="Times New Roman"/>
                <w:szCs w:val="28"/>
                <w:lang w:eastAsia="ru-RU"/>
              </w:rPr>
              <w:t>Запасы и затраты, НДС</w:t>
            </w:r>
          </w:p>
        </w:tc>
        <w:tc>
          <w:tcPr>
            <w:tcW w:w="1312" w:type="dxa"/>
          </w:tcPr>
          <w:p w:rsidR="00FA063F" w:rsidRDefault="005C377D" w:rsidP="00FA063F">
            <w:pPr>
              <w:spacing w:line="360" w:lineRule="auto"/>
              <w:rPr>
                <w:rFonts w:eastAsia="Times New Roman" w:cs="Times New Roman"/>
                <w:szCs w:val="28"/>
                <w:lang w:eastAsia="ru-RU"/>
              </w:rPr>
            </w:pPr>
            <w:r w:rsidRPr="005C377D">
              <w:rPr>
                <w:rFonts w:eastAsia="Times New Roman" w:cs="Times New Roman"/>
                <w:szCs w:val="28"/>
                <w:lang w:eastAsia="ru-RU"/>
              </w:rPr>
              <w:t>693513</w:t>
            </w:r>
          </w:p>
          <w:p w:rsidR="005C377D" w:rsidRPr="00B010DA" w:rsidRDefault="005C377D" w:rsidP="00FA063F">
            <w:pPr>
              <w:spacing w:line="360" w:lineRule="auto"/>
              <w:rPr>
                <w:rFonts w:eastAsia="Times New Roman" w:cs="Times New Roman"/>
                <w:szCs w:val="28"/>
                <w:lang w:val="en-US" w:eastAsia="ru-RU"/>
              </w:rPr>
            </w:pPr>
            <w:r w:rsidRPr="005C377D">
              <w:rPr>
                <w:rFonts w:eastAsia="Times New Roman" w:cs="Times New Roman"/>
                <w:szCs w:val="28"/>
                <w:lang w:eastAsia="ru-RU"/>
              </w:rPr>
              <w:t>675881</w:t>
            </w:r>
          </w:p>
        </w:tc>
        <w:tc>
          <w:tcPr>
            <w:tcW w:w="1476" w:type="dxa"/>
          </w:tcPr>
          <w:p w:rsidR="00FA063F" w:rsidRDefault="00B010DA" w:rsidP="00FA063F">
            <w:pPr>
              <w:spacing w:line="360" w:lineRule="auto"/>
              <w:rPr>
                <w:rFonts w:eastAsia="Times New Roman" w:cs="Times New Roman"/>
                <w:szCs w:val="28"/>
                <w:lang w:val="en-US" w:eastAsia="ru-RU"/>
              </w:rPr>
            </w:pPr>
            <w:r>
              <w:rPr>
                <w:rFonts w:eastAsia="Times New Roman" w:cs="Times New Roman"/>
                <w:szCs w:val="28"/>
                <w:lang w:val="en-US" w:eastAsia="ru-RU"/>
              </w:rPr>
              <w:t>79214</w:t>
            </w:r>
          </w:p>
          <w:p w:rsidR="00B010DA" w:rsidRPr="00B010DA" w:rsidRDefault="00B010DA" w:rsidP="00FA063F">
            <w:pPr>
              <w:spacing w:line="360" w:lineRule="auto"/>
              <w:rPr>
                <w:rFonts w:eastAsia="Times New Roman" w:cs="Times New Roman"/>
                <w:szCs w:val="28"/>
                <w:lang w:eastAsia="ru-RU"/>
              </w:rPr>
            </w:pPr>
            <w:r>
              <w:rPr>
                <w:rFonts w:eastAsia="Times New Roman" w:cs="Times New Roman"/>
                <w:szCs w:val="28"/>
                <w:lang w:val="en-US" w:eastAsia="ru-RU"/>
              </w:rPr>
              <w:t>117</w:t>
            </w:r>
            <w:r>
              <w:rPr>
                <w:rFonts w:eastAsia="Times New Roman" w:cs="Times New Roman"/>
                <w:szCs w:val="28"/>
                <w:lang w:eastAsia="ru-RU"/>
              </w:rPr>
              <w:t>186</w:t>
            </w:r>
          </w:p>
        </w:tc>
        <w:tc>
          <w:tcPr>
            <w:tcW w:w="1476" w:type="dxa"/>
          </w:tcPr>
          <w:p w:rsidR="00647006" w:rsidRDefault="00647006" w:rsidP="00FA063F">
            <w:pPr>
              <w:spacing w:line="360" w:lineRule="auto"/>
              <w:rPr>
                <w:rFonts w:eastAsia="Times New Roman" w:cs="Times New Roman"/>
                <w:szCs w:val="28"/>
                <w:lang w:eastAsia="ru-RU"/>
              </w:rPr>
            </w:pPr>
            <w:r w:rsidRPr="00647006">
              <w:rPr>
                <w:rFonts w:eastAsia="Times New Roman" w:cs="Times New Roman"/>
                <w:szCs w:val="28"/>
                <w:lang w:eastAsia="ru-RU"/>
              </w:rPr>
              <w:t>1650031</w:t>
            </w:r>
          </w:p>
          <w:p w:rsidR="00647006" w:rsidRPr="00D41FA9" w:rsidRDefault="00647006" w:rsidP="00FA063F">
            <w:pPr>
              <w:spacing w:line="360" w:lineRule="auto"/>
              <w:rPr>
                <w:rFonts w:eastAsia="Times New Roman" w:cs="Times New Roman"/>
                <w:szCs w:val="28"/>
                <w:lang w:eastAsia="ru-RU"/>
              </w:rPr>
            </w:pPr>
            <w:r w:rsidRPr="00647006">
              <w:rPr>
                <w:rFonts w:eastAsia="Times New Roman" w:cs="Times New Roman"/>
                <w:szCs w:val="28"/>
                <w:lang w:eastAsia="ru-RU"/>
              </w:rPr>
              <w:t>1102291</w:t>
            </w:r>
          </w:p>
        </w:tc>
        <w:tc>
          <w:tcPr>
            <w:tcW w:w="1237" w:type="dxa"/>
          </w:tcPr>
          <w:p w:rsidR="00C60695" w:rsidRDefault="00647006" w:rsidP="00FA063F">
            <w:pPr>
              <w:spacing w:line="360" w:lineRule="auto"/>
              <w:rPr>
                <w:rFonts w:eastAsia="Times New Roman" w:cs="Times New Roman"/>
                <w:szCs w:val="28"/>
                <w:lang w:val="en-US" w:eastAsia="ru-RU"/>
              </w:rPr>
            </w:pPr>
            <w:r w:rsidRPr="00647006">
              <w:rPr>
                <w:rFonts w:eastAsia="Times New Roman" w:cs="Times New Roman"/>
                <w:szCs w:val="28"/>
                <w:lang w:val="en-US" w:eastAsia="ru-RU"/>
              </w:rPr>
              <w:t>2862710</w:t>
            </w:r>
          </w:p>
          <w:p w:rsidR="00B010DA" w:rsidRPr="00B010DA" w:rsidRDefault="00647006" w:rsidP="00FA063F">
            <w:pPr>
              <w:spacing w:line="360" w:lineRule="auto"/>
              <w:rPr>
                <w:rFonts w:eastAsia="Times New Roman" w:cs="Times New Roman"/>
                <w:szCs w:val="28"/>
                <w:lang w:val="en-US" w:eastAsia="ru-RU"/>
              </w:rPr>
            </w:pPr>
            <w:r w:rsidRPr="00647006">
              <w:rPr>
                <w:rFonts w:eastAsia="Times New Roman" w:cs="Times New Roman"/>
                <w:szCs w:val="28"/>
                <w:lang w:val="en-US" w:eastAsia="ru-RU"/>
              </w:rPr>
              <w:t>2716365</w:t>
            </w:r>
          </w:p>
        </w:tc>
        <w:tc>
          <w:tcPr>
            <w:tcW w:w="1475" w:type="dxa"/>
          </w:tcPr>
          <w:p w:rsidR="00FA063F" w:rsidRDefault="00C60695" w:rsidP="00FA063F">
            <w:pPr>
              <w:spacing w:line="360" w:lineRule="auto"/>
              <w:rPr>
                <w:rFonts w:eastAsia="Times New Roman" w:cs="Times New Roman"/>
                <w:szCs w:val="28"/>
                <w:lang w:eastAsia="ru-RU"/>
              </w:rPr>
            </w:pPr>
            <w:r w:rsidRPr="00C60695">
              <w:rPr>
                <w:rFonts w:eastAsia="Times New Roman" w:cs="Times New Roman"/>
                <w:szCs w:val="28"/>
                <w:lang w:eastAsia="ru-RU"/>
              </w:rPr>
              <w:t>5285468</w:t>
            </w:r>
          </w:p>
          <w:p w:rsidR="00C60695" w:rsidRPr="00D41FA9" w:rsidRDefault="00C60695" w:rsidP="00FA063F">
            <w:pPr>
              <w:spacing w:line="360" w:lineRule="auto"/>
              <w:rPr>
                <w:rFonts w:eastAsia="Times New Roman" w:cs="Times New Roman"/>
                <w:szCs w:val="28"/>
                <w:lang w:eastAsia="ru-RU"/>
              </w:rPr>
            </w:pPr>
            <w:r w:rsidRPr="00C60695">
              <w:rPr>
                <w:rFonts w:eastAsia="Times New Roman" w:cs="Times New Roman"/>
                <w:szCs w:val="28"/>
                <w:lang w:eastAsia="ru-RU"/>
              </w:rPr>
              <w:t>4611723</w:t>
            </w:r>
          </w:p>
        </w:tc>
      </w:tr>
      <w:tr w:rsidR="00C60695" w:rsidRPr="00D41FA9" w:rsidTr="00FA063F">
        <w:trPr>
          <w:trHeight w:val="474"/>
        </w:trPr>
        <w:tc>
          <w:tcPr>
            <w:tcW w:w="2295" w:type="dxa"/>
          </w:tcPr>
          <w:p w:rsidR="00C60695" w:rsidRPr="00D41FA9" w:rsidRDefault="00C60695" w:rsidP="00C60695">
            <w:pPr>
              <w:spacing w:line="360" w:lineRule="auto"/>
              <w:rPr>
                <w:rFonts w:eastAsia="Times New Roman" w:cs="Times New Roman"/>
                <w:szCs w:val="28"/>
                <w:lang w:eastAsia="ru-RU"/>
              </w:rPr>
            </w:pPr>
            <w:r>
              <w:rPr>
                <w:rFonts w:eastAsia="Times New Roman" w:cs="Times New Roman"/>
                <w:szCs w:val="28"/>
                <w:lang w:eastAsia="ru-RU"/>
              </w:rPr>
              <w:t>Дебиторская задолженность</w:t>
            </w:r>
          </w:p>
        </w:tc>
        <w:tc>
          <w:tcPr>
            <w:tcW w:w="1312" w:type="dxa"/>
          </w:tcPr>
          <w:p w:rsidR="00C60695" w:rsidRPr="00D41FA9" w:rsidRDefault="00C60695" w:rsidP="00C60695">
            <w:pPr>
              <w:spacing w:line="360" w:lineRule="auto"/>
              <w:rPr>
                <w:rFonts w:eastAsia="Times New Roman" w:cs="Times New Roman"/>
                <w:szCs w:val="28"/>
                <w:lang w:eastAsia="ru-RU"/>
              </w:rPr>
            </w:pPr>
          </w:p>
        </w:tc>
        <w:tc>
          <w:tcPr>
            <w:tcW w:w="1476" w:type="dxa"/>
          </w:tcPr>
          <w:p w:rsidR="00C60695" w:rsidRPr="00D41FA9" w:rsidRDefault="00C60695" w:rsidP="00C60695">
            <w:pPr>
              <w:spacing w:line="360" w:lineRule="auto"/>
              <w:rPr>
                <w:rFonts w:eastAsia="Times New Roman" w:cs="Times New Roman"/>
                <w:szCs w:val="28"/>
                <w:lang w:eastAsia="ru-RU"/>
              </w:rPr>
            </w:pPr>
          </w:p>
        </w:tc>
        <w:tc>
          <w:tcPr>
            <w:tcW w:w="1476" w:type="dxa"/>
          </w:tcPr>
          <w:p w:rsidR="00C60695" w:rsidRPr="00D41FA9" w:rsidRDefault="00C60695" w:rsidP="00C60695">
            <w:pPr>
              <w:spacing w:line="360" w:lineRule="auto"/>
              <w:rPr>
                <w:rFonts w:eastAsia="Times New Roman" w:cs="Times New Roman"/>
                <w:szCs w:val="28"/>
                <w:lang w:eastAsia="ru-RU"/>
              </w:rPr>
            </w:pPr>
          </w:p>
        </w:tc>
        <w:tc>
          <w:tcPr>
            <w:tcW w:w="1237" w:type="dxa"/>
          </w:tcPr>
          <w:p w:rsidR="00C60695" w:rsidRDefault="00C60695" w:rsidP="00C60695">
            <w:pPr>
              <w:spacing w:line="360" w:lineRule="auto"/>
              <w:rPr>
                <w:rFonts w:eastAsia="Times New Roman" w:cs="Times New Roman"/>
                <w:szCs w:val="28"/>
                <w:lang w:eastAsia="ru-RU"/>
              </w:rPr>
            </w:pPr>
            <w:r w:rsidRPr="00657F0F">
              <w:rPr>
                <w:rFonts w:eastAsia="Times New Roman" w:cs="Times New Roman"/>
                <w:szCs w:val="28"/>
                <w:lang w:eastAsia="ru-RU"/>
              </w:rPr>
              <w:t>2060904</w:t>
            </w:r>
          </w:p>
          <w:p w:rsidR="00C60695" w:rsidRPr="00B010DA" w:rsidRDefault="00C60695" w:rsidP="00C60695">
            <w:pPr>
              <w:spacing w:line="360" w:lineRule="auto"/>
              <w:rPr>
                <w:rFonts w:eastAsia="Times New Roman" w:cs="Times New Roman"/>
                <w:szCs w:val="28"/>
                <w:lang w:eastAsia="ru-RU"/>
              </w:rPr>
            </w:pPr>
            <w:r w:rsidRPr="00657F0F">
              <w:rPr>
                <w:rFonts w:eastAsia="Times New Roman" w:cs="Times New Roman"/>
                <w:szCs w:val="28"/>
                <w:lang w:eastAsia="ru-RU"/>
              </w:rPr>
              <w:t>1292444</w:t>
            </w:r>
          </w:p>
        </w:tc>
        <w:tc>
          <w:tcPr>
            <w:tcW w:w="1475" w:type="dxa"/>
          </w:tcPr>
          <w:p w:rsidR="00C60695" w:rsidRDefault="00C60695" w:rsidP="00C60695">
            <w:pPr>
              <w:spacing w:line="360" w:lineRule="auto"/>
              <w:rPr>
                <w:rFonts w:eastAsia="Times New Roman" w:cs="Times New Roman"/>
                <w:szCs w:val="28"/>
                <w:lang w:eastAsia="ru-RU"/>
              </w:rPr>
            </w:pPr>
            <w:r w:rsidRPr="00657F0F">
              <w:rPr>
                <w:rFonts w:eastAsia="Times New Roman" w:cs="Times New Roman"/>
                <w:szCs w:val="28"/>
                <w:lang w:eastAsia="ru-RU"/>
              </w:rPr>
              <w:t>2060904</w:t>
            </w:r>
          </w:p>
          <w:p w:rsidR="00C60695" w:rsidRPr="00B010DA" w:rsidRDefault="00C60695" w:rsidP="00C60695">
            <w:pPr>
              <w:spacing w:line="360" w:lineRule="auto"/>
              <w:rPr>
                <w:rFonts w:eastAsia="Times New Roman" w:cs="Times New Roman"/>
                <w:szCs w:val="28"/>
                <w:lang w:eastAsia="ru-RU"/>
              </w:rPr>
            </w:pPr>
            <w:r w:rsidRPr="00657F0F">
              <w:rPr>
                <w:rFonts w:eastAsia="Times New Roman" w:cs="Times New Roman"/>
                <w:szCs w:val="28"/>
                <w:lang w:eastAsia="ru-RU"/>
              </w:rPr>
              <w:t>1292444</w:t>
            </w:r>
          </w:p>
        </w:tc>
      </w:tr>
      <w:tr w:rsidR="00C60695" w:rsidRPr="00D41FA9" w:rsidTr="00FA063F">
        <w:trPr>
          <w:trHeight w:val="474"/>
        </w:trPr>
        <w:tc>
          <w:tcPr>
            <w:tcW w:w="2295" w:type="dxa"/>
          </w:tcPr>
          <w:p w:rsidR="00C60695" w:rsidRDefault="00C60695" w:rsidP="00C60695">
            <w:pPr>
              <w:spacing w:line="360" w:lineRule="auto"/>
              <w:rPr>
                <w:rFonts w:eastAsia="Times New Roman" w:cs="Times New Roman"/>
                <w:szCs w:val="28"/>
                <w:lang w:eastAsia="ru-RU"/>
              </w:rPr>
            </w:pPr>
            <w:r>
              <w:rPr>
                <w:rFonts w:eastAsia="Times New Roman" w:cs="Times New Roman"/>
                <w:szCs w:val="28"/>
                <w:lang w:eastAsia="ru-RU"/>
              </w:rPr>
              <w:t>Фин. вложения</w:t>
            </w:r>
          </w:p>
        </w:tc>
        <w:tc>
          <w:tcPr>
            <w:tcW w:w="1312" w:type="dxa"/>
          </w:tcPr>
          <w:p w:rsidR="00C60695" w:rsidRPr="00D41FA9" w:rsidRDefault="00C60695" w:rsidP="00C60695">
            <w:pPr>
              <w:spacing w:line="360" w:lineRule="auto"/>
              <w:rPr>
                <w:rFonts w:eastAsia="Times New Roman" w:cs="Times New Roman"/>
                <w:szCs w:val="28"/>
                <w:lang w:eastAsia="ru-RU"/>
              </w:rPr>
            </w:pPr>
          </w:p>
        </w:tc>
        <w:tc>
          <w:tcPr>
            <w:tcW w:w="1476" w:type="dxa"/>
          </w:tcPr>
          <w:p w:rsidR="00C60695" w:rsidRPr="00D41FA9" w:rsidRDefault="00C60695" w:rsidP="00C60695">
            <w:pPr>
              <w:spacing w:line="360" w:lineRule="auto"/>
              <w:rPr>
                <w:rFonts w:eastAsia="Times New Roman" w:cs="Times New Roman"/>
                <w:szCs w:val="28"/>
                <w:lang w:eastAsia="ru-RU"/>
              </w:rPr>
            </w:pPr>
          </w:p>
        </w:tc>
        <w:tc>
          <w:tcPr>
            <w:tcW w:w="1476" w:type="dxa"/>
          </w:tcPr>
          <w:p w:rsidR="00C60695" w:rsidRPr="00D41FA9" w:rsidRDefault="00C60695" w:rsidP="00C60695">
            <w:pPr>
              <w:spacing w:line="360" w:lineRule="auto"/>
              <w:rPr>
                <w:rFonts w:eastAsia="Times New Roman" w:cs="Times New Roman"/>
                <w:szCs w:val="28"/>
                <w:lang w:eastAsia="ru-RU"/>
              </w:rPr>
            </w:pPr>
          </w:p>
        </w:tc>
        <w:tc>
          <w:tcPr>
            <w:tcW w:w="1237" w:type="dxa"/>
          </w:tcPr>
          <w:p w:rsidR="00C60695" w:rsidRDefault="00C60695" w:rsidP="00C60695">
            <w:pPr>
              <w:spacing w:line="360" w:lineRule="auto"/>
              <w:rPr>
                <w:rFonts w:eastAsia="Times New Roman" w:cs="Times New Roman"/>
                <w:szCs w:val="28"/>
                <w:lang w:eastAsia="ru-RU"/>
              </w:rPr>
            </w:pPr>
            <w:r>
              <w:rPr>
                <w:rFonts w:eastAsia="Times New Roman" w:cs="Times New Roman"/>
                <w:szCs w:val="28"/>
                <w:lang w:eastAsia="ru-RU"/>
              </w:rPr>
              <w:t>156600</w:t>
            </w:r>
          </w:p>
          <w:p w:rsidR="00C60695" w:rsidRPr="00657F0F" w:rsidRDefault="00C60695" w:rsidP="00C60695">
            <w:pPr>
              <w:spacing w:line="360" w:lineRule="auto"/>
              <w:rPr>
                <w:rFonts w:eastAsia="Times New Roman" w:cs="Times New Roman"/>
                <w:szCs w:val="28"/>
                <w:lang w:eastAsia="ru-RU"/>
              </w:rPr>
            </w:pPr>
            <w:r>
              <w:rPr>
                <w:rFonts w:eastAsia="Times New Roman" w:cs="Times New Roman"/>
                <w:szCs w:val="28"/>
                <w:lang w:eastAsia="ru-RU"/>
              </w:rPr>
              <w:t>728194</w:t>
            </w:r>
          </w:p>
        </w:tc>
        <w:tc>
          <w:tcPr>
            <w:tcW w:w="1475" w:type="dxa"/>
          </w:tcPr>
          <w:p w:rsidR="00C60695" w:rsidRDefault="00C60695" w:rsidP="00C60695">
            <w:pPr>
              <w:spacing w:line="360" w:lineRule="auto"/>
              <w:rPr>
                <w:rFonts w:eastAsia="Times New Roman" w:cs="Times New Roman"/>
                <w:szCs w:val="28"/>
                <w:lang w:eastAsia="ru-RU"/>
              </w:rPr>
            </w:pPr>
            <w:r>
              <w:rPr>
                <w:rFonts w:eastAsia="Times New Roman" w:cs="Times New Roman"/>
                <w:szCs w:val="28"/>
                <w:lang w:eastAsia="ru-RU"/>
              </w:rPr>
              <w:t>156600</w:t>
            </w:r>
          </w:p>
          <w:p w:rsidR="00C60695" w:rsidRPr="00657F0F" w:rsidRDefault="00C60695" w:rsidP="00C60695">
            <w:pPr>
              <w:spacing w:line="360" w:lineRule="auto"/>
              <w:rPr>
                <w:rFonts w:eastAsia="Times New Roman" w:cs="Times New Roman"/>
                <w:szCs w:val="28"/>
                <w:lang w:eastAsia="ru-RU"/>
              </w:rPr>
            </w:pPr>
            <w:r>
              <w:rPr>
                <w:rFonts w:eastAsia="Times New Roman" w:cs="Times New Roman"/>
                <w:szCs w:val="28"/>
                <w:lang w:eastAsia="ru-RU"/>
              </w:rPr>
              <w:t>728194</w:t>
            </w:r>
          </w:p>
        </w:tc>
      </w:tr>
      <w:tr w:rsidR="00647006" w:rsidRPr="00D41FA9" w:rsidTr="00FA063F">
        <w:trPr>
          <w:trHeight w:val="112"/>
        </w:trPr>
        <w:tc>
          <w:tcPr>
            <w:tcW w:w="2295" w:type="dxa"/>
          </w:tcPr>
          <w:p w:rsidR="00647006" w:rsidRPr="00D41FA9" w:rsidRDefault="00647006" w:rsidP="00647006">
            <w:pPr>
              <w:spacing w:line="360" w:lineRule="auto"/>
              <w:rPr>
                <w:rFonts w:eastAsia="Times New Roman" w:cs="Times New Roman"/>
                <w:szCs w:val="28"/>
                <w:lang w:eastAsia="ru-RU"/>
              </w:rPr>
            </w:pPr>
            <w:r w:rsidRPr="00D41FA9">
              <w:rPr>
                <w:rFonts w:eastAsia="Times New Roman" w:cs="Times New Roman"/>
                <w:szCs w:val="28"/>
                <w:lang w:eastAsia="ru-RU"/>
              </w:rPr>
              <w:t>Денежные средства</w:t>
            </w:r>
          </w:p>
        </w:tc>
        <w:tc>
          <w:tcPr>
            <w:tcW w:w="1312" w:type="dxa"/>
          </w:tcPr>
          <w:p w:rsidR="00647006" w:rsidRPr="00D41FA9" w:rsidRDefault="00647006" w:rsidP="00647006">
            <w:pPr>
              <w:spacing w:line="360" w:lineRule="auto"/>
              <w:rPr>
                <w:rFonts w:eastAsia="Times New Roman" w:cs="Times New Roman"/>
                <w:szCs w:val="28"/>
                <w:lang w:eastAsia="ru-RU"/>
              </w:rPr>
            </w:pPr>
          </w:p>
        </w:tc>
        <w:tc>
          <w:tcPr>
            <w:tcW w:w="1476" w:type="dxa"/>
          </w:tcPr>
          <w:p w:rsidR="00647006" w:rsidRPr="00D41FA9" w:rsidRDefault="00647006" w:rsidP="00647006">
            <w:pPr>
              <w:spacing w:line="360" w:lineRule="auto"/>
              <w:rPr>
                <w:rFonts w:eastAsia="Times New Roman" w:cs="Times New Roman"/>
                <w:szCs w:val="28"/>
                <w:lang w:eastAsia="ru-RU"/>
              </w:rPr>
            </w:pPr>
          </w:p>
        </w:tc>
        <w:tc>
          <w:tcPr>
            <w:tcW w:w="1476" w:type="dxa"/>
          </w:tcPr>
          <w:p w:rsidR="00647006" w:rsidRDefault="00647006" w:rsidP="00647006">
            <w:pPr>
              <w:spacing w:line="360" w:lineRule="auto"/>
              <w:rPr>
                <w:rFonts w:eastAsia="Times New Roman" w:cs="Times New Roman"/>
                <w:szCs w:val="28"/>
                <w:lang w:eastAsia="ru-RU"/>
              </w:rPr>
            </w:pPr>
            <w:r>
              <w:rPr>
                <w:rFonts w:eastAsia="Times New Roman" w:cs="Times New Roman"/>
                <w:szCs w:val="28"/>
                <w:lang w:eastAsia="ru-RU"/>
              </w:rPr>
              <w:t>53909</w:t>
            </w:r>
          </w:p>
          <w:p w:rsidR="00647006" w:rsidRPr="00D41FA9" w:rsidRDefault="00647006" w:rsidP="00647006">
            <w:pPr>
              <w:spacing w:line="360" w:lineRule="auto"/>
              <w:rPr>
                <w:rFonts w:eastAsia="Times New Roman" w:cs="Times New Roman"/>
                <w:szCs w:val="28"/>
                <w:lang w:eastAsia="ru-RU"/>
              </w:rPr>
            </w:pPr>
            <w:r>
              <w:rPr>
                <w:rFonts w:eastAsia="Times New Roman" w:cs="Times New Roman"/>
                <w:szCs w:val="28"/>
                <w:lang w:eastAsia="ru-RU"/>
              </w:rPr>
              <w:t>564515</w:t>
            </w:r>
          </w:p>
        </w:tc>
        <w:tc>
          <w:tcPr>
            <w:tcW w:w="1237" w:type="dxa"/>
          </w:tcPr>
          <w:p w:rsidR="00647006" w:rsidRPr="00D41FA9" w:rsidRDefault="00647006" w:rsidP="00647006">
            <w:pPr>
              <w:spacing w:line="360" w:lineRule="auto"/>
              <w:rPr>
                <w:rFonts w:eastAsia="Times New Roman" w:cs="Times New Roman"/>
                <w:szCs w:val="28"/>
                <w:lang w:eastAsia="ru-RU"/>
              </w:rPr>
            </w:pPr>
          </w:p>
        </w:tc>
        <w:tc>
          <w:tcPr>
            <w:tcW w:w="1475" w:type="dxa"/>
          </w:tcPr>
          <w:p w:rsidR="00647006" w:rsidRDefault="00647006" w:rsidP="00647006">
            <w:pPr>
              <w:spacing w:line="360" w:lineRule="auto"/>
              <w:rPr>
                <w:rFonts w:eastAsia="Times New Roman" w:cs="Times New Roman"/>
                <w:szCs w:val="28"/>
                <w:lang w:eastAsia="ru-RU"/>
              </w:rPr>
            </w:pPr>
            <w:r>
              <w:rPr>
                <w:rFonts w:eastAsia="Times New Roman" w:cs="Times New Roman"/>
                <w:szCs w:val="28"/>
                <w:lang w:eastAsia="ru-RU"/>
              </w:rPr>
              <w:t>53909</w:t>
            </w:r>
          </w:p>
          <w:p w:rsidR="00647006" w:rsidRPr="00D41FA9" w:rsidRDefault="00647006" w:rsidP="00647006">
            <w:pPr>
              <w:spacing w:line="360" w:lineRule="auto"/>
              <w:rPr>
                <w:rFonts w:eastAsia="Times New Roman" w:cs="Times New Roman"/>
                <w:szCs w:val="28"/>
                <w:lang w:eastAsia="ru-RU"/>
              </w:rPr>
            </w:pPr>
            <w:r>
              <w:rPr>
                <w:rFonts w:eastAsia="Times New Roman" w:cs="Times New Roman"/>
                <w:szCs w:val="28"/>
                <w:lang w:eastAsia="ru-RU"/>
              </w:rPr>
              <w:t>564515</w:t>
            </w:r>
          </w:p>
        </w:tc>
      </w:tr>
      <w:tr w:rsidR="00647006" w:rsidRPr="00D41FA9" w:rsidTr="00FA063F">
        <w:trPr>
          <w:trHeight w:val="679"/>
        </w:trPr>
        <w:tc>
          <w:tcPr>
            <w:tcW w:w="2295" w:type="dxa"/>
          </w:tcPr>
          <w:p w:rsidR="00647006" w:rsidRPr="00D41FA9" w:rsidRDefault="00647006" w:rsidP="00647006">
            <w:pPr>
              <w:spacing w:line="360" w:lineRule="auto"/>
              <w:rPr>
                <w:rFonts w:eastAsia="Times New Roman" w:cs="Times New Roman"/>
                <w:szCs w:val="28"/>
                <w:lang w:eastAsia="ru-RU"/>
              </w:rPr>
            </w:pPr>
            <w:r w:rsidRPr="00D41FA9">
              <w:rPr>
                <w:rFonts w:eastAsia="Times New Roman" w:cs="Times New Roman"/>
                <w:szCs w:val="28"/>
                <w:lang w:eastAsia="ru-RU"/>
              </w:rPr>
              <w:t>Баланс</w:t>
            </w:r>
          </w:p>
        </w:tc>
        <w:tc>
          <w:tcPr>
            <w:tcW w:w="1312" w:type="dxa"/>
          </w:tcPr>
          <w:p w:rsidR="00647006" w:rsidRPr="00D41FA9" w:rsidRDefault="00647006" w:rsidP="00647006">
            <w:pPr>
              <w:spacing w:line="360" w:lineRule="auto"/>
              <w:rPr>
                <w:rFonts w:eastAsia="Times New Roman" w:cs="Times New Roman"/>
                <w:szCs w:val="28"/>
                <w:lang w:eastAsia="ru-RU"/>
              </w:rPr>
            </w:pPr>
            <w:r w:rsidRPr="001F2000">
              <w:rPr>
                <w:rFonts w:eastAsia="Times New Roman" w:cs="Times New Roman"/>
                <w:szCs w:val="28"/>
                <w:lang w:eastAsia="ru-RU"/>
              </w:rPr>
              <w:t>0</w:t>
            </w:r>
          </w:p>
        </w:tc>
        <w:tc>
          <w:tcPr>
            <w:tcW w:w="1476" w:type="dxa"/>
          </w:tcPr>
          <w:p w:rsidR="00647006" w:rsidRDefault="00647006" w:rsidP="00647006">
            <w:pPr>
              <w:spacing w:line="360" w:lineRule="auto"/>
              <w:rPr>
                <w:rFonts w:eastAsia="Times New Roman" w:cs="Times New Roman"/>
                <w:szCs w:val="28"/>
                <w:lang w:val="en-US" w:eastAsia="ru-RU"/>
              </w:rPr>
            </w:pPr>
            <w:r>
              <w:rPr>
                <w:rFonts w:eastAsia="Times New Roman" w:cs="Times New Roman"/>
                <w:szCs w:val="28"/>
                <w:lang w:val="en-US" w:eastAsia="ru-RU"/>
              </w:rPr>
              <w:t>79214</w:t>
            </w:r>
          </w:p>
          <w:p w:rsidR="00647006" w:rsidRPr="00D41FA9" w:rsidRDefault="00647006" w:rsidP="00647006">
            <w:pPr>
              <w:spacing w:line="360" w:lineRule="auto"/>
              <w:rPr>
                <w:rFonts w:eastAsia="Times New Roman" w:cs="Times New Roman"/>
                <w:szCs w:val="28"/>
                <w:lang w:eastAsia="ru-RU"/>
              </w:rPr>
            </w:pPr>
            <w:r>
              <w:rPr>
                <w:rFonts w:eastAsia="Times New Roman" w:cs="Times New Roman"/>
                <w:szCs w:val="28"/>
                <w:lang w:val="en-US" w:eastAsia="ru-RU"/>
              </w:rPr>
              <w:t>117</w:t>
            </w:r>
            <w:r>
              <w:rPr>
                <w:rFonts w:eastAsia="Times New Roman" w:cs="Times New Roman"/>
                <w:szCs w:val="28"/>
                <w:lang w:eastAsia="ru-RU"/>
              </w:rPr>
              <w:t>186</w:t>
            </w:r>
          </w:p>
        </w:tc>
        <w:tc>
          <w:tcPr>
            <w:tcW w:w="1476" w:type="dxa"/>
          </w:tcPr>
          <w:p w:rsidR="00647006" w:rsidRDefault="00647006" w:rsidP="00647006">
            <w:pPr>
              <w:spacing w:line="360" w:lineRule="auto"/>
              <w:rPr>
                <w:rFonts w:eastAsia="Times New Roman" w:cs="Times New Roman"/>
                <w:szCs w:val="28"/>
                <w:lang w:eastAsia="ru-RU"/>
              </w:rPr>
            </w:pPr>
            <w:r w:rsidRPr="00C60695">
              <w:rPr>
                <w:rFonts w:eastAsia="Times New Roman" w:cs="Times New Roman"/>
                <w:szCs w:val="28"/>
                <w:lang w:eastAsia="ru-RU"/>
              </w:rPr>
              <w:t>1703940</w:t>
            </w:r>
          </w:p>
          <w:p w:rsidR="00647006" w:rsidRPr="00D41FA9" w:rsidRDefault="00647006" w:rsidP="00647006">
            <w:pPr>
              <w:spacing w:line="360" w:lineRule="auto"/>
              <w:rPr>
                <w:rFonts w:eastAsia="Times New Roman" w:cs="Times New Roman"/>
                <w:szCs w:val="28"/>
                <w:lang w:eastAsia="ru-RU"/>
              </w:rPr>
            </w:pPr>
            <w:r w:rsidRPr="00C60695">
              <w:rPr>
                <w:rFonts w:eastAsia="Times New Roman" w:cs="Times New Roman"/>
                <w:szCs w:val="28"/>
                <w:lang w:eastAsia="ru-RU"/>
              </w:rPr>
              <w:t>1666806</w:t>
            </w:r>
          </w:p>
        </w:tc>
        <w:tc>
          <w:tcPr>
            <w:tcW w:w="1237" w:type="dxa"/>
          </w:tcPr>
          <w:p w:rsidR="00647006" w:rsidRDefault="00647006" w:rsidP="00647006">
            <w:pPr>
              <w:spacing w:line="360" w:lineRule="auto"/>
              <w:rPr>
                <w:rFonts w:eastAsia="Times New Roman" w:cs="Times New Roman"/>
                <w:szCs w:val="28"/>
                <w:lang w:eastAsia="ru-RU"/>
              </w:rPr>
            </w:pPr>
            <w:r w:rsidRPr="00C60695">
              <w:rPr>
                <w:rFonts w:eastAsia="Times New Roman" w:cs="Times New Roman"/>
                <w:szCs w:val="28"/>
                <w:lang w:eastAsia="ru-RU"/>
              </w:rPr>
              <w:t>5080214</w:t>
            </w:r>
          </w:p>
          <w:p w:rsidR="00647006" w:rsidRPr="00D41FA9" w:rsidRDefault="00647006" w:rsidP="00647006">
            <w:pPr>
              <w:spacing w:line="360" w:lineRule="auto"/>
              <w:rPr>
                <w:rFonts w:eastAsia="Times New Roman" w:cs="Times New Roman"/>
                <w:szCs w:val="28"/>
                <w:lang w:eastAsia="ru-RU"/>
              </w:rPr>
            </w:pPr>
            <w:r w:rsidRPr="00C60695">
              <w:rPr>
                <w:rFonts w:eastAsia="Times New Roman" w:cs="Times New Roman"/>
                <w:szCs w:val="28"/>
                <w:lang w:eastAsia="ru-RU"/>
              </w:rPr>
              <w:t>4737003</w:t>
            </w:r>
          </w:p>
        </w:tc>
        <w:tc>
          <w:tcPr>
            <w:tcW w:w="1475" w:type="dxa"/>
          </w:tcPr>
          <w:p w:rsidR="00647006" w:rsidRDefault="00647006" w:rsidP="00647006">
            <w:pPr>
              <w:spacing w:line="360" w:lineRule="auto"/>
              <w:rPr>
                <w:rFonts w:eastAsia="Times New Roman" w:cs="Times New Roman"/>
                <w:szCs w:val="28"/>
                <w:lang w:eastAsia="ru-RU"/>
              </w:rPr>
            </w:pPr>
            <w:r>
              <w:rPr>
                <w:rFonts w:eastAsia="Times New Roman" w:cs="Times New Roman"/>
                <w:szCs w:val="28"/>
                <w:lang w:eastAsia="ru-RU"/>
              </w:rPr>
              <w:t>9493134</w:t>
            </w:r>
          </w:p>
          <w:p w:rsidR="00647006" w:rsidRPr="00D41FA9" w:rsidRDefault="00647006" w:rsidP="00647006">
            <w:pPr>
              <w:spacing w:line="360" w:lineRule="auto"/>
              <w:rPr>
                <w:rFonts w:eastAsia="Times New Roman" w:cs="Times New Roman"/>
                <w:szCs w:val="28"/>
                <w:lang w:eastAsia="ru-RU"/>
              </w:rPr>
            </w:pPr>
            <w:r>
              <w:rPr>
                <w:rFonts w:eastAsia="Times New Roman" w:cs="Times New Roman"/>
                <w:szCs w:val="28"/>
                <w:lang w:eastAsia="ru-RU"/>
              </w:rPr>
              <w:t>9150761</w:t>
            </w:r>
          </w:p>
        </w:tc>
      </w:tr>
    </w:tbl>
    <w:p w:rsidR="00647006" w:rsidRDefault="00647006" w:rsidP="00B9720A">
      <w:pPr>
        <w:pStyle w:val="11"/>
      </w:pPr>
      <w:r>
        <w:t>Далее построим р</w:t>
      </w:r>
      <w:r w:rsidRPr="00B9720A">
        <w:t xml:space="preserve">азностный </w:t>
      </w:r>
      <w:r>
        <w:t>(динамический) матричный баланс.</w:t>
      </w:r>
    </w:p>
    <w:tbl>
      <w:tblPr>
        <w:tblStyle w:val="15"/>
        <w:tblW w:w="9692" w:type="dxa"/>
        <w:tblLayout w:type="fixed"/>
        <w:tblLook w:val="0000" w:firstRow="0" w:lastRow="0" w:firstColumn="0" w:lastColumn="0" w:noHBand="0" w:noVBand="0"/>
      </w:tblPr>
      <w:tblGrid>
        <w:gridCol w:w="2716"/>
        <w:gridCol w:w="1532"/>
        <w:gridCol w:w="1276"/>
        <w:gridCol w:w="1417"/>
        <w:gridCol w:w="1276"/>
        <w:gridCol w:w="1475"/>
      </w:tblGrid>
      <w:tr w:rsidR="00B9720A" w:rsidRPr="00D41FA9" w:rsidTr="002C3E9E">
        <w:trPr>
          <w:cantSplit/>
          <w:trHeight w:val="70"/>
        </w:trPr>
        <w:tc>
          <w:tcPr>
            <w:tcW w:w="9692" w:type="dxa"/>
            <w:gridSpan w:val="6"/>
            <w:tcBorders>
              <w:top w:val="nil"/>
              <w:left w:val="nil"/>
              <w:right w:val="nil"/>
            </w:tcBorders>
          </w:tcPr>
          <w:p w:rsidR="00B9720A" w:rsidRPr="00D41FA9" w:rsidRDefault="00B9720A" w:rsidP="00647006">
            <w:pPr>
              <w:pStyle w:val="11"/>
              <w:rPr>
                <w:rFonts w:eastAsia="Times New Roman" w:cs="Times New Roman"/>
                <w:szCs w:val="28"/>
                <w:lang w:eastAsia="ru-RU"/>
              </w:rPr>
            </w:pPr>
            <w:r>
              <w:rPr>
                <w:rFonts w:eastAsia="Times New Roman" w:cs="Times New Roman"/>
                <w:szCs w:val="28"/>
                <w:lang w:eastAsia="ru-RU"/>
              </w:rPr>
              <w:lastRenderedPageBreak/>
              <w:t>Таблица 1</w:t>
            </w:r>
            <w:r w:rsidR="00226F09">
              <w:rPr>
                <w:rFonts w:eastAsia="Times New Roman" w:cs="Times New Roman"/>
                <w:szCs w:val="28"/>
                <w:lang w:eastAsia="ru-RU"/>
              </w:rPr>
              <w:t>7</w:t>
            </w:r>
            <w:r>
              <w:rPr>
                <w:rFonts w:eastAsia="Times New Roman" w:cs="Times New Roman"/>
                <w:szCs w:val="28"/>
                <w:lang w:eastAsia="ru-RU"/>
              </w:rPr>
              <w:t xml:space="preserve"> - </w:t>
            </w:r>
            <w:r>
              <w:t>Р</w:t>
            </w:r>
            <w:r w:rsidRPr="00B9720A">
              <w:t>азностный (динамический)</w:t>
            </w:r>
            <w:r>
              <w:t xml:space="preserve"> баланс предприятия</w:t>
            </w:r>
            <w:r w:rsidR="00B6136A" w:rsidRPr="00B6136A">
              <w:t xml:space="preserve"> </w:t>
            </w:r>
            <w:r w:rsidR="00B6136A">
              <w:t>на 2016 год</w:t>
            </w:r>
            <w:r w:rsidR="00647006">
              <w:t>, тыс. руб</w:t>
            </w:r>
            <w:r w:rsidR="00226F09">
              <w:t>.</w:t>
            </w:r>
          </w:p>
        </w:tc>
      </w:tr>
      <w:tr w:rsidR="00B9720A" w:rsidRPr="00D41FA9" w:rsidTr="002C3E9E">
        <w:trPr>
          <w:cantSplit/>
          <w:trHeight w:val="2476"/>
        </w:trPr>
        <w:tc>
          <w:tcPr>
            <w:tcW w:w="2716" w:type="dxa"/>
          </w:tcPr>
          <w:p w:rsidR="00B9720A" w:rsidRPr="00226F09" w:rsidRDefault="00B9720A" w:rsidP="003945DE">
            <w:pPr>
              <w:spacing w:line="360" w:lineRule="auto"/>
              <w:rPr>
                <w:rFonts w:eastAsia="Times New Roman" w:cs="Times New Roman"/>
                <w:szCs w:val="28"/>
                <w:lang w:eastAsia="ru-RU"/>
              </w:rPr>
            </w:pPr>
            <w:r w:rsidRPr="00226F09">
              <w:rPr>
                <w:rFonts w:eastAsia="Times New Roman" w:cs="Times New Roman"/>
                <w:szCs w:val="28"/>
                <w:lang w:eastAsia="ru-RU"/>
              </w:rPr>
              <w:t>Актив / Пассив</w:t>
            </w:r>
          </w:p>
        </w:tc>
        <w:tc>
          <w:tcPr>
            <w:tcW w:w="1532" w:type="dxa"/>
            <w:textDirection w:val="btLr"/>
          </w:tcPr>
          <w:p w:rsidR="00B9720A" w:rsidRPr="00D41FA9" w:rsidRDefault="00B9720A" w:rsidP="003945DE">
            <w:pPr>
              <w:spacing w:line="360" w:lineRule="auto"/>
              <w:ind w:left="113" w:right="113"/>
              <w:rPr>
                <w:rFonts w:eastAsia="Times New Roman" w:cs="Times New Roman"/>
                <w:szCs w:val="28"/>
                <w:lang w:eastAsia="ru-RU"/>
              </w:rPr>
            </w:pPr>
            <w:r w:rsidRPr="00D41FA9">
              <w:rPr>
                <w:rFonts w:eastAsia="Times New Roman" w:cs="Times New Roman"/>
                <w:szCs w:val="28"/>
                <w:lang w:eastAsia="ru-RU"/>
              </w:rPr>
              <w:t>Уставный и добавочный капитал</w:t>
            </w:r>
          </w:p>
        </w:tc>
        <w:tc>
          <w:tcPr>
            <w:tcW w:w="1276" w:type="dxa"/>
            <w:textDirection w:val="btLr"/>
          </w:tcPr>
          <w:p w:rsidR="00B9720A" w:rsidRPr="00D41FA9" w:rsidRDefault="00B9720A" w:rsidP="003945DE">
            <w:pPr>
              <w:spacing w:line="360" w:lineRule="auto"/>
              <w:ind w:left="113" w:right="113"/>
              <w:rPr>
                <w:rFonts w:eastAsia="Times New Roman" w:cs="Times New Roman"/>
                <w:szCs w:val="28"/>
                <w:lang w:eastAsia="ru-RU"/>
              </w:rPr>
            </w:pPr>
            <w:r w:rsidRPr="00D41FA9">
              <w:rPr>
                <w:rFonts w:eastAsia="Times New Roman" w:cs="Times New Roman"/>
                <w:szCs w:val="28"/>
                <w:lang w:eastAsia="ru-RU"/>
              </w:rPr>
              <w:t>Резервный капитал</w:t>
            </w:r>
          </w:p>
        </w:tc>
        <w:tc>
          <w:tcPr>
            <w:tcW w:w="1417" w:type="dxa"/>
            <w:textDirection w:val="btLr"/>
          </w:tcPr>
          <w:p w:rsidR="00B9720A" w:rsidRPr="00D41FA9" w:rsidRDefault="00B9720A" w:rsidP="003945DE">
            <w:pPr>
              <w:spacing w:line="360" w:lineRule="auto"/>
              <w:ind w:left="113" w:right="113"/>
              <w:rPr>
                <w:rFonts w:eastAsia="Times New Roman" w:cs="Times New Roman"/>
                <w:szCs w:val="28"/>
                <w:lang w:eastAsia="ru-RU"/>
              </w:rPr>
            </w:pPr>
            <w:r w:rsidRPr="00D41FA9">
              <w:rPr>
                <w:rFonts w:eastAsia="Times New Roman" w:cs="Times New Roman"/>
                <w:szCs w:val="28"/>
                <w:lang w:eastAsia="ru-RU"/>
              </w:rPr>
              <w:t>Нераспределенная прибыль</w:t>
            </w:r>
          </w:p>
        </w:tc>
        <w:tc>
          <w:tcPr>
            <w:tcW w:w="1276" w:type="dxa"/>
            <w:textDirection w:val="btLr"/>
          </w:tcPr>
          <w:p w:rsidR="00B9720A" w:rsidRPr="00D41FA9" w:rsidRDefault="00B9720A" w:rsidP="003945DE">
            <w:pPr>
              <w:spacing w:line="360" w:lineRule="auto"/>
              <w:ind w:left="113" w:right="113"/>
              <w:rPr>
                <w:rFonts w:eastAsia="Times New Roman" w:cs="Times New Roman"/>
                <w:szCs w:val="28"/>
                <w:lang w:eastAsia="ru-RU"/>
              </w:rPr>
            </w:pPr>
            <w:r w:rsidRPr="00D41FA9">
              <w:rPr>
                <w:rFonts w:eastAsia="Times New Roman" w:cs="Times New Roman"/>
                <w:szCs w:val="28"/>
                <w:lang w:eastAsia="ru-RU"/>
              </w:rPr>
              <w:t>Краткосрочные кредиты и займы</w:t>
            </w:r>
          </w:p>
        </w:tc>
        <w:tc>
          <w:tcPr>
            <w:tcW w:w="1475" w:type="dxa"/>
          </w:tcPr>
          <w:p w:rsidR="00B9720A" w:rsidRPr="00D41FA9" w:rsidRDefault="00B9720A" w:rsidP="00226F09">
            <w:pPr>
              <w:spacing w:line="360" w:lineRule="auto"/>
              <w:rPr>
                <w:rFonts w:eastAsia="Times New Roman" w:cs="Times New Roman"/>
                <w:szCs w:val="28"/>
                <w:lang w:eastAsia="ru-RU"/>
              </w:rPr>
            </w:pPr>
            <w:r w:rsidRPr="00D41FA9">
              <w:rPr>
                <w:rFonts w:eastAsia="Times New Roman" w:cs="Times New Roman"/>
                <w:szCs w:val="28"/>
                <w:lang w:eastAsia="ru-RU"/>
              </w:rPr>
              <w:t>Баланс</w:t>
            </w:r>
          </w:p>
        </w:tc>
      </w:tr>
      <w:tr w:rsidR="00B9720A" w:rsidRPr="00D41FA9" w:rsidTr="002C3E9E">
        <w:trPr>
          <w:trHeight w:val="484"/>
        </w:trPr>
        <w:tc>
          <w:tcPr>
            <w:tcW w:w="2716" w:type="dxa"/>
          </w:tcPr>
          <w:p w:rsidR="00B9720A" w:rsidRPr="00D41FA9" w:rsidRDefault="00B9720A" w:rsidP="003945DE">
            <w:pPr>
              <w:spacing w:line="360" w:lineRule="auto"/>
              <w:rPr>
                <w:rFonts w:eastAsia="Times New Roman" w:cs="Times New Roman"/>
                <w:szCs w:val="28"/>
                <w:lang w:eastAsia="ru-RU"/>
              </w:rPr>
            </w:pPr>
            <w:r>
              <w:rPr>
                <w:rFonts w:eastAsia="Times New Roman" w:cs="Times New Roman"/>
                <w:szCs w:val="28"/>
                <w:lang w:eastAsia="ru-RU"/>
              </w:rPr>
              <w:t>ОС и НМА</w:t>
            </w:r>
          </w:p>
        </w:tc>
        <w:tc>
          <w:tcPr>
            <w:tcW w:w="1532" w:type="dxa"/>
          </w:tcPr>
          <w:p w:rsidR="00647006" w:rsidRPr="00D41FA9" w:rsidRDefault="00647006" w:rsidP="003945DE">
            <w:pPr>
              <w:spacing w:line="360" w:lineRule="auto"/>
              <w:rPr>
                <w:rFonts w:eastAsia="Times New Roman" w:cs="Times New Roman"/>
                <w:szCs w:val="28"/>
                <w:lang w:eastAsia="ru-RU"/>
              </w:rPr>
            </w:pPr>
            <w:r w:rsidRPr="00647006">
              <w:rPr>
                <w:rFonts w:eastAsia="Times New Roman" w:cs="Times New Roman"/>
                <w:szCs w:val="28"/>
                <w:lang w:eastAsia="ru-RU"/>
              </w:rPr>
              <w:t>34543</w:t>
            </w:r>
          </w:p>
        </w:tc>
        <w:tc>
          <w:tcPr>
            <w:tcW w:w="1276" w:type="dxa"/>
          </w:tcPr>
          <w:p w:rsidR="00B9720A" w:rsidRPr="00D41FA9" w:rsidRDefault="00B9720A" w:rsidP="003945DE">
            <w:pPr>
              <w:spacing w:line="360" w:lineRule="auto"/>
              <w:rPr>
                <w:rFonts w:eastAsia="Times New Roman" w:cs="Times New Roman"/>
                <w:szCs w:val="28"/>
                <w:lang w:eastAsia="ru-RU"/>
              </w:rPr>
            </w:pPr>
          </w:p>
        </w:tc>
        <w:tc>
          <w:tcPr>
            <w:tcW w:w="1417" w:type="dxa"/>
          </w:tcPr>
          <w:p w:rsidR="00B9720A" w:rsidRPr="00D41FA9" w:rsidRDefault="00B9720A" w:rsidP="003945DE">
            <w:pPr>
              <w:spacing w:line="360" w:lineRule="auto"/>
              <w:rPr>
                <w:rFonts w:eastAsia="Times New Roman" w:cs="Times New Roman"/>
                <w:szCs w:val="28"/>
                <w:lang w:eastAsia="ru-RU"/>
              </w:rPr>
            </w:pPr>
          </w:p>
        </w:tc>
        <w:tc>
          <w:tcPr>
            <w:tcW w:w="1276" w:type="dxa"/>
          </w:tcPr>
          <w:p w:rsidR="00B9720A" w:rsidRPr="00D41FA9" w:rsidRDefault="00B9720A" w:rsidP="003945DE">
            <w:pPr>
              <w:spacing w:line="360" w:lineRule="auto"/>
              <w:rPr>
                <w:rFonts w:eastAsia="Times New Roman" w:cs="Times New Roman"/>
                <w:szCs w:val="28"/>
                <w:lang w:eastAsia="ru-RU"/>
              </w:rPr>
            </w:pPr>
          </w:p>
        </w:tc>
        <w:tc>
          <w:tcPr>
            <w:tcW w:w="1475" w:type="dxa"/>
          </w:tcPr>
          <w:p w:rsidR="00B9720A" w:rsidRPr="00D41FA9" w:rsidRDefault="00226F09" w:rsidP="003945DE">
            <w:pPr>
              <w:spacing w:line="360" w:lineRule="auto"/>
              <w:rPr>
                <w:rFonts w:eastAsia="Times New Roman" w:cs="Times New Roman"/>
                <w:szCs w:val="28"/>
                <w:lang w:eastAsia="ru-RU"/>
              </w:rPr>
            </w:pPr>
            <w:r>
              <w:rPr>
                <w:rFonts w:eastAsia="Times New Roman" w:cs="Times New Roman"/>
                <w:szCs w:val="28"/>
                <w:lang w:eastAsia="ru-RU"/>
              </w:rPr>
              <w:t>3</w:t>
            </w:r>
            <w:r w:rsidR="00647006" w:rsidRPr="00647006">
              <w:rPr>
                <w:rFonts w:eastAsia="Times New Roman" w:cs="Times New Roman"/>
                <w:szCs w:val="28"/>
                <w:lang w:eastAsia="ru-RU"/>
              </w:rPr>
              <w:t>4543</w:t>
            </w:r>
          </w:p>
        </w:tc>
      </w:tr>
      <w:tr w:rsidR="00B9720A" w:rsidRPr="00D41FA9" w:rsidTr="002C3E9E">
        <w:trPr>
          <w:trHeight w:val="1054"/>
        </w:trPr>
        <w:tc>
          <w:tcPr>
            <w:tcW w:w="2716" w:type="dxa"/>
          </w:tcPr>
          <w:p w:rsidR="00B9720A" w:rsidRPr="00D41FA9" w:rsidRDefault="00B9720A" w:rsidP="003945DE">
            <w:pPr>
              <w:spacing w:line="360" w:lineRule="auto"/>
              <w:rPr>
                <w:rFonts w:eastAsia="Times New Roman" w:cs="Times New Roman"/>
                <w:szCs w:val="28"/>
                <w:lang w:eastAsia="ru-RU"/>
              </w:rPr>
            </w:pPr>
            <w:r w:rsidRPr="00D41FA9">
              <w:rPr>
                <w:rFonts w:eastAsia="Times New Roman" w:cs="Times New Roman"/>
                <w:szCs w:val="28"/>
                <w:lang w:eastAsia="ru-RU"/>
              </w:rPr>
              <w:t>Д</w:t>
            </w:r>
            <w:r>
              <w:rPr>
                <w:rFonts w:eastAsia="Times New Roman" w:cs="Times New Roman"/>
                <w:szCs w:val="28"/>
                <w:lang w:eastAsia="ru-RU"/>
              </w:rPr>
              <w:t>олгосрочные финансовые вложения</w:t>
            </w:r>
          </w:p>
        </w:tc>
        <w:tc>
          <w:tcPr>
            <w:tcW w:w="1532" w:type="dxa"/>
          </w:tcPr>
          <w:p w:rsidR="00647006" w:rsidRPr="00D41FA9" w:rsidRDefault="00226F09" w:rsidP="003945DE">
            <w:pPr>
              <w:spacing w:line="360" w:lineRule="auto"/>
              <w:rPr>
                <w:rFonts w:eastAsia="Times New Roman" w:cs="Times New Roman"/>
                <w:szCs w:val="28"/>
                <w:lang w:eastAsia="ru-RU"/>
              </w:rPr>
            </w:pPr>
            <w:r>
              <w:rPr>
                <w:rFonts w:eastAsia="Times New Roman" w:cs="Times New Roman"/>
                <w:szCs w:val="28"/>
                <w:lang w:eastAsia="ru-RU"/>
              </w:rPr>
              <w:t>-</w:t>
            </w:r>
            <w:r w:rsidR="00647006" w:rsidRPr="00647006">
              <w:rPr>
                <w:rFonts w:eastAsia="Times New Roman" w:cs="Times New Roman"/>
                <w:szCs w:val="28"/>
                <w:lang w:eastAsia="ru-RU"/>
              </w:rPr>
              <w:t>52175</w:t>
            </w:r>
          </w:p>
        </w:tc>
        <w:tc>
          <w:tcPr>
            <w:tcW w:w="1276" w:type="dxa"/>
          </w:tcPr>
          <w:p w:rsidR="00B9720A" w:rsidRPr="00D41FA9" w:rsidRDefault="00B9720A" w:rsidP="003945DE">
            <w:pPr>
              <w:spacing w:line="360" w:lineRule="auto"/>
              <w:rPr>
                <w:rFonts w:eastAsia="Times New Roman" w:cs="Times New Roman"/>
                <w:szCs w:val="28"/>
                <w:lang w:eastAsia="ru-RU"/>
              </w:rPr>
            </w:pPr>
          </w:p>
        </w:tc>
        <w:tc>
          <w:tcPr>
            <w:tcW w:w="1417" w:type="dxa"/>
          </w:tcPr>
          <w:p w:rsidR="00B9720A" w:rsidRPr="00D41FA9" w:rsidRDefault="00B9720A" w:rsidP="003945DE">
            <w:pPr>
              <w:spacing w:line="360" w:lineRule="auto"/>
              <w:rPr>
                <w:rFonts w:eastAsia="Times New Roman" w:cs="Times New Roman"/>
                <w:szCs w:val="28"/>
                <w:lang w:eastAsia="ru-RU"/>
              </w:rPr>
            </w:pPr>
          </w:p>
        </w:tc>
        <w:tc>
          <w:tcPr>
            <w:tcW w:w="1276" w:type="dxa"/>
          </w:tcPr>
          <w:p w:rsidR="00B9720A" w:rsidRPr="00D41FA9" w:rsidRDefault="00B9720A" w:rsidP="003945DE">
            <w:pPr>
              <w:spacing w:line="360" w:lineRule="auto"/>
              <w:rPr>
                <w:rFonts w:eastAsia="Times New Roman" w:cs="Times New Roman"/>
                <w:szCs w:val="28"/>
                <w:lang w:eastAsia="ru-RU"/>
              </w:rPr>
            </w:pPr>
          </w:p>
        </w:tc>
        <w:tc>
          <w:tcPr>
            <w:tcW w:w="1475" w:type="dxa"/>
          </w:tcPr>
          <w:p w:rsidR="00B9720A" w:rsidRPr="00D41FA9" w:rsidRDefault="00226F09" w:rsidP="003945DE">
            <w:pPr>
              <w:spacing w:line="360" w:lineRule="auto"/>
              <w:rPr>
                <w:rFonts w:eastAsia="Times New Roman" w:cs="Times New Roman"/>
                <w:szCs w:val="28"/>
                <w:lang w:eastAsia="ru-RU"/>
              </w:rPr>
            </w:pPr>
            <w:r>
              <w:rPr>
                <w:rFonts w:eastAsia="Times New Roman" w:cs="Times New Roman"/>
                <w:szCs w:val="28"/>
                <w:lang w:eastAsia="ru-RU"/>
              </w:rPr>
              <w:t>-</w:t>
            </w:r>
            <w:r w:rsidR="00647006" w:rsidRPr="00647006">
              <w:rPr>
                <w:rFonts w:eastAsia="Times New Roman" w:cs="Times New Roman"/>
                <w:szCs w:val="28"/>
                <w:lang w:eastAsia="ru-RU"/>
              </w:rPr>
              <w:t>52175</w:t>
            </w:r>
          </w:p>
        </w:tc>
      </w:tr>
      <w:tr w:rsidR="00B9720A" w:rsidRPr="00D41FA9" w:rsidTr="002C3E9E">
        <w:trPr>
          <w:trHeight w:val="68"/>
        </w:trPr>
        <w:tc>
          <w:tcPr>
            <w:tcW w:w="2716" w:type="dxa"/>
          </w:tcPr>
          <w:p w:rsidR="00B9720A" w:rsidRPr="00D41FA9" w:rsidRDefault="00B9720A" w:rsidP="003945DE">
            <w:pPr>
              <w:spacing w:line="360" w:lineRule="auto"/>
              <w:rPr>
                <w:rFonts w:eastAsia="Times New Roman" w:cs="Times New Roman"/>
                <w:szCs w:val="28"/>
                <w:lang w:eastAsia="ru-RU"/>
              </w:rPr>
            </w:pPr>
            <w:r w:rsidRPr="00D41FA9">
              <w:rPr>
                <w:rFonts w:eastAsia="Times New Roman" w:cs="Times New Roman"/>
                <w:szCs w:val="28"/>
                <w:lang w:eastAsia="ru-RU"/>
              </w:rPr>
              <w:t>Запасы и затраты, НДС</w:t>
            </w:r>
          </w:p>
        </w:tc>
        <w:tc>
          <w:tcPr>
            <w:tcW w:w="1532" w:type="dxa"/>
          </w:tcPr>
          <w:p w:rsidR="00B9720A" w:rsidRPr="00B010DA" w:rsidRDefault="00226F09" w:rsidP="003945DE">
            <w:pPr>
              <w:spacing w:line="360" w:lineRule="auto"/>
              <w:rPr>
                <w:rFonts w:eastAsia="Times New Roman" w:cs="Times New Roman"/>
                <w:szCs w:val="28"/>
                <w:lang w:val="en-US" w:eastAsia="ru-RU"/>
              </w:rPr>
            </w:pPr>
            <w:r w:rsidRPr="00226F09">
              <w:rPr>
                <w:rFonts w:eastAsia="Times New Roman" w:cs="Times New Roman"/>
                <w:szCs w:val="28"/>
                <w:lang w:eastAsia="ru-RU"/>
              </w:rPr>
              <w:t>17632</w:t>
            </w:r>
          </w:p>
        </w:tc>
        <w:tc>
          <w:tcPr>
            <w:tcW w:w="1276" w:type="dxa"/>
          </w:tcPr>
          <w:p w:rsidR="00B9720A" w:rsidRPr="00B010DA" w:rsidRDefault="00226F09" w:rsidP="003945DE">
            <w:pPr>
              <w:spacing w:line="360" w:lineRule="auto"/>
              <w:rPr>
                <w:rFonts w:eastAsia="Times New Roman" w:cs="Times New Roman"/>
                <w:szCs w:val="28"/>
                <w:lang w:eastAsia="ru-RU"/>
              </w:rPr>
            </w:pPr>
            <w:r w:rsidRPr="00226F09">
              <w:rPr>
                <w:rFonts w:eastAsia="Times New Roman" w:cs="Times New Roman"/>
                <w:szCs w:val="28"/>
                <w:lang w:val="en-US" w:eastAsia="ru-RU"/>
              </w:rPr>
              <w:t>-37972</w:t>
            </w:r>
          </w:p>
        </w:tc>
        <w:tc>
          <w:tcPr>
            <w:tcW w:w="1417" w:type="dxa"/>
          </w:tcPr>
          <w:p w:rsidR="00B9720A" w:rsidRPr="00D41FA9" w:rsidRDefault="00226F09" w:rsidP="003945DE">
            <w:pPr>
              <w:spacing w:line="360" w:lineRule="auto"/>
              <w:rPr>
                <w:rFonts w:eastAsia="Times New Roman" w:cs="Times New Roman"/>
                <w:szCs w:val="28"/>
                <w:lang w:eastAsia="ru-RU"/>
              </w:rPr>
            </w:pPr>
            <w:r w:rsidRPr="00226F09">
              <w:rPr>
                <w:rFonts w:eastAsia="Times New Roman" w:cs="Times New Roman"/>
                <w:szCs w:val="28"/>
                <w:lang w:eastAsia="ru-RU"/>
              </w:rPr>
              <w:t>37134</w:t>
            </w:r>
          </w:p>
        </w:tc>
        <w:tc>
          <w:tcPr>
            <w:tcW w:w="1276" w:type="dxa"/>
          </w:tcPr>
          <w:p w:rsidR="00B9720A" w:rsidRPr="00B010DA" w:rsidRDefault="00226F09" w:rsidP="003945DE">
            <w:pPr>
              <w:spacing w:line="360" w:lineRule="auto"/>
              <w:rPr>
                <w:rFonts w:eastAsia="Times New Roman" w:cs="Times New Roman"/>
                <w:szCs w:val="28"/>
                <w:lang w:val="en-US" w:eastAsia="ru-RU"/>
              </w:rPr>
            </w:pPr>
            <w:r w:rsidRPr="00226F09">
              <w:rPr>
                <w:rFonts w:eastAsia="Times New Roman" w:cs="Times New Roman"/>
                <w:szCs w:val="28"/>
                <w:lang w:val="en-US" w:eastAsia="ru-RU"/>
              </w:rPr>
              <w:t>656951</w:t>
            </w:r>
          </w:p>
        </w:tc>
        <w:tc>
          <w:tcPr>
            <w:tcW w:w="1475" w:type="dxa"/>
          </w:tcPr>
          <w:p w:rsidR="00B9720A" w:rsidRPr="00D41FA9" w:rsidRDefault="00647006" w:rsidP="003945DE">
            <w:pPr>
              <w:spacing w:line="360" w:lineRule="auto"/>
              <w:rPr>
                <w:rFonts w:eastAsia="Times New Roman" w:cs="Times New Roman"/>
                <w:szCs w:val="28"/>
                <w:lang w:eastAsia="ru-RU"/>
              </w:rPr>
            </w:pPr>
            <w:r w:rsidRPr="00647006">
              <w:rPr>
                <w:rFonts w:eastAsia="Times New Roman" w:cs="Times New Roman"/>
                <w:szCs w:val="28"/>
                <w:lang w:eastAsia="ru-RU"/>
              </w:rPr>
              <w:t>673745</w:t>
            </w:r>
          </w:p>
        </w:tc>
      </w:tr>
      <w:tr w:rsidR="00226F09" w:rsidRPr="00D41FA9" w:rsidTr="002C3E9E">
        <w:trPr>
          <w:trHeight w:val="474"/>
        </w:trPr>
        <w:tc>
          <w:tcPr>
            <w:tcW w:w="2716" w:type="dxa"/>
          </w:tcPr>
          <w:p w:rsidR="00226F09" w:rsidRPr="00D41FA9" w:rsidRDefault="00226F09" w:rsidP="00226F09">
            <w:pPr>
              <w:spacing w:line="360" w:lineRule="auto"/>
              <w:rPr>
                <w:rFonts w:eastAsia="Times New Roman" w:cs="Times New Roman"/>
                <w:szCs w:val="28"/>
                <w:lang w:eastAsia="ru-RU"/>
              </w:rPr>
            </w:pPr>
            <w:r>
              <w:rPr>
                <w:rFonts w:eastAsia="Times New Roman" w:cs="Times New Roman"/>
                <w:szCs w:val="28"/>
                <w:lang w:eastAsia="ru-RU"/>
              </w:rPr>
              <w:t>Дебиторская задолженность</w:t>
            </w:r>
          </w:p>
        </w:tc>
        <w:tc>
          <w:tcPr>
            <w:tcW w:w="1532" w:type="dxa"/>
          </w:tcPr>
          <w:p w:rsidR="00226F09" w:rsidRPr="00D41FA9" w:rsidRDefault="00226F09" w:rsidP="00226F09">
            <w:pPr>
              <w:spacing w:line="360" w:lineRule="auto"/>
              <w:rPr>
                <w:rFonts w:eastAsia="Times New Roman" w:cs="Times New Roman"/>
                <w:szCs w:val="28"/>
                <w:lang w:eastAsia="ru-RU"/>
              </w:rPr>
            </w:pPr>
          </w:p>
        </w:tc>
        <w:tc>
          <w:tcPr>
            <w:tcW w:w="1276" w:type="dxa"/>
          </w:tcPr>
          <w:p w:rsidR="00226F09" w:rsidRPr="00D41FA9" w:rsidRDefault="00226F09" w:rsidP="00226F09">
            <w:pPr>
              <w:spacing w:line="360" w:lineRule="auto"/>
              <w:rPr>
                <w:rFonts w:eastAsia="Times New Roman" w:cs="Times New Roman"/>
                <w:szCs w:val="28"/>
                <w:lang w:eastAsia="ru-RU"/>
              </w:rPr>
            </w:pPr>
          </w:p>
        </w:tc>
        <w:tc>
          <w:tcPr>
            <w:tcW w:w="1417" w:type="dxa"/>
          </w:tcPr>
          <w:p w:rsidR="00226F09" w:rsidRPr="00D41FA9" w:rsidRDefault="00226F09" w:rsidP="00226F09">
            <w:pPr>
              <w:spacing w:line="360" w:lineRule="auto"/>
              <w:rPr>
                <w:rFonts w:eastAsia="Times New Roman" w:cs="Times New Roman"/>
                <w:szCs w:val="28"/>
                <w:lang w:eastAsia="ru-RU"/>
              </w:rPr>
            </w:pPr>
          </w:p>
        </w:tc>
        <w:tc>
          <w:tcPr>
            <w:tcW w:w="1276" w:type="dxa"/>
          </w:tcPr>
          <w:p w:rsidR="00226F09" w:rsidRPr="00B010DA" w:rsidRDefault="00226F09" w:rsidP="00226F09">
            <w:pPr>
              <w:spacing w:line="360" w:lineRule="auto"/>
              <w:rPr>
                <w:rFonts w:eastAsia="Times New Roman" w:cs="Times New Roman"/>
                <w:szCs w:val="28"/>
                <w:lang w:eastAsia="ru-RU"/>
              </w:rPr>
            </w:pPr>
            <w:r w:rsidRPr="00226F09">
              <w:rPr>
                <w:rFonts w:eastAsia="Times New Roman" w:cs="Times New Roman"/>
                <w:szCs w:val="28"/>
                <w:lang w:eastAsia="ru-RU"/>
              </w:rPr>
              <w:t>768460</w:t>
            </w:r>
          </w:p>
        </w:tc>
        <w:tc>
          <w:tcPr>
            <w:tcW w:w="1475" w:type="dxa"/>
          </w:tcPr>
          <w:p w:rsidR="00226F09" w:rsidRPr="00B010DA" w:rsidRDefault="00226F09" w:rsidP="00226F09">
            <w:pPr>
              <w:spacing w:line="360" w:lineRule="auto"/>
              <w:rPr>
                <w:rFonts w:eastAsia="Times New Roman" w:cs="Times New Roman"/>
                <w:szCs w:val="28"/>
                <w:lang w:eastAsia="ru-RU"/>
              </w:rPr>
            </w:pPr>
            <w:r w:rsidRPr="00226F09">
              <w:rPr>
                <w:rFonts w:eastAsia="Times New Roman" w:cs="Times New Roman"/>
                <w:szCs w:val="28"/>
                <w:lang w:eastAsia="ru-RU"/>
              </w:rPr>
              <w:t>768460</w:t>
            </w:r>
          </w:p>
        </w:tc>
      </w:tr>
      <w:tr w:rsidR="00B9720A" w:rsidRPr="00D41FA9" w:rsidTr="002C3E9E">
        <w:trPr>
          <w:trHeight w:val="474"/>
        </w:trPr>
        <w:tc>
          <w:tcPr>
            <w:tcW w:w="2716" w:type="dxa"/>
          </w:tcPr>
          <w:p w:rsidR="00B9720A" w:rsidRDefault="00B9720A" w:rsidP="003945DE">
            <w:pPr>
              <w:spacing w:line="360" w:lineRule="auto"/>
              <w:rPr>
                <w:rFonts w:eastAsia="Times New Roman" w:cs="Times New Roman"/>
                <w:szCs w:val="28"/>
                <w:lang w:eastAsia="ru-RU"/>
              </w:rPr>
            </w:pPr>
            <w:r>
              <w:rPr>
                <w:rFonts w:eastAsia="Times New Roman" w:cs="Times New Roman"/>
                <w:szCs w:val="28"/>
                <w:lang w:eastAsia="ru-RU"/>
              </w:rPr>
              <w:t>Фин. вложения</w:t>
            </w:r>
          </w:p>
        </w:tc>
        <w:tc>
          <w:tcPr>
            <w:tcW w:w="1532" w:type="dxa"/>
          </w:tcPr>
          <w:p w:rsidR="00B9720A" w:rsidRPr="00D41FA9" w:rsidRDefault="00B9720A" w:rsidP="003945DE">
            <w:pPr>
              <w:spacing w:line="360" w:lineRule="auto"/>
              <w:rPr>
                <w:rFonts w:eastAsia="Times New Roman" w:cs="Times New Roman"/>
                <w:szCs w:val="28"/>
                <w:lang w:eastAsia="ru-RU"/>
              </w:rPr>
            </w:pPr>
          </w:p>
        </w:tc>
        <w:tc>
          <w:tcPr>
            <w:tcW w:w="1276" w:type="dxa"/>
          </w:tcPr>
          <w:p w:rsidR="00B9720A" w:rsidRPr="00D41FA9" w:rsidRDefault="00B9720A" w:rsidP="003945DE">
            <w:pPr>
              <w:spacing w:line="360" w:lineRule="auto"/>
              <w:rPr>
                <w:rFonts w:eastAsia="Times New Roman" w:cs="Times New Roman"/>
                <w:szCs w:val="28"/>
                <w:lang w:eastAsia="ru-RU"/>
              </w:rPr>
            </w:pPr>
          </w:p>
        </w:tc>
        <w:tc>
          <w:tcPr>
            <w:tcW w:w="1417" w:type="dxa"/>
          </w:tcPr>
          <w:p w:rsidR="00B9720A" w:rsidRPr="00D41FA9" w:rsidRDefault="00B9720A" w:rsidP="003945DE">
            <w:pPr>
              <w:spacing w:line="360" w:lineRule="auto"/>
              <w:rPr>
                <w:rFonts w:eastAsia="Times New Roman" w:cs="Times New Roman"/>
                <w:szCs w:val="28"/>
                <w:lang w:eastAsia="ru-RU"/>
              </w:rPr>
            </w:pPr>
          </w:p>
        </w:tc>
        <w:tc>
          <w:tcPr>
            <w:tcW w:w="1276" w:type="dxa"/>
          </w:tcPr>
          <w:p w:rsidR="00B9720A" w:rsidRPr="00657F0F" w:rsidRDefault="00226F09" w:rsidP="003945DE">
            <w:pPr>
              <w:spacing w:line="360" w:lineRule="auto"/>
              <w:rPr>
                <w:rFonts w:eastAsia="Times New Roman" w:cs="Times New Roman"/>
                <w:szCs w:val="28"/>
                <w:lang w:eastAsia="ru-RU"/>
              </w:rPr>
            </w:pPr>
            <w:r w:rsidRPr="00226F09">
              <w:rPr>
                <w:rFonts w:eastAsia="Times New Roman" w:cs="Times New Roman"/>
                <w:szCs w:val="28"/>
                <w:lang w:eastAsia="ru-RU"/>
              </w:rPr>
              <w:t>-571594</w:t>
            </w:r>
          </w:p>
        </w:tc>
        <w:tc>
          <w:tcPr>
            <w:tcW w:w="1475" w:type="dxa"/>
          </w:tcPr>
          <w:p w:rsidR="00B9720A" w:rsidRPr="00226F09" w:rsidRDefault="00226F09" w:rsidP="003945DE">
            <w:pPr>
              <w:spacing w:line="360" w:lineRule="auto"/>
              <w:rPr>
                <w:rFonts w:eastAsia="Times New Roman" w:cs="Times New Roman"/>
                <w:szCs w:val="28"/>
                <w:lang w:eastAsia="ru-RU"/>
              </w:rPr>
            </w:pPr>
            <w:r w:rsidRPr="00226F09">
              <w:rPr>
                <w:rFonts w:eastAsia="Times New Roman" w:cs="Times New Roman"/>
                <w:szCs w:val="28"/>
                <w:lang w:eastAsia="ru-RU"/>
              </w:rPr>
              <w:t>-571594</w:t>
            </w:r>
          </w:p>
        </w:tc>
      </w:tr>
      <w:tr w:rsidR="00226F09" w:rsidRPr="00D41FA9" w:rsidTr="002C3E9E">
        <w:trPr>
          <w:trHeight w:val="112"/>
        </w:trPr>
        <w:tc>
          <w:tcPr>
            <w:tcW w:w="2716" w:type="dxa"/>
          </w:tcPr>
          <w:p w:rsidR="00226F09" w:rsidRPr="00D41FA9" w:rsidRDefault="00226F09" w:rsidP="00226F09">
            <w:pPr>
              <w:spacing w:line="360" w:lineRule="auto"/>
              <w:rPr>
                <w:rFonts w:eastAsia="Times New Roman" w:cs="Times New Roman"/>
                <w:szCs w:val="28"/>
                <w:lang w:eastAsia="ru-RU"/>
              </w:rPr>
            </w:pPr>
            <w:r w:rsidRPr="00D41FA9">
              <w:rPr>
                <w:rFonts w:eastAsia="Times New Roman" w:cs="Times New Roman"/>
                <w:szCs w:val="28"/>
                <w:lang w:eastAsia="ru-RU"/>
              </w:rPr>
              <w:t>Денежные средства</w:t>
            </w:r>
          </w:p>
        </w:tc>
        <w:tc>
          <w:tcPr>
            <w:tcW w:w="1532" w:type="dxa"/>
          </w:tcPr>
          <w:p w:rsidR="00226F09" w:rsidRPr="00D41FA9" w:rsidRDefault="00226F09" w:rsidP="00226F09">
            <w:pPr>
              <w:spacing w:line="360" w:lineRule="auto"/>
              <w:rPr>
                <w:rFonts w:eastAsia="Times New Roman" w:cs="Times New Roman"/>
                <w:szCs w:val="28"/>
                <w:lang w:eastAsia="ru-RU"/>
              </w:rPr>
            </w:pPr>
          </w:p>
        </w:tc>
        <w:tc>
          <w:tcPr>
            <w:tcW w:w="1276" w:type="dxa"/>
          </w:tcPr>
          <w:p w:rsidR="00226F09" w:rsidRPr="00D41FA9" w:rsidRDefault="00226F09" w:rsidP="00226F09">
            <w:pPr>
              <w:spacing w:line="360" w:lineRule="auto"/>
              <w:rPr>
                <w:rFonts w:eastAsia="Times New Roman" w:cs="Times New Roman"/>
                <w:szCs w:val="28"/>
                <w:lang w:eastAsia="ru-RU"/>
              </w:rPr>
            </w:pPr>
          </w:p>
        </w:tc>
        <w:tc>
          <w:tcPr>
            <w:tcW w:w="1417" w:type="dxa"/>
          </w:tcPr>
          <w:p w:rsidR="00226F09" w:rsidRPr="00D41FA9" w:rsidRDefault="00226F09" w:rsidP="00226F09">
            <w:pPr>
              <w:spacing w:line="360" w:lineRule="auto"/>
              <w:rPr>
                <w:rFonts w:eastAsia="Times New Roman" w:cs="Times New Roman"/>
                <w:szCs w:val="28"/>
                <w:lang w:eastAsia="ru-RU"/>
              </w:rPr>
            </w:pPr>
            <w:r w:rsidRPr="00226F09">
              <w:rPr>
                <w:rFonts w:eastAsia="Times New Roman" w:cs="Times New Roman"/>
                <w:szCs w:val="28"/>
                <w:lang w:eastAsia="ru-RU"/>
              </w:rPr>
              <w:t>-510606</w:t>
            </w:r>
          </w:p>
        </w:tc>
        <w:tc>
          <w:tcPr>
            <w:tcW w:w="1276" w:type="dxa"/>
          </w:tcPr>
          <w:p w:rsidR="00226F09" w:rsidRPr="00D41FA9" w:rsidRDefault="00226F09" w:rsidP="00226F09">
            <w:pPr>
              <w:spacing w:line="360" w:lineRule="auto"/>
              <w:rPr>
                <w:rFonts w:eastAsia="Times New Roman" w:cs="Times New Roman"/>
                <w:szCs w:val="28"/>
                <w:lang w:eastAsia="ru-RU"/>
              </w:rPr>
            </w:pPr>
          </w:p>
        </w:tc>
        <w:tc>
          <w:tcPr>
            <w:tcW w:w="1475" w:type="dxa"/>
          </w:tcPr>
          <w:p w:rsidR="00226F09" w:rsidRPr="00D41FA9" w:rsidRDefault="00226F09" w:rsidP="00226F09">
            <w:pPr>
              <w:spacing w:line="360" w:lineRule="auto"/>
              <w:rPr>
                <w:rFonts w:eastAsia="Times New Roman" w:cs="Times New Roman"/>
                <w:szCs w:val="28"/>
                <w:lang w:eastAsia="ru-RU"/>
              </w:rPr>
            </w:pPr>
            <w:r w:rsidRPr="00226F09">
              <w:rPr>
                <w:rFonts w:eastAsia="Times New Roman" w:cs="Times New Roman"/>
                <w:szCs w:val="28"/>
                <w:lang w:eastAsia="ru-RU"/>
              </w:rPr>
              <w:t>-510606</w:t>
            </w:r>
          </w:p>
        </w:tc>
      </w:tr>
      <w:tr w:rsidR="00B9720A" w:rsidRPr="00D41FA9" w:rsidTr="002C3E9E">
        <w:trPr>
          <w:trHeight w:val="679"/>
        </w:trPr>
        <w:tc>
          <w:tcPr>
            <w:tcW w:w="2716" w:type="dxa"/>
          </w:tcPr>
          <w:p w:rsidR="00B9720A" w:rsidRPr="00D41FA9" w:rsidRDefault="00B9720A" w:rsidP="003945DE">
            <w:pPr>
              <w:spacing w:line="360" w:lineRule="auto"/>
              <w:rPr>
                <w:rFonts w:eastAsia="Times New Roman" w:cs="Times New Roman"/>
                <w:szCs w:val="28"/>
                <w:lang w:eastAsia="ru-RU"/>
              </w:rPr>
            </w:pPr>
            <w:r w:rsidRPr="00D41FA9">
              <w:rPr>
                <w:rFonts w:eastAsia="Times New Roman" w:cs="Times New Roman"/>
                <w:szCs w:val="28"/>
                <w:lang w:eastAsia="ru-RU"/>
              </w:rPr>
              <w:t>Баланс</w:t>
            </w:r>
          </w:p>
        </w:tc>
        <w:tc>
          <w:tcPr>
            <w:tcW w:w="1532" w:type="dxa"/>
          </w:tcPr>
          <w:p w:rsidR="00B9720A" w:rsidRPr="00D41FA9" w:rsidRDefault="00B9720A" w:rsidP="003945DE">
            <w:pPr>
              <w:spacing w:line="360" w:lineRule="auto"/>
              <w:rPr>
                <w:rFonts w:eastAsia="Times New Roman" w:cs="Times New Roman"/>
                <w:szCs w:val="28"/>
                <w:lang w:eastAsia="ru-RU"/>
              </w:rPr>
            </w:pPr>
            <w:r w:rsidRPr="001F2000">
              <w:rPr>
                <w:rFonts w:eastAsia="Times New Roman" w:cs="Times New Roman"/>
                <w:szCs w:val="28"/>
                <w:lang w:eastAsia="ru-RU"/>
              </w:rPr>
              <w:t>0</w:t>
            </w:r>
          </w:p>
        </w:tc>
        <w:tc>
          <w:tcPr>
            <w:tcW w:w="1276" w:type="dxa"/>
          </w:tcPr>
          <w:p w:rsidR="00B9720A" w:rsidRPr="00226F09" w:rsidRDefault="00226F09" w:rsidP="003945DE">
            <w:pPr>
              <w:spacing w:line="360" w:lineRule="auto"/>
              <w:rPr>
                <w:rFonts w:eastAsia="Times New Roman" w:cs="Times New Roman"/>
                <w:szCs w:val="28"/>
                <w:lang w:eastAsia="ru-RU"/>
              </w:rPr>
            </w:pPr>
            <w:r w:rsidRPr="00226F09">
              <w:rPr>
                <w:rFonts w:eastAsia="Times New Roman" w:cs="Times New Roman"/>
                <w:szCs w:val="28"/>
                <w:lang w:val="en-US" w:eastAsia="ru-RU"/>
              </w:rPr>
              <w:t>-37972</w:t>
            </w:r>
          </w:p>
        </w:tc>
        <w:tc>
          <w:tcPr>
            <w:tcW w:w="1417" w:type="dxa"/>
          </w:tcPr>
          <w:p w:rsidR="00B9720A" w:rsidRPr="00D41FA9" w:rsidRDefault="00226F09" w:rsidP="003945DE">
            <w:pPr>
              <w:spacing w:line="360" w:lineRule="auto"/>
              <w:rPr>
                <w:rFonts w:eastAsia="Times New Roman" w:cs="Times New Roman"/>
                <w:szCs w:val="28"/>
                <w:lang w:eastAsia="ru-RU"/>
              </w:rPr>
            </w:pPr>
            <w:r w:rsidRPr="00226F09">
              <w:rPr>
                <w:rFonts w:eastAsia="Times New Roman" w:cs="Times New Roman"/>
                <w:szCs w:val="28"/>
                <w:lang w:eastAsia="ru-RU"/>
              </w:rPr>
              <w:t>37134</w:t>
            </w:r>
          </w:p>
        </w:tc>
        <w:tc>
          <w:tcPr>
            <w:tcW w:w="1276" w:type="dxa"/>
          </w:tcPr>
          <w:p w:rsidR="00B9720A" w:rsidRPr="00D41FA9" w:rsidRDefault="00226F09" w:rsidP="003945DE">
            <w:pPr>
              <w:spacing w:line="360" w:lineRule="auto"/>
              <w:rPr>
                <w:rFonts w:eastAsia="Times New Roman" w:cs="Times New Roman"/>
                <w:szCs w:val="28"/>
                <w:lang w:eastAsia="ru-RU"/>
              </w:rPr>
            </w:pPr>
            <w:r w:rsidRPr="00226F09">
              <w:rPr>
                <w:rFonts w:eastAsia="Times New Roman" w:cs="Times New Roman"/>
                <w:szCs w:val="28"/>
                <w:lang w:eastAsia="ru-RU"/>
              </w:rPr>
              <w:t>343211</w:t>
            </w:r>
          </w:p>
        </w:tc>
        <w:tc>
          <w:tcPr>
            <w:tcW w:w="1475" w:type="dxa"/>
          </w:tcPr>
          <w:p w:rsidR="00B9720A" w:rsidRPr="00D41FA9" w:rsidRDefault="00226F09" w:rsidP="003945DE">
            <w:pPr>
              <w:spacing w:line="360" w:lineRule="auto"/>
              <w:rPr>
                <w:rFonts w:eastAsia="Times New Roman" w:cs="Times New Roman"/>
                <w:szCs w:val="28"/>
                <w:lang w:eastAsia="ru-RU"/>
              </w:rPr>
            </w:pPr>
            <w:r w:rsidRPr="00226F09">
              <w:rPr>
                <w:rFonts w:eastAsia="Times New Roman" w:cs="Times New Roman"/>
                <w:szCs w:val="28"/>
                <w:lang w:eastAsia="ru-RU"/>
              </w:rPr>
              <w:t>42373</w:t>
            </w:r>
          </w:p>
        </w:tc>
      </w:tr>
    </w:tbl>
    <w:p w:rsidR="00226F09" w:rsidRDefault="00226F09" w:rsidP="00226F09">
      <w:pPr>
        <w:pStyle w:val="11"/>
      </w:pPr>
      <w:r>
        <w:t>Данный баланс отражает изменение денежных средств за период. За анализируемый период денежные средства возросли на 510606 тыс. руб. Эти изменения произошли в основном за счет продажи основных средств и нематериальных активов, а также за счет снижения дебиторской задолженности на 768460 тыс. руб. и снижения запасов предприятия на 673745 тыс. руб.</w:t>
      </w:r>
    </w:p>
    <w:p w:rsidR="00B9720A" w:rsidRPr="00DF29CA" w:rsidRDefault="00226F09" w:rsidP="00226F09">
      <w:pPr>
        <w:pStyle w:val="11"/>
      </w:pPr>
      <w:r>
        <w:t>Оттоку средств способствовало снижение, кредиторской задолженности на 343211 тыс. руб., а также рост доли краткосрочных финансовых вложений предприятия 571594 тыс. руб.</w:t>
      </w:r>
    </w:p>
    <w:p w:rsidR="006D4244" w:rsidRDefault="002C551B" w:rsidP="00481D36">
      <w:pPr>
        <w:pStyle w:val="11"/>
      </w:pPr>
      <w:r>
        <w:t>Следующи</w:t>
      </w:r>
      <w:r w:rsidR="0002780B">
        <w:t>е</w:t>
      </w:r>
      <w:r>
        <w:t xml:space="preserve"> коэффициент</w:t>
      </w:r>
      <w:r w:rsidR="0002780B">
        <w:t>ы</w:t>
      </w:r>
      <w:r w:rsidR="00481D36">
        <w:t xml:space="preserve"> хара</w:t>
      </w:r>
      <w:r w:rsidR="0002780B">
        <w:t>ктеризуют</w:t>
      </w:r>
      <w:r w:rsidR="00481D36">
        <w:t xml:space="preserve"> эффективность денежных потоков.</w:t>
      </w:r>
    </w:p>
    <w:tbl>
      <w:tblPr>
        <w:tblStyle w:val="15"/>
        <w:tblW w:w="9628" w:type="dxa"/>
        <w:tblLook w:val="0000" w:firstRow="0" w:lastRow="0" w:firstColumn="0" w:lastColumn="0" w:noHBand="0" w:noVBand="0"/>
      </w:tblPr>
      <w:tblGrid>
        <w:gridCol w:w="1590"/>
        <w:gridCol w:w="1326"/>
        <w:gridCol w:w="1327"/>
        <w:gridCol w:w="1328"/>
        <w:gridCol w:w="1031"/>
        <w:gridCol w:w="961"/>
        <w:gridCol w:w="1031"/>
        <w:gridCol w:w="1034"/>
      </w:tblGrid>
      <w:tr w:rsidR="00A65AEE" w:rsidRPr="00A65AEE" w:rsidTr="00716B65">
        <w:tc>
          <w:tcPr>
            <w:tcW w:w="5000" w:type="pct"/>
            <w:gridSpan w:val="8"/>
            <w:tcBorders>
              <w:top w:val="nil"/>
              <w:left w:val="nil"/>
              <w:right w:val="nil"/>
            </w:tcBorders>
          </w:tcPr>
          <w:p w:rsidR="00A65AEE" w:rsidRPr="00A65AEE" w:rsidRDefault="00226F09" w:rsidP="00377381">
            <w:pPr>
              <w:pStyle w:val="11"/>
              <w:rPr>
                <w:lang w:eastAsia="ru-RU"/>
              </w:rPr>
            </w:pPr>
            <w:r>
              <w:rPr>
                <w:lang w:eastAsia="ru-RU"/>
              </w:rPr>
              <w:lastRenderedPageBreak/>
              <w:t>Таблица 18</w:t>
            </w:r>
            <w:r w:rsidR="002C551B">
              <w:rPr>
                <w:lang w:eastAsia="ru-RU"/>
              </w:rPr>
              <w:t xml:space="preserve"> – Показател</w:t>
            </w:r>
            <w:r w:rsidR="0002780B">
              <w:rPr>
                <w:lang w:eastAsia="ru-RU"/>
              </w:rPr>
              <w:t>и</w:t>
            </w:r>
            <w:r w:rsidR="00A65AEE" w:rsidRPr="00A65AEE">
              <w:rPr>
                <w:lang w:eastAsia="ru-RU"/>
              </w:rPr>
              <w:t xml:space="preserve"> эффективности денежных потоков</w:t>
            </w:r>
          </w:p>
        </w:tc>
      </w:tr>
      <w:tr w:rsidR="00A638B1" w:rsidRPr="00A65AEE" w:rsidTr="00A638B1">
        <w:tc>
          <w:tcPr>
            <w:tcW w:w="814" w:type="pct"/>
            <w:vMerge w:val="restart"/>
          </w:tcPr>
          <w:p w:rsidR="00A65AEE" w:rsidRPr="00A65AEE" w:rsidRDefault="0002780B" w:rsidP="00A65AEE">
            <w:pPr>
              <w:rPr>
                <w:lang w:eastAsia="ru-RU"/>
              </w:rPr>
            </w:pPr>
            <w:r>
              <w:rPr>
                <w:lang w:eastAsia="ru-RU"/>
              </w:rPr>
              <w:t>Показатели</w:t>
            </w:r>
          </w:p>
        </w:tc>
        <w:tc>
          <w:tcPr>
            <w:tcW w:w="2077" w:type="pct"/>
            <w:gridSpan w:val="3"/>
          </w:tcPr>
          <w:p w:rsidR="00A65AEE" w:rsidRPr="00A65AEE" w:rsidRDefault="00A65AEE" w:rsidP="00A65AEE">
            <w:pPr>
              <w:rPr>
                <w:lang w:eastAsia="ru-RU"/>
              </w:rPr>
            </w:pPr>
            <w:r w:rsidRPr="00A65AEE">
              <w:rPr>
                <w:lang w:eastAsia="ru-RU"/>
              </w:rPr>
              <w:t>Результат</w:t>
            </w:r>
          </w:p>
        </w:tc>
        <w:tc>
          <w:tcPr>
            <w:tcW w:w="1034" w:type="pct"/>
            <w:gridSpan w:val="2"/>
          </w:tcPr>
          <w:p w:rsidR="00A65AEE" w:rsidRPr="00A65AEE" w:rsidRDefault="00A65AEE" w:rsidP="00A65AEE">
            <w:pPr>
              <w:rPr>
                <w:lang w:eastAsia="ru-RU"/>
              </w:rPr>
            </w:pPr>
            <w:r w:rsidRPr="00A65AEE">
              <w:rPr>
                <w:lang w:eastAsia="ru-RU"/>
              </w:rPr>
              <w:t>Абсолютное изменение, +/-</w:t>
            </w:r>
          </w:p>
        </w:tc>
        <w:tc>
          <w:tcPr>
            <w:tcW w:w="1074" w:type="pct"/>
            <w:gridSpan w:val="2"/>
          </w:tcPr>
          <w:p w:rsidR="00A65AEE" w:rsidRPr="00A65AEE" w:rsidRDefault="00A65AEE" w:rsidP="00A65AEE">
            <w:pPr>
              <w:rPr>
                <w:lang w:eastAsia="ru-RU"/>
              </w:rPr>
            </w:pPr>
            <w:r w:rsidRPr="00A65AEE">
              <w:rPr>
                <w:lang w:eastAsia="ru-RU"/>
              </w:rPr>
              <w:t>Темп изменения, %</w:t>
            </w:r>
          </w:p>
        </w:tc>
      </w:tr>
      <w:tr w:rsidR="00716B65" w:rsidRPr="00A65AEE" w:rsidTr="00A638B1">
        <w:trPr>
          <w:trHeight w:val="318"/>
        </w:trPr>
        <w:tc>
          <w:tcPr>
            <w:tcW w:w="814" w:type="pct"/>
            <w:vMerge/>
          </w:tcPr>
          <w:p w:rsidR="00A65AEE" w:rsidRPr="00A65AEE" w:rsidRDefault="00A65AEE" w:rsidP="00A65AEE">
            <w:pPr>
              <w:rPr>
                <w:lang w:eastAsia="ru-RU"/>
              </w:rPr>
            </w:pPr>
          </w:p>
        </w:tc>
        <w:tc>
          <w:tcPr>
            <w:tcW w:w="692" w:type="pct"/>
          </w:tcPr>
          <w:p w:rsidR="00A65AEE" w:rsidRPr="00A65AEE" w:rsidRDefault="00A65AEE" w:rsidP="00A65AEE">
            <w:pPr>
              <w:rPr>
                <w:lang w:eastAsia="ru-RU"/>
              </w:rPr>
            </w:pPr>
            <w:r>
              <w:rPr>
                <w:lang w:eastAsia="ru-RU"/>
              </w:rPr>
              <w:t>2014</w:t>
            </w:r>
            <w:r w:rsidRPr="00A65AEE">
              <w:rPr>
                <w:lang w:eastAsia="ru-RU"/>
              </w:rPr>
              <w:t> г.</w:t>
            </w:r>
          </w:p>
        </w:tc>
        <w:tc>
          <w:tcPr>
            <w:tcW w:w="692" w:type="pct"/>
          </w:tcPr>
          <w:p w:rsidR="00A65AEE" w:rsidRPr="00A65AEE" w:rsidRDefault="00A65AEE" w:rsidP="00A65AEE">
            <w:pPr>
              <w:rPr>
                <w:lang w:eastAsia="ru-RU"/>
              </w:rPr>
            </w:pPr>
            <w:r>
              <w:rPr>
                <w:lang w:eastAsia="ru-RU"/>
              </w:rPr>
              <w:t>2015</w:t>
            </w:r>
            <w:r w:rsidRPr="00A65AEE">
              <w:rPr>
                <w:lang w:eastAsia="ru-RU"/>
              </w:rPr>
              <w:t> г.</w:t>
            </w:r>
          </w:p>
        </w:tc>
        <w:tc>
          <w:tcPr>
            <w:tcW w:w="693" w:type="pct"/>
          </w:tcPr>
          <w:p w:rsidR="00A65AEE" w:rsidRPr="00A65AEE" w:rsidRDefault="00A65AEE" w:rsidP="00A65AEE">
            <w:pPr>
              <w:rPr>
                <w:lang w:eastAsia="ru-RU"/>
              </w:rPr>
            </w:pPr>
            <w:r>
              <w:rPr>
                <w:lang w:eastAsia="ru-RU"/>
              </w:rPr>
              <w:t>2016</w:t>
            </w:r>
            <w:r w:rsidRPr="00A65AEE">
              <w:rPr>
                <w:lang w:eastAsia="ru-RU"/>
              </w:rPr>
              <w:t> г.</w:t>
            </w:r>
          </w:p>
        </w:tc>
        <w:tc>
          <w:tcPr>
            <w:tcW w:w="535" w:type="pct"/>
          </w:tcPr>
          <w:p w:rsidR="00A65AEE" w:rsidRPr="00A65AEE" w:rsidRDefault="00A65AEE" w:rsidP="00A65AEE">
            <w:pPr>
              <w:rPr>
                <w:lang w:eastAsia="ru-RU"/>
              </w:rPr>
            </w:pPr>
            <w:r>
              <w:rPr>
                <w:lang w:eastAsia="ru-RU"/>
              </w:rPr>
              <w:t>2015</w:t>
            </w:r>
            <w:r w:rsidRPr="00A65AEE">
              <w:rPr>
                <w:lang w:eastAsia="ru-RU"/>
              </w:rPr>
              <w:t> г.</w:t>
            </w:r>
          </w:p>
        </w:tc>
        <w:tc>
          <w:tcPr>
            <w:tcW w:w="499" w:type="pct"/>
          </w:tcPr>
          <w:p w:rsidR="00A65AEE" w:rsidRPr="00A65AEE" w:rsidRDefault="00A65AEE" w:rsidP="00A65AEE">
            <w:pPr>
              <w:rPr>
                <w:lang w:eastAsia="ru-RU"/>
              </w:rPr>
            </w:pPr>
            <w:r>
              <w:rPr>
                <w:lang w:eastAsia="ru-RU"/>
              </w:rPr>
              <w:t>2016</w:t>
            </w:r>
            <w:r w:rsidRPr="00A65AEE">
              <w:rPr>
                <w:lang w:eastAsia="ru-RU"/>
              </w:rPr>
              <w:t>г.</w:t>
            </w:r>
          </w:p>
        </w:tc>
        <w:tc>
          <w:tcPr>
            <w:tcW w:w="535" w:type="pct"/>
          </w:tcPr>
          <w:p w:rsidR="00A65AEE" w:rsidRPr="00A65AEE" w:rsidRDefault="00A65AEE" w:rsidP="00A65AEE">
            <w:pPr>
              <w:rPr>
                <w:lang w:eastAsia="ru-RU"/>
              </w:rPr>
            </w:pPr>
            <w:r>
              <w:rPr>
                <w:lang w:eastAsia="ru-RU"/>
              </w:rPr>
              <w:t>2015</w:t>
            </w:r>
            <w:r w:rsidRPr="00A65AEE">
              <w:rPr>
                <w:lang w:eastAsia="ru-RU"/>
              </w:rPr>
              <w:t> г.</w:t>
            </w:r>
          </w:p>
        </w:tc>
        <w:tc>
          <w:tcPr>
            <w:tcW w:w="539" w:type="pct"/>
          </w:tcPr>
          <w:p w:rsidR="00A65AEE" w:rsidRPr="00A65AEE" w:rsidRDefault="00A65AEE" w:rsidP="00A65AEE">
            <w:pPr>
              <w:rPr>
                <w:lang w:eastAsia="ru-RU"/>
              </w:rPr>
            </w:pPr>
            <w:r>
              <w:rPr>
                <w:lang w:eastAsia="ru-RU"/>
              </w:rPr>
              <w:t>2016</w:t>
            </w:r>
            <w:r w:rsidRPr="00A65AEE">
              <w:rPr>
                <w:lang w:eastAsia="ru-RU"/>
              </w:rPr>
              <w:t> г.</w:t>
            </w:r>
          </w:p>
        </w:tc>
      </w:tr>
      <w:tr w:rsidR="00A55990" w:rsidRPr="00A65AEE" w:rsidTr="00A638B1">
        <w:tc>
          <w:tcPr>
            <w:tcW w:w="814" w:type="pct"/>
          </w:tcPr>
          <w:p w:rsidR="00A55990" w:rsidRPr="00A65AEE" w:rsidRDefault="00A55990" w:rsidP="00A55990">
            <w:pPr>
              <w:rPr>
                <w:lang w:eastAsia="ru-RU"/>
              </w:rPr>
            </w:pPr>
            <w:proofErr w:type="spellStart"/>
            <w:r w:rsidRPr="00A65AEE">
              <w:rPr>
                <w:lang w:eastAsia="ru-RU"/>
              </w:rPr>
              <w:t>КЭдп</w:t>
            </w:r>
            <w:proofErr w:type="spellEnd"/>
          </w:p>
        </w:tc>
        <w:tc>
          <w:tcPr>
            <w:tcW w:w="692" w:type="pct"/>
            <w:vAlign w:val="top"/>
          </w:tcPr>
          <w:p w:rsidR="00A55990" w:rsidRPr="001444A6" w:rsidRDefault="00A55990" w:rsidP="00A55990">
            <w:r w:rsidRPr="001444A6">
              <w:t>-0,05</w:t>
            </w:r>
          </w:p>
        </w:tc>
        <w:tc>
          <w:tcPr>
            <w:tcW w:w="692" w:type="pct"/>
            <w:vAlign w:val="top"/>
          </w:tcPr>
          <w:p w:rsidR="00A55990" w:rsidRPr="001444A6" w:rsidRDefault="00A55990" w:rsidP="00A55990">
            <w:r w:rsidRPr="001444A6">
              <w:t>-0,02</w:t>
            </w:r>
          </w:p>
        </w:tc>
        <w:tc>
          <w:tcPr>
            <w:tcW w:w="693" w:type="pct"/>
            <w:vAlign w:val="top"/>
          </w:tcPr>
          <w:p w:rsidR="00A55990" w:rsidRPr="001444A6" w:rsidRDefault="00A55990" w:rsidP="00A55990">
            <w:r w:rsidRPr="001444A6">
              <w:t>0,04</w:t>
            </w:r>
          </w:p>
        </w:tc>
        <w:tc>
          <w:tcPr>
            <w:tcW w:w="535" w:type="pct"/>
            <w:vAlign w:val="top"/>
          </w:tcPr>
          <w:p w:rsidR="00A55990" w:rsidRPr="001444A6" w:rsidRDefault="00A55990" w:rsidP="00A55990">
            <w:r w:rsidRPr="001444A6">
              <w:t>0,03</w:t>
            </w:r>
          </w:p>
        </w:tc>
        <w:tc>
          <w:tcPr>
            <w:tcW w:w="499" w:type="pct"/>
            <w:vAlign w:val="top"/>
          </w:tcPr>
          <w:p w:rsidR="00A55990" w:rsidRDefault="00A55990" w:rsidP="00A55990">
            <w:r w:rsidRPr="001444A6">
              <w:t>0,09</w:t>
            </w:r>
          </w:p>
        </w:tc>
        <w:tc>
          <w:tcPr>
            <w:tcW w:w="535" w:type="pct"/>
            <w:vAlign w:val="top"/>
          </w:tcPr>
          <w:p w:rsidR="00A55990" w:rsidRPr="005336DE" w:rsidRDefault="00A55990" w:rsidP="00A55990">
            <w:r>
              <w:t>-</w:t>
            </w:r>
          </w:p>
        </w:tc>
        <w:tc>
          <w:tcPr>
            <w:tcW w:w="539" w:type="pct"/>
            <w:vAlign w:val="top"/>
          </w:tcPr>
          <w:p w:rsidR="00A55990" w:rsidRDefault="00A55990" w:rsidP="00A55990">
            <w:r>
              <w:t>-</w:t>
            </w:r>
          </w:p>
        </w:tc>
      </w:tr>
      <w:tr w:rsidR="00A638B1" w:rsidRPr="00A65AEE" w:rsidTr="00A638B1">
        <w:tc>
          <w:tcPr>
            <w:tcW w:w="814" w:type="pct"/>
          </w:tcPr>
          <w:p w:rsidR="00A638B1" w:rsidRPr="00A65AEE" w:rsidRDefault="00571A89" w:rsidP="00A638B1">
            <w:pPr>
              <w:rPr>
                <w:lang w:eastAsia="ru-RU"/>
              </w:rPr>
            </w:pPr>
            <m:oMathPara>
              <m:oMath>
                <m:sSub>
                  <m:sSubPr>
                    <m:ctrlPr>
                      <w:rPr>
                        <w:rFonts w:ascii="Cambria Math" w:hAnsi="Cambria Math"/>
                        <w:i/>
                        <w:lang w:eastAsia="ru-RU"/>
                      </w:rPr>
                    </m:ctrlPr>
                  </m:sSubPr>
                  <m:e>
                    <m:r>
                      <w:rPr>
                        <w:rFonts w:ascii="Cambria Math" w:hAnsi="Cambria Math"/>
                        <w:lang w:eastAsia="ru-RU"/>
                      </w:rPr>
                      <m:t>УК</m:t>
                    </m:r>
                  </m:e>
                  <m:sub>
                    <m:r>
                      <w:rPr>
                        <w:rFonts w:ascii="Cambria Math" w:hAnsi="Cambria Math"/>
                        <w:lang w:eastAsia="ru-RU"/>
                      </w:rPr>
                      <m:t>ЧДП</m:t>
                    </m:r>
                  </m:sub>
                </m:sSub>
              </m:oMath>
            </m:oMathPara>
          </w:p>
        </w:tc>
        <w:tc>
          <w:tcPr>
            <w:tcW w:w="692" w:type="pct"/>
            <w:vAlign w:val="top"/>
          </w:tcPr>
          <w:p w:rsidR="00A638B1" w:rsidRPr="00132067" w:rsidRDefault="00A638B1" w:rsidP="00A638B1">
            <w:r w:rsidRPr="00132067">
              <w:t>-1,01</w:t>
            </w:r>
          </w:p>
        </w:tc>
        <w:tc>
          <w:tcPr>
            <w:tcW w:w="692" w:type="pct"/>
            <w:vAlign w:val="top"/>
          </w:tcPr>
          <w:p w:rsidR="00A638B1" w:rsidRPr="00132067" w:rsidRDefault="00A638B1" w:rsidP="00A638B1">
            <w:r w:rsidRPr="00132067">
              <w:t>-4,07</w:t>
            </w:r>
          </w:p>
        </w:tc>
        <w:tc>
          <w:tcPr>
            <w:tcW w:w="693" w:type="pct"/>
            <w:vAlign w:val="top"/>
          </w:tcPr>
          <w:p w:rsidR="00A638B1" w:rsidRPr="00132067" w:rsidRDefault="00A638B1" w:rsidP="00A638B1">
            <w:r w:rsidRPr="00132067">
              <w:t>0,53</w:t>
            </w:r>
          </w:p>
        </w:tc>
        <w:tc>
          <w:tcPr>
            <w:tcW w:w="535" w:type="pct"/>
            <w:vAlign w:val="top"/>
          </w:tcPr>
          <w:p w:rsidR="00A638B1" w:rsidRPr="00132067" w:rsidRDefault="00A638B1" w:rsidP="00A638B1">
            <w:r w:rsidRPr="00132067">
              <w:t>-3,06</w:t>
            </w:r>
          </w:p>
        </w:tc>
        <w:tc>
          <w:tcPr>
            <w:tcW w:w="499" w:type="pct"/>
            <w:vAlign w:val="top"/>
          </w:tcPr>
          <w:p w:rsidR="00A638B1" w:rsidRDefault="00A638B1" w:rsidP="00A638B1">
            <w:r w:rsidRPr="00132067">
              <w:t>1,53</w:t>
            </w:r>
          </w:p>
        </w:tc>
        <w:tc>
          <w:tcPr>
            <w:tcW w:w="535" w:type="pct"/>
            <w:vAlign w:val="top"/>
          </w:tcPr>
          <w:p w:rsidR="00A638B1" w:rsidRDefault="00A638B1" w:rsidP="00A638B1">
            <w:r>
              <w:t>-</w:t>
            </w:r>
          </w:p>
        </w:tc>
        <w:tc>
          <w:tcPr>
            <w:tcW w:w="539" w:type="pct"/>
            <w:vAlign w:val="top"/>
          </w:tcPr>
          <w:p w:rsidR="00A638B1" w:rsidRDefault="00A638B1" w:rsidP="00A638B1">
            <w:r>
              <w:t>-</w:t>
            </w:r>
          </w:p>
        </w:tc>
      </w:tr>
    </w:tbl>
    <w:p w:rsidR="00716B65" w:rsidRDefault="00716B65" w:rsidP="00716B65">
      <w:pPr>
        <w:pStyle w:val="11"/>
      </w:pPr>
      <w:r>
        <w:t>Коэффициент эффективности денежных потоков дает представление о взаимосвязи между общим притоком денежных средств и расходами предприятия.</w:t>
      </w:r>
    </w:p>
    <w:p w:rsidR="00716B65" w:rsidRDefault="00716B65" w:rsidP="00716B65">
      <w:pPr>
        <w:pStyle w:val="11"/>
      </w:pPr>
      <w:r>
        <w:t>Самая низкая эффективность денежного потока наблюдается в 2014 году -</w:t>
      </w:r>
      <w:r w:rsidR="00A55990">
        <w:t>0,05</w:t>
      </w:r>
      <w:r>
        <w:t xml:space="preserve">, далее же предприятие постепенно ее увеличивает в 2015г. на </w:t>
      </w:r>
      <w:r w:rsidR="00A55990">
        <w:t>0,03</w:t>
      </w:r>
      <w:r>
        <w:t xml:space="preserve">, а в 2016г. до </w:t>
      </w:r>
      <w:r w:rsidR="00A55990">
        <w:t>0,04</w:t>
      </w:r>
      <w:r>
        <w:t xml:space="preserve"> получив положительный чистый денежный поток.</w:t>
      </w:r>
    </w:p>
    <w:p w:rsidR="00A638B1" w:rsidRDefault="0002780B" w:rsidP="00716B65">
      <w:pPr>
        <w:pStyle w:val="11"/>
      </w:pPr>
      <w:r>
        <w:t>По уровню качества чистого денежного потока можно сказать, что предприятие сильно просело в 2014 и 2015 годах до -4,07, но отыгралось в 2016г. выйдя на положительные значения.</w:t>
      </w:r>
    </w:p>
    <w:p w:rsidR="00A65AEE" w:rsidRDefault="002C551B" w:rsidP="00716B65">
      <w:pPr>
        <w:pStyle w:val="11"/>
      </w:pPr>
      <w:r>
        <w:t>Результаты расчета коэффициента</w:t>
      </w:r>
      <w:r w:rsidR="00716B65">
        <w:t xml:space="preserve"> ли</w:t>
      </w:r>
      <w:r w:rsidR="00A55990">
        <w:t>квидности приведены в таблице 17</w:t>
      </w:r>
      <w:r w:rsidR="00716B65">
        <w:t>.</w:t>
      </w:r>
    </w:p>
    <w:tbl>
      <w:tblPr>
        <w:tblStyle w:val="15"/>
        <w:tblW w:w="9297" w:type="dxa"/>
        <w:tblLook w:val="0000" w:firstRow="0" w:lastRow="0" w:firstColumn="0" w:lastColumn="0" w:noHBand="0" w:noVBand="0"/>
      </w:tblPr>
      <w:tblGrid>
        <w:gridCol w:w="2117"/>
        <w:gridCol w:w="2562"/>
        <w:gridCol w:w="1540"/>
        <w:gridCol w:w="1540"/>
        <w:gridCol w:w="1538"/>
      </w:tblGrid>
      <w:tr w:rsidR="00A55990" w:rsidRPr="00A55990" w:rsidTr="002C551B">
        <w:tc>
          <w:tcPr>
            <w:tcW w:w="5000" w:type="pct"/>
            <w:gridSpan w:val="5"/>
            <w:tcBorders>
              <w:top w:val="nil"/>
              <w:left w:val="nil"/>
              <w:right w:val="nil"/>
            </w:tcBorders>
          </w:tcPr>
          <w:p w:rsidR="00A55990" w:rsidRPr="00A55990" w:rsidRDefault="00226F09" w:rsidP="00A55990">
            <w:pPr>
              <w:pStyle w:val="11"/>
              <w:rPr>
                <w:lang w:eastAsia="ru-RU"/>
              </w:rPr>
            </w:pPr>
            <w:r>
              <w:rPr>
                <w:lang w:eastAsia="ru-RU"/>
              </w:rPr>
              <w:t>Таблица 19</w:t>
            </w:r>
            <w:r w:rsidR="002C551B">
              <w:rPr>
                <w:lang w:eastAsia="ru-RU"/>
              </w:rPr>
              <w:t xml:space="preserve"> – Показатель</w:t>
            </w:r>
            <w:r w:rsidR="00A55990" w:rsidRPr="00A55990">
              <w:rPr>
                <w:lang w:eastAsia="ru-RU"/>
              </w:rPr>
              <w:t xml:space="preserve"> ликвидности денежных потоков</w:t>
            </w:r>
          </w:p>
        </w:tc>
      </w:tr>
      <w:tr w:rsidR="00A55990" w:rsidRPr="00A55990" w:rsidTr="00A55990">
        <w:tc>
          <w:tcPr>
            <w:tcW w:w="1139" w:type="pct"/>
            <w:vMerge w:val="restart"/>
          </w:tcPr>
          <w:p w:rsidR="00A55990" w:rsidRPr="00A55990" w:rsidRDefault="002C551B" w:rsidP="00A55990">
            <w:pPr>
              <w:autoSpaceDE w:val="0"/>
              <w:autoSpaceDN w:val="0"/>
              <w:adjustRightInd w:val="0"/>
              <w:spacing w:line="360" w:lineRule="auto"/>
              <w:jc w:val="both"/>
              <w:rPr>
                <w:rFonts w:eastAsia="Times New Roman" w:cs="Times New Roman"/>
                <w:color w:val="000000"/>
                <w:szCs w:val="28"/>
                <w:lang w:eastAsia="ru-RU"/>
              </w:rPr>
            </w:pPr>
            <w:r>
              <w:rPr>
                <w:rFonts w:eastAsia="Times New Roman" w:cs="Times New Roman"/>
                <w:color w:val="000000"/>
                <w:szCs w:val="28"/>
                <w:lang w:eastAsia="ru-RU"/>
              </w:rPr>
              <w:t>Показатель</w:t>
            </w:r>
          </w:p>
        </w:tc>
        <w:tc>
          <w:tcPr>
            <w:tcW w:w="1378" w:type="pct"/>
            <w:vMerge w:val="restart"/>
          </w:tcPr>
          <w:p w:rsidR="00A55990" w:rsidRPr="00A55990" w:rsidRDefault="00A55990" w:rsidP="00A55990">
            <w:pPr>
              <w:autoSpaceDE w:val="0"/>
              <w:autoSpaceDN w:val="0"/>
              <w:adjustRightInd w:val="0"/>
              <w:spacing w:line="360" w:lineRule="auto"/>
              <w:jc w:val="both"/>
              <w:rPr>
                <w:rFonts w:eastAsia="Times New Roman" w:cs="Times New Roman"/>
                <w:color w:val="000000"/>
                <w:szCs w:val="28"/>
                <w:lang w:eastAsia="ru-RU"/>
              </w:rPr>
            </w:pPr>
            <w:r w:rsidRPr="00A55990">
              <w:rPr>
                <w:rFonts w:eastAsia="Times New Roman" w:cs="Times New Roman"/>
                <w:color w:val="000000"/>
                <w:szCs w:val="28"/>
                <w:lang w:eastAsia="ru-RU"/>
              </w:rPr>
              <w:t>Рекомендуемое значение</w:t>
            </w:r>
          </w:p>
        </w:tc>
        <w:tc>
          <w:tcPr>
            <w:tcW w:w="2484" w:type="pct"/>
            <w:gridSpan w:val="3"/>
          </w:tcPr>
          <w:p w:rsidR="00A55990" w:rsidRPr="00A55990" w:rsidRDefault="00A55990" w:rsidP="00A55990">
            <w:pPr>
              <w:autoSpaceDE w:val="0"/>
              <w:autoSpaceDN w:val="0"/>
              <w:adjustRightInd w:val="0"/>
              <w:spacing w:line="360" w:lineRule="auto"/>
              <w:jc w:val="both"/>
              <w:rPr>
                <w:rFonts w:eastAsia="Times New Roman" w:cs="Times New Roman"/>
                <w:color w:val="000000"/>
                <w:szCs w:val="28"/>
                <w:lang w:eastAsia="ru-RU"/>
              </w:rPr>
            </w:pPr>
            <w:r w:rsidRPr="00A55990">
              <w:rPr>
                <w:rFonts w:eastAsia="Times New Roman" w:cs="Times New Roman"/>
                <w:color w:val="000000"/>
                <w:szCs w:val="28"/>
                <w:lang w:eastAsia="ru-RU"/>
              </w:rPr>
              <w:t>Результат</w:t>
            </w:r>
          </w:p>
        </w:tc>
      </w:tr>
      <w:tr w:rsidR="00A55990" w:rsidRPr="00A55990" w:rsidTr="002C551B">
        <w:trPr>
          <w:trHeight w:val="301"/>
        </w:trPr>
        <w:tc>
          <w:tcPr>
            <w:tcW w:w="1139" w:type="pct"/>
            <w:vMerge/>
          </w:tcPr>
          <w:p w:rsidR="00A55990" w:rsidRPr="00A55990" w:rsidRDefault="00A55990" w:rsidP="00A55990">
            <w:pPr>
              <w:autoSpaceDE w:val="0"/>
              <w:autoSpaceDN w:val="0"/>
              <w:adjustRightInd w:val="0"/>
              <w:spacing w:line="360" w:lineRule="auto"/>
              <w:jc w:val="both"/>
              <w:rPr>
                <w:rFonts w:eastAsia="Times New Roman" w:cs="Times New Roman"/>
                <w:color w:val="000000"/>
                <w:szCs w:val="28"/>
                <w:lang w:eastAsia="ru-RU"/>
              </w:rPr>
            </w:pPr>
          </w:p>
        </w:tc>
        <w:tc>
          <w:tcPr>
            <w:tcW w:w="1378" w:type="pct"/>
            <w:vMerge/>
          </w:tcPr>
          <w:p w:rsidR="00A55990" w:rsidRPr="00A55990" w:rsidRDefault="00A55990" w:rsidP="00A55990">
            <w:pPr>
              <w:autoSpaceDE w:val="0"/>
              <w:autoSpaceDN w:val="0"/>
              <w:adjustRightInd w:val="0"/>
              <w:spacing w:line="360" w:lineRule="auto"/>
              <w:jc w:val="both"/>
              <w:rPr>
                <w:rFonts w:eastAsia="Times New Roman" w:cs="Times New Roman"/>
                <w:color w:val="000000"/>
                <w:szCs w:val="28"/>
                <w:lang w:eastAsia="ru-RU"/>
              </w:rPr>
            </w:pPr>
          </w:p>
        </w:tc>
        <w:tc>
          <w:tcPr>
            <w:tcW w:w="828" w:type="pct"/>
          </w:tcPr>
          <w:p w:rsidR="00A55990" w:rsidRPr="00A55990" w:rsidRDefault="00A55990" w:rsidP="00A55990">
            <w:pPr>
              <w:autoSpaceDE w:val="0"/>
              <w:autoSpaceDN w:val="0"/>
              <w:adjustRightInd w:val="0"/>
              <w:spacing w:line="360" w:lineRule="auto"/>
              <w:jc w:val="both"/>
              <w:rPr>
                <w:rFonts w:eastAsia="Times New Roman" w:cs="Times New Roman"/>
                <w:color w:val="000000"/>
                <w:szCs w:val="28"/>
                <w:lang w:eastAsia="ru-RU"/>
              </w:rPr>
            </w:pPr>
            <w:r>
              <w:rPr>
                <w:rFonts w:eastAsia="Times New Roman" w:cs="Times New Roman"/>
                <w:color w:val="000000"/>
                <w:szCs w:val="28"/>
                <w:lang w:eastAsia="ru-RU"/>
              </w:rPr>
              <w:t>2014</w:t>
            </w:r>
            <w:r w:rsidRPr="00A55990">
              <w:rPr>
                <w:rFonts w:eastAsia="Times New Roman" w:cs="Times New Roman"/>
                <w:color w:val="000000"/>
                <w:szCs w:val="28"/>
                <w:lang w:eastAsia="ru-RU"/>
              </w:rPr>
              <w:t> г.</w:t>
            </w:r>
          </w:p>
        </w:tc>
        <w:tc>
          <w:tcPr>
            <w:tcW w:w="828" w:type="pct"/>
          </w:tcPr>
          <w:p w:rsidR="00A55990" w:rsidRPr="00A55990" w:rsidRDefault="00A55990" w:rsidP="00A55990">
            <w:pPr>
              <w:autoSpaceDE w:val="0"/>
              <w:autoSpaceDN w:val="0"/>
              <w:adjustRightInd w:val="0"/>
              <w:spacing w:line="360" w:lineRule="auto"/>
              <w:jc w:val="both"/>
              <w:rPr>
                <w:rFonts w:eastAsia="Times New Roman" w:cs="Times New Roman"/>
                <w:color w:val="000000"/>
                <w:szCs w:val="28"/>
                <w:lang w:eastAsia="ru-RU"/>
              </w:rPr>
            </w:pPr>
            <w:r>
              <w:rPr>
                <w:rFonts w:eastAsia="Times New Roman" w:cs="Times New Roman"/>
                <w:color w:val="000000"/>
                <w:szCs w:val="28"/>
                <w:lang w:eastAsia="ru-RU"/>
              </w:rPr>
              <w:t>2015</w:t>
            </w:r>
            <w:r w:rsidRPr="00A55990">
              <w:rPr>
                <w:rFonts w:eastAsia="Times New Roman" w:cs="Times New Roman"/>
                <w:color w:val="000000"/>
                <w:szCs w:val="28"/>
                <w:lang w:eastAsia="ru-RU"/>
              </w:rPr>
              <w:t> г.</w:t>
            </w:r>
          </w:p>
        </w:tc>
        <w:tc>
          <w:tcPr>
            <w:tcW w:w="827" w:type="pct"/>
          </w:tcPr>
          <w:p w:rsidR="00A55990" w:rsidRPr="00A55990" w:rsidRDefault="00A55990" w:rsidP="00A55990">
            <w:pPr>
              <w:autoSpaceDE w:val="0"/>
              <w:autoSpaceDN w:val="0"/>
              <w:adjustRightInd w:val="0"/>
              <w:spacing w:line="360" w:lineRule="auto"/>
              <w:jc w:val="both"/>
              <w:rPr>
                <w:rFonts w:eastAsia="Times New Roman" w:cs="Times New Roman"/>
                <w:color w:val="000000"/>
                <w:szCs w:val="28"/>
                <w:lang w:eastAsia="ru-RU"/>
              </w:rPr>
            </w:pPr>
            <w:r>
              <w:rPr>
                <w:rFonts w:eastAsia="Times New Roman" w:cs="Times New Roman"/>
                <w:color w:val="000000"/>
                <w:szCs w:val="28"/>
                <w:lang w:eastAsia="ru-RU"/>
              </w:rPr>
              <w:t>2016</w:t>
            </w:r>
            <w:r w:rsidRPr="00A55990">
              <w:rPr>
                <w:rFonts w:eastAsia="Times New Roman" w:cs="Times New Roman"/>
                <w:color w:val="000000"/>
                <w:szCs w:val="28"/>
                <w:lang w:eastAsia="ru-RU"/>
              </w:rPr>
              <w:t> г.</w:t>
            </w:r>
          </w:p>
        </w:tc>
      </w:tr>
      <w:tr w:rsidR="00A55990" w:rsidRPr="00A55990" w:rsidTr="006D3D1C">
        <w:trPr>
          <w:trHeight w:val="240"/>
        </w:trPr>
        <w:tc>
          <w:tcPr>
            <w:tcW w:w="1139" w:type="pct"/>
          </w:tcPr>
          <w:p w:rsidR="00A55990" w:rsidRPr="00A55990" w:rsidRDefault="00A55990" w:rsidP="00A55990">
            <w:pPr>
              <w:autoSpaceDE w:val="0"/>
              <w:autoSpaceDN w:val="0"/>
              <w:adjustRightInd w:val="0"/>
              <w:spacing w:line="360" w:lineRule="auto"/>
              <w:jc w:val="both"/>
              <w:rPr>
                <w:rFonts w:eastAsia="Times New Roman" w:cs="Times New Roman"/>
                <w:color w:val="000000"/>
                <w:szCs w:val="28"/>
                <w:lang w:eastAsia="ru-RU"/>
              </w:rPr>
            </w:pPr>
            <w:proofErr w:type="spellStart"/>
            <w:r w:rsidRPr="00A55990">
              <w:rPr>
                <w:rFonts w:eastAsia="Times New Roman" w:cs="Times New Roman"/>
                <w:color w:val="000000"/>
                <w:szCs w:val="28"/>
                <w:lang w:eastAsia="ru-RU"/>
              </w:rPr>
              <w:t>КЛдп</w:t>
            </w:r>
            <w:proofErr w:type="spellEnd"/>
          </w:p>
        </w:tc>
        <w:tc>
          <w:tcPr>
            <w:tcW w:w="1378" w:type="pct"/>
          </w:tcPr>
          <w:p w:rsidR="00A55990" w:rsidRPr="00A55990" w:rsidRDefault="00360DF0" w:rsidP="00A55990">
            <w:pPr>
              <w:autoSpaceDE w:val="0"/>
              <w:autoSpaceDN w:val="0"/>
              <w:adjustRightInd w:val="0"/>
              <w:spacing w:line="360" w:lineRule="auto"/>
              <w:jc w:val="both"/>
              <w:rPr>
                <w:rFonts w:eastAsia="Times New Roman" w:cs="Times New Roman"/>
                <w:color w:val="000000"/>
                <w:szCs w:val="28"/>
                <w:lang w:eastAsia="ru-RU"/>
              </w:rPr>
            </w:pPr>
            <w:r>
              <w:rPr>
                <w:rFonts w:eastAsia="Times New Roman" w:cs="Times New Roman"/>
                <w:color w:val="000000"/>
                <w:szCs w:val="28"/>
                <w:lang w:eastAsia="ru-RU"/>
              </w:rPr>
              <w:t>≥ 1</w:t>
            </w:r>
          </w:p>
        </w:tc>
        <w:tc>
          <w:tcPr>
            <w:tcW w:w="828" w:type="pct"/>
            <w:vAlign w:val="top"/>
          </w:tcPr>
          <w:p w:rsidR="00A55990" w:rsidRPr="000A12E9" w:rsidRDefault="00A55990" w:rsidP="00A55990">
            <w:r w:rsidRPr="000A12E9">
              <w:t>0,95</w:t>
            </w:r>
          </w:p>
        </w:tc>
        <w:tc>
          <w:tcPr>
            <w:tcW w:w="828" w:type="pct"/>
            <w:vAlign w:val="top"/>
          </w:tcPr>
          <w:p w:rsidR="00A55990" w:rsidRPr="000A12E9" w:rsidRDefault="00A55990" w:rsidP="00A55990">
            <w:r w:rsidRPr="000A12E9">
              <w:t>0,98</w:t>
            </w:r>
          </w:p>
        </w:tc>
        <w:tc>
          <w:tcPr>
            <w:tcW w:w="827" w:type="pct"/>
            <w:vAlign w:val="top"/>
          </w:tcPr>
          <w:p w:rsidR="00A55990" w:rsidRDefault="00A55990" w:rsidP="00A55990">
            <w:r w:rsidRPr="000A12E9">
              <w:t>1,04</w:t>
            </w:r>
          </w:p>
        </w:tc>
      </w:tr>
    </w:tbl>
    <w:p w:rsidR="00A55990" w:rsidRDefault="00360DF0" w:rsidP="00360DF0">
      <w:pPr>
        <w:pStyle w:val="11"/>
      </w:pPr>
      <w:r w:rsidRPr="00360DF0">
        <w:t xml:space="preserve">Динамика коэффициента ликвидности денежных потоков дает наиболее обобщающую характеристику их ликвидности. По полученным значениям видно, что </w:t>
      </w:r>
      <w:r>
        <w:t>значения находятся около границы</w:t>
      </w:r>
      <w:r w:rsidRPr="00360DF0">
        <w:t xml:space="preserve">. Это говорит о том, валовой положительный денежный поток </w:t>
      </w:r>
      <w:r>
        <w:t>АО «ВМП «АВИТЕК</w:t>
      </w:r>
      <w:r w:rsidRPr="00360DF0">
        <w:t>»</w:t>
      </w:r>
      <w:r w:rsidR="002C551B">
        <w:t xml:space="preserve"> не всегда</w:t>
      </w:r>
      <w:r w:rsidR="00A638B1">
        <w:t xml:space="preserve"> может</w:t>
      </w:r>
      <w:r w:rsidRPr="00360DF0">
        <w:t xml:space="preserve"> обеспечи</w:t>
      </w:r>
      <w:r w:rsidR="00A638B1">
        <w:t>ть</w:t>
      </w:r>
      <w:r w:rsidR="002C551B">
        <w:t xml:space="preserve"> полное</w:t>
      </w:r>
      <w:r w:rsidRPr="00360DF0">
        <w:t xml:space="preserve"> покрытие отри</w:t>
      </w:r>
      <w:r w:rsidR="002C551B">
        <w:t>цательного денежного потока</w:t>
      </w:r>
      <w:r w:rsidRPr="00360DF0">
        <w:t>.</w:t>
      </w:r>
    </w:p>
    <w:p w:rsidR="00C53B18" w:rsidRDefault="00C53B18" w:rsidP="00D35971">
      <w:pPr>
        <w:pStyle w:val="11"/>
      </w:pPr>
    </w:p>
    <w:p w:rsidR="002E514F" w:rsidRDefault="002E514F" w:rsidP="00D35971">
      <w:pPr>
        <w:pStyle w:val="11"/>
      </w:pPr>
    </w:p>
    <w:p w:rsidR="006D4244" w:rsidRDefault="003945DE" w:rsidP="007509A7">
      <w:pPr>
        <w:pStyle w:val="11"/>
        <w:numPr>
          <w:ilvl w:val="1"/>
          <w:numId w:val="9"/>
        </w:numPr>
        <w:outlineLvl w:val="1"/>
      </w:pPr>
      <w:bookmarkStart w:id="43" w:name="_Toc484775437"/>
      <w:r>
        <w:t>Факторный анализ денежных потоков предприятия</w:t>
      </w:r>
      <w:bookmarkEnd w:id="43"/>
    </w:p>
    <w:p w:rsidR="003945DE" w:rsidRDefault="003945DE" w:rsidP="003945DE">
      <w:pPr>
        <w:pStyle w:val="11"/>
      </w:pPr>
    </w:p>
    <w:p w:rsidR="003945DE" w:rsidRPr="003945DE" w:rsidRDefault="003945DE" w:rsidP="003945DE">
      <w:pPr>
        <w:spacing w:line="360" w:lineRule="auto"/>
        <w:ind w:firstLine="709"/>
        <w:contextualSpacing/>
        <w:jc w:val="both"/>
        <w:rPr>
          <w:rFonts w:ascii="Times New Roman" w:hAnsi="Times New Roman"/>
          <w:sz w:val="28"/>
        </w:rPr>
      </w:pPr>
      <w:r w:rsidRPr="003945DE">
        <w:rPr>
          <w:rFonts w:ascii="Times New Roman" w:hAnsi="Times New Roman"/>
          <w:sz w:val="28"/>
        </w:rPr>
        <w:t xml:space="preserve">Важным этапом при проведении факторного анализа денежных потоков выступает расчет влияния факторов на изменение величины коэффициента </w:t>
      </w:r>
      <w:r w:rsidRPr="003945DE">
        <w:rPr>
          <w:rFonts w:ascii="Times New Roman" w:hAnsi="Times New Roman"/>
          <w:sz w:val="28"/>
        </w:rPr>
        <w:lastRenderedPageBreak/>
        <w:t>рентабельности положительного денежного потока по прибыли от продаж. При помощи разложения конечных факторов на их составляющие, получаем шестифакторную систему.</w:t>
      </w:r>
    </w:p>
    <w:p w:rsidR="003945DE" w:rsidRPr="00181526" w:rsidRDefault="003945DE" w:rsidP="003945DE">
      <w:pPr>
        <w:spacing w:line="360" w:lineRule="auto"/>
        <w:ind w:firstLine="709"/>
        <w:contextualSpacing/>
        <w:jc w:val="both"/>
        <w:rPr>
          <w:rFonts w:ascii="Times New Roman" w:hAnsi="Times New Roman"/>
          <w:sz w:val="28"/>
        </w:rPr>
      </w:pPr>
      <w:r w:rsidRPr="003945DE">
        <w:rPr>
          <w:rFonts w:ascii="Times New Roman" w:hAnsi="Times New Roman"/>
          <w:sz w:val="28"/>
        </w:rPr>
        <w:t xml:space="preserve">Факторная модель позволяет раскрыть, количественно измерить, проанализировать </w:t>
      </w:r>
      <w:proofErr w:type="spellStart"/>
      <w:r w:rsidRPr="003945DE">
        <w:rPr>
          <w:rFonts w:ascii="Times New Roman" w:hAnsi="Times New Roman"/>
          <w:sz w:val="28"/>
        </w:rPr>
        <w:t>причинно</w:t>
      </w:r>
      <w:proofErr w:type="spellEnd"/>
      <w:r w:rsidRPr="003945DE">
        <w:rPr>
          <w:rFonts w:ascii="Times New Roman" w:hAnsi="Times New Roman"/>
          <w:sz w:val="28"/>
        </w:rPr>
        <w:t xml:space="preserve"> – следственные связи между показателями, всесторонне описывающими хозяйственную деятельность предприятия. Кроме того, с помощью факторного моделирования формируются прогнозные показатели, в том числе определяются оптимальные величины денежных потоков организации, соответствующие цели достижения максимальной эффективности хозяйственной деятельности при адекватном уровне хозяйственного цикла.</w:t>
      </w:r>
      <w:r w:rsidR="004A7FB7" w:rsidRPr="004A7FB7">
        <w:rPr>
          <w:rFonts w:ascii="Times New Roman" w:hAnsi="Times New Roman"/>
          <w:sz w:val="28"/>
        </w:rPr>
        <w:t xml:space="preserve"> </w:t>
      </w:r>
      <w:r w:rsidR="00B6136A">
        <w:rPr>
          <w:rFonts w:ascii="Times New Roman" w:hAnsi="Times New Roman"/>
          <w:sz w:val="28"/>
        </w:rPr>
        <w:t>[</w:t>
      </w:r>
      <w:r w:rsidR="00B6136A" w:rsidRPr="00B40917">
        <w:rPr>
          <w:rFonts w:ascii="Times New Roman" w:hAnsi="Times New Roman"/>
          <w:sz w:val="28"/>
        </w:rPr>
        <w:t>9</w:t>
      </w:r>
      <w:r w:rsidR="004A7FB7" w:rsidRPr="00181526">
        <w:rPr>
          <w:rFonts w:ascii="Times New Roman" w:hAnsi="Times New Roman"/>
          <w:sz w:val="28"/>
        </w:rPr>
        <w:t>]</w:t>
      </w:r>
    </w:p>
    <w:p w:rsidR="003945DE" w:rsidRDefault="003945DE" w:rsidP="003945DE">
      <w:pPr>
        <w:spacing w:line="360" w:lineRule="auto"/>
        <w:ind w:firstLine="709"/>
        <w:contextualSpacing/>
        <w:jc w:val="both"/>
        <w:rPr>
          <w:rFonts w:ascii="Times New Roman" w:hAnsi="Times New Roman"/>
          <w:sz w:val="28"/>
        </w:rPr>
      </w:pPr>
      <w:r w:rsidRPr="003945DE">
        <w:rPr>
          <w:rFonts w:ascii="Times New Roman" w:hAnsi="Times New Roman"/>
          <w:sz w:val="28"/>
        </w:rPr>
        <w:t>Для изучения влияния факторов на отток денежных средств применим следующую зависимость:</w:t>
      </w:r>
    </w:p>
    <w:p w:rsidR="00A76236" w:rsidRPr="003945DE" w:rsidRDefault="00A76236" w:rsidP="003945DE">
      <w:pPr>
        <w:spacing w:line="360" w:lineRule="auto"/>
        <w:ind w:firstLine="709"/>
        <w:contextualSpacing/>
        <w:jc w:val="both"/>
        <w:rPr>
          <w:rFonts w:ascii="Times New Roman" w:hAnsi="Times New Roman"/>
          <w:sz w:val="28"/>
        </w:rPr>
      </w:pPr>
    </w:p>
    <w:p w:rsidR="003945DE" w:rsidRPr="003945DE" w:rsidRDefault="003945DE" w:rsidP="003945DE">
      <w:pPr>
        <w:spacing w:line="360" w:lineRule="auto"/>
        <w:ind w:firstLine="709"/>
        <w:contextualSpacing/>
        <w:jc w:val="both"/>
        <w:rPr>
          <w:rFonts w:ascii="Times New Roman" w:hAnsi="Times New Roman"/>
          <w:sz w:val="28"/>
        </w:rPr>
      </w:pPr>
      <m:oMath>
        <m:r>
          <w:rPr>
            <w:rFonts w:ascii="Cambria Math" w:hAnsi="Cambria Math"/>
            <w:sz w:val="28"/>
          </w:rPr>
          <m:t>ОДС=ЧР*</m:t>
        </m:r>
        <m:f>
          <m:fPr>
            <m:ctrlPr>
              <w:rPr>
                <w:rFonts w:ascii="Cambria Math" w:hAnsi="Cambria Math"/>
                <w:i/>
                <w:sz w:val="28"/>
              </w:rPr>
            </m:ctrlPr>
          </m:fPr>
          <m:num>
            <m:r>
              <w:rPr>
                <w:rFonts w:ascii="Cambria Math" w:hAnsi="Cambria Math"/>
                <w:sz w:val="28"/>
                <w:lang w:val="en-US"/>
              </w:rPr>
              <m:t>F</m:t>
            </m:r>
          </m:num>
          <m:den>
            <m:r>
              <w:rPr>
                <w:rFonts w:ascii="Cambria Math" w:hAnsi="Cambria Math"/>
                <w:sz w:val="28"/>
              </w:rPr>
              <m:t>ЧР</m:t>
            </m:r>
          </m:den>
        </m:f>
        <m:r>
          <w:rPr>
            <w:rFonts w:ascii="Cambria Math" w:hAnsi="Cambria Math"/>
            <w:sz w:val="28"/>
          </w:rPr>
          <m:t>*</m:t>
        </m:r>
        <m:f>
          <m:fPr>
            <m:ctrlPr>
              <w:rPr>
                <w:rFonts w:ascii="Cambria Math" w:hAnsi="Cambria Math"/>
                <w:i/>
                <w:sz w:val="28"/>
              </w:rPr>
            </m:ctrlPr>
          </m:fPr>
          <m:num>
            <m:r>
              <w:rPr>
                <w:rFonts w:ascii="Cambria Math" w:hAnsi="Cambria Math"/>
                <w:sz w:val="28"/>
                <w:lang w:val="en-US"/>
              </w:rPr>
              <m:t>At</m:t>
            </m:r>
          </m:num>
          <m:den>
            <m:r>
              <w:rPr>
                <w:rFonts w:ascii="Cambria Math" w:hAnsi="Cambria Math"/>
                <w:sz w:val="28"/>
              </w:rPr>
              <m:t>F</m:t>
            </m:r>
          </m:den>
        </m:f>
        <m:r>
          <w:rPr>
            <w:rFonts w:ascii="Cambria Math" w:hAnsi="Cambria Math"/>
            <w:sz w:val="28"/>
          </w:rPr>
          <m:t>*</m:t>
        </m:r>
        <m:f>
          <m:fPr>
            <m:ctrlPr>
              <w:rPr>
                <w:rFonts w:ascii="Cambria Math" w:hAnsi="Cambria Math"/>
                <w:i/>
                <w:sz w:val="28"/>
              </w:rPr>
            </m:ctrlPr>
          </m:fPr>
          <m:num>
            <m:r>
              <w:rPr>
                <w:rFonts w:ascii="Cambria Math" w:hAnsi="Cambria Math"/>
                <w:sz w:val="28"/>
              </w:rPr>
              <m:t>S</m:t>
            </m:r>
          </m:num>
          <m:den>
            <m:r>
              <w:rPr>
                <w:rFonts w:ascii="Cambria Math" w:hAnsi="Cambria Math"/>
                <w:sz w:val="28"/>
              </w:rPr>
              <m:t>At</m:t>
            </m:r>
          </m:den>
        </m:f>
        <m:r>
          <w:rPr>
            <w:rFonts w:ascii="Cambria Math" w:hAnsi="Cambria Math"/>
            <w:sz w:val="28"/>
          </w:rPr>
          <m:t>*</m:t>
        </m:r>
        <m:f>
          <m:fPr>
            <m:ctrlPr>
              <w:rPr>
                <w:rFonts w:ascii="Cambria Math" w:hAnsi="Cambria Math"/>
                <w:i/>
                <w:sz w:val="28"/>
              </w:rPr>
            </m:ctrlPr>
          </m:fPr>
          <m:num>
            <m:r>
              <w:rPr>
                <w:rFonts w:ascii="Cambria Math" w:hAnsi="Cambria Math"/>
                <w:sz w:val="28"/>
              </w:rPr>
              <m:t>ОДС</m:t>
            </m:r>
          </m:num>
          <m:den>
            <m:r>
              <w:rPr>
                <w:rFonts w:ascii="Cambria Math" w:hAnsi="Cambria Math"/>
                <w:sz w:val="28"/>
                <w:lang w:val="en-US"/>
              </w:rPr>
              <m:t>S</m:t>
            </m:r>
          </m:den>
        </m:f>
      </m:oMath>
      <w:r w:rsidRPr="003945DE">
        <w:rPr>
          <w:rFonts w:ascii="Times New Roman" w:eastAsiaTheme="minorEastAsia" w:hAnsi="Times New Roman"/>
          <w:sz w:val="28"/>
        </w:rPr>
        <w:t>,</w:t>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t>(18)</w:t>
      </w:r>
    </w:p>
    <w:p w:rsidR="00A76236" w:rsidRDefault="00A76236" w:rsidP="00A76236">
      <w:pPr>
        <w:spacing w:line="360" w:lineRule="auto"/>
        <w:contextualSpacing/>
        <w:jc w:val="both"/>
        <w:rPr>
          <w:rFonts w:ascii="Times New Roman" w:hAnsi="Times New Roman"/>
          <w:sz w:val="28"/>
        </w:rPr>
      </w:pPr>
      <w:r>
        <w:rPr>
          <w:rFonts w:ascii="Times New Roman" w:hAnsi="Times New Roman"/>
          <w:sz w:val="28"/>
        </w:rPr>
        <w:t>где</w:t>
      </w:r>
    </w:p>
    <w:p w:rsidR="003945DE" w:rsidRPr="00A76236" w:rsidRDefault="003945DE" w:rsidP="00A76236">
      <w:pPr>
        <w:spacing w:line="360" w:lineRule="auto"/>
        <w:ind w:left="1069"/>
        <w:jc w:val="both"/>
        <w:rPr>
          <w:rFonts w:ascii="Times New Roman" w:hAnsi="Times New Roman"/>
          <w:sz w:val="28"/>
        </w:rPr>
      </w:pPr>
      <w:r w:rsidRPr="00A76236">
        <w:rPr>
          <w:rFonts w:ascii="Times New Roman" w:hAnsi="Times New Roman"/>
          <w:sz w:val="28"/>
        </w:rPr>
        <w:t>ЧР – численность персонала, чел;</w:t>
      </w:r>
    </w:p>
    <w:p w:rsidR="003945DE" w:rsidRPr="00A76236" w:rsidRDefault="003945DE" w:rsidP="00A76236">
      <w:pPr>
        <w:spacing w:line="360" w:lineRule="auto"/>
        <w:ind w:left="1069"/>
        <w:jc w:val="both"/>
        <w:rPr>
          <w:rFonts w:ascii="Times New Roman" w:hAnsi="Times New Roman"/>
          <w:sz w:val="28"/>
        </w:rPr>
      </w:pPr>
      <w:r w:rsidRPr="00A76236">
        <w:rPr>
          <w:rFonts w:ascii="Times New Roman" w:hAnsi="Times New Roman"/>
          <w:sz w:val="28"/>
          <w:lang w:val="en-US"/>
        </w:rPr>
        <w:t>F</w:t>
      </w:r>
      <w:r w:rsidRPr="00A76236">
        <w:rPr>
          <w:rFonts w:ascii="Times New Roman" w:hAnsi="Times New Roman"/>
          <w:sz w:val="28"/>
        </w:rPr>
        <w:t xml:space="preserve">/ЧР – </w:t>
      </w:r>
      <w:proofErr w:type="spellStart"/>
      <w:r w:rsidRPr="00A76236">
        <w:rPr>
          <w:rFonts w:ascii="Times New Roman" w:hAnsi="Times New Roman"/>
          <w:sz w:val="28"/>
        </w:rPr>
        <w:t>фондовооруженность</w:t>
      </w:r>
      <w:proofErr w:type="spellEnd"/>
      <w:r w:rsidRPr="00A76236">
        <w:rPr>
          <w:rFonts w:ascii="Times New Roman" w:hAnsi="Times New Roman"/>
          <w:sz w:val="28"/>
        </w:rPr>
        <w:t xml:space="preserve"> производства, тыс. руб.;</w:t>
      </w:r>
    </w:p>
    <w:p w:rsidR="003945DE" w:rsidRPr="00A76236" w:rsidRDefault="003945DE" w:rsidP="00A76236">
      <w:pPr>
        <w:spacing w:line="360" w:lineRule="auto"/>
        <w:ind w:left="1069"/>
        <w:jc w:val="both"/>
        <w:rPr>
          <w:rFonts w:ascii="Times New Roman" w:hAnsi="Times New Roman"/>
          <w:sz w:val="28"/>
        </w:rPr>
      </w:pPr>
      <w:r w:rsidRPr="00A76236">
        <w:rPr>
          <w:rFonts w:ascii="Times New Roman" w:hAnsi="Times New Roman"/>
          <w:sz w:val="28"/>
          <w:lang w:val="en-US"/>
        </w:rPr>
        <w:t>At</w:t>
      </w:r>
      <w:r w:rsidRPr="00A76236">
        <w:rPr>
          <w:rFonts w:ascii="Times New Roman" w:hAnsi="Times New Roman"/>
          <w:sz w:val="28"/>
        </w:rPr>
        <w:t>/</w:t>
      </w:r>
      <w:r w:rsidRPr="00A76236">
        <w:rPr>
          <w:rFonts w:ascii="Times New Roman" w:hAnsi="Times New Roman"/>
          <w:sz w:val="28"/>
          <w:lang w:val="en-US"/>
        </w:rPr>
        <w:t>F</w:t>
      </w:r>
      <w:r w:rsidRPr="00A76236">
        <w:rPr>
          <w:rFonts w:ascii="Times New Roman" w:hAnsi="Times New Roman"/>
          <w:sz w:val="28"/>
        </w:rPr>
        <w:t xml:space="preserve"> – показатель направленности долгосрочных инвестиций;</w:t>
      </w:r>
    </w:p>
    <w:p w:rsidR="003945DE" w:rsidRPr="00A76236" w:rsidRDefault="003945DE" w:rsidP="00A76236">
      <w:pPr>
        <w:spacing w:line="360" w:lineRule="auto"/>
        <w:ind w:left="1069"/>
        <w:jc w:val="both"/>
        <w:rPr>
          <w:rFonts w:ascii="Times New Roman" w:hAnsi="Times New Roman"/>
          <w:sz w:val="28"/>
        </w:rPr>
      </w:pPr>
      <w:r w:rsidRPr="00A76236">
        <w:rPr>
          <w:rFonts w:ascii="Times New Roman" w:hAnsi="Times New Roman"/>
          <w:sz w:val="28"/>
          <w:lang w:val="en-US"/>
        </w:rPr>
        <w:t>S</w:t>
      </w:r>
      <w:r w:rsidRPr="00A76236">
        <w:rPr>
          <w:rFonts w:ascii="Times New Roman" w:hAnsi="Times New Roman"/>
          <w:sz w:val="28"/>
        </w:rPr>
        <w:t>/</w:t>
      </w:r>
      <w:r w:rsidRPr="00A76236">
        <w:rPr>
          <w:rFonts w:ascii="Times New Roman" w:hAnsi="Times New Roman"/>
          <w:sz w:val="28"/>
          <w:lang w:val="en-US"/>
        </w:rPr>
        <w:t>At</w:t>
      </w:r>
      <w:r w:rsidRPr="00A76236">
        <w:rPr>
          <w:rFonts w:ascii="Times New Roman" w:hAnsi="Times New Roman"/>
          <w:sz w:val="28"/>
        </w:rPr>
        <w:t xml:space="preserve"> – коэффициент </w:t>
      </w:r>
      <w:proofErr w:type="spellStart"/>
      <w:r w:rsidRPr="00A76236">
        <w:rPr>
          <w:rFonts w:ascii="Times New Roman" w:hAnsi="Times New Roman"/>
          <w:sz w:val="28"/>
        </w:rPr>
        <w:t>затратности</w:t>
      </w:r>
      <w:proofErr w:type="spellEnd"/>
      <w:r w:rsidRPr="00A76236">
        <w:rPr>
          <w:rFonts w:ascii="Times New Roman" w:hAnsi="Times New Roman"/>
          <w:sz w:val="28"/>
        </w:rPr>
        <w:t>;</w:t>
      </w:r>
    </w:p>
    <w:p w:rsidR="003945DE" w:rsidRPr="00A76236" w:rsidRDefault="003945DE" w:rsidP="00A76236">
      <w:pPr>
        <w:spacing w:line="360" w:lineRule="auto"/>
        <w:ind w:left="1069"/>
        <w:jc w:val="both"/>
        <w:rPr>
          <w:rFonts w:ascii="Times New Roman" w:hAnsi="Times New Roman"/>
          <w:sz w:val="28"/>
        </w:rPr>
      </w:pPr>
      <w:r w:rsidRPr="00A76236">
        <w:rPr>
          <w:rFonts w:ascii="Times New Roman" w:hAnsi="Times New Roman"/>
          <w:sz w:val="28"/>
        </w:rPr>
        <w:t>ОДС/</w:t>
      </w:r>
      <w:r w:rsidRPr="00A76236">
        <w:rPr>
          <w:rFonts w:ascii="Times New Roman" w:hAnsi="Times New Roman"/>
          <w:sz w:val="28"/>
          <w:lang w:val="en-US"/>
        </w:rPr>
        <w:t>S</w:t>
      </w:r>
      <w:r w:rsidRPr="00A76236">
        <w:rPr>
          <w:rFonts w:ascii="Times New Roman" w:hAnsi="Times New Roman"/>
          <w:sz w:val="28"/>
        </w:rPr>
        <w:t xml:space="preserve"> – уд. доля оттока денежных средств в себестоимости.</w:t>
      </w:r>
    </w:p>
    <w:p w:rsidR="003945DE" w:rsidRPr="003945DE" w:rsidRDefault="003945DE" w:rsidP="003945DE">
      <w:pPr>
        <w:spacing w:line="360" w:lineRule="auto"/>
        <w:ind w:firstLine="709"/>
        <w:contextualSpacing/>
        <w:jc w:val="both"/>
        <w:rPr>
          <w:rFonts w:ascii="Times New Roman" w:hAnsi="Times New Roman"/>
          <w:sz w:val="28"/>
        </w:rPr>
      </w:pPr>
    </w:p>
    <w:tbl>
      <w:tblPr>
        <w:tblStyle w:val="15"/>
        <w:tblW w:w="9634" w:type="dxa"/>
        <w:tblLook w:val="04A0" w:firstRow="1" w:lastRow="0" w:firstColumn="1" w:lastColumn="0" w:noHBand="0" w:noVBand="1"/>
      </w:tblPr>
      <w:tblGrid>
        <w:gridCol w:w="2970"/>
        <w:gridCol w:w="1366"/>
        <w:gridCol w:w="1336"/>
        <w:gridCol w:w="2127"/>
        <w:gridCol w:w="1835"/>
      </w:tblGrid>
      <w:tr w:rsidR="003945DE" w:rsidRPr="003945DE" w:rsidTr="003945DE">
        <w:tc>
          <w:tcPr>
            <w:tcW w:w="9634" w:type="dxa"/>
            <w:gridSpan w:val="5"/>
            <w:tcBorders>
              <w:top w:val="nil"/>
              <w:left w:val="nil"/>
              <w:right w:val="nil"/>
            </w:tcBorders>
          </w:tcPr>
          <w:p w:rsidR="003945DE" w:rsidRPr="003945DE" w:rsidRDefault="003945DE" w:rsidP="003945DE">
            <w:pPr>
              <w:spacing w:line="360" w:lineRule="auto"/>
              <w:contextualSpacing/>
              <w:jc w:val="both"/>
            </w:pPr>
            <w:r>
              <w:lastRenderedPageBreak/>
              <w:t>Таблица 20</w:t>
            </w:r>
            <w:r w:rsidRPr="003945DE">
              <w:t xml:space="preserve"> – Факторный анализ оттока денежных средств, тыс. руб.</w:t>
            </w:r>
          </w:p>
        </w:tc>
      </w:tr>
      <w:tr w:rsidR="003945DE" w:rsidRPr="003945DE" w:rsidTr="003945DE">
        <w:tc>
          <w:tcPr>
            <w:tcW w:w="2970" w:type="dxa"/>
          </w:tcPr>
          <w:p w:rsidR="003945DE" w:rsidRPr="003945DE" w:rsidRDefault="003945DE" w:rsidP="003945DE">
            <w:pPr>
              <w:spacing w:line="360" w:lineRule="auto"/>
              <w:contextualSpacing/>
              <w:jc w:val="center"/>
            </w:pPr>
            <w:r w:rsidRPr="003945DE">
              <w:t>Факторы</w:t>
            </w:r>
          </w:p>
        </w:tc>
        <w:tc>
          <w:tcPr>
            <w:tcW w:w="1366" w:type="dxa"/>
          </w:tcPr>
          <w:p w:rsidR="003945DE" w:rsidRPr="003945DE" w:rsidRDefault="003945DE" w:rsidP="003945DE">
            <w:pPr>
              <w:spacing w:line="360" w:lineRule="auto"/>
              <w:contextualSpacing/>
              <w:jc w:val="center"/>
            </w:pPr>
            <w:r w:rsidRPr="003945DE">
              <w:t>2015г.</w:t>
            </w:r>
          </w:p>
        </w:tc>
        <w:tc>
          <w:tcPr>
            <w:tcW w:w="1336" w:type="dxa"/>
          </w:tcPr>
          <w:p w:rsidR="003945DE" w:rsidRPr="003945DE" w:rsidRDefault="003945DE" w:rsidP="003945DE">
            <w:pPr>
              <w:spacing w:line="360" w:lineRule="auto"/>
              <w:contextualSpacing/>
              <w:jc w:val="center"/>
            </w:pPr>
            <w:r w:rsidRPr="003945DE">
              <w:t>2016г.</w:t>
            </w:r>
          </w:p>
        </w:tc>
        <w:tc>
          <w:tcPr>
            <w:tcW w:w="2127" w:type="dxa"/>
          </w:tcPr>
          <w:p w:rsidR="003945DE" w:rsidRPr="003945DE" w:rsidRDefault="003945DE" w:rsidP="003945DE">
            <w:pPr>
              <w:spacing w:line="360" w:lineRule="auto"/>
              <w:contextualSpacing/>
              <w:jc w:val="both"/>
            </w:pPr>
            <w:r w:rsidRPr="003945DE">
              <w:t>Изменение, +/-</w:t>
            </w:r>
          </w:p>
        </w:tc>
        <w:tc>
          <w:tcPr>
            <w:tcW w:w="1835" w:type="dxa"/>
          </w:tcPr>
          <w:p w:rsidR="003945DE" w:rsidRPr="003945DE" w:rsidRDefault="003945DE" w:rsidP="003945DE">
            <w:pPr>
              <w:spacing w:line="360" w:lineRule="auto"/>
              <w:contextualSpacing/>
              <w:jc w:val="both"/>
            </w:pPr>
            <w:r w:rsidRPr="003945DE">
              <w:t>Влияние</w:t>
            </w:r>
          </w:p>
        </w:tc>
      </w:tr>
      <w:tr w:rsidR="003945DE" w:rsidRPr="003945DE" w:rsidTr="003945DE">
        <w:tc>
          <w:tcPr>
            <w:tcW w:w="2970" w:type="dxa"/>
          </w:tcPr>
          <w:p w:rsidR="003945DE" w:rsidRPr="003945DE" w:rsidRDefault="003945DE" w:rsidP="003945DE">
            <w:pPr>
              <w:spacing w:line="360" w:lineRule="auto"/>
              <w:contextualSpacing/>
              <w:jc w:val="both"/>
            </w:pPr>
            <w:r w:rsidRPr="003945DE">
              <w:t>Численность персонала (ЧР), чел.</w:t>
            </w:r>
          </w:p>
        </w:tc>
        <w:tc>
          <w:tcPr>
            <w:tcW w:w="136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4538</w:t>
            </w:r>
          </w:p>
        </w:tc>
        <w:tc>
          <w:tcPr>
            <w:tcW w:w="133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4684</w:t>
            </w:r>
          </w:p>
        </w:tc>
        <w:tc>
          <w:tcPr>
            <w:tcW w:w="2127"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146</w:t>
            </w:r>
          </w:p>
        </w:tc>
        <w:tc>
          <w:tcPr>
            <w:tcW w:w="1835"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341656,83</w:t>
            </w:r>
          </w:p>
        </w:tc>
      </w:tr>
      <w:tr w:rsidR="003945DE" w:rsidRPr="003945DE" w:rsidTr="003945DE">
        <w:tc>
          <w:tcPr>
            <w:tcW w:w="2970" w:type="dxa"/>
          </w:tcPr>
          <w:p w:rsidR="003945DE" w:rsidRPr="003945DE" w:rsidRDefault="003945DE" w:rsidP="003945DE">
            <w:pPr>
              <w:spacing w:line="360" w:lineRule="auto"/>
              <w:contextualSpacing/>
              <w:jc w:val="both"/>
              <w:rPr>
                <w:lang w:val="en-US"/>
              </w:rPr>
            </w:pPr>
            <w:proofErr w:type="spellStart"/>
            <w:r w:rsidRPr="003945DE">
              <w:t>Внеоборотные</w:t>
            </w:r>
            <w:proofErr w:type="spellEnd"/>
            <w:r w:rsidRPr="003945DE">
              <w:t xml:space="preserve"> активы </w:t>
            </w:r>
            <w:r w:rsidRPr="003945DE">
              <w:rPr>
                <w:lang w:val="en-US"/>
              </w:rPr>
              <w:t>(F)</w:t>
            </w:r>
          </w:p>
        </w:tc>
        <w:tc>
          <w:tcPr>
            <w:tcW w:w="136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1936253</w:t>
            </w:r>
          </w:p>
        </w:tc>
        <w:tc>
          <w:tcPr>
            <w:tcW w:w="133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1953885</w:t>
            </w:r>
          </w:p>
        </w:tc>
        <w:tc>
          <w:tcPr>
            <w:tcW w:w="2127"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17632</w:t>
            </w:r>
          </w:p>
        </w:tc>
        <w:tc>
          <w:tcPr>
            <w:tcW w:w="1835" w:type="dxa"/>
          </w:tcPr>
          <w:p w:rsidR="003945DE" w:rsidRPr="003945DE" w:rsidRDefault="003945DE" w:rsidP="003945DE">
            <w:pPr>
              <w:spacing w:line="360" w:lineRule="auto"/>
              <w:jc w:val="both"/>
              <w:rPr>
                <w:rFonts w:cs="Times New Roman"/>
                <w:color w:val="000000"/>
                <w:szCs w:val="28"/>
              </w:rPr>
            </w:pPr>
            <w:r w:rsidRPr="003945DE">
              <w:rPr>
                <w:rFonts w:cs="Times New Roman"/>
                <w:color w:val="000000"/>
                <w:szCs w:val="28"/>
              </w:rPr>
              <w:t>-244953,545</w:t>
            </w:r>
          </w:p>
        </w:tc>
      </w:tr>
      <w:tr w:rsidR="003945DE" w:rsidRPr="003945DE" w:rsidTr="003945DE">
        <w:tc>
          <w:tcPr>
            <w:tcW w:w="2970" w:type="dxa"/>
          </w:tcPr>
          <w:p w:rsidR="003945DE" w:rsidRPr="003945DE" w:rsidRDefault="003945DE" w:rsidP="003945DE">
            <w:pPr>
              <w:spacing w:line="360" w:lineRule="auto"/>
              <w:contextualSpacing/>
              <w:jc w:val="both"/>
              <w:rPr>
                <w:lang w:val="en-US"/>
              </w:rPr>
            </w:pPr>
            <w:r w:rsidRPr="003945DE">
              <w:t>Текущие активы (</w:t>
            </w:r>
            <w:r w:rsidRPr="003945DE">
              <w:rPr>
                <w:lang w:val="en-US"/>
              </w:rPr>
              <w:t>At)</w:t>
            </w:r>
          </w:p>
        </w:tc>
        <w:tc>
          <w:tcPr>
            <w:tcW w:w="136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7556881</w:t>
            </w:r>
          </w:p>
        </w:tc>
        <w:tc>
          <w:tcPr>
            <w:tcW w:w="133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7196876</w:t>
            </w:r>
          </w:p>
        </w:tc>
        <w:tc>
          <w:tcPr>
            <w:tcW w:w="2127"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-360005</w:t>
            </w:r>
          </w:p>
        </w:tc>
        <w:tc>
          <w:tcPr>
            <w:tcW w:w="1835" w:type="dxa"/>
          </w:tcPr>
          <w:p w:rsidR="003945DE" w:rsidRPr="003945DE" w:rsidRDefault="003945DE" w:rsidP="003945DE">
            <w:pPr>
              <w:spacing w:line="360" w:lineRule="auto"/>
              <w:jc w:val="both"/>
              <w:rPr>
                <w:rFonts w:cs="Times New Roman"/>
                <w:color w:val="000000"/>
                <w:szCs w:val="28"/>
              </w:rPr>
            </w:pPr>
            <w:r w:rsidRPr="003945DE">
              <w:rPr>
                <w:rFonts w:cs="Times New Roman"/>
                <w:color w:val="000000"/>
                <w:szCs w:val="28"/>
              </w:rPr>
              <w:t>-602606,786</w:t>
            </w:r>
          </w:p>
        </w:tc>
      </w:tr>
      <w:tr w:rsidR="003945DE" w:rsidRPr="003945DE" w:rsidTr="003945DE">
        <w:tc>
          <w:tcPr>
            <w:tcW w:w="2970" w:type="dxa"/>
          </w:tcPr>
          <w:p w:rsidR="003945DE" w:rsidRPr="003945DE" w:rsidRDefault="003945DE" w:rsidP="003945DE">
            <w:pPr>
              <w:spacing w:line="360" w:lineRule="auto"/>
              <w:contextualSpacing/>
              <w:jc w:val="both"/>
              <w:rPr>
                <w:lang w:val="en-US"/>
              </w:rPr>
            </w:pPr>
            <w:r w:rsidRPr="003945DE">
              <w:t>Денежные средства (</w:t>
            </w:r>
            <w:r w:rsidRPr="003945DE">
              <w:rPr>
                <w:lang w:val="en-US"/>
              </w:rPr>
              <w:t>S)</w:t>
            </w:r>
          </w:p>
        </w:tc>
        <w:tc>
          <w:tcPr>
            <w:tcW w:w="136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210509</w:t>
            </w:r>
          </w:p>
        </w:tc>
        <w:tc>
          <w:tcPr>
            <w:tcW w:w="133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1292709</w:t>
            </w:r>
          </w:p>
        </w:tc>
        <w:tc>
          <w:tcPr>
            <w:tcW w:w="2127"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1082200</w:t>
            </w:r>
          </w:p>
        </w:tc>
        <w:tc>
          <w:tcPr>
            <w:tcW w:w="1835" w:type="dxa"/>
          </w:tcPr>
          <w:p w:rsidR="003945DE" w:rsidRPr="003945DE" w:rsidRDefault="003945DE" w:rsidP="003945DE">
            <w:pPr>
              <w:spacing w:line="360" w:lineRule="auto"/>
              <w:jc w:val="both"/>
              <w:rPr>
                <w:rFonts w:cs="Times New Roman"/>
                <w:color w:val="000000"/>
                <w:szCs w:val="28"/>
              </w:rPr>
            </w:pPr>
            <w:r w:rsidRPr="003945DE">
              <w:rPr>
                <w:rFonts w:cs="Times New Roman"/>
                <w:color w:val="000000"/>
                <w:szCs w:val="28"/>
              </w:rPr>
              <w:t>2699649,504</w:t>
            </w:r>
          </w:p>
        </w:tc>
      </w:tr>
      <w:tr w:rsidR="003945DE" w:rsidRPr="003945DE" w:rsidTr="003945DE">
        <w:tc>
          <w:tcPr>
            <w:tcW w:w="2970" w:type="dxa"/>
          </w:tcPr>
          <w:p w:rsidR="003945DE" w:rsidRPr="003945DE" w:rsidRDefault="003945DE" w:rsidP="003945DE">
            <w:pPr>
              <w:spacing w:line="360" w:lineRule="auto"/>
              <w:contextualSpacing/>
              <w:jc w:val="both"/>
            </w:pPr>
            <w:r w:rsidRPr="003945DE">
              <w:t xml:space="preserve">Отток </w:t>
            </w:r>
            <w:proofErr w:type="spellStart"/>
            <w:r w:rsidRPr="003945DE">
              <w:t>ден</w:t>
            </w:r>
            <w:proofErr w:type="spellEnd"/>
            <w:r w:rsidRPr="003945DE">
              <w:t>. средств. (ОДС)</w:t>
            </w:r>
          </w:p>
        </w:tc>
        <w:tc>
          <w:tcPr>
            <w:tcW w:w="136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10619443</w:t>
            </w:r>
          </w:p>
        </w:tc>
        <w:tc>
          <w:tcPr>
            <w:tcW w:w="133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12813189</w:t>
            </w:r>
          </w:p>
        </w:tc>
        <w:tc>
          <w:tcPr>
            <w:tcW w:w="2127"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2193746</w:t>
            </w:r>
          </w:p>
        </w:tc>
        <w:tc>
          <w:tcPr>
            <w:tcW w:w="1835"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w:t>
            </w:r>
          </w:p>
        </w:tc>
      </w:tr>
    </w:tbl>
    <w:p w:rsidR="003945DE" w:rsidRPr="003945DE" w:rsidRDefault="003945DE" w:rsidP="003945DE">
      <w:pPr>
        <w:spacing w:line="360" w:lineRule="auto"/>
        <w:ind w:firstLine="709"/>
        <w:contextualSpacing/>
        <w:jc w:val="both"/>
        <w:rPr>
          <w:rFonts w:ascii="Times New Roman" w:hAnsi="Times New Roman"/>
          <w:sz w:val="28"/>
        </w:rPr>
      </w:pPr>
      <w:r w:rsidRPr="003945DE">
        <w:rPr>
          <w:rFonts w:ascii="Times New Roman" w:hAnsi="Times New Roman"/>
          <w:sz w:val="28"/>
        </w:rPr>
        <w:t>Наибольшее влияние на отток денежных средств имеют сами денежные средства, точнее сколько раз оборотные активы тратятся в течении оборотного периода. Резервом для снижения оттока денежных средств является увеличение их оборачиваемости в течении оборотного периода.</w:t>
      </w:r>
    </w:p>
    <w:p w:rsidR="003945DE" w:rsidRDefault="003945DE" w:rsidP="003945DE">
      <w:pPr>
        <w:spacing w:line="360" w:lineRule="auto"/>
        <w:ind w:firstLine="709"/>
        <w:contextualSpacing/>
        <w:jc w:val="both"/>
        <w:rPr>
          <w:rFonts w:ascii="Times New Roman" w:hAnsi="Times New Roman"/>
          <w:sz w:val="28"/>
        </w:rPr>
      </w:pPr>
      <w:r w:rsidRPr="003945DE">
        <w:rPr>
          <w:rFonts w:ascii="Times New Roman" w:hAnsi="Times New Roman"/>
          <w:sz w:val="28"/>
        </w:rPr>
        <w:t>Далее проведем анализ факторов, влияющих на приток денежных средств.</w:t>
      </w:r>
    </w:p>
    <w:p w:rsidR="003945DE" w:rsidRPr="003945DE" w:rsidRDefault="003945DE" w:rsidP="003945DE">
      <w:pPr>
        <w:spacing w:line="360" w:lineRule="auto"/>
        <w:ind w:firstLine="709"/>
        <w:contextualSpacing/>
        <w:jc w:val="both"/>
        <w:rPr>
          <w:rFonts w:ascii="Times New Roman" w:hAnsi="Times New Roman"/>
          <w:sz w:val="28"/>
        </w:rPr>
      </w:pPr>
    </w:p>
    <w:p w:rsidR="003945DE" w:rsidRPr="003945DE" w:rsidRDefault="003945DE" w:rsidP="003945DE">
      <w:pPr>
        <w:spacing w:line="360" w:lineRule="auto"/>
        <w:ind w:firstLine="709"/>
        <w:contextualSpacing/>
        <w:jc w:val="both"/>
        <w:rPr>
          <w:rFonts w:ascii="Times New Roman" w:eastAsiaTheme="minorEastAsia" w:hAnsi="Times New Roman"/>
          <w:sz w:val="28"/>
        </w:rPr>
      </w:pPr>
      <m:oMath>
        <m:r>
          <w:rPr>
            <w:rFonts w:ascii="Cambria Math" w:hAnsi="Cambria Math"/>
            <w:sz w:val="28"/>
          </w:rPr>
          <m:t>ПДП=ЗК*</m:t>
        </m:r>
        <m:f>
          <m:fPr>
            <m:ctrlPr>
              <w:rPr>
                <w:rFonts w:ascii="Cambria Math" w:hAnsi="Cambria Math"/>
                <w:i/>
                <w:sz w:val="28"/>
              </w:rPr>
            </m:ctrlPr>
          </m:fPr>
          <m:num>
            <m:r>
              <w:rPr>
                <w:rFonts w:ascii="Cambria Math" w:hAnsi="Cambria Math"/>
                <w:sz w:val="28"/>
              </w:rPr>
              <m:t>СК</m:t>
            </m:r>
          </m:num>
          <m:den>
            <m:r>
              <w:rPr>
                <w:rFonts w:ascii="Cambria Math" w:hAnsi="Cambria Math"/>
                <w:sz w:val="28"/>
              </w:rPr>
              <m:t>ЗК</m:t>
            </m:r>
          </m:den>
        </m:f>
        <m:r>
          <w:rPr>
            <w:rFonts w:ascii="Cambria Math" w:hAnsi="Cambria Math"/>
            <w:sz w:val="28"/>
          </w:rPr>
          <m:t>*</m:t>
        </m:r>
        <m:f>
          <m:fPr>
            <m:ctrlPr>
              <w:rPr>
                <w:rFonts w:ascii="Cambria Math" w:hAnsi="Cambria Math"/>
                <w:i/>
                <w:sz w:val="28"/>
              </w:rPr>
            </m:ctrlPr>
          </m:fPr>
          <m:num>
            <m:r>
              <w:rPr>
                <w:rFonts w:ascii="Cambria Math" w:hAnsi="Cambria Math"/>
                <w:sz w:val="28"/>
              </w:rPr>
              <m:t>At</m:t>
            </m:r>
          </m:num>
          <m:den>
            <m:r>
              <w:rPr>
                <w:rFonts w:ascii="Cambria Math" w:hAnsi="Cambria Math"/>
                <w:sz w:val="28"/>
              </w:rPr>
              <m:t>СК</m:t>
            </m:r>
          </m:den>
        </m:f>
        <m:r>
          <w:rPr>
            <w:rFonts w:ascii="Cambria Math" w:hAnsi="Cambria Math"/>
            <w:sz w:val="28"/>
          </w:rPr>
          <m:t>*</m:t>
        </m:r>
        <m:f>
          <m:fPr>
            <m:ctrlPr>
              <w:rPr>
                <w:rFonts w:ascii="Cambria Math" w:hAnsi="Cambria Math"/>
                <w:i/>
                <w:sz w:val="28"/>
              </w:rPr>
            </m:ctrlPr>
          </m:fPr>
          <m:num>
            <m:r>
              <w:rPr>
                <w:rFonts w:ascii="Cambria Math" w:hAnsi="Cambria Math"/>
                <w:sz w:val="28"/>
                <w:lang w:val="en-US"/>
              </w:rPr>
              <m:t>N</m:t>
            </m:r>
          </m:num>
          <m:den>
            <m:r>
              <w:rPr>
                <w:rFonts w:ascii="Cambria Math" w:hAnsi="Cambria Math"/>
                <w:sz w:val="28"/>
              </w:rPr>
              <m:t>At</m:t>
            </m:r>
          </m:den>
        </m:f>
        <m:r>
          <w:rPr>
            <w:rFonts w:ascii="Cambria Math" w:hAnsi="Cambria Math"/>
            <w:sz w:val="28"/>
          </w:rPr>
          <m:t>*</m:t>
        </m:r>
        <m:f>
          <m:fPr>
            <m:ctrlPr>
              <w:rPr>
                <w:rFonts w:ascii="Cambria Math" w:hAnsi="Cambria Math"/>
                <w:i/>
                <w:sz w:val="28"/>
              </w:rPr>
            </m:ctrlPr>
          </m:fPr>
          <m:num>
            <m:r>
              <w:rPr>
                <w:rFonts w:ascii="Cambria Math" w:hAnsi="Cambria Math"/>
                <w:sz w:val="28"/>
              </w:rPr>
              <m:t>ПДП</m:t>
            </m:r>
          </m:num>
          <m:den>
            <m:r>
              <w:rPr>
                <w:rFonts w:ascii="Cambria Math" w:hAnsi="Cambria Math"/>
                <w:sz w:val="28"/>
                <w:lang w:val="en-US"/>
              </w:rPr>
              <m:t>N</m:t>
            </m:r>
          </m:den>
        </m:f>
      </m:oMath>
      <w:r w:rsidRPr="003945DE">
        <w:rPr>
          <w:rFonts w:ascii="Times New Roman" w:eastAsiaTheme="minorEastAsia" w:hAnsi="Times New Roman"/>
          <w:sz w:val="28"/>
        </w:rPr>
        <w:t>,</w:t>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t>(19)</w:t>
      </w:r>
    </w:p>
    <w:p w:rsidR="00A76236" w:rsidRDefault="003945DE" w:rsidP="00A76236">
      <w:pPr>
        <w:spacing w:line="360" w:lineRule="auto"/>
        <w:contextualSpacing/>
        <w:jc w:val="both"/>
        <w:rPr>
          <w:rFonts w:ascii="Times New Roman" w:eastAsiaTheme="minorEastAsia" w:hAnsi="Times New Roman"/>
          <w:sz w:val="28"/>
        </w:rPr>
      </w:pPr>
      <w:r w:rsidRPr="003945DE">
        <w:rPr>
          <w:rFonts w:ascii="Times New Roman" w:eastAsiaTheme="minorEastAsia" w:hAnsi="Times New Roman"/>
          <w:sz w:val="28"/>
        </w:rPr>
        <w:t xml:space="preserve">где </w:t>
      </w:r>
    </w:p>
    <w:p w:rsidR="003945DE" w:rsidRPr="003945DE" w:rsidRDefault="003945DE" w:rsidP="00A76236">
      <w:pPr>
        <w:pStyle w:val="11"/>
      </w:pPr>
      <w:r w:rsidRPr="003945DE">
        <w:t>ЗК – заемный капитал, тыс. руб.;</w:t>
      </w:r>
    </w:p>
    <w:p w:rsidR="003945DE" w:rsidRPr="003945DE" w:rsidRDefault="003945DE" w:rsidP="003945DE">
      <w:pPr>
        <w:spacing w:line="360" w:lineRule="auto"/>
        <w:ind w:firstLine="709"/>
        <w:contextualSpacing/>
        <w:jc w:val="both"/>
        <w:rPr>
          <w:rFonts w:ascii="Times New Roman" w:eastAsiaTheme="minorEastAsia" w:hAnsi="Times New Roman"/>
          <w:sz w:val="28"/>
        </w:rPr>
      </w:pPr>
      <w:r w:rsidRPr="003945DE">
        <w:rPr>
          <w:rFonts w:ascii="Times New Roman" w:eastAsiaTheme="minorEastAsia" w:hAnsi="Times New Roman"/>
          <w:sz w:val="28"/>
        </w:rPr>
        <w:t>СК/ЗК – коэффициент финансирования;</w:t>
      </w:r>
    </w:p>
    <w:p w:rsidR="003945DE" w:rsidRPr="003945DE" w:rsidRDefault="003945DE" w:rsidP="003945DE">
      <w:pPr>
        <w:spacing w:line="360" w:lineRule="auto"/>
        <w:ind w:firstLine="709"/>
        <w:contextualSpacing/>
        <w:jc w:val="both"/>
        <w:rPr>
          <w:rFonts w:ascii="Times New Roman" w:eastAsiaTheme="minorEastAsia" w:hAnsi="Times New Roman"/>
          <w:sz w:val="28"/>
        </w:rPr>
      </w:pPr>
      <w:r w:rsidRPr="003945DE">
        <w:rPr>
          <w:rFonts w:ascii="Times New Roman" w:eastAsiaTheme="minorEastAsia" w:hAnsi="Times New Roman"/>
          <w:sz w:val="28"/>
          <w:lang w:val="en-US"/>
        </w:rPr>
        <w:t>At</w:t>
      </w:r>
      <w:r w:rsidRPr="003945DE">
        <w:rPr>
          <w:rFonts w:ascii="Times New Roman" w:eastAsiaTheme="minorEastAsia" w:hAnsi="Times New Roman"/>
          <w:sz w:val="28"/>
        </w:rPr>
        <w:t>/СК – соотношение оборотных средств и собственного капитала;</w:t>
      </w:r>
    </w:p>
    <w:p w:rsidR="003945DE" w:rsidRPr="003945DE" w:rsidRDefault="003945DE" w:rsidP="003945DE">
      <w:pPr>
        <w:spacing w:line="360" w:lineRule="auto"/>
        <w:ind w:firstLine="709"/>
        <w:contextualSpacing/>
        <w:jc w:val="both"/>
        <w:rPr>
          <w:rFonts w:ascii="Times New Roman" w:eastAsiaTheme="minorEastAsia" w:hAnsi="Times New Roman"/>
          <w:sz w:val="28"/>
        </w:rPr>
      </w:pPr>
      <w:r w:rsidRPr="003945DE">
        <w:rPr>
          <w:rFonts w:ascii="Times New Roman" w:eastAsiaTheme="minorEastAsia" w:hAnsi="Times New Roman"/>
          <w:sz w:val="28"/>
          <w:lang w:val="en-US"/>
        </w:rPr>
        <w:t>N</w:t>
      </w:r>
      <w:r w:rsidRPr="003945DE">
        <w:rPr>
          <w:rFonts w:ascii="Times New Roman" w:eastAsiaTheme="minorEastAsia" w:hAnsi="Times New Roman"/>
          <w:sz w:val="28"/>
        </w:rPr>
        <w:t>/</w:t>
      </w:r>
      <w:r w:rsidRPr="003945DE">
        <w:rPr>
          <w:rFonts w:ascii="Times New Roman" w:eastAsiaTheme="minorEastAsia" w:hAnsi="Times New Roman"/>
          <w:sz w:val="28"/>
          <w:lang w:val="en-US"/>
        </w:rPr>
        <w:t>At</w:t>
      </w:r>
      <w:r w:rsidRPr="003945DE">
        <w:rPr>
          <w:rFonts w:ascii="Times New Roman" w:eastAsiaTheme="minorEastAsia" w:hAnsi="Times New Roman"/>
          <w:sz w:val="28"/>
        </w:rPr>
        <w:t xml:space="preserve"> – оборачиваемость оборотных средств;</w:t>
      </w:r>
    </w:p>
    <w:p w:rsidR="003945DE" w:rsidRPr="003945DE" w:rsidRDefault="003945DE" w:rsidP="003945DE">
      <w:pPr>
        <w:spacing w:line="360" w:lineRule="auto"/>
        <w:ind w:firstLine="709"/>
        <w:contextualSpacing/>
        <w:jc w:val="both"/>
        <w:rPr>
          <w:rFonts w:ascii="Times New Roman" w:eastAsiaTheme="minorEastAsia" w:hAnsi="Times New Roman"/>
          <w:sz w:val="28"/>
        </w:rPr>
      </w:pPr>
      <w:r w:rsidRPr="003945DE">
        <w:rPr>
          <w:rFonts w:ascii="Times New Roman" w:eastAsiaTheme="minorEastAsia" w:hAnsi="Times New Roman"/>
          <w:sz w:val="28"/>
        </w:rPr>
        <w:t>ПДП/</w:t>
      </w:r>
      <w:r w:rsidRPr="003945DE">
        <w:rPr>
          <w:rFonts w:ascii="Times New Roman" w:eastAsiaTheme="minorEastAsia" w:hAnsi="Times New Roman"/>
          <w:sz w:val="28"/>
          <w:lang w:val="en-US"/>
        </w:rPr>
        <w:t>N</w:t>
      </w:r>
      <w:r w:rsidRPr="003945DE">
        <w:rPr>
          <w:rFonts w:ascii="Times New Roman" w:eastAsiaTheme="minorEastAsia" w:hAnsi="Times New Roman"/>
          <w:sz w:val="28"/>
        </w:rPr>
        <w:t xml:space="preserve"> – удельная доля положительного денежного потока в выручке.</w:t>
      </w:r>
    </w:p>
    <w:p w:rsidR="003945DE" w:rsidRPr="003945DE" w:rsidRDefault="003945DE" w:rsidP="003945DE">
      <w:pPr>
        <w:spacing w:line="360" w:lineRule="auto"/>
        <w:ind w:firstLine="709"/>
        <w:contextualSpacing/>
        <w:jc w:val="both"/>
        <w:rPr>
          <w:rFonts w:ascii="Times New Roman" w:eastAsiaTheme="minorEastAsia" w:hAnsi="Times New Roman"/>
          <w:sz w:val="28"/>
        </w:rPr>
      </w:pPr>
    </w:p>
    <w:tbl>
      <w:tblPr>
        <w:tblStyle w:val="15"/>
        <w:tblW w:w="0" w:type="auto"/>
        <w:tblLook w:val="04A0" w:firstRow="1" w:lastRow="0" w:firstColumn="1" w:lastColumn="0" w:noHBand="0" w:noVBand="1"/>
      </w:tblPr>
      <w:tblGrid>
        <w:gridCol w:w="2184"/>
        <w:gridCol w:w="1783"/>
        <w:gridCol w:w="1783"/>
        <w:gridCol w:w="1826"/>
        <w:gridCol w:w="1769"/>
      </w:tblGrid>
      <w:tr w:rsidR="003945DE" w:rsidRPr="003945DE" w:rsidTr="003945DE">
        <w:tc>
          <w:tcPr>
            <w:tcW w:w="9345" w:type="dxa"/>
            <w:gridSpan w:val="5"/>
            <w:tcBorders>
              <w:top w:val="nil"/>
              <w:left w:val="nil"/>
              <w:right w:val="nil"/>
            </w:tcBorders>
          </w:tcPr>
          <w:p w:rsidR="003945DE" w:rsidRPr="003945DE" w:rsidRDefault="003945DE" w:rsidP="003945DE">
            <w:pPr>
              <w:spacing w:line="360" w:lineRule="auto"/>
              <w:contextualSpacing/>
              <w:jc w:val="center"/>
            </w:pPr>
            <w:r>
              <w:lastRenderedPageBreak/>
              <w:t xml:space="preserve">Таблица 21 </w:t>
            </w:r>
            <w:r w:rsidRPr="003945DE">
              <w:t>– Факторный анализ притока денежных средств, тыс. руб.</w:t>
            </w:r>
          </w:p>
        </w:tc>
      </w:tr>
      <w:tr w:rsidR="003945DE" w:rsidRPr="003945DE" w:rsidTr="003945DE">
        <w:tc>
          <w:tcPr>
            <w:tcW w:w="2184" w:type="dxa"/>
          </w:tcPr>
          <w:p w:rsidR="003945DE" w:rsidRPr="003945DE" w:rsidRDefault="003945DE" w:rsidP="003945DE">
            <w:pPr>
              <w:spacing w:line="360" w:lineRule="auto"/>
              <w:contextualSpacing/>
              <w:jc w:val="center"/>
            </w:pPr>
            <w:r w:rsidRPr="003945DE">
              <w:t>Факторы</w:t>
            </w:r>
          </w:p>
        </w:tc>
        <w:tc>
          <w:tcPr>
            <w:tcW w:w="1783" w:type="dxa"/>
          </w:tcPr>
          <w:p w:rsidR="003945DE" w:rsidRPr="003945DE" w:rsidRDefault="003945DE" w:rsidP="003945DE">
            <w:pPr>
              <w:spacing w:line="360" w:lineRule="auto"/>
              <w:contextualSpacing/>
              <w:jc w:val="center"/>
            </w:pPr>
            <w:r w:rsidRPr="003945DE">
              <w:t>2015г.</w:t>
            </w:r>
          </w:p>
        </w:tc>
        <w:tc>
          <w:tcPr>
            <w:tcW w:w="1783" w:type="dxa"/>
          </w:tcPr>
          <w:p w:rsidR="003945DE" w:rsidRPr="003945DE" w:rsidRDefault="003945DE" w:rsidP="003945DE">
            <w:pPr>
              <w:spacing w:line="360" w:lineRule="auto"/>
              <w:contextualSpacing/>
              <w:jc w:val="center"/>
            </w:pPr>
            <w:r w:rsidRPr="003945DE">
              <w:t>2016г.</w:t>
            </w:r>
          </w:p>
        </w:tc>
        <w:tc>
          <w:tcPr>
            <w:tcW w:w="1826" w:type="dxa"/>
          </w:tcPr>
          <w:p w:rsidR="003945DE" w:rsidRPr="003945DE" w:rsidRDefault="003945DE" w:rsidP="003945DE">
            <w:pPr>
              <w:spacing w:line="360" w:lineRule="auto"/>
              <w:contextualSpacing/>
              <w:jc w:val="center"/>
            </w:pPr>
            <w:r w:rsidRPr="003945DE">
              <w:t>Изменение, +/-</w:t>
            </w:r>
          </w:p>
        </w:tc>
        <w:tc>
          <w:tcPr>
            <w:tcW w:w="1769" w:type="dxa"/>
          </w:tcPr>
          <w:p w:rsidR="003945DE" w:rsidRPr="003945DE" w:rsidRDefault="003945DE" w:rsidP="003945DE">
            <w:pPr>
              <w:spacing w:line="360" w:lineRule="auto"/>
              <w:contextualSpacing/>
              <w:jc w:val="center"/>
            </w:pPr>
            <w:r w:rsidRPr="003945DE">
              <w:t>Влияние</w:t>
            </w:r>
          </w:p>
        </w:tc>
      </w:tr>
      <w:tr w:rsidR="003945DE" w:rsidRPr="003945DE" w:rsidTr="003945DE">
        <w:tc>
          <w:tcPr>
            <w:tcW w:w="2184" w:type="dxa"/>
          </w:tcPr>
          <w:p w:rsidR="003945DE" w:rsidRPr="003945DE" w:rsidRDefault="003945DE" w:rsidP="003945DE">
            <w:pPr>
              <w:spacing w:line="360" w:lineRule="auto"/>
              <w:contextualSpacing/>
              <w:jc w:val="both"/>
            </w:pPr>
            <w:r w:rsidRPr="003945DE">
              <w:t>Заемный капитал</w:t>
            </w:r>
          </w:p>
        </w:tc>
        <w:tc>
          <w:tcPr>
            <w:tcW w:w="1783" w:type="dxa"/>
          </w:tcPr>
          <w:p w:rsidR="003945DE" w:rsidRPr="003945DE" w:rsidRDefault="003945DE" w:rsidP="003945DE">
            <w:pPr>
              <w:jc w:val="center"/>
              <w:rPr>
                <w:rFonts w:cs="Times New Roman"/>
                <w:szCs w:val="28"/>
              </w:rPr>
            </w:pPr>
            <w:r w:rsidRPr="003945DE">
              <w:rPr>
                <w:rFonts w:cs="Times New Roman"/>
                <w:szCs w:val="28"/>
              </w:rPr>
              <w:t>5013690</w:t>
            </w:r>
          </w:p>
        </w:tc>
        <w:tc>
          <w:tcPr>
            <w:tcW w:w="1783" w:type="dxa"/>
          </w:tcPr>
          <w:p w:rsidR="003945DE" w:rsidRPr="003945DE" w:rsidRDefault="003945DE" w:rsidP="003945DE">
            <w:pPr>
              <w:jc w:val="center"/>
              <w:rPr>
                <w:rFonts w:cs="Times New Roman"/>
                <w:szCs w:val="28"/>
              </w:rPr>
            </w:pPr>
            <w:r w:rsidRPr="003945DE">
              <w:rPr>
                <w:rFonts w:cs="Times New Roman"/>
                <w:szCs w:val="28"/>
              </w:rPr>
              <w:t>4658178</w:t>
            </w:r>
          </w:p>
        </w:tc>
        <w:tc>
          <w:tcPr>
            <w:tcW w:w="182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-355512</w:t>
            </w:r>
          </w:p>
        </w:tc>
        <w:tc>
          <w:tcPr>
            <w:tcW w:w="1769"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-739761,342</w:t>
            </w:r>
          </w:p>
        </w:tc>
      </w:tr>
      <w:tr w:rsidR="003945DE" w:rsidRPr="003945DE" w:rsidTr="003945DE">
        <w:tc>
          <w:tcPr>
            <w:tcW w:w="2184" w:type="dxa"/>
          </w:tcPr>
          <w:p w:rsidR="003945DE" w:rsidRPr="003945DE" w:rsidRDefault="003945DE" w:rsidP="003945DE">
            <w:pPr>
              <w:spacing w:line="360" w:lineRule="auto"/>
              <w:contextualSpacing/>
              <w:jc w:val="both"/>
            </w:pPr>
            <w:r w:rsidRPr="003945DE">
              <w:t>Собственный капитал</w:t>
            </w:r>
          </w:p>
        </w:tc>
        <w:tc>
          <w:tcPr>
            <w:tcW w:w="1783" w:type="dxa"/>
          </w:tcPr>
          <w:p w:rsidR="003945DE" w:rsidRPr="003945DE" w:rsidRDefault="003945DE" w:rsidP="003945DE">
            <w:pPr>
              <w:jc w:val="center"/>
              <w:rPr>
                <w:rFonts w:cs="Times New Roman"/>
                <w:szCs w:val="28"/>
              </w:rPr>
            </w:pPr>
            <w:r w:rsidRPr="003945DE">
              <w:rPr>
                <w:rFonts w:cs="Times New Roman"/>
                <w:szCs w:val="28"/>
              </w:rPr>
              <w:t>4493984</w:t>
            </w:r>
          </w:p>
        </w:tc>
        <w:tc>
          <w:tcPr>
            <w:tcW w:w="1783" w:type="dxa"/>
          </w:tcPr>
          <w:p w:rsidR="003945DE" w:rsidRPr="003945DE" w:rsidRDefault="003945DE" w:rsidP="003945DE">
            <w:pPr>
              <w:jc w:val="center"/>
              <w:rPr>
                <w:rFonts w:cs="Times New Roman"/>
                <w:szCs w:val="28"/>
              </w:rPr>
            </w:pPr>
            <w:r w:rsidRPr="003945DE">
              <w:rPr>
                <w:rFonts w:cs="Times New Roman"/>
                <w:szCs w:val="28"/>
              </w:rPr>
              <w:t>4494820</w:t>
            </w:r>
          </w:p>
        </w:tc>
        <w:tc>
          <w:tcPr>
            <w:tcW w:w="182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836</w:t>
            </w:r>
          </w:p>
        </w:tc>
        <w:tc>
          <w:tcPr>
            <w:tcW w:w="1769"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741702,092</w:t>
            </w:r>
          </w:p>
        </w:tc>
      </w:tr>
      <w:tr w:rsidR="003945DE" w:rsidRPr="003945DE" w:rsidTr="003945DE">
        <w:tc>
          <w:tcPr>
            <w:tcW w:w="2184" w:type="dxa"/>
          </w:tcPr>
          <w:p w:rsidR="003945DE" w:rsidRPr="003945DE" w:rsidRDefault="003945DE" w:rsidP="003945DE">
            <w:pPr>
              <w:spacing w:line="360" w:lineRule="auto"/>
              <w:contextualSpacing/>
              <w:jc w:val="both"/>
            </w:pPr>
            <w:r w:rsidRPr="003945DE">
              <w:t>Оборотные средства</w:t>
            </w:r>
          </w:p>
        </w:tc>
        <w:tc>
          <w:tcPr>
            <w:tcW w:w="1783"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7556881</w:t>
            </w:r>
          </w:p>
        </w:tc>
        <w:tc>
          <w:tcPr>
            <w:tcW w:w="1783"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7196876</w:t>
            </w:r>
          </w:p>
        </w:tc>
        <w:tc>
          <w:tcPr>
            <w:tcW w:w="182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-360005</w:t>
            </w:r>
          </w:p>
        </w:tc>
        <w:tc>
          <w:tcPr>
            <w:tcW w:w="1769"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-498945,793</w:t>
            </w:r>
          </w:p>
        </w:tc>
      </w:tr>
      <w:tr w:rsidR="003945DE" w:rsidRPr="003945DE" w:rsidTr="003945DE">
        <w:tc>
          <w:tcPr>
            <w:tcW w:w="2184" w:type="dxa"/>
          </w:tcPr>
          <w:p w:rsidR="003945DE" w:rsidRPr="003945DE" w:rsidRDefault="003945DE" w:rsidP="003945DE">
            <w:pPr>
              <w:spacing w:line="360" w:lineRule="auto"/>
              <w:contextualSpacing/>
              <w:jc w:val="both"/>
            </w:pPr>
            <w:r w:rsidRPr="003945DE">
              <w:t>Выручка</w:t>
            </w:r>
          </w:p>
        </w:tc>
        <w:tc>
          <w:tcPr>
            <w:tcW w:w="1783" w:type="dxa"/>
          </w:tcPr>
          <w:p w:rsidR="003945DE" w:rsidRPr="003945DE" w:rsidRDefault="003945DE" w:rsidP="003945DE">
            <w:pPr>
              <w:jc w:val="center"/>
              <w:rPr>
                <w:rFonts w:cs="Times New Roman"/>
                <w:szCs w:val="28"/>
              </w:rPr>
            </w:pPr>
            <w:r w:rsidRPr="003945DE">
              <w:rPr>
                <w:rFonts w:cs="Times New Roman"/>
                <w:szCs w:val="28"/>
              </w:rPr>
              <w:t>6450579</w:t>
            </w:r>
          </w:p>
        </w:tc>
        <w:tc>
          <w:tcPr>
            <w:tcW w:w="1783" w:type="dxa"/>
          </w:tcPr>
          <w:p w:rsidR="003945DE" w:rsidRPr="003945DE" w:rsidRDefault="003945DE" w:rsidP="003945DE">
            <w:pPr>
              <w:jc w:val="center"/>
              <w:rPr>
                <w:rFonts w:cs="Times New Roman"/>
                <w:szCs w:val="28"/>
              </w:rPr>
            </w:pPr>
            <w:r w:rsidRPr="003945DE">
              <w:rPr>
                <w:rFonts w:cs="Times New Roman"/>
                <w:szCs w:val="28"/>
              </w:rPr>
              <w:t>11351415</w:t>
            </w:r>
          </w:p>
        </w:tc>
        <w:tc>
          <w:tcPr>
            <w:tcW w:w="182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4900836</w:t>
            </w:r>
          </w:p>
        </w:tc>
        <w:tc>
          <w:tcPr>
            <w:tcW w:w="1769"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3385032,04</w:t>
            </w:r>
          </w:p>
        </w:tc>
      </w:tr>
      <w:tr w:rsidR="003945DE" w:rsidRPr="003945DE" w:rsidTr="003945DE">
        <w:tc>
          <w:tcPr>
            <w:tcW w:w="2184" w:type="dxa"/>
          </w:tcPr>
          <w:p w:rsidR="003945DE" w:rsidRPr="003945DE" w:rsidRDefault="003945DE" w:rsidP="003945DE">
            <w:pPr>
              <w:spacing w:line="360" w:lineRule="auto"/>
              <w:contextualSpacing/>
              <w:jc w:val="both"/>
            </w:pPr>
            <w:r w:rsidRPr="003945DE">
              <w:t>Положительный денежный поток</w:t>
            </w:r>
          </w:p>
        </w:tc>
        <w:tc>
          <w:tcPr>
            <w:tcW w:w="1783"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10432655</w:t>
            </w:r>
          </w:p>
        </w:tc>
        <w:tc>
          <w:tcPr>
            <w:tcW w:w="1783"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13320682</w:t>
            </w:r>
          </w:p>
        </w:tc>
        <w:tc>
          <w:tcPr>
            <w:tcW w:w="1826"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2888027</w:t>
            </w:r>
          </w:p>
        </w:tc>
        <w:tc>
          <w:tcPr>
            <w:tcW w:w="1769" w:type="dxa"/>
          </w:tcPr>
          <w:p w:rsidR="003945DE" w:rsidRPr="003945DE" w:rsidRDefault="003945DE" w:rsidP="003945DE">
            <w:pPr>
              <w:spacing w:line="360" w:lineRule="auto"/>
              <w:jc w:val="center"/>
              <w:rPr>
                <w:rFonts w:cs="Times New Roman"/>
                <w:color w:val="000000"/>
                <w:szCs w:val="28"/>
              </w:rPr>
            </w:pPr>
            <w:r w:rsidRPr="003945DE">
              <w:rPr>
                <w:rFonts w:cs="Times New Roman"/>
                <w:color w:val="000000"/>
                <w:szCs w:val="28"/>
              </w:rPr>
              <w:t>-</w:t>
            </w:r>
          </w:p>
        </w:tc>
      </w:tr>
    </w:tbl>
    <w:p w:rsidR="003945DE" w:rsidRPr="003945DE" w:rsidRDefault="00C120C2" w:rsidP="00A76236">
      <w:pPr>
        <w:spacing w:after="0" w:line="360" w:lineRule="auto"/>
        <w:ind w:firstLine="709"/>
        <w:contextualSpacing/>
        <w:jc w:val="both"/>
        <w:rPr>
          <w:rFonts w:ascii="Times New Roman" w:hAnsi="Times New Roman"/>
          <w:sz w:val="28"/>
        </w:rPr>
      </w:pPr>
      <w:r>
        <w:rPr>
          <w:rFonts w:ascii="Times New Roman" w:hAnsi="Times New Roman"/>
          <w:sz w:val="28"/>
        </w:rPr>
        <w:t>Рассматривая данные таблицы 21</w:t>
      </w:r>
      <w:r w:rsidR="003945DE" w:rsidRPr="003945DE">
        <w:rPr>
          <w:rFonts w:ascii="Times New Roman" w:hAnsi="Times New Roman"/>
          <w:sz w:val="28"/>
        </w:rPr>
        <w:t xml:space="preserve"> отчетном году положительный денежный поток увеличился на 2888027 тыс. руб., за счет увеличения выручки и собственного капитала. Резервом увеличения положительного денежного потока является сокращение заемного капитала и увеличение собственного.</w:t>
      </w:r>
    </w:p>
    <w:p w:rsidR="003945DE" w:rsidRDefault="003945DE" w:rsidP="00A76236">
      <w:pPr>
        <w:pStyle w:val="11"/>
      </w:pPr>
    </w:p>
    <w:p w:rsidR="003945DE" w:rsidRDefault="003945DE" w:rsidP="003945DE">
      <w:pPr>
        <w:pStyle w:val="11"/>
      </w:pPr>
    </w:p>
    <w:p w:rsidR="003945DE" w:rsidRDefault="003945DE" w:rsidP="007509A7">
      <w:pPr>
        <w:pStyle w:val="11"/>
        <w:numPr>
          <w:ilvl w:val="1"/>
          <w:numId w:val="9"/>
        </w:numPr>
        <w:outlineLvl w:val="1"/>
      </w:pPr>
      <w:bookmarkStart w:id="44" w:name="_Toc484775438"/>
      <w:r>
        <w:t>Прогнозирование денежных потоков предприятия</w:t>
      </w:r>
      <w:bookmarkEnd w:id="44"/>
    </w:p>
    <w:p w:rsidR="007509A7" w:rsidRDefault="007509A7" w:rsidP="007509A7">
      <w:pPr>
        <w:pStyle w:val="11"/>
      </w:pPr>
    </w:p>
    <w:p w:rsidR="005308CE" w:rsidRDefault="0003622F" w:rsidP="007509A7">
      <w:pPr>
        <w:pStyle w:val="11"/>
      </w:pPr>
      <w:r>
        <w:t>В ходе проведенного анализа выявлено уменьшение времени финансового цикла, а это в свою очередь высвобождает большое количество незадействованных в производстве денежных средств и нераспределенной прибыли и очевидно, что предприятие не сумело их должным образом оприходовать.</w:t>
      </w:r>
    </w:p>
    <w:p w:rsidR="0003622F" w:rsidRDefault="0003622F" w:rsidP="007509A7">
      <w:pPr>
        <w:pStyle w:val="11"/>
      </w:pPr>
      <w:r>
        <w:t>С целью решения выявленной пр</w:t>
      </w:r>
      <w:r w:rsidR="00A40343">
        <w:t>облемы можно предложить следующие мероприятия</w:t>
      </w:r>
      <w:r>
        <w:t xml:space="preserve">: </w:t>
      </w:r>
    </w:p>
    <w:p w:rsidR="0003622F" w:rsidRDefault="00B40917" w:rsidP="00282D07">
      <w:pPr>
        <w:pStyle w:val="11"/>
        <w:numPr>
          <w:ilvl w:val="0"/>
          <w:numId w:val="46"/>
        </w:numPr>
      </w:pPr>
      <w:r>
        <w:t xml:space="preserve">для обеспечения условий по одному из заказов организация должна </w:t>
      </w:r>
      <w:r w:rsidR="00282D07">
        <w:t>приобре</w:t>
      </w:r>
      <w:r>
        <w:t>сти основные</w:t>
      </w:r>
      <w:r w:rsidR="00282D07">
        <w:t xml:space="preserve"> средств</w:t>
      </w:r>
      <w:r>
        <w:t>а</w:t>
      </w:r>
      <w:r w:rsidR="00282D07">
        <w:t xml:space="preserve"> на сумму в 220000 тыс. руб. и </w:t>
      </w:r>
      <w:r w:rsidR="005A276B">
        <w:lastRenderedPageBreak/>
        <w:t xml:space="preserve">произвести </w:t>
      </w:r>
      <w:r w:rsidR="00282D07">
        <w:t>капитальный ремонт уже использующихся на сумму 163754 тыс. руб.;</w:t>
      </w:r>
    </w:p>
    <w:p w:rsidR="00282D07" w:rsidRDefault="00B40917" w:rsidP="00282D07">
      <w:pPr>
        <w:pStyle w:val="11"/>
        <w:numPr>
          <w:ilvl w:val="0"/>
          <w:numId w:val="46"/>
        </w:numPr>
      </w:pPr>
      <w:r>
        <w:t>выплатить дивиденды</w:t>
      </w:r>
      <w:r w:rsidR="00282D07">
        <w:t xml:space="preserve"> учред</w:t>
      </w:r>
      <w:r>
        <w:t>ителям на сумму 190000 тыс. руб</w:t>
      </w:r>
      <w:r w:rsidR="00282D07">
        <w:t>.</w:t>
      </w:r>
    </w:p>
    <w:p w:rsidR="00354450" w:rsidRDefault="00354450" w:rsidP="00354450">
      <w:pPr>
        <w:pStyle w:val="11"/>
      </w:pPr>
      <w:r>
        <w:t>В результате применения данных мероприятий организация сможет заключить</w:t>
      </w:r>
      <w:r w:rsidR="00B40917">
        <w:t xml:space="preserve"> новый</w:t>
      </w:r>
      <w:r>
        <w:t xml:space="preserve"> контракт</w:t>
      </w:r>
      <w:r w:rsidR="00C34167">
        <w:t xml:space="preserve"> (</w:t>
      </w:r>
      <w:r w:rsidR="00B9776F">
        <w:t>аванс</w:t>
      </w:r>
      <w:r w:rsidR="00C34167">
        <w:t xml:space="preserve"> 1490300 тыс. руб.)</w:t>
      </w:r>
      <w:r>
        <w:t>, а выплата дивидендов учредителям поможет сократить кредиторскую задолженность.</w:t>
      </w:r>
    </w:p>
    <w:p w:rsidR="00354450" w:rsidRDefault="00354450" w:rsidP="00354450">
      <w:pPr>
        <w:pStyle w:val="11"/>
      </w:pPr>
      <w:r>
        <w:t>Все остальные поступления посчитаем с помощью линейного тренда.</w:t>
      </w:r>
    </w:p>
    <w:tbl>
      <w:tblPr>
        <w:tblStyle w:val="17"/>
        <w:tblW w:w="9622" w:type="dxa"/>
        <w:jc w:val="center"/>
        <w:tblLook w:val="0000" w:firstRow="0" w:lastRow="0" w:firstColumn="0" w:lastColumn="0" w:noHBand="0" w:noVBand="0"/>
      </w:tblPr>
      <w:tblGrid>
        <w:gridCol w:w="1387"/>
        <w:gridCol w:w="1858"/>
        <w:gridCol w:w="802"/>
        <w:gridCol w:w="1686"/>
        <w:gridCol w:w="795"/>
        <w:gridCol w:w="1547"/>
        <w:gridCol w:w="1547"/>
      </w:tblGrid>
      <w:tr w:rsidR="00C34167" w:rsidRPr="00C34167" w:rsidTr="00C34167">
        <w:trPr>
          <w:cantSplit/>
          <w:jc w:val="center"/>
        </w:trPr>
        <w:tc>
          <w:tcPr>
            <w:tcW w:w="5000" w:type="pct"/>
            <w:gridSpan w:val="7"/>
            <w:tcBorders>
              <w:top w:val="nil"/>
              <w:left w:val="nil"/>
              <w:right w:val="nil"/>
            </w:tcBorders>
          </w:tcPr>
          <w:p w:rsidR="00C34167" w:rsidRPr="00C34167" w:rsidRDefault="00C34167" w:rsidP="00C34167">
            <w:pPr>
              <w:pStyle w:val="11"/>
              <w:rPr>
                <w:sz w:val="20"/>
              </w:rPr>
            </w:pPr>
            <w:r>
              <w:t xml:space="preserve">Таблица 22 - </w:t>
            </w:r>
            <w:r w:rsidRPr="00E75F2C">
              <w:t>Расчет значений выровненного ряда методом наименьших квадратов</w:t>
            </w:r>
            <w:r w:rsidR="00FA1C85">
              <w:t>, тыс. руб.</w:t>
            </w:r>
          </w:p>
        </w:tc>
      </w:tr>
      <w:tr w:rsidR="006D17CB" w:rsidRPr="00C472AC" w:rsidTr="00C30A5C">
        <w:trPr>
          <w:cantSplit/>
          <w:jc w:val="center"/>
        </w:trPr>
        <w:tc>
          <w:tcPr>
            <w:tcW w:w="721" w:type="pct"/>
          </w:tcPr>
          <w:p w:rsidR="00A5750A" w:rsidRPr="00C472AC" w:rsidRDefault="00A5750A" w:rsidP="003E6928">
            <w:pPr>
              <w:spacing w:line="360" w:lineRule="auto"/>
              <w:jc w:val="both"/>
              <w:rPr>
                <w:color w:val="000000"/>
                <w:sz w:val="28"/>
                <w:szCs w:val="28"/>
              </w:rPr>
            </w:pPr>
            <w:r w:rsidRPr="00C472AC">
              <w:rPr>
                <w:color w:val="000000"/>
                <w:sz w:val="28"/>
                <w:szCs w:val="28"/>
              </w:rPr>
              <w:t>Период</w:t>
            </w:r>
          </w:p>
        </w:tc>
        <w:tc>
          <w:tcPr>
            <w:tcW w:w="965" w:type="pct"/>
          </w:tcPr>
          <w:p w:rsidR="00A5750A" w:rsidRPr="00C472AC" w:rsidRDefault="00A5750A" w:rsidP="003E6928">
            <w:pPr>
              <w:spacing w:line="360" w:lineRule="auto"/>
              <w:jc w:val="both"/>
              <w:rPr>
                <w:color w:val="000000"/>
                <w:sz w:val="28"/>
                <w:szCs w:val="28"/>
              </w:rPr>
            </w:pPr>
            <w:r w:rsidRPr="00C472AC">
              <w:rPr>
                <w:color w:val="000000"/>
                <w:sz w:val="28"/>
                <w:szCs w:val="28"/>
              </w:rPr>
              <w:t xml:space="preserve">Поступления, </w:t>
            </w:r>
            <w:r w:rsidRPr="00C472AC">
              <w:rPr>
                <w:color w:val="000000"/>
                <w:sz w:val="28"/>
                <w:szCs w:val="28"/>
                <w:lang w:val="en-US"/>
              </w:rPr>
              <w:t>Y</w:t>
            </w:r>
          </w:p>
        </w:tc>
        <w:tc>
          <w:tcPr>
            <w:tcW w:w="417" w:type="pct"/>
          </w:tcPr>
          <w:p w:rsidR="00A5750A" w:rsidRPr="00C472AC" w:rsidRDefault="00A5750A" w:rsidP="003E6928">
            <w:pPr>
              <w:spacing w:line="360" w:lineRule="auto"/>
              <w:jc w:val="both"/>
              <w:rPr>
                <w:color w:val="000000"/>
                <w:sz w:val="28"/>
                <w:szCs w:val="28"/>
                <w:lang w:val="en-US"/>
              </w:rPr>
            </w:pPr>
            <w:r w:rsidRPr="00C472AC">
              <w:rPr>
                <w:color w:val="000000"/>
                <w:sz w:val="28"/>
                <w:szCs w:val="28"/>
                <w:lang w:val="en-US"/>
              </w:rPr>
              <w:t>t</w:t>
            </w:r>
          </w:p>
        </w:tc>
        <w:tc>
          <w:tcPr>
            <w:tcW w:w="876" w:type="pct"/>
          </w:tcPr>
          <w:p w:rsidR="00A5750A" w:rsidRPr="00C472AC" w:rsidRDefault="00A5750A" w:rsidP="003E6928">
            <w:pPr>
              <w:spacing w:line="360" w:lineRule="auto"/>
              <w:jc w:val="both"/>
              <w:rPr>
                <w:color w:val="000000"/>
                <w:sz w:val="28"/>
                <w:szCs w:val="28"/>
                <w:lang w:val="en-US"/>
              </w:rPr>
            </w:pPr>
            <w:r w:rsidRPr="00C472AC">
              <w:rPr>
                <w:color w:val="000000"/>
                <w:sz w:val="28"/>
                <w:szCs w:val="28"/>
                <w:lang w:val="en-US"/>
              </w:rPr>
              <w:t>Y</w:t>
            </w:r>
            <w:r w:rsidRPr="00C472AC">
              <w:rPr>
                <w:color w:val="000000"/>
                <w:sz w:val="28"/>
                <w:szCs w:val="28"/>
                <w:vertAlign w:val="subscript"/>
                <w:lang w:val="en-US"/>
              </w:rPr>
              <w:t>*</w:t>
            </w:r>
            <w:r w:rsidRPr="00C472AC">
              <w:rPr>
                <w:color w:val="000000"/>
                <w:sz w:val="28"/>
                <w:szCs w:val="28"/>
                <w:lang w:val="en-US"/>
              </w:rPr>
              <w:t>t</w:t>
            </w:r>
          </w:p>
        </w:tc>
        <w:tc>
          <w:tcPr>
            <w:tcW w:w="413" w:type="pct"/>
          </w:tcPr>
          <w:p w:rsidR="00A5750A" w:rsidRPr="00C472AC" w:rsidRDefault="00A5750A" w:rsidP="003E6928">
            <w:pPr>
              <w:spacing w:line="360" w:lineRule="auto"/>
              <w:jc w:val="both"/>
              <w:rPr>
                <w:color w:val="000000"/>
                <w:sz w:val="28"/>
                <w:szCs w:val="28"/>
                <w:lang w:val="en-US"/>
              </w:rPr>
            </w:pPr>
            <w:r w:rsidRPr="00C472AC">
              <w:rPr>
                <w:color w:val="000000"/>
                <w:sz w:val="28"/>
                <w:szCs w:val="28"/>
                <w:lang w:val="en-US"/>
              </w:rPr>
              <w:t>t</w:t>
            </w:r>
            <w:r w:rsidRPr="00C472AC">
              <w:rPr>
                <w:color w:val="000000"/>
                <w:sz w:val="28"/>
                <w:szCs w:val="28"/>
                <w:vertAlign w:val="superscript"/>
                <w:lang w:val="en-US"/>
              </w:rPr>
              <w:t>2</w:t>
            </w:r>
          </w:p>
        </w:tc>
        <w:tc>
          <w:tcPr>
            <w:tcW w:w="804" w:type="pct"/>
          </w:tcPr>
          <w:p w:rsidR="00A5750A" w:rsidRPr="00C472AC" w:rsidRDefault="00A5750A" w:rsidP="003E6928">
            <w:pPr>
              <w:spacing w:line="360" w:lineRule="auto"/>
              <w:jc w:val="both"/>
              <w:rPr>
                <w:color w:val="000000"/>
                <w:sz w:val="28"/>
                <w:szCs w:val="28"/>
              </w:rPr>
            </w:pPr>
            <w:r w:rsidRPr="00C472AC">
              <w:rPr>
                <w:color w:val="000000"/>
                <w:sz w:val="28"/>
                <w:szCs w:val="28"/>
              </w:rPr>
              <w:t>Период</w:t>
            </w:r>
          </w:p>
        </w:tc>
        <w:tc>
          <w:tcPr>
            <w:tcW w:w="804" w:type="pct"/>
          </w:tcPr>
          <w:p w:rsidR="00A5750A" w:rsidRPr="00C472AC" w:rsidRDefault="00A5750A" w:rsidP="003E6928">
            <w:pPr>
              <w:spacing w:line="360" w:lineRule="auto"/>
              <w:jc w:val="both"/>
              <w:rPr>
                <w:color w:val="000000"/>
                <w:sz w:val="28"/>
                <w:szCs w:val="28"/>
                <w:lang w:val="en-US"/>
              </w:rPr>
            </w:pPr>
            <w:proofErr w:type="spellStart"/>
            <w:r w:rsidRPr="00C472AC">
              <w:rPr>
                <w:color w:val="000000"/>
                <w:sz w:val="28"/>
                <w:szCs w:val="28"/>
                <w:lang w:val="en-US"/>
              </w:rPr>
              <w:t>Y</w:t>
            </w:r>
            <w:r w:rsidRPr="00C472AC">
              <w:rPr>
                <w:color w:val="000000"/>
                <w:sz w:val="28"/>
                <w:szCs w:val="28"/>
                <w:vertAlign w:val="subscript"/>
                <w:lang w:val="en-US"/>
              </w:rPr>
              <w:t>t</w:t>
            </w:r>
            <w:proofErr w:type="spellEnd"/>
          </w:p>
        </w:tc>
      </w:tr>
      <w:tr w:rsidR="00C30A5C" w:rsidRPr="00C472AC" w:rsidTr="00C30A5C">
        <w:trPr>
          <w:cantSplit/>
          <w:jc w:val="center"/>
        </w:trPr>
        <w:tc>
          <w:tcPr>
            <w:tcW w:w="721" w:type="pct"/>
          </w:tcPr>
          <w:p w:rsidR="00C30A5C" w:rsidRPr="00C472AC" w:rsidRDefault="00C30A5C" w:rsidP="00C30A5C">
            <w:pPr>
              <w:spacing w:line="360" w:lineRule="auto"/>
              <w:jc w:val="both"/>
              <w:rPr>
                <w:color w:val="000000"/>
                <w:sz w:val="28"/>
                <w:szCs w:val="28"/>
                <w:lang w:val="en-US"/>
              </w:rPr>
            </w:pPr>
            <w:r w:rsidRPr="00C472AC">
              <w:rPr>
                <w:color w:val="000000"/>
                <w:sz w:val="28"/>
                <w:szCs w:val="28"/>
                <w:lang w:val="en-US"/>
              </w:rPr>
              <w:t xml:space="preserve">1 </w:t>
            </w:r>
            <w:proofErr w:type="spellStart"/>
            <w:r w:rsidRPr="00C472AC">
              <w:rPr>
                <w:color w:val="000000"/>
                <w:sz w:val="28"/>
                <w:szCs w:val="28"/>
              </w:rPr>
              <w:t>кв</w:t>
            </w:r>
            <w:proofErr w:type="spellEnd"/>
            <w:r w:rsidRPr="00C472AC">
              <w:rPr>
                <w:color w:val="000000"/>
                <w:sz w:val="28"/>
                <w:szCs w:val="28"/>
                <w:lang w:val="en-US"/>
              </w:rPr>
              <w:t xml:space="preserve"> </w:t>
            </w:r>
            <w:r w:rsidRPr="00C472AC">
              <w:rPr>
                <w:color w:val="000000"/>
                <w:sz w:val="28"/>
                <w:szCs w:val="28"/>
              </w:rPr>
              <w:t>2016</w:t>
            </w:r>
          </w:p>
        </w:tc>
        <w:tc>
          <w:tcPr>
            <w:tcW w:w="965"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4467784,83</w:t>
            </w:r>
          </w:p>
        </w:tc>
        <w:tc>
          <w:tcPr>
            <w:tcW w:w="417"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-3</w:t>
            </w:r>
          </w:p>
        </w:tc>
        <w:tc>
          <w:tcPr>
            <w:tcW w:w="876" w:type="pct"/>
            <w:vAlign w:val="center"/>
          </w:tcPr>
          <w:p w:rsidR="00C30A5C" w:rsidRPr="00C472AC" w:rsidRDefault="00C30A5C" w:rsidP="00C30A5C">
            <w:pPr>
              <w:jc w:val="center"/>
              <w:rPr>
                <w:color w:val="000000"/>
                <w:sz w:val="28"/>
                <w:szCs w:val="28"/>
              </w:rPr>
            </w:pPr>
            <w:r w:rsidRPr="00C472AC">
              <w:rPr>
                <w:color w:val="000000"/>
                <w:sz w:val="28"/>
                <w:szCs w:val="28"/>
              </w:rPr>
              <w:t>-13403354,5</w:t>
            </w:r>
          </w:p>
        </w:tc>
        <w:tc>
          <w:tcPr>
            <w:tcW w:w="413"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9</w:t>
            </w:r>
          </w:p>
        </w:tc>
        <w:tc>
          <w:tcPr>
            <w:tcW w:w="804" w:type="pct"/>
            <w:vAlign w:val="center"/>
          </w:tcPr>
          <w:p w:rsidR="00C30A5C" w:rsidRPr="00C472AC" w:rsidRDefault="00C30A5C" w:rsidP="00C30A5C">
            <w:pPr>
              <w:spacing w:line="360" w:lineRule="auto"/>
              <w:rPr>
                <w:color w:val="000000"/>
                <w:sz w:val="28"/>
                <w:szCs w:val="28"/>
                <w:lang w:val="en-US"/>
              </w:rPr>
            </w:pPr>
            <w:r w:rsidRPr="00C472AC">
              <w:rPr>
                <w:color w:val="000000"/>
                <w:sz w:val="28"/>
                <w:szCs w:val="28"/>
                <w:lang w:val="en-US"/>
              </w:rPr>
              <w:t xml:space="preserve">1 </w:t>
            </w:r>
            <w:proofErr w:type="spellStart"/>
            <w:r w:rsidRPr="00C472AC">
              <w:rPr>
                <w:color w:val="000000"/>
                <w:sz w:val="28"/>
                <w:szCs w:val="28"/>
              </w:rPr>
              <w:t>кв</w:t>
            </w:r>
            <w:proofErr w:type="spellEnd"/>
            <w:r w:rsidRPr="00C472AC">
              <w:rPr>
                <w:color w:val="000000"/>
                <w:sz w:val="28"/>
                <w:szCs w:val="28"/>
                <w:lang w:val="en-US"/>
              </w:rPr>
              <w:t xml:space="preserve"> </w:t>
            </w:r>
            <w:r w:rsidRPr="00C472AC">
              <w:rPr>
                <w:color w:val="000000"/>
                <w:sz w:val="28"/>
                <w:szCs w:val="28"/>
              </w:rPr>
              <w:t>2017</w:t>
            </w:r>
          </w:p>
        </w:tc>
        <w:tc>
          <w:tcPr>
            <w:tcW w:w="804" w:type="pct"/>
            <w:vAlign w:val="center"/>
          </w:tcPr>
          <w:p w:rsidR="00C30A5C" w:rsidRPr="005308CE" w:rsidRDefault="00C30A5C" w:rsidP="00C30A5C">
            <w:pPr>
              <w:jc w:val="both"/>
              <w:rPr>
                <w:sz w:val="24"/>
                <w:szCs w:val="24"/>
              </w:rPr>
            </w:pPr>
            <w:r>
              <w:rPr>
                <w:sz w:val="24"/>
                <w:szCs w:val="24"/>
              </w:rPr>
              <w:t>4503154</w:t>
            </w:r>
          </w:p>
        </w:tc>
      </w:tr>
      <w:tr w:rsidR="00C30A5C" w:rsidRPr="00C472AC" w:rsidTr="00C30A5C">
        <w:trPr>
          <w:cantSplit/>
          <w:jc w:val="center"/>
        </w:trPr>
        <w:tc>
          <w:tcPr>
            <w:tcW w:w="721" w:type="pct"/>
          </w:tcPr>
          <w:p w:rsidR="00C30A5C" w:rsidRPr="00C472AC" w:rsidRDefault="00C30A5C" w:rsidP="00C30A5C">
            <w:pPr>
              <w:spacing w:line="360" w:lineRule="auto"/>
              <w:jc w:val="both"/>
              <w:rPr>
                <w:color w:val="000000"/>
                <w:sz w:val="28"/>
                <w:szCs w:val="28"/>
              </w:rPr>
            </w:pPr>
            <w:r w:rsidRPr="00C472AC">
              <w:rPr>
                <w:color w:val="000000"/>
                <w:sz w:val="28"/>
                <w:szCs w:val="28"/>
              </w:rPr>
              <w:t xml:space="preserve">2 </w:t>
            </w:r>
            <w:proofErr w:type="spellStart"/>
            <w:r w:rsidRPr="00C472AC">
              <w:rPr>
                <w:color w:val="000000"/>
                <w:sz w:val="28"/>
                <w:szCs w:val="28"/>
              </w:rPr>
              <w:t>кв</w:t>
            </w:r>
            <w:proofErr w:type="spellEnd"/>
            <w:r w:rsidRPr="00C472AC">
              <w:rPr>
                <w:color w:val="000000"/>
                <w:sz w:val="28"/>
                <w:szCs w:val="28"/>
              </w:rPr>
              <w:t xml:space="preserve"> 2016</w:t>
            </w:r>
          </w:p>
        </w:tc>
        <w:tc>
          <w:tcPr>
            <w:tcW w:w="965"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3236198,93</w:t>
            </w:r>
          </w:p>
        </w:tc>
        <w:tc>
          <w:tcPr>
            <w:tcW w:w="417"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-1</w:t>
            </w:r>
          </w:p>
        </w:tc>
        <w:tc>
          <w:tcPr>
            <w:tcW w:w="876" w:type="pct"/>
            <w:vAlign w:val="center"/>
          </w:tcPr>
          <w:p w:rsidR="00C30A5C" w:rsidRPr="00C472AC" w:rsidRDefault="00C30A5C" w:rsidP="00C30A5C">
            <w:pPr>
              <w:jc w:val="center"/>
              <w:rPr>
                <w:color w:val="000000"/>
                <w:sz w:val="28"/>
                <w:szCs w:val="28"/>
              </w:rPr>
            </w:pPr>
            <w:r w:rsidRPr="00C472AC">
              <w:rPr>
                <w:color w:val="000000"/>
                <w:sz w:val="28"/>
                <w:szCs w:val="28"/>
              </w:rPr>
              <w:t>-3236198,93</w:t>
            </w:r>
          </w:p>
        </w:tc>
        <w:tc>
          <w:tcPr>
            <w:tcW w:w="413"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1</w:t>
            </w:r>
          </w:p>
        </w:tc>
        <w:tc>
          <w:tcPr>
            <w:tcW w:w="804" w:type="pct"/>
            <w:vAlign w:val="center"/>
          </w:tcPr>
          <w:p w:rsidR="00C30A5C" w:rsidRPr="00C472AC" w:rsidRDefault="00C30A5C" w:rsidP="00C30A5C">
            <w:pPr>
              <w:spacing w:line="360" w:lineRule="auto"/>
              <w:rPr>
                <w:color w:val="000000"/>
                <w:sz w:val="28"/>
                <w:szCs w:val="28"/>
              </w:rPr>
            </w:pPr>
            <w:r w:rsidRPr="00C472AC">
              <w:rPr>
                <w:color w:val="000000"/>
                <w:sz w:val="28"/>
                <w:szCs w:val="28"/>
              </w:rPr>
              <w:t xml:space="preserve">2 </w:t>
            </w:r>
            <w:proofErr w:type="spellStart"/>
            <w:r w:rsidRPr="00C472AC">
              <w:rPr>
                <w:color w:val="000000"/>
                <w:sz w:val="28"/>
                <w:szCs w:val="28"/>
              </w:rPr>
              <w:t>кв</w:t>
            </w:r>
            <w:proofErr w:type="spellEnd"/>
            <w:r w:rsidRPr="00C472AC">
              <w:rPr>
                <w:color w:val="000000"/>
                <w:sz w:val="28"/>
                <w:szCs w:val="28"/>
              </w:rPr>
              <w:t xml:space="preserve"> 2017</w:t>
            </w:r>
          </w:p>
        </w:tc>
        <w:tc>
          <w:tcPr>
            <w:tcW w:w="804" w:type="pct"/>
            <w:vAlign w:val="center"/>
          </w:tcPr>
          <w:p w:rsidR="00C30A5C" w:rsidRPr="005308CE" w:rsidRDefault="00C30A5C" w:rsidP="00C30A5C">
            <w:pPr>
              <w:jc w:val="both"/>
              <w:rPr>
                <w:sz w:val="24"/>
                <w:szCs w:val="24"/>
              </w:rPr>
            </w:pPr>
            <w:r>
              <w:rPr>
                <w:sz w:val="24"/>
                <w:szCs w:val="24"/>
              </w:rPr>
              <w:t>2371034</w:t>
            </w:r>
          </w:p>
        </w:tc>
      </w:tr>
      <w:tr w:rsidR="00C30A5C" w:rsidRPr="00C472AC" w:rsidTr="00C30A5C">
        <w:trPr>
          <w:cantSplit/>
          <w:jc w:val="center"/>
        </w:trPr>
        <w:tc>
          <w:tcPr>
            <w:tcW w:w="721" w:type="pct"/>
          </w:tcPr>
          <w:p w:rsidR="00C30A5C" w:rsidRPr="00C472AC" w:rsidRDefault="00C30A5C" w:rsidP="00C30A5C">
            <w:pPr>
              <w:spacing w:line="360" w:lineRule="auto"/>
              <w:jc w:val="both"/>
              <w:rPr>
                <w:color w:val="000000"/>
                <w:sz w:val="28"/>
                <w:szCs w:val="28"/>
              </w:rPr>
            </w:pPr>
            <w:r w:rsidRPr="00C472AC">
              <w:rPr>
                <w:color w:val="000000"/>
                <w:sz w:val="28"/>
                <w:szCs w:val="28"/>
              </w:rPr>
              <w:t xml:space="preserve">3 </w:t>
            </w:r>
            <w:proofErr w:type="spellStart"/>
            <w:r w:rsidRPr="00C472AC">
              <w:rPr>
                <w:color w:val="000000"/>
                <w:sz w:val="28"/>
                <w:szCs w:val="28"/>
              </w:rPr>
              <w:t>кв</w:t>
            </w:r>
            <w:proofErr w:type="spellEnd"/>
            <w:r w:rsidRPr="00C472AC">
              <w:rPr>
                <w:color w:val="000000"/>
                <w:sz w:val="28"/>
                <w:szCs w:val="28"/>
              </w:rPr>
              <w:t xml:space="preserve"> 2016</w:t>
            </w:r>
          </w:p>
        </w:tc>
        <w:tc>
          <w:tcPr>
            <w:tcW w:w="965"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1311766,67</w:t>
            </w:r>
          </w:p>
        </w:tc>
        <w:tc>
          <w:tcPr>
            <w:tcW w:w="417"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+1</w:t>
            </w:r>
          </w:p>
        </w:tc>
        <w:tc>
          <w:tcPr>
            <w:tcW w:w="876" w:type="pct"/>
            <w:vAlign w:val="center"/>
          </w:tcPr>
          <w:p w:rsidR="00C30A5C" w:rsidRPr="00C472AC" w:rsidRDefault="00C30A5C" w:rsidP="00C30A5C">
            <w:pPr>
              <w:jc w:val="center"/>
              <w:rPr>
                <w:color w:val="000000"/>
                <w:sz w:val="28"/>
                <w:szCs w:val="28"/>
              </w:rPr>
            </w:pPr>
            <w:r w:rsidRPr="00C472AC">
              <w:rPr>
                <w:color w:val="000000"/>
                <w:sz w:val="28"/>
                <w:szCs w:val="28"/>
              </w:rPr>
              <w:t>1311766,67</w:t>
            </w:r>
          </w:p>
        </w:tc>
        <w:tc>
          <w:tcPr>
            <w:tcW w:w="413"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1</w:t>
            </w:r>
          </w:p>
        </w:tc>
        <w:tc>
          <w:tcPr>
            <w:tcW w:w="804" w:type="pct"/>
            <w:vAlign w:val="center"/>
          </w:tcPr>
          <w:p w:rsidR="00C30A5C" w:rsidRPr="00C472AC" w:rsidRDefault="00C30A5C" w:rsidP="00C30A5C">
            <w:pPr>
              <w:spacing w:line="360" w:lineRule="auto"/>
              <w:rPr>
                <w:color w:val="000000"/>
                <w:sz w:val="28"/>
                <w:szCs w:val="28"/>
              </w:rPr>
            </w:pPr>
            <w:r w:rsidRPr="00C472AC">
              <w:rPr>
                <w:color w:val="000000"/>
                <w:sz w:val="28"/>
                <w:szCs w:val="28"/>
              </w:rPr>
              <w:t xml:space="preserve">3 </w:t>
            </w:r>
            <w:proofErr w:type="spellStart"/>
            <w:r w:rsidRPr="00C472AC">
              <w:rPr>
                <w:color w:val="000000"/>
                <w:sz w:val="28"/>
                <w:szCs w:val="28"/>
              </w:rPr>
              <w:t>кв</w:t>
            </w:r>
            <w:proofErr w:type="spellEnd"/>
            <w:r w:rsidRPr="00C472AC">
              <w:rPr>
                <w:color w:val="000000"/>
                <w:sz w:val="28"/>
                <w:szCs w:val="28"/>
              </w:rPr>
              <w:t xml:space="preserve"> 2017</w:t>
            </w:r>
          </w:p>
        </w:tc>
        <w:tc>
          <w:tcPr>
            <w:tcW w:w="804" w:type="pct"/>
            <w:vAlign w:val="center"/>
          </w:tcPr>
          <w:p w:rsidR="00C30A5C" w:rsidRPr="005308CE" w:rsidRDefault="00C30A5C" w:rsidP="00C30A5C">
            <w:pPr>
              <w:jc w:val="both"/>
              <w:rPr>
                <w:sz w:val="24"/>
                <w:szCs w:val="24"/>
              </w:rPr>
            </w:pPr>
            <w:r>
              <w:rPr>
                <w:sz w:val="24"/>
                <w:szCs w:val="24"/>
              </w:rPr>
              <w:t>2297173</w:t>
            </w:r>
          </w:p>
        </w:tc>
      </w:tr>
      <w:tr w:rsidR="00C30A5C" w:rsidRPr="00C472AC" w:rsidTr="00C30A5C">
        <w:trPr>
          <w:cantSplit/>
          <w:jc w:val="center"/>
        </w:trPr>
        <w:tc>
          <w:tcPr>
            <w:tcW w:w="721" w:type="pct"/>
          </w:tcPr>
          <w:p w:rsidR="00C30A5C" w:rsidRPr="00C472AC" w:rsidRDefault="00C30A5C" w:rsidP="00C30A5C">
            <w:pPr>
              <w:spacing w:line="360" w:lineRule="auto"/>
              <w:jc w:val="both"/>
              <w:rPr>
                <w:color w:val="000000"/>
                <w:sz w:val="28"/>
                <w:szCs w:val="28"/>
              </w:rPr>
            </w:pPr>
            <w:r w:rsidRPr="00C472AC">
              <w:rPr>
                <w:color w:val="000000"/>
                <w:sz w:val="28"/>
                <w:szCs w:val="28"/>
              </w:rPr>
              <w:t xml:space="preserve">4 </w:t>
            </w:r>
            <w:proofErr w:type="spellStart"/>
            <w:r w:rsidRPr="00C472AC">
              <w:rPr>
                <w:color w:val="000000"/>
                <w:sz w:val="28"/>
                <w:szCs w:val="28"/>
              </w:rPr>
              <w:t>кв</w:t>
            </w:r>
            <w:proofErr w:type="spellEnd"/>
            <w:r w:rsidRPr="00C472AC">
              <w:rPr>
                <w:color w:val="000000"/>
                <w:sz w:val="28"/>
                <w:szCs w:val="28"/>
              </w:rPr>
              <w:t xml:space="preserve"> 2016</w:t>
            </w:r>
          </w:p>
        </w:tc>
        <w:tc>
          <w:tcPr>
            <w:tcW w:w="965" w:type="pct"/>
            <w:vAlign w:val="center"/>
          </w:tcPr>
          <w:p w:rsidR="00C30A5C" w:rsidRPr="00C472AC" w:rsidRDefault="00C30A5C" w:rsidP="00C30A5C">
            <w:pPr>
              <w:spacing w:line="360" w:lineRule="auto"/>
              <w:jc w:val="center"/>
              <w:rPr>
                <w:color w:val="000000"/>
                <w:sz w:val="28"/>
                <w:szCs w:val="28"/>
                <w:lang w:val="en-US"/>
              </w:rPr>
            </w:pPr>
            <w:r w:rsidRPr="00C472AC">
              <w:rPr>
                <w:color w:val="000000"/>
                <w:sz w:val="28"/>
                <w:szCs w:val="28"/>
                <w:lang w:val="en-US"/>
              </w:rPr>
              <w:t>3644117,37</w:t>
            </w:r>
          </w:p>
        </w:tc>
        <w:tc>
          <w:tcPr>
            <w:tcW w:w="417" w:type="pct"/>
            <w:vAlign w:val="center"/>
          </w:tcPr>
          <w:p w:rsidR="00C30A5C" w:rsidRPr="00C472AC" w:rsidRDefault="00C30A5C" w:rsidP="00C30A5C">
            <w:pPr>
              <w:spacing w:line="360" w:lineRule="auto"/>
              <w:jc w:val="center"/>
              <w:rPr>
                <w:color w:val="000000"/>
                <w:sz w:val="28"/>
                <w:szCs w:val="28"/>
                <w:lang w:val="en-US"/>
              </w:rPr>
            </w:pPr>
            <w:r w:rsidRPr="00C472AC">
              <w:rPr>
                <w:color w:val="000000"/>
                <w:sz w:val="28"/>
                <w:szCs w:val="28"/>
                <w:lang w:val="en-US"/>
              </w:rPr>
              <w:t>+3</w:t>
            </w:r>
          </w:p>
        </w:tc>
        <w:tc>
          <w:tcPr>
            <w:tcW w:w="876" w:type="pct"/>
            <w:vAlign w:val="center"/>
          </w:tcPr>
          <w:p w:rsidR="00C30A5C" w:rsidRPr="00C472AC" w:rsidRDefault="00C30A5C" w:rsidP="00C30A5C">
            <w:pPr>
              <w:jc w:val="center"/>
              <w:rPr>
                <w:color w:val="000000"/>
                <w:sz w:val="28"/>
                <w:szCs w:val="28"/>
              </w:rPr>
            </w:pPr>
            <w:r w:rsidRPr="00C472AC">
              <w:rPr>
                <w:color w:val="000000"/>
                <w:sz w:val="28"/>
                <w:szCs w:val="28"/>
              </w:rPr>
              <w:t>10932352,11</w:t>
            </w:r>
          </w:p>
        </w:tc>
        <w:tc>
          <w:tcPr>
            <w:tcW w:w="413" w:type="pct"/>
            <w:vAlign w:val="center"/>
          </w:tcPr>
          <w:p w:rsidR="00C30A5C" w:rsidRPr="00C472AC" w:rsidRDefault="00C30A5C" w:rsidP="00C30A5C">
            <w:pPr>
              <w:spacing w:line="360" w:lineRule="auto"/>
              <w:jc w:val="center"/>
              <w:rPr>
                <w:color w:val="000000"/>
                <w:sz w:val="28"/>
                <w:szCs w:val="28"/>
                <w:lang w:val="en-US"/>
              </w:rPr>
            </w:pPr>
            <w:r w:rsidRPr="00C472AC">
              <w:rPr>
                <w:color w:val="000000"/>
                <w:sz w:val="28"/>
                <w:szCs w:val="28"/>
                <w:lang w:val="en-US"/>
              </w:rPr>
              <w:t>9</w:t>
            </w:r>
          </w:p>
        </w:tc>
        <w:tc>
          <w:tcPr>
            <w:tcW w:w="804" w:type="pct"/>
            <w:vAlign w:val="center"/>
          </w:tcPr>
          <w:p w:rsidR="00C30A5C" w:rsidRPr="00C472AC" w:rsidRDefault="00C30A5C" w:rsidP="00C30A5C">
            <w:pPr>
              <w:spacing w:line="360" w:lineRule="auto"/>
              <w:rPr>
                <w:color w:val="000000"/>
                <w:sz w:val="28"/>
                <w:szCs w:val="28"/>
              </w:rPr>
            </w:pPr>
            <w:r w:rsidRPr="00C472AC">
              <w:rPr>
                <w:color w:val="000000"/>
                <w:sz w:val="28"/>
                <w:szCs w:val="28"/>
              </w:rPr>
              <w:t xml:space="preserve">4 </w:t>
            </w:r>
            <w:proofErr w:type="spellStart"/>
            <w:r w:rsidRPr="00C472AC">
              <w:rPr>
                <w:color w:val="000000"/>
                <w:sz w:val="28"/>
                <w:szCs w:val="28"/>
              </w:rPr>
              <w:t>кв</w:t>
            </w:r>
            <w:proofErr w:type="spellEnd"/>
            <w:r w:rsidRPr="00C472AC">
              <w:rPr>
                <w:color w:val="000000"/>
                <w:sz w:val="28"/>
                <w:szCs w:val="28"/>
              </w:rPr>
              <w:t xml:space="preserve"> 2017</w:t>
            </w:r>
          </w:p>
        </w:tc>
        <w:tc>
          <w:tcPr>
            <w:tcW w:w="804" w:type="pct"/>
            <w:vAlign w:val="center"/>
          </w:tcPr>
          <w:p w:rsidR="00C30A5C" w:rsidRPr="005308CE" w:rsidRDefault="00C30A5C" w:rsidP="00C30A5C">
            <w:pPr>
              <w:jc w:val="both"/>
              <w:rPr>
                <w:sz w:val="24"/>
                <w:szCs w:val="24"/>
              </w:rPr>
            </w:pPr>
            <w:r>
              <w:rPr>
                <w:sz w:val="24"/>
                <w:szCs w:val="24"/>
              </w:rPr>
              <w:t>3608037</w:t>
            </w:r>
          </w:p>
        </w:tc>
      </w:tr>
      <w:tr w:rsidR="00C30A5C" w:rsidRPr="00C472AC" w:rsidTr="00784225">
        <w:trPr>
          <w:cantSplit/>
          <w:jc w:val="center"/>
        </w:trPr>
        <w:tc>
          <w:tcPr>
            <w:tcW w:w="721" w:type="pct"/>
          </w:tcPr>
          <w:p w:rsidR="00C30A5C" w:rsidRPr="00C472AC" w:rsidRDefault="00C30A5C" w:rsidP="00C30A5C">
            <w:pPr>
              <w:spacing w:line="360" w:lineRule="auto"/>
              <w:jc w:val="both"/>
              <w:rPr>
                <w:color w:val="000000"/>
                <w:sz w:val="28"/>
                <w:szCs w:val="28"/>
                <w:lang w:val="en-US"/>
              </w:rPr>
            </w:pPr>
            <w:r w:rsidRPr="00C472AC">
              <w:rPr>
                <w:color w:val="000000"/>
                <w:sz w:val="28"/>
                <w:szCs w:val="28"/>
              </w:rPr>
              <w:t>Итого</w:t>
            </w:r>
          </w:p>
        </w:tc>
        <w:tc>
          <w:tcPr>
            <w:tcW w:w="965" w:type="pct"/>
            <w:vAlign w:val="center"/>
          </w:tcPr>
          <w:p w:rsidR="00C30A5C" w:rsidRPr="00C472AC" w:rsidRDefault="00C30A5C" w:rsidP="00C30A5C">
            <w:pPr>
              <w:spacing w:line="360" w:lineRule="auto"/>
              <w:jc w:val="center"/>
              <w:rPr>
                <w:color w:val="000000"/>
                <w:sz w:val="28"/>
                <w:szCs w:val="28"/>
              </w:rPr>
            </w:pPr>
            <w:r w:rsidRPr="00C472AC">
              <w:rPr>
                <w:color w:val="000000"/>
                <w:sz w:val="28"/>
                <w:szCs w:val="28"/>
              </w:rPr>
              <w:t>13320682</w:t>
            </w:r>
          </w:p>
        </w:tc>
        <w:tc>
          <w:tcPr>
            <w:tcW w:w="417" w:type="pct"/>
            <w:vAlign w:val="center"/>
          </w:tcPr>
          <w:p w:rsidR="00C30A5C" w:rsidRPr="00C472AC" w:rsidRDefault="00C30A5C" w:rsidP="00C30A5C">
            <w:pPr>
              <w:spacing w:line="360" w:lineRule="auto"/>
              <w:jc w:val="center"/>
              <w:rPr>
                <w:color w:val="000000"/>
                <w:sz w:val="28"/>
                <w:szCs w:val="28"/>
                <w:lang w:val="en-US"/>
              </w:rPr>
            </w:pPr>
            <w:r w:rsidRPr="00C472AC">
              <w:rPr>
                <w:color w:val="000000"/>
                <w:sz w:val="28"/>
                <w:szCs w:val="28"/>
                <w:lang w:val="en-US"/>
              </w:rPr>
              <w:t>0</w:t>
            </w:r>
          </w:p>
        </w:tc>
        <w:tc>
          <w:tcPr>
            <w:tcW w:w="876" w:type="pct"/>
            <w:vAlign w:val="center"/>
          </w:tcPr>
          <w:p w:rsidR="00C30A5C" w:rsidRPr="00C472AC" w:rsidRDefault="00C30A5C" w:rsidP="00C30A5C">
            <w:pPr>
              <w:jc w:val="center"/>
              <w:rPr>
                <w:color w:val="000000"/>
                <w:sz w:val="28"/>
                <w:szCs w:val="28"/>
              </w:rPr>
            </w:pPr>
            <w:r w:rsidRPr="00C472AC">
              <w:rPr>
                <w:color w:val="000000"/>
                <w:sz w:val="28"/>
                <w:szCs w:val="28"/>
              </w:rPr>
              <w:t>-4395434,64</w:t>
            </w:r>
          </w:p>
        </w:tc>
        <w:tc>
          <w:tcPr>
            <w:tcW w:w="413" w:type="pct"/>
            <w:vAlign w:val="center"/>
          </w:tcPr>
          <w:p w:rsidR="00C30A5C" w:rsidRPr="00C472AC" w:rsidRDefault="00C30A5C" w:rsidP="00C30A5C">
            <w:pPr>
              <w:spacing w:line="360" w:lineRule="auto"/>
              <w:jc w:val="center"/>
              <w:rPr>
                <w:color w:val="000000"/>
                <w:sz w:val="28"/>
                <w:szCs w:val="28"/>
                <w:lang w:val="en-US"/>
              </w:rPr>
            </w:pPr>
            <w:r w:rsidRPr="00C472AC">
              <w:rPr>
                <w:color w:val="000000"/>
                <w:sz w:val="28"/>
                <w:szCs w:val="28"/>
                <w:lang w:val="en-US"/>
              </w:rPr>
              <w:t>20</w:t>
            </w:r>
          </w:p>
        </w:tc>
        <w:tc>
          <w:tcPr>
            <w:tcW w:w="804" w:type="pct"/>
            <w:vAlign w:val="center"/>
          </w:tcPr>
          <w:p w:rsidR="00C30A5C" w:rsidRPr="00C472AC" w:rsidRDefault="00C30A5C" w:rsidP="00C30A5C">
            <w:pPr>
              <w:spacing w:line="360" w:lineRule="auto"/>
              <w:rPr>
                <w:color w:val="000000"/>
                <w:sz w:val="28"/>
                <w:szCs w:val="28"/>
              </w:rPr>
            </w:pPr>
            <w:r w:rsidRPr="00C472AC">
              <w:rPr>
                <w:color w:val="000000"/>
                <w:sz w:val="28"/>
                <w:szCs w:val="28"/>
              </w:rPr>
              <w:t>Итого</w:t>
            </w:r>
          </w:p>
        </w:tc>
        <w:tc>
          <w:tcPr>
            <w:tcW w:w="804" w:type="pct"/>
          </w:tcPr>
          <w:p w:rsidR="00C30A5C" w:rsidRPr="008C5603" w:rsidRDefault="00C30A5C" w:rsidP="00C30A5C">
            <w:pPr>
              <w:spacing w:line="360" w:lineRule="auto"/>
              <w:jc w:val="both"/>
              <w:rPr>
                <w:color w:val="000000"/>
                <w:sz w:val="24"/>
                <w:szCs w:val="24"/>
              </w:rPr>
            </w:pPr>
            <w:r w:rsidRPr="008C5603">
              <w:rPr>
                <w:color w:val="000000"/>
                <w:sz w:val="24"/>
                <w:szCs w:val="24"/>
              </w:rPr>
              <w:t>12779398</w:t>
            </w:r>
          </w:p>
        </w:tc>
      </w:tr>
    </w:tbl>
    <w:p w:rsidR="00354450" w:rsidRDefault="00571A89" w:rsidP="00354450">
      <w:pPr>
        <w:pStyle w:val="11"/>
      </w:pP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C34167" w:rsidRPr="00592D11">
        <w:t xml:space="preserve"> </w:t>
      </w:r>
      <w:r w:rsidR="003C4386">
        <w:t xml:space="preserve"> = </w:t>
      </w:r>
      <w:r w:rsidR="003C4386" w:rsidRPr="003C4386">
        <w:t>3330170,5</w:t>
      </w:r>
    </w:p>
    <w:p w:rsidR="003C4386" w:rsidRDefault="00571A89" w:rsidP="00354450">
      <w:pPr>
        <w:pStyle w:val="11"/>
      </w:pP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3C4386">
        <w:t xml:space="preserve"> = -219771,73</w:t>
      </w:r>
    </w:p>
    <w:p w:rsidR="00CD13CE" w:rsidRDefault="00CD13CE" w:rsidP="00CD13CE">
      <w:pPr>
        <w:spacing w:after="0" w:line="360" w:lineRule="auto"/>
        <w:ind w:firstLine="709"/>
        <w:jc w:val="both"/>
        <w:rPr>
          <w:rFonts w:ascii="Times New Roman" w:hAnsi="Times New Roman"/>
          <w:sz w:val="28"/>
        </w:rPr>
      </w:pPr>
    </w:p>
    <w:p w:rsidR="00CD13CE" w:rsidRPr="00C472AC" w:rsidRDefault="00CD13CE" w:rsidP="00CD13CE">
      <w:pPr>
        <w:spacing w:after="0" w:line="360" w:lineRule="auto"/>
        <w:ind w:firstLine="709"/>
        <w:jc w:val="both"/>
        <w:rPr>
          <w:rFonts w:ascii="Times New Roman" w:hAnsi="Times New Roman"/>
          <w:sz w:val="28"/>
        </w:rPr>
      </w:pPr>
      <w:r w:rsidRPr="00C472AC">
        <w:rPr>
          <w:rFonts w:ascii="Times New Roman" w:hAnsi="Times New Roman"/>
          <w:sz w:val="28"/>
        </w:rPr>
        <w:t xml:space="preserve">На основе маржинального анализа проведем расчет величины прибыли от продаж. При этом целесообразно использовать показатель – операционный </w:t>
      </w:r>
      <w:proofErr w:type="spellStart"/>
      <w:r w:rsidRPr="00C472AC">
        <w:rPr>
          <w:rFonts w:ascii="Times New Roman" w:hAnsi="Times New Roman"/>
          <w:sz w:val="28"/>
        </w:rPr>
        <w:t>леверидж</w:t>
      </w:r>
      <w:proofErr w:type="spellEnd"/>
      <w:r w:rsidRPr="00C472AC">
        <w:rPr>
          <w:rFonts w:ascii="Times New Roman" w:hAnsi="Times New Roman"/>
          <w:sz w:val="28"/>
        </w:rPr>
        <w:t>. Действие операционного рычага проявляется в том, что любое изменение выручки порождает более сильное изменение прибыли.</w:t>
      </w:r>
    </w:p>
    <w:tbl>
      <w:tblPr>
        <w:tblStyle w:val="60"/>
        <w:tblW w:w="0" w:type="auto"/>
        <w:tblLook w:val="04A0" w:firstRow="1" w:lastRow="0" w:firstColumn="1" w:lastColumn="0" w:noHBand="0" w:noVBand="1"/>
      </w:tblPr>
      <w:tblGrid>
        <w:gridCol w:w="4814"/>
        <w:gridCol w:w="4814"/>
      </w:tblGrid>
      <w:tr w:rsidR="00CD13CE" w:rsidRPr="00C472AC" w:rsidTr="00603004">
        <w:tc>
          <w:tcPr>
            <w:tcW w:w="9628" w:type="dxa"/>
            <w:gridSpan w:val="2"/>
            <w:tcBorders>
              <w:top w:val="nil"/>
              <w:left w:val="nil"/>
              <w:right w:val="nil"/>
            </w:tcBorders>
          </w:tcPr>
          <w:p w:rsidR="00CD13CE" w:rsidRPr="00C472AC" w:rsidRDefault="00CD13CE" w:rsidP="00603004">
            <w:pPr>
              <w:spacing w:line="360" w:lineRule="auto"/>
              <w:jc w:val="both"/>
            </w:pPr>
            <w:r>
              <w:lastRenderedPageBreak/>
              <w:t>Таблица 23</w:t>
            </w:r>
            <w:r w:rsidRPr="00C472AC">
              <w:t xml:space="preserve"> - Расчет операционного рычага за 2016 год, тыс. руб.</w:t>
            </w:r>
          </w:p>
        </w:tc>
      </w:tr>
      <w:tr w:rsidR="00CD13CE" w:rsidRPr="00C472AC" w:rsidTr="00603004">
        <w:tc>
          <w:tcPr>
            <w:tcW w:w="4814" w:type="dxa"/>
          </w:tcPr>
          <w:p w:rsidR="00CD13CE" w:rsidRPr="00C472AC" w:rsidRDefault="00CD13CE" w:rsidP="00603004">
            <w:pPr>
              <w:spacing w:line="360" w:lineRule="auto"/>
              <w:jc w:val="both"/>
            </w:pPr>
            <w:r w:rsidRPr="00C472AC">
              <w:t>Показатель</w:t>
            </w:r>
          </w:p>
        </w:tc>
        <w:tc>
          <w:tcPr>
            <w:tcW w:w="4814" w:type="dxa"/>
          </w:tcPr>
          <w:p w:rsidR="00CD13CE" w:rsidRPr="00C472AC" w:rsidRDefault="00CD13CE" w:rsidP="00603004">
            <w:pPr>
              <w:spacing w:line="360" w:lineRule="auto"/>
              <w:jc w:val="both"/>
            </w:pPr>
            <w:r w:rsidRPr="00C472AC">
              <w:t>Значение показателя</w:t>
            </w:r>
          </w:p>
        </w:tc>
      </w:tr>
      <w:tr w:rsidR="00CD13CE" w:rsidRPr="00C472AC" w:rsidTr="00603004">
        <w:tc>
          <w:tcPr>
            <w:tcW w:w="4814" w:type="dxa"/>
          </w:tcPr>
          <w:p w:rsidR="00CD13CE" w:rsidRPr="00C472AC" w:rsidRDefault="00CD13CE" w:rsidP="00603004">
            <w:pPr>
              <w:spacing w:line="360" w:lineRule="auto"/>
              <w:jc w:val="both"/>
            </w:pPr>
            <w:r w:rsidRPr="00C472AC">
              <w:t>Выручка</w:t>
            </w:r>
          </w:p>
        </w:tc>
        <w:tc>
          <w:tcPr>
            <w:tcW w:w="4814" w:type="dxa"/>
          </w:tcPr>
          <w:p w:rsidR="00CD13CE" w:rsidRPr="00C472AC" w:rsidRDefault="00CD13CE" w:rsidP="00603004">
            <w:pPr>
              <w:spacing w:line="360" w:lineRule="auto"/>
              <w:jc w:val="both"/>
            </w:pPr>
            <w:r w:rsidRPr="00C472AC">
              <w:t>11351415</w:t>
            </w:r>
          </w:p>
        </w:tc>
      </w:tr>
      <w:tr w:rsidR="00CD13CE" w:rsidRPr="00C472AC" w:rsidTr="00603004">
        <w:tc>
          <w:tcPr>
            <w:tcW w:w="4814" w:type="dxa"/>
          </w:tcPr>
          <w:p w:rsidR="00CD13CE" w:rsidRPr="00C472AC" w:rsidRDefault="00CD13CE" w:rsidP="00603004">
            <w:pPr>
              <w:spacing w:line="360" w:lineRule="auto"/>
              <w:jc w:val="both"/>
            </w:pPr>
            <w:r w:rsidRPr="00C472AC">
              <w:t>Затраты всего, тыс. руб.</w:t>
            </w:r>
          </w:p>
        </w:tc>
        <w:tc>
          <w:tcPr>
            <w:tcW w:w="4814" w:type="dxa"/>
          </w:tcPr>
          <w:p w:rsidR="00CD13CE" w:rsidRPr="00C472AC" w:rsidRDefault="00CD13CE" w:rsidP="00603004">
            <w:pPr>
              <w:spacing w:line="360" w:lineRule="auto"/>
              <w:jc w:val="both"/>
            </w:pPr>
            <w:r w:rsidRPr="00C472AC">
              <w:t>10440596</w:t>
            </w:r>
          </w:p>
        </w:tc>
      </w:tr>
      <w:tr w:rsidR="00CD13CE" w:rsidRPr="00C472AC" w:rsidTr="00603004">
        <w:tc>
          <w:tcPr>
            <w:tcW w:w="4814" w:type="dxa"/>
          </w:tcPr>
          <w:p w:rsidR="00CD13CE" w:rsidRPr="00C472AC" w:rsidRDefault="00CD13CE" w:rsidP="00603004">
            <w:pPr>
              <w:spacing w:line="360" w:lineRule="auto"/>
              <w:jc w:val="center"/>
            </w:pPr>
            <w:r w:rsidRPr="00C472AC">
              <w:t>-переменные затраты</w:t>
            </w:r>
          </w:p>
        </w:tc>
        <w:tc>
          <w:tcPr>
            <w:tcW w:w="4814" w:type="dxa"/>
          </w:tcPr>
          <w:p w:rsidR="00CD13CE" w:rsidRPr="00C472AC" w:rsidRDefault="00CD13CE" w:rsidP="00603004">
            <w:pPr>
              <w:spacing w:line="360" w:lineRule="auto"/>
              <w:jc w:val="both"/>
            </w:pPr>
            <w:r w:rsidRPr="00C472AC">
              <w:t>6264357,6</w:t>
            </w:r>
          </w:p>
        </w:tc>
      </w:tr>
      <w:tr w:rsidR="00CD13CE" w:rsidRPr="00C472AC" w:rsidTr="00603004">
        <w:tc>
          <w:tcPr>
            <w:tcW w:w="4814" w:type="dxa"/>
          </w:tcPr>
          <w:p w:rsidR="00CD13CE" w:rsidRPr="00C472AC" w:rsidRDefault="00CD13CE" w:rsidP="00603004">
            <w:pPr>
              <w:spacing w:line="360" w:lineRule="auto"/>
              <w:jc w:val="center"/>
            </w:pPr>
            <w:r w:rsidRPr="00C472AC">
              <w:t>-постоянные затраты</w:t>
            </w:r>
          </w:p>
        </w:tc>
        <w:tc>
          <w:tcPr>
            <w:tcW w:w="4814" w:type="dxa"/>
          </w:tcPr>
          <w:p w:rsidR="00CD13CE" w:rsidRPr="00C472AC" w:rsidRDefault="00CD13CE" w:rsidP="00603004">
            <w:pPr>
              <w:spacing w:line="360" w:lineRule="auto"/>
              <w:jc w:val="both"/>
            </w:pPr>
            <w:r w:rsidRPr="00C472AC">
              <w:t>4176238,4</w:t>
            </w:r>
          </w:p>
        </w:tc>
      </w:tr>
      <w:tr w:rsidR="00CD13CE" w:rsidRPr="00C472AC" w:rsidTr="00603004">
        <w:tc>
          <w:tcPr>
            <w:tcW w:w="4814" w:type="dxa"/>
          </w:tcPr>
          <w:p w:rsidR="00CD13CE" w:rsidRPr="00C472AC" w:rsidRDefault="00CD13CE" w:rsidP="00603004">
            <w:pPr>
              <w:spacing w:line="360" w:lineRule="auto"/>
              <w:jc w:val="both"/>
            </w:pPr>
            <w:r w:rsidRPr="00C472AC">
              <w:t>Прибыль от продаж</w:t>
            </w:r>
          </w:p>
        </w:tc>
        <w:tc>
          <w:tcPr>
            <w:tcW w:w="4814" w:type="dxa"/>
          </w:tcPr>
          <w:p w:rsidR="00CD13CE" w:rsidRPr="00C472AC" w:rsidRDefault="00CD13CE" w:rsidP="00603004">
            <w:pPr>
              <w:spacing w:line="360" w:lineRule="auto"/>
              <w:jc w:val="both"/>
            </w:pPr>
            <w:r w:rsidRPr="00C472AC">
              <w:t>618385</w:t>
            </w:r>
          </w:p>
        </w:tc>
      </w:tr>
      <w:tr w:rsidR="00CD13CE" w:rsidRPr="00C472AC" w:rsidTr="00603004">
        <w:tc>
          <w:tcPr>
            <w:tcW w:w="4814" w:type="dxa"/>
          </w:tcPr>
          <w:p w:rsidR="00CD13CE" w:rsidRPr="00C472AC" w:rsidRDefault="00CD13CE" w:rsidP="00603004">
            <w:pPr>
              <w:spacing w:line="360" w:lineRule="auto"/>
              <w:jc w:val="both"/>
            </w:pPr>
            <w:r w:rsidRPr="00C472AC">
              <w:t>Сумма маржинального дохода</w:t>
            </w:r>
          </w:p>
        </w:tc>
        <w:tc>
          <w:tcPr>
            <w:tcW w:w="4814" w:type="dxa"/>
          </w:tcPr>
          <w:p w:rsidR="00CD13CE" w:rsidRPr="00C472AC" w:rsidRDefault="00CD13CE" w:rsidP="00603004">
            <w:pPr>
              <w:spacing w:line="360" w:lineRule="auto"/>
              <w:jc w:val="both"/>
            </w:pPr>
            <w:r w:rsidRPr="00C472AC">
              <w:t>4794623,4</w:t>
            </w:r>
          </w:p>
        </w:tc>
      </w:tr>
      <w:tr w:rsidR="00CD13CE" w:rsidRPr="00C472AC" w:rsidTr="00603004">
        <w:tc>
          <w:tcPr>
            <w:tcW w:w="4814" w:type="dxa"/>
          </w:tcPr>
          <w:p w:rsidR="00CD13CE" w:rsidRPr="00C472AC" w:rsidRDefault="00CD13CE" w:rsidP="00603004">
            <w:pPr>
              <w:spacing w:line="360" w:lineRule="auto"/>
              <w:jc w:val="both"/>
            </w:pPr>
            <w:r w:rsidRPr="00C472AC">
              <w:t>Эффект операционного рычага, %</w:t>
            </w:r>
          </w:p>
        </w:tc>
        <w:tc>
          <w:tcPr>
            <w:tcW w:w="4814" w:type="dxa"/>
          </w:tcPr>
          <w:p w:rsidR="00CD13CE" w:rsidRPr="00C472AC" w:rsidRDefault="00CD13CE" w:rsidP="00603004">
            <w:pPr>
              <w:spacing w:line="360" w:lineRule="auto"/>
              <w:jc w:val="both"/>
            </w:pPr>
            <w:r w:rsidRPr="00C472AC">
              <w:t>7,75</w:t>
            </w:r>
          </w:p>
        </w:tc>
      </w:tr>
    </w:tbl>
    <w:p w:rsidR="00CD13CE" w:rsidRPr="00C472AC" w:rsidRDefault="00CD13CE" w:rsidP="00CD13CE">
      <w:pPr>
        <w:spacing w:after="0" w:line="360" w:lineRule="auto"/>
        <w:ind w:firstLine="709"/>
        <w:jc w:val="both"/>
        <w:rPr>
          <w:rFonts w:ascii="Times New Roman" w:hAnsi="Times New Roman"/>
          <w:sz w:val="28"/>
        </w:rPr>
      </w:pPr>
      <w:r w:rsidRPr="00C472AC">
        <w:rPr>
          <w:rFonts w:ascii="Times New Roman" w:hAnsi="Times New Roman"/>
          <w:sz w:val="28"/>
        </w:rPr>
        <w:t>Таким образом можно судить о том, что увеличение выручки на 1% увеличивает прибыль на 7,75%.</w:t>
      </w:r>
    </w:p>
    <w:p w:rsidR="00CD13CE" w:rsidRDefault="00CD13CE" w:rsidP="00CD13CE">
      <w:pPr>
        <w:spacing w:after="0" w:line="360" w:lineRule="auto"/>
        <w:ind w:firstLine="709"/>
        <w:jc w:val="both"/>
        <w:rPr>
          <w:rFonts w:ascii="Times New Roman" w:hAnsi="Times New Roman"/>
          <w:sz w:val="28"/>
        </w:rPr>
      </w:pPr>
      <w:r w:rsidRPr="00C472AC">
        <w:rPr>
          <w:rFonts w:ascii="Times New Roman" w:hAnsi="Times New Roman"/>
          <w:sz w:val="28"/>
        </w:rPr>
        <w:t>Экстраполяция по среднему абсолютному приросту:</w:t>
      </w:r>
    </w:p>
    <w:p w:rsidR="00CD13CE" w:rsidRPr="00C472AC" w:rsidRDefault="00CD13CE" w:rsidP="00CD13CE">
      <w:pPr>
        <w:spacing w:after="0" w:line="360" w:lineRule="auto"/>
        <w:ind w:firstLine="709"/>
        <w:jc w:val="both"/>
        <w:rPr>
          <w:rFonts w:ascii="Times New Roman" w:hAnsi="Times New Roman"/>
          <w:sz w:val="28"/>
        </w:rPr>
      </w:pPr>
    </w:p>
    <w:p w:rsidR="00CD13CE" w:rsidRPr="00C472AC" w:rsidRDefault="00CD13CE" w:rsidP="00CD13CE">
      <w:pPr>
        <w:spacing w:after="0" w:line="360" w:lineRule="auto"/>
        <w:ind w:firstLine="709"/>
        <w:jc w:val="both"/>
        <w:rPr>
          <w:rFonts w:ascii="Times New Roman" w:eastAsiaTheme="minorEastAsia" w:hAnsi="Times New Roman"/>
          <w:sz w:val="28"/>
        </w:rPr>
      </w:pPr>
      <m:oMath>
        <m:r>
          <w:rPr>
            <w:rFonts w:ascii="Cambria Math" w:hAnsi="Cambria Math"/>
            <w:sz w:val="28"/>
          </w:rPr>
          <m:t>△В=</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В</m:t>
                </m:r>
              </m:e>
              <m:sub>
                <m:r>
                  <w:rPr>
                    <w:rFonts w:ascii="Cambria Math" w:hAnsi="Cambria Math"/>
                    <w:sz w:val="28"/>
                  </w:rPr>
                  <m:t>16</m:t>
                </m:r>
              </m:sub>
            </m:sSub>
            <m:r>
              <w:rPr>
                <w:rFonts w:ascii="Cambria Math" w:hAnsi="Cambria Math"/>
                <w:sz w:val="28"/>
              </w:rPr>
              <m:t>-</m:t>
            </m:r>
            <m:sSub>
              <m:sSubPr>
                <m:ctrlPr>
                  <w:rPr>
                    <w:rFonts w:ascii="Cambria Math" w:hAnsi="Cambria Math"/>
                    <w:i/>
                    <w:sz w:val="28"/>
                  </w:rPr>
                </m:ctrlPr>
              </m:sSubPr>
              <m:e>
                <m:r>
                  <w:rPr>
                    <w:rFonts w:ascii="Cambria Math" w:hAnsi="Cambria Math"/>
                    <w:sz w:val="28"/>
                  </w:rPr>
                  <m:t>В</m:t>
                </m:r>
              </m:e>
              <m:sub>
                <m:r>
                  <w:rPr>
                    <w:rFonts w:ascii="Cambria Math" w:hAnsi="Cambria Math"/>
                    <w:sz w:val="28"/>
                  </w:rPr>
                  <m:t>14</m:t>
                </m:r>
              </m:sub>
            </m:sSub>
          </m:num>
          <m:den>
            <m:r>
              <w:rPr>
                <w:rFonts w:ascii="Cambria Math" w:hAnsi="Cambria Math"/>
                <w:sz w:val="28"/>
                <w:lang w:val="en-US"/>
              </w:rPr>
              <m:t>n</m:t>
            </m:r>
            <m:r>
              <w:rPr>
                <w:rFonts w:ascii="Cambria Math" w:hAnsi="Cambria Math"/>
                <w:sz w:val="28"/>
              </w:rPr>
              <m:t>-1</m:t>
            </m:r>
          </m:den>
        </m:f>
      </m:oMath>
      <w:r w:rsidRPr="00C472AC">
        <w:rPr>
          <w:rFonts w:ascii="Times New Roman" w:eastAsiaTheme="minorEastAsia" w:hAnsi="Times New Roman"/>
          <w:sz w:val="28"/>
        </w:rPr>
        <w:t>;</w:t>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r>
      <w:r>
        <w:rPr>
          <w:rFonts w:ascii="Times New Roman" w:eastAsiaTheme="minorEastAsia" w:hAnsi="Times New Roman"/>
          <w:sz w:val="28"/>
        </w:rPr>
        <w:tab/>
        <w:t>(20)</w:t>
      </w:r>
    </w:p>
    <w:p w:rsidR="00CD13CE" w:rsidRDefault="00CD13CE" w:rsidP="00CD13CE">
      <w:pPr>
        <w:spacing w:after="0" w:line="360" w:lineRule="auto"/>
        <w:jc w:val="both"/>
        <w:rPr>
          <w:rFonts w:ascii="Times New Roman" w:eastAsiaTheme="minorEastAsia" w:hAnsi="Times New Roman"/>
          <w:sz w:val="28"/>
        </w:rPr>
      </w:pPr>
      <w:r>
        <w:rPr>
          <w:rFonts w:ascii="Times New Roman" w:eastAsiaTheme="minorEastAsia" w:hAnsi="Times New Roman"/>
          <w:sz w:val="28"/>
        </w:rPr>
        <w:t xml:space="preserve">где </w:t>
      </w:r>
    </w:p>
    <w:p w:rsidR="00CD13CE" w:rsidRPr="00CC69AE" w:rsidRDefault="00CD13CE" w:rsidP="00CD13CE">
      <w:pPr>
        <w:spacing w:after="0" w:line="360" w:lineRule="auto"/>
        <w:ind w:left="360"/>
        <w:jc w:val="both"/>
        <w:rPr>
          <w:rFonts w:ascii="Times New Roman" w:eastAsiaTheme="minorEastAsia" w:hAnsi="Times New Roman"/>
          <w:sz w:val="28"/>
        </w:rPr>
      </w:pPr>
      <m:oMath>
        <m:r>
          <w:rPr>
            <w:rFonts w:ascii="Cambria Math" w:hAnsi="Cambria Math"/>
            <w:sz w:val="28"/>
          </w:rPr>
          <m:t>△В</m:t>
        </m:r>
      </m:oMath>
      <w:r w:rsidRPr="00CC69AE">
        <w:rPr>
          <w:rFonts w:ascii="Times New Roman" w:eastAsiaTheme="minorEastAsia" w:hAnsi="Times New Roman"/>
          <w:sz w:val="28"/>
        </w:rPr>
        <w:t xml:space="preserve"> – изменение выручки;</w:t>
      </w:r>
    </w:p>
    <w:p w:rsidR="00CD13CE" w:rsidRDefault="00571A89" w:rsidP="00CD13CE">
      <w:pPr>
        <w:pStyle w:val="11"/>
        <w:ind w:left="360" w:firstLine="0"/>
        <w:rPr>
          <w:rFonts w:eastAsiaTheme="minorEastAsia"/>
        </w:rPr>
      </w:pPr>
      <m:oMath>
        <m:sSub>
          <m:sSubPr>
            <m:ctrlPr>
              <w:rPr>
                <w:rFonts w:ascii="Cambria Math" w:hAnsi="Cambria Math"/>
                <w:i/>
              </w:rPr>
            </m:ctrlPr>
          </m:sSubPr>
          <m:e>
            <m:r>
              <w:rPr>
                <w:rFonts w:ascii="Cambria Math" w:hAnsi="Cambria Math"/>
              </w:rPr>
              <m:t>В</m:t>
            </m:r>
          </m:e>
          <m:sub>
            <m:r>
              <w:rPr>
                <w:rFonts w:ascii="Cambria Math" w:hAnsi="Cambria Math"/>
              </w:rPr>
              <m:t>16</m:t>
            </m:r>
          </m:sub>
        </m:sSub>
      </m:oMath>
      <w:r w:rsidR="00CD13CE">
        <w:rPr>
          <w:rFonts w:eastAsiaTheme="minorEastAsia"/>
        </w:rPr>
        <w:t>- выручка за 2016 год;</w:t>
      </w:r>
    </w:p>
    <w:p w:rsidR="00CD13CE" w:rsidRPr="00CD13CE" w:rsidRDefault="00571A89" w:rsidP="00CD13CE">
      <w:pPr>
        <w:pStyle w:val="11"/>
        <w:ind w:left="360" w:firstLine="0"/>
        <w:rPr>
          <w:rFonts w:eastAsiaTheme="minorEastAsia"/>
        </w:rPr>
      </w:pPr>
      <m:oMath>
        <m:sSub>
          <m:sSubPr>
            <m:ctrlPr>
              <w:rPr>
                <w:rFonts w:ascii="Cambria Math" w:hAnsi="Cambria Math"/>
                <w:i/>
              </w:rPr>
            </m:ctrlPr>
          </m:sSubPr>
          <m:e>
            <m:r>
              <w:rPr>
                <w:rFonts w:ascii="Cambria Math" w:hAnsi="Cambria Math"/>
              </w:rPr>
              <m:t>В</m:t>
            </m:r>
          </m:e>
          <m:sub>
            <m:r>
              <w:rPr>
                <w:rFonts w:ascii="Cambria Math" w:hAnsi="Cambria Math"/>
              </w:rPr>
              <m:t>14</m:t>
            </m:r>
          </m:sub>
        </m:sSub>
      </m:oMath>
      <w:r w:rsidR="00CD13CE">
        <w:rPr>
          <w:rFonts w:eastAsiaTheme="minorEastAsia"/>
        </w:rPr>
        <w:t xml:space="preserve"> – выручка за 2014 год</w:t>
      </w:r>
      <w:r w:rsidR="00CD13CE" w:rsidRPr="00CD13CE">
        <w:rPr>
          <w:rFonts w:eastAsiaTheme="minorEastAsia"/>
        </w:rPr>
        <w:t>;</w:t>
      </w:r>
    </w:p>
    <w:p w:rsidR="00CD13CE" w:rsidRDefault="00CD13CE" w:rsidP="00CD13CE">
      <w:pPr>
        <w:pStyle w:val="11"/>
        <w:ind w:left="360" w:firstLine="0"/>
        <w:rPr>
          <w:rFonts w:eastAsiaTheme="minorEastAsia"/>
        </w:rPr>
      </w:pPr>
      <w:r>
        <w:rPr>
          <w:rFonts w:eastAsiaTheme="minorEastAsia"/>
          <w:lang w:val="en-US"/>
        </w:rPr>
        <w:t xml:space="preserve">n – </w:t>
      </w:r>
      <w:r>
        <w:rPr>
          <w:rFonts w:eastAsiaTheme="minorEastAsia"/>
        </w:rPr>
        <w:t>период.</w:t>
      </w:r>
    </w:p>
    <w:p w:rsidR="00CD13CE" w:rsidRPr="00CC69AE" w:rsidRDefault="00CD13CE" w:rsidP="00CD13CE">
      <w:pPr>
        <w:pStyle w:val="11"/>
        <w:ind w:left="360" w:firstLine="0"/>
      </w:pPr>
    </w:p>
    <w:p w:rsidR="00CD13CE" w:rsidRDefault="00CD13CE" w:rsidP="00CD13CE">
      <w:pPr>
        <w:spacing w:after="0" w:line="360" w:lineRule="auto"/>
        <w:ind w:firstLine="709"/>
        <w:jc w:val="both"/>
        <w:rPr>
          <w:rFonts w:ascii="Times New Roman" w:eastAsiaTheme="minorEastAsia" w:hAnsi="Times New Roman"/>
          <w:sz w:val="28"/>
        </w:rPr>
      </w:pPr>
      <m:oMathPara>
        <m:oMath>
          <m:r>
            <w:rPr>
              <w:rFonts w:ascii="Cambria Math" w:hAnsi="Cambria Math"/>
              <w:sz w:val="28"/>
            </w:rPr>
            <m:t>△В=</m:t>
          </m:r>
          <m:f>
            <m:fPr>
              <m:ctrlPr>
                <w:rPr>
                  <w:rFonts w:ascii="Cambria Math" w:hAnsi="Cambria Math"/>
                  <w:i/>
                  <w:sz w:val="28"/>
                </w:rPr>
              </m:ctrlPr>
            </m:fPr>
            <m:num>
              <m:r>
                <w:rPr>
                  <w:rFonts w:ascii="Cambria Math" w:hAnsi="Cambria Math"/>
                  <w:sz w:val="28"/>
                </w:rPr>
                <m:t>11351415-5931609</m:t>
              </m:r>
            </m:num>
            <m:den>
              <m:r>
                <w:rPr>
                  <w:rFonts w:ascii="Cambria Math" w:hAnsi="Cambria Math"/>
                  <w:sz w:val="28"/>
                </w:rPr>
                <m:t>2</m:t>
              </m:r>
            </m:den>
          </m:f>
          <m:r>
            <w:rPr>
              <w:rFonts w:ascii="Cambria Math" w:eastAsiaTheme="minorEastAsia" w:hAnsi="Cambria Math"/>
              <w:sz w:val="28"/>
            </w:rPr>
            <m:t>=2709903</m:t>
          </m:r>
        </m:oMath>
      </m:oMathPara>
    </w:p>
    <w:p w:rsidR="00CD13CE" w:rsidRPr="00C472AC" w:rsidRDefault="00CD13CE" w:rsidP="00CD13CE">
      <w:pPr>
        <w:spacing w:after="0" w:line="360" w:lineRule="auto"/>
        <w:ind w:firstLine="709"/>
        <w:jc w:val="both"/>
        <w:rPr>
          <w:rFonts w:ascii="Times New Roman" w:hAnsi="Times New Roman"/>
          <w:sz w:val="28"/>
        </w:rPr>
      </w:pPr>
    </w:p>
    <w:p w:rsidR="00CD13CE" w:rsidRDefault="00571A89" w:rsidP="00CD13CE">
      <w:pPr>
        <w:spacing w:after="0" w:line="360" w:lineRule="auto"/>
        <w:ind w:firstLine="709"/>
        <w:jc w:val="both"/>
        <w:rPr>
          <w:rFonts w:ascii="Times New Roman" w:eastAsiaTheme="minorEastAsia" w:hAnsi="Times New Roman"/>
          <w:sz w:val="28"/>
        </w:rPr>
      </w:pPr>
      <m:oMath>
        <m:sSub>
          <m:sSubPr>
            <m:ctrlPr>
              <w:rPr>
                <w:rFonts w:ascii="Cambria Math" w:hAnsi="Cambria Math"/>
                <w:i/>
                <w:sz w:val="28"/>
              </w:rPr>
            </m:ctrlPr>
          </m:sSubPr>
          <m:e>
            <m:r>
              <w:rPr>
                <w:rFonts w:ascii="Cambria Math" w:hAnsi="Cambria Math"/>
                <w:sz w:val="28"/>
              </w:rPr>
              <m:t>В</m:t>
            </m:r>
          </m:e>
          <m:sub>
            <m:r>
              <w:rPr>
                <w:rFonts w:ascii="Cambria Math" w:hAnsi="Cambria Math"/>
                <w:sz w:val="28"/>
              </w:rPr>
              <m:t>17</m:t>
            </m:r>
          </m:sub>
        </m:sSub>
        <m:r>
          <w:rPr>
            <w:rFonts w:ascii="Cambria Math" w:hAnsi="Cambria Math"/>
            <w:sz w:val="28"/>
          </w:rPr>
          <m:t>=</m:t>
        </m:r>
        <m:sSub>
          <m:sSubPr>
            <m:ctrlPr>
              <w:rPr>
                <w:rFonts w:ascii="Cambria Math" w:hAnsi="Cambria Math"/>
                <w:i/>
                <w:sz w:val="28"/>
              </w:rPr>
            </m:ctrlPr>
          </m:sSubPr>
          <m:e>
            <m:r>
              <w:rPr>
                <w:rFonts w:ascii="Cambria Math" w:hAnsi="Cambria Math"/>
                <w:sz w:val="28"/>
              </w:rPr>
              <m:t>В</m:t>
            </m:r>
          </m:e>
          <m:sub>
            <m:r>
              <w:rPr>
                <w:rFonts w:ascii="Cambria Math" w:hAnsi="Cambria Math"/>
                <w:sz w:val="28"/>
              </w:rPr>
              <m:t>16</m:t>
            </m:r>
          </m:sub>
        </m:sSub>
        <m:r>
          <w:rPr>
            <w:rFonts w:ascii="Cambria Math" w:hAnsi="Cambria Math"/>
            <w:sz w:val="28"/>
          </w:rPr>
          <m:t>+△В</m:t>
        </m:r>
      </m:oMath>
      <w:r w:rsidR="00CD13CE" w:rsidRPr="00C472AC">
        <w:rPr>
          <w:rFonts w:ascii="Times New Roman" w:eastAsiaTheme="minorEastAsia" w:hAnsi="Times New Roman"/>
          <w:sz w:val="28"/>
        </w:rPr>
        <w:t>;</w:t>
      </w:r>
      <w:r w:rsidR="00CD13CE">
        <w:rPr>
          <w:rFonts w:ascii="Times New Roman" w:eastAsiaTheme="minorEastAsia" w:hAnsi="Times New Roman"/>
          <w:sz w:val="28"/>
        </w:rPr>
        <w:tab/>
      </w:r>
      <w:r w:rsidR="00CD13CE">
        <w:rPr>
          <w:rFonts w:ascii="Times New Roman" w:eastAsiaTheme="minorEastAsia" w:hAnsi="Times New Roman"/>
          <w:sz w:val="28"/>
        </w:rPr>
        <w:tab/>
      </w:r>
      <w:r w:rsidR="00CD13CE">
        <w:rPr>
          <w:rFonts w:ascii="Times New Roman" w:eastAsiaTheme="minorEastAsia" w:hAnsi="Times New Roman"/>
          <w:sz w:val="28"/>
        </w:rPr>
        <w:tab/>
      </w:r>
      <w:r w:rsidR="00CD13CE">
        <w:rPr>
          <w:rFonts w:ascii="Times New Roman" w:eastAsiaTheme="minorEastAsia" w:hAnsi="Times New Roman"/>
          <w:sz w:val="28"/>
        </w:rPr>
        <w:tab/>
      </w:r>
      <w:r w:rsidR="00CD13CE">
        <w:rPr>
          <w:rFonts w:ascii="Times New Roman" w:eastAsiaTheme="minorEastAsia" w:hAnsi="Times New Roman"/>
          <w:sz w:val="28"/>
        </w:rPr>
        <w:tab/>
      </w:r>
      <w:r w:rsidR="00CD13CE">
        <w:rPr>
          <w:rFonts w:ascii="Times New Roman" w:eastAsiaTheme="minorEastAsia" w:hAnsi="Times New Roman"/>
          <w:sz w:val="28"/>
        </w:rPr>
        <w:tab/>
      </w:r>
      <w:r w:rsidR="00CD13CE">
        <w:rPr>
          <w:rFonts w:ascii="Times New Roman" w:eastAsiaTheme="minorEastAsia" w:hAnsi="Times New Roman"/>
          <w:sz w:val="28"/>
        </w:rPr>
        <w:tab/>
      </w:r>
      <w:r w:rsidR="00CD13CE">
        <w:rPr>
          <w:rFonts w:ascii="Times New Roman" w:eastAsiaTheme="minorEastAsia" w:hAnsi="Times New Roman"/>
          <w:sz w:val="28"/>
        </w:rPr>
        <w:tab/>
      </w:r>
      <w:r w:rsidR="00CD13CE">
        <w:rPr>
          <w:rFonts w:ascii="Times New Roman" w:eastAsiaTheme="minorEastAsia" w:hAnsi="Times New Roman"/>
          <w:sz w:val="28"/>
        </w:rPr>
        <w:tab/>
        <w:t>(21)</w:t>
      </w:r>
    </w:p>
    <w:p w:rsidR="00CD13CE" w:rsidRDefault="00CD13CE" w:rsidP="00CD13CE">
      <w:pPr>
        <w:spacing w:after="0" w:line="360" w:lineRule="auto"/>
        <w:jc w:val="both"/>
        <w:rPr>
          <w:rFonts w:ascii="Times New Roman" w:eastAsiaTheme="minorEastAsia" w:hAnsi="Times New Roman"/>
          <w:sz w:val="28"/>
        </w:rPr>
      </w:pPr>
      <w:r>
        <w:rPr>
          <w:rFonts w:ascii="Times New Roman" w:eastAsiaTheme="minorEastAsia" w:hAnsi="Times New Roman"/>
          <w:sz w:val="28"/>
        </w:rPr>
        <w:t>где</w:t>
      </w:r>
    </w:p>
    <w:p w:rsidR="00CD13CE" w:rsidRDefault="00571A89" w:rsidP="00CD13CE">
      <w:pPr>
        <w:spacing w:after="0" w:line="360" w:lineRule="auto"/>
        <w:jc w:val="both"/>
        <w:rPr>
          <w:rFonts w:ascii="Times New Roman" w:eastAsiaTheme="minorEastAsia" w:hAnsi="Times New Roman"/>
          <w:sz w:val="28"/>
        </w:rPr>
      </w:pPr>
      <m:oMath>
        <m:sSub>
          <m:sSubPr>
            <m:ctrlPr>
              <w:rPr>
                <w:rFonts w:ascii="Cambria Math" w:hAnsi="Cambria Math"/>
                <w:i/>
                <w:sz w:val="28"/>
              </w:rPr>
            </m:ctrlPr>
          </m:sSubPr>
          <m:e>
            <m:r>
              <w:rPr>
                <w:rFonts w:ascii="Cambria Math" w:hAnsi="Cambria Math"/>
                <w:sz w:val="28"/>
              </w:rPr>
              <m:t>В</m:t>
            </m:r>
          </m:e>
          <m:sub>
            <m:r>
              <w:rPr>
                <w:rFonts w:ascii="Cambria Math" w:hAnsi="Cambria Math"/>
                <w:sz w:val="28"/>
              </w:rPr>
              <m:t>17</m:t>
            </m:r>
          </m:sub>
        </m:sSub>
      </m:oMath>
      <w:r w:rsidR="00CD13CE">
        <w:rPr>
          <w:rFonts w:ascii="Times New Roman" w:eastAsiaTheme="minorEastAsia" w:hAnsi="Times New Roman"/>
          <w:sz w:val="28"/>
        </w:rPr>
        <w:t>- выручка за 2017 год;</w:t>
      </w:r>
    </w:p>
    <w:p w:rsidR="00CD13CE" w:rsidRDefault="00571A89" w:rsidP="00CD13CE">
      <w:pPr>
        <w:spacing w:after="0" w:line="360" w:lineRule="auto"/>
        <w:jc w:val="both"/>
        <w:rPr>
          <w:rFonts w:ascii="Times New Roman" w:eastAsiaTheme="minorEastAsia" w:hAnsi="Times New Roman"/>
          <w:sz w:val="28"/>
        </w:rPr>
      </w:pPr>
      <m:oMath>
        <m:sSub>
          <m:sSubPr>
            <m:ctrlPr>
              <w:rPr>
                <w:rFonts w:ascii="Cambria Math" w:hAnsi="Cambria Math"/>
                <w:i/>
                <w:sz w:val="28"/>
              </w:rPr>
            </m:ctrlPr>
          </m:sSubPr>
          <m:e>
            <m:r>
              <w:rPr>
                <w:rFonts w:ascii="Cambria Math" w:hAnsi="Cambria Math"/>
                <w:sz w:val="28"/>
              </w:rPr>
              <m:t>В</m:t>
            </m:r>
          </m:e>
          <m:sub>
            <m:r>
              <w:rPr>
                <w:rFonts w:ascii="Cambria Math" w:hAnsi="Cambria Math"/>
                <w:sz w:val="28"/>
              </w:rPr>
              <m:t>16</m:t>
            </m:r>
          </m:sub>
        </m:sSub>
      </m:oMath>
      <w:r w:rsidR="00CD13CE">
        <w:rPr>
          <w:rFonts w:ascii="Times New Roman" w:eastAsiaTheme="minorEastAsia" w:hAnsi="Times New Roman"/>
          <w:sz w:val="28"/>
        </w:rPr>
        <w:t>- выручка за 2016 год;</w:t>
      </w:r>
    </w:p>
    <w:p w:rsidR="00CD13CE" w:rsidRDefault="00CD13CE" w:rsidP="00CD13CE">
      <w:pPr>
        <w:spacing w:after="0" w:line="360" w:lineRule="auto"/>
        <w:jc w:val="both"/>
        <w:rPr>
          <w:rFonts w:ascii="Times New Roman" w:eastAsiaTheme="minorEastAsia" w:hAnsi="Times New Roman"/>
          <w:sz w:val="28"/>
        </w:rPr>
      </w:pPr>
      <m:oMath>
        <m:r>
          <w:rPr>
            <w:rFonts w:ascii="Cambria Math" w:hAnsi="Cambria Math"/>
            <w:sz w:val="28"/>
          </w:rPr>
          <m:t>△В</m:t>
        </m:r>
      </m:oMath>
      <w:r>
        <w:rPr>
          <w:rFonts w:ascii="Times New Roman" w:eastAsiaTheme="minorEastAsia" w:hAnsi="Times New Roman"/>
          <w:sz w:val="28"/>
        </w:rPr>
        <w:t xml:space="preserve">- </w:t>
      </w:r>
      <w:r w:rsidRPr="00CC69AE">
        <w:rPr>
          <w:rFonts w:ascii="Times New Roman" w:eastAsiaTheme="minorEastAsia" w:hAnsi="Times New Roman"/>
          <w:sz w:val="28"/>
        </w:rPr>
        <w:t>изменение выручки</w:t>
      </w:r>
      <w:r>
        <w:rPr>
          <w:rFonts w:ascii="Times New Roman" w:eastAsiaTheme="minorEastAsia" w:hAnsi="Times New Roman"/>
          <w:sz w:val="28"/>
        </w:rPr>
        <w:t>.</w:t>
      </w:r>
    </w:p>
    <w:p w:rsidR="00CD13CE" w:rsidRPr="00C472AC" w:rsidRDefault="00CD13CE" w:rsidP="00CD13CE">
      <w:pPr>
        <w:spacing w:after="0" w:line="360" w:lineRule="auto"/>
        <w:jc w:val="both"/>
        <w:rPr>
          <w:rFonts w:ascii="Times New Roman" w:eastAsiaTheme="minorEastAsia" w:hAnsi="Times New Roman"/>
          <w:sz w:val="28"/>
        </w:rPr>
      </w:pPr>
    </w:p>
    <w:p w:rsidR="00CD13CE" w:rsidRPr="00C472AC" w:rsidRDefault="00571A89" w:rsidP="00CD13CE">
      <w:pPr>
        <w:spacing w:after="0" w:line="360" w:lineRule="auto"/>
        <w:ind w:firstLine="709"/>
        <w:jc w:val="both"/>
        <w:rPr>
          <w:rFonts w:ascii="Times New Roman" w:eastAsiaTheme="minorEastAsia" w:hAnsi="Times New Roman"/>
          <w:sz w:val="28"/>
        </w:rPr>
      </w:pPr>
      <m:oMathPara>
        <m:oMath>
          <m:sSub>
            <m:sSubPr>
              <m:ctrlPr>
                <w:rPr>
                  <w:rFonts w:ascii="Cambria Math" w:eastAsiaTheme="minorEastAsia" w:hAnsi="Cambria Math"/>
                  <w:i/>
                  <w:sz w:val="28"/>
                </w:rPr>
              </m:ctrlPr>
            </m:sSubPr>
            <m:e>
              <m:r>
                <w:rPr>
                  <w:rFonts w:ascii="Cambria Math" w:eastAsiaTheme="minorEastAsia" w:hAnsi="Cambria Math"/>
                  <w:sz w:val="28"/>
                </w:rPr>
                <m:t>В</m:t>
              </m:r>
            </m:e>
            <m:sub>
              <m:r>
                <w:rPr>
                  <w:rFonts w:ascii="Cambria Math" w:eastAsiaTheme="minorEastAsia" w:hAnsi="Cambria Math"/>
                  <w:sz w:val="28"/>
                </w:rPr>
                <m:t>17</m:t>
              </m:r>
            </m:sub>
          </m:sSub>
          <m:r>
            <w:rPr>
              <w:rFonts w:ascii="Cambria Math" w:eastAsiaTheme="minorEastAsia" w:hAnsi="Cambria Math"/>
              <w:sz w:val="28"/>
            </w:rPr>
            <m:t>=11351415+2709903=14061318</m:t>
          </m:r>
        </m:oMath>
      </m:oMathPara>
    </w:p>
    <w:p w:rsidR="00CD13CE" w:rsidRPr="00C472AC" w:rsidRDefault="00CD13CE" w:rsidP="00CD13CE">
      <w:pPr>
        <w:spacing w:after="0" w:line="360" w:lineRule="auto"/>
        <w:ind w:firstLine="709"/>
        <w:jc w:val="both"/>
        <w:rPr>
          <w:rFonts w:ascii="Times New Roman" w:eastAsiaTheme="minorEastAsia" w:hAnsi="Times New Roman"/>
          <w:sz w:val="28"/>
        </w:rPr>
      </w:pPr>
      <w:r w:rsidRPr="00C472AC">
        <w:rPr>
          <w:rFonts w:ascii="Times New Roman" w:eastAsiaTheme="minorEastAsia" w:hAnsi="Times New Roman"/>
          <w:sz w:val="28"/>
        </w:rPr>
        <w:lastRenderedPageBreak/>
        <w:t>Определим темп роста:</w:t>
      </w:r>
    </w:p>
    <w:p w:rsidR="00CD13CE" w:rsidRPr="00C472AC" w:rsidRDefault="00CD13CE" w:rsidP="00CD13CE">
      <w:pPr>
        <w:spacing w:after="0" w:line="360" w:lineRule="auto"/>
        <w:ind w:firstLine="709"/>
        <w:jc w:val="both"/>
        <w:rPr>
          <w:rFonts w:ascii="Times New Roman" w:eastAsiaTheme="minorEastAsia" w:hAnsi="Times New Roman"/>
          <w:sz w:val="28"/>
        </w:rPr>
      </w:pPr>
      <m:oMathPara>
        <m:oMath>
          <m:r>
            <w:rPr>
              <w:rFonts w:ascii="Cambria Math" w:eastAsiaTheme="minorEastAsia" w:hAnsi="Cambria Math"/>
              <w:sz w:val="28"/>
            </w:rPr>
            <m:t>K=</m:t>
          </m:r>
          <m:f>
            <m:fPr>
              <m:ctrlPr>
                <w:rPr>
                  <w:rFonts w:ascii="Cambria Math" w:eastAsiaTheme="minorEastAsia" w:hAnsi="Cambria Math"/>
                  <w:i/>
                  <w:sz w:val="28"/>
                </w:rPr>
              </m:ctrlPr>
            </m:fPr>
            <m:num>
              <m:r>
                <w:rPr>
                  <w:rFonts w:ascii="Cambria Math" w:eastAsiaTheme="minorEastAsia" w:hAnsi="Cambria Math"/>
                  <w:sz w:val="28"/>
                </w:rPr>
                <m:t>14061318</m:t>
              </m:r>
            </m:num>
            <m:den>
              <m:r>
                <w:rPr>
                  <w:rFonts w:ascii="Cambria Math" w:eastAsiaTheme="minorEastAsia" w:hAnsi="Cambria Math"/>
                  <w:sz w:val="28"/>
                </w:rPr>
                <m:t>11351415</m:t>
              </m:r>
            </m:den>
          </m:f>
          <m:r>
            <w:rPr>
              <w:rFonts w:ascii="Cambria Math" w:eastAsiaTheme="minorEastAsia" w:hAnsi="Cambria Math"/>
              <w:sz w:val="28"/>
            </w:rPr>
            <m:t>=1.239</m:t>
          </m:r>
        </m:oMath>
      </m:oMathPara>
    </w:p>
    <w:p w:rsidR="00CD13CE" w:rsidRPr="00C472AC" w:rsidRDefault="00CD13CE" w:rsidP="00CD13CE">
      <w:pPr>
        <w:spacing w:after="0" w:line="360" w:lineRule="auto"/>
        <w:ind w:firstLine="709"/>
        <w:jc w:val="both"/>
        <w:rPr>
          <w:rFonts w:ascii="Times New Roman" w:hAnsi="Times New Roman"/>
          <w:sz w:val="28"/>
        </w:rPr>
      </w:pPr>
      <w:r w:rsidRPr="00C472AC">
        <w:rPr>
          <w:rFonts w:ascii="Times New Roman" w:hAnsi="Times New Roman"/>
          <w:sz w:val="28"/>
        </w:rPr>
        <w:t xml:space="preserve">Таким образом увеличение </w:t>
      </w:r>
      <w:r>
        <w:rPr>
          <w:rFonts w:ascii="Times New Roman" w:hAnsi="Times New Roman"/>
          <w:sz w:val="28"/>
        </w:rPr>
        <w:t>выручки на 23,9% приведет к</w:t>
      </w:r>
      <w:r w:rsidRPr="00C472AC">
        <w:rPr>
          <w:rFonts w:ascii="Times New Roman" w:hAnsi="Times New Roman"/>
          <w:sz w:val="28"/>
        </w:rPr>
        <w:t xml:space="preserve"> увеличению прибыли от продаж на 185,2%.</w:t>
      </w:r>
    </w:p>
    <w:p w:rsidR="00CD13CE" w:rsidRPr="00C472AC" w:rsidRDefault="00571A89" w:rsidP="00CD13CE">
      <w:pPr>
        <w:spacing w:after="0" w:line="360" w:lineRule="auto"/>
        <w:ind w:firstLine="709"/>
        <w:jc w:val="both"/>
        <w:rPr>
          <w:rFonts w:ascii="Times New Roman" w:eastAsiaTheme="minorEastAsia" w:hAnsi="Times New Roman"/>
          <w:sz w:val="28"/>
        </w:rPr>
      </w:pPr>
      <m:oMathPara>
        <m:oMath>
          <m:sSub>
            <m:sSubPr>
              <m:ctrlPr>
                <w:rPr>
                  <w:rFonts w:ascii="Cambria Math" w:hAnsi="Cambria Math"/>
                  <w:i/>
                  <w:sz w:val="28"/>
                </w:rPr>
              </m:ctrlPr>
            </m:sSubPr>
            <m:e>
              <m:r>
                <w:rPr>
                  <w:rFonts w:ascii="Cambria Math" w:hAnsi="Cambria Math"/>
                  <w:sz w:val="28"/>
                </w:rPr>
                <m:t>П</m:t>
              </m:r>
            </m:e>
            <m:sub>
              <m:r>
                <w:rPr>
                  <w:rFonts w:ascii="Cambria Math" w:hAnsi="Cambria Math"/>
                  <w:sz w:val="28"/>
                </w:rPr>
                <m:t>2017</m:t>
              </m:r>
            </m:sub>
          </m:sSub>
          <m:r>
            <w:rPr>
              <w:rFonts w:ascii="Cambria Math" w:hAnsi="Cambria Math"/>
              <w:sz w:val="28"/>
            </w:rPr>
            <m:t>=618385*2,852=1763634,02</m:t>
          </m:r>
        </m:oMath>
      </m:oMathPara>
    </w:p>
    <w:tbl>
      <w:tblPr>
        <w:tblStyle w:val="60"/>
        <w:tblW w:w="0" w:type="auto"/>
        <w:tblInd w:w="10" w:type="dxa"/>
        <w:tblLook w:val="04A0" w:firstRow="1" w:lastRow="0" w:firstColumn="1" w:lastColumn="0" w:noHBand="0" w:noVBand="1"/>
      </w:tblPr>
      <w:tblGrid>
        <w:gridCol w:w="2407"/>
        <w:gridCol w:w="2405"/>
        <w:gridCol w:w="2405"/>
        <w:gridCol w:w="2406"/>
      </w:tblGrid>
      <w:tr w:rsidR="00CD13CE" w:rsidRPr="00C472AC" w:rsidTr="00603004">
        <w:tc>
          <w:tcPr>
            <w:tcW w:w="9623" w:type="dxa"/>
            <w:gridSpan w:val="4"/>
            <w:tcBorders>
              <w:top w:val="nil"/>
              <w:left w:val="nil"/>
              <w:right w:val="nil"/>
            </w:tcBorders>
          </w:tcPr>
          <w:p w:rsidR="00CD13CE" w:rsidRPr="00C472AC" w:rsidRDefault="00CD13CE" w:rsidP="00D51F2E">
            <w:pPr>
              <w:spacing w:line="360" w:lineRule="auto"/>
              <w:jc w:val="both"/>
            </w:pPr>
            <w:r>
              <w:t>Таблица 24</w:t>
            </w:r>
            <w:r w:rsidRPr="00C472AC">
              <w:t xml:space="preserve"> – П</w:t>
            </w:r>
            <w:r w:rsidR="00D51F2E">
              <w:t>рогноз</w:t>
            </w:r>
            <w:r w:rsidRPr="00C472AC">
              <w:t xml:space="preserve"> финансовых результат</w:t>
            </w:r>
            <w:r w:rsidR="00D51F2E">
              <w:t>ов</w:t>
            </w:r>
            <w:r w:rsidRPr="00C472AC">
              <w:t xml:space="preserve"> на 2017 год, тыс. руб.</w:t>
            </w:r>
          </w:p>
        </w:tc>
      </w:tr>
      <w:tr w:rsidR="00CD13CE" w:rsidRPr="00C472AC" w:rsidTr="00603004">
        <w:tc>
          <w:tcPr>
            <w:tcW w:w="2407" w:type="dxa"/>
          </w:tcPr>
          <w:p w:rsidR="00CD13CE" w:rsidRPr="00C472AC" w:rsidRDefault="00CD13CE" w:rsidP="00603004">
            <w:pPr>
              <w:spacing w:line="360" w:lineRule="auto"/>
              <w:jc w:val="center"/>
            </w:pPr>
            <w:r w:rsidRPr="00C472AC">
              <w:t>Показатели</w:t>
            </w:r>
          </w:p>
        </w:tc>
        <w:tc>
          <w:tcPr>
            <w:tcW w:w="2405" w:type="dxa"/>
          </w:tcPr>
          <w:p w:rsidR="00CD13CE" w:rsidRPr="00C472AC" w:rsidRDefault="00CD13CE" w:rsidP="00603004">
            <w:pPr>
              <w:spacing w:line="360" w:lineRule="auto"/>
              <w:jc w:val="center"/>
            </w:pPr>
            <w:r w:rsidRPr="00C472AC">
              <w:t>2016г.</w:t>
            </w:r>
          </w:p>
        </w:tc>
        <w:tc>
          <w:tcPr>
            <w:tcW w:w="2405" w:type="dxa"/>
          </w:tcPr>
          <w:p w:rsidR="00CD13CE" w:rsidRPr="00C472AC" w:rsidRDefault="00CD13CE" w:rsidP="00D51F2E">
            <w:pPr>
              <w:spacing w:line="360" w:lineRule="auto"/>
              <w:jc w:val="center"/>
            </w:pPr>
            <w:r w:rsidRPr="00C472AC">
              <w:t>2017г.(п</w:t>
            </w:r>
            <w:r w:rsidR="00D51F2E">
              <w:t>рогноз</w:t>
            </w:r>
            <w:r w:rsidRPr="00C472AC">
              <w:t>)</w:t>
            </w:r>
          </w:p>
        </w:tc>
        <w:tc>
          <w:tcPr>
            <w:tcW w:w="2406" w:type="dxa"/>
          </w:tcPr>
          <w:p w:rsidR="00CD13CE" w:rsidRPr="00C472AC" w:rsidRDefault="00CD13CE" w:rsidP="00603004">
            <w:pPr>
              <w:spacing w:line="360" w:lineRule="auto"/>
              <w:jc w:val="center"/>
            </w:pPr>
            <w:r w:rsidRPr="00C472AC">
              <w:t>Относительное изменение, %</w:t>
            </w:r>
          </w:p>
        </w:tc>
      </w:tr>
      <w:tr w:rsidR="00CD13CE" w:rsidRPr="00C472AC" w:rsidTr="00603004">
        <w:tc>
          <w:tcPr>
            <w:tcW w:w="2407" w:type="dxa"/>
          </w:tcPr>
          <w:p w:rsidR="00CD13CE" w:rsidRPr="00C472AC" w:rsidRDefault="00CD13CE" w:rsidP="00603004">
            <w:pPr>
              <w:spacing w:line="360" w:lineRule="auto"/>
              <w:jc w:val="both"/>
            </w:pPr>
            <w:r w:rsidRPr="00C472AC">
              <w:t>Выручка</w:t>
            </w:r>
          </w:p>
        </w:tc>
        <w:tc>
          <w:tcPr>
            <w:tcW w:w="2405" w:type="dxa"/>
          </w:tcPr>
          <w:p w:rsidR="00CD13CE" w:rsidRPr="00C472AC" w:rsidRDefault="00CD13CE" w:rsidP="00603004">
            <w:pPr>
              <w:spacing w:line="360" w:lineRule="auto"/>
              <w:jc w:val="center"/>
            </w:pPr>
            <w:r w:rsidRPr="00C472AC">
              <w:t>11351415</w:t>
            </w:r>
          </w:p>
        </w:tc>
        <w:tc>
          <w:tcPr>
            <w:tcW w:w="2405" w:type="dxa"/>
          </w:tcPr>
          <w:p w:rsidR="00CD13CE" w:rsidRPr="00C472AC" w:rsidRDefault="00CD13CE" w:rsidP="00603004">
            <w:pPr>
              <w:spacing w:line="360" w:lineRule="auto"/>
              <w:jc w:val="center"/>
            </w:pPr>
            <w:r w:rsidRPr="00C472AC">
              <w:t>14061318</w:t>
            </w:r>
          </w:p>
        </w:tc>
        <w:tc>
          <w:tcPr>
            <w:tcW w:w="2406" w:type="dxa"/>
          </w:tcPr>
          <w:p w:rsidR="00CD13CE" w:rsidRPr="00C472AC" w:rsidRDefault="00CD13CE" w:rsidP="00603004">
            <w:pPr>
              <w:jc w:val="center"/>
            </w:pPr>
            <w:r w:rsidRPr="00C472AC">
              <w:t>23,87</w:t>
            </w:r>
          </w:p>
        </w:tc>
      </w:tr>
      <w:tr w:rsidR="00CD13CE" w:rsidRPr="00C472AC" w:rsidTr="00603004">
        <w:tc>
          <w:tcPr>
            <w:tcW w:w="2407" w:type="dxa"/>
          </w:tcPr>
          <w:p w:rsidR="00CD13CE" w:rsidRPr="00C472AC" w:rsidRDefault="00CD13CE" w:rsidP="00603004">
            <w:pPr>
              <w:spacing w:line="360" w:lineRule="auto"/>
              <w:jc w:val="both"/>
            </w:pPr>
            <w:r w:rsidRPr="00C472AC">
              <w:t>Себестоимость продаж</w:t>
            </w:r>
          </w:p>
        </w:tc>
        <w:tc>
          <w:tcPr>
            <w:tcW w:w="2405" w:type="dxa"/>
          </w:tcPr>
          <w:p w:rsidR="00CD13CE" w:rsidRPr="00C472AC" w:rsidRDefault="00CD13CE" w:rsidP="00603004">
            <w:pPr>
              <w:spacing w:line="360" w:lineRule="auto"/>
              <w:jc w:val="center"/>
            </w:pPr>
            <w:r w:rsidRPr="00C472AC">
              <w:t>10440596</w:t>
            </w:r>
          </w:p>
        </w:tc>
        <w:tc>
          <w:tcPr>
            <w:tcW w:w="2405" w:type="dxa"/>
          </w:tcPr>
          <w:p w:rsidR="00CD13CE" w:rsidRPr="00C472AC" w:rsidRDefault="00CD13CE" w:rsidP="00603004">
            <w:pPr>
              <w:spacing w:line="360" w:lineRule="auto"/>
              <w:jc w:val="center"/>
            </w:pPr>
            <w:r w:rsidRPr="00C472AC">
              <w:t>12297683,98</w:t>
            </w:r>
          </w:p>
        </w:tc>
        <w:tc>
          <w:tcPr>
            <w:tcW w:w="2406" w:type="dxa"/>
          </w:tcPr>
          <w:p w:rsidR="00CD13CE" w:rsidRPr="00C472AC" w:rsidRDefault="00CD13CE" w:rsidP="00603004">
            <w:pPr>
              <w:jc w:val="center"/>
            </w:pPr>
            <w:r w:rsidRPr="00C472AC">
              <w:t>17,79</w:t>
            </w:r>
          </w:p>
        </w:tc>
      </w:tr>
      <w:tr w:rsidR="00CD13CE" w:rsidRPr="00C472AC" w:rsidTr="00603004">
        <w:tc>
          <w:tcPr>
            <w:tcW w:w="2407" w:type="dxa"/>
          </w:tcPr>
          <w:p w:rsidR="00CD13CE" w:rsidRPr="00C472AC" w:rsidRDefault="00CD13CE" w:rsidP="00603004">
            <w:pPr>
              <w:spacing w:line="360" w:lineRule="auto"/>
              <w:jc w:val="center"/>
            </w:pPr>
            <w:r w:rsidRPr="00C472AC">
              <w:t>- постоянные затраты</w:t>
            </w:r>
          </w:p>
        </w:tc>
        <w:tc>
          <w:tcPr>
            <w:tcW w:w="2405" w:type="dxa"/>
          </w:tcPr>
          <w:p w:rsidR="00CD13CE" w:rsidRPr="00C472AC" w:rsidRDefault="00CD13CE" w:rsidP="00603004">
            <w:pPr>
              <w:spacing w:line="360" w:lineRule="auto"/>
              <w:jc w:val="center"/>
            </w:pPr>
            <w:r w:rsidRPr="00C472AC">
              <w:t>4176238,4</w:t>
            </w:r>
          </w:p>
        </w:tc>
        <w:tc>
          <w:tcPr>
            <w:tcW w:w="2405" w:type="dxa"/>
          </w:tcPr>
          <w:p w:rsidR="00CD13CE" w:rsidRPr="00C472AC" w:rsidRDefault="00CD13CE" w:rsidP="00603004">
            <w:pPr>
              <w:jc w:val="center"/>
            </w:pPr>
            <w:r w:rsidRPr="00C472AC">
              <w:t>4919073,592</w:t>
            </w:r>
          </w:p>
        </w:tc>
        <w:tc>
          <w:tcPr>
            <w:tcW w:w="2406" w:type="dxa"/>
          </w:tcPr>
          <w:p w:rsidR="00CD13CE" w:rsidRPr="00C472AC" w:rsidRDefault="00CD13CE" w:rsidP="00603004">
            <w:pPr>
              <w:spacing w:line="360" w:lineRule="auto"/>
              <w:jc w:val="center"/>
              <w:rPr>
                <w:rFonts w:cs="Times New Roman"/>
                <w:color w:val="000000"/>
                <w:szCs w:val="28"/>
              </w:rPr>
            </w:pPr>
            <w:r w:rsidRPr="00C472AC">
              <w:rPr>
                <w:rFonts w:cs="Times New Roman"/>
                <w:color w:val="000000"/>
                <w:szCs w:val="28"/>
              </w:rPr>
              <w:t>17,79</w:t>
            </w:r>
          </w:p>
        </w:tc>
      </w:tr>
      <w:tr w:rsidR="00CD13CE" w:rsidRPr="00C472AC" w:rsidTr="00603004">
        <w:tc>
          <w:tcPr>
            <w:tcW w:w="2407" w:type="dxa"/>
          </w:tcPr>
          <w:p w:rsidR="00CD13CE" w:rsidRPr="00C472AC" w:rsidRDefault="00CD13CE" w:rsidP="00603004">
            <w:pPr>
              <w:spacing w:line="360" w:lineRule="auto"/>
              <w:jc w:val="center"/>
            </w:pPr>
            <w:r w:rsidRPr="00C472AC">
              <w:t>- переменные затраты</w:t>
            </w:r>
          </w:p>
        </w:tc>
        <w:tc>
          <w:tcPr>
            <w:tcW w:w="2405" w:type="dxa"/>
          </w:tcPr>
          <w:p w:rsidR="00CD13CE" w:rsidRPr="00C472AC" w:rsidRDefault="00CD13CE" w:rsidP="00603004">
            <w:pPr>
              <w:spacing w:line="360" w:lineRule="auto"/>
              <w:jc w:val="center"/>
            </w:pPr>
            <w:r w:rsidRPr="00C472AC">
              <w:t>6264357,6</w:t>
            </w:r>
          </w:p>
        </w:tc>
        <w:tc>
          <w:tcPr>
            <w:tcW w:w="2405" w:type="dxa"/>
          </w:tcPr>
          <w:p w:rsidR="00CD13CE" w:rsidRPr="00C472AC" w:rsidRDefault="00CD13CE" w:rsidP="00603004">
            <w:pPr>
              <w:jc w:val="center"/>
            </w:pPr>
            <w:r w:rsidRPr="00C472AC">
              <w:t>7378610,388</w:t>
            </w:r>
          </w:p>
        </w:tc>
        <w:tc>
          <w:tcPr>
            <w:tcW w:w="2406" w:type="dxa"/>
          </w:tcPr>
          <w:p w:rsidR="00CD13CE" w:rsidRPr="00C472AC" w:rsidRDefault="00CD13CE" w:rsidP="00603004">
            <w:pPr>
              <w:spacing w:line="360" w:lineRule="auto"/>
              <w:jc w:val="center"/>
              <w:rPr>
                <w:rFonts w:cs="Times New Roman"/>
                <w:color w:val="000000"/>
                <w:szCs w:val="28"/>
              </w:rPr>
            </w:pPr>
            <w:r w:rsidRPr="00C472AC">
              <w:rPr>
                <w:rFonts w:cs="Times New Roman"/>
                <w:color w:val="000000"/>
                <w:szCs w:val="28"/>
              </w:rPr>
              <w:t>17,79</w:t>
            </w:r>
          </w:p>
        </w:tc>
      </w:tr>
      <w:tr w:rsidR="00CD13CE" w:rsidRPr="00C472AC" w:rsidTr="00603004">
        <w:tc>
          <w:tcPr>
            <w:tcW w:w="2407" w:type="dxa"/>
          </w:tcPr>
          <w:p w:rsidR="00CD13CE" w:rsidRPr="00C472AC" w:rsidRDefault="00CD13CE" w:rsidP="00603004">
            <w:pPr>
              <w:spacing w:line="360" w:lineRule="auto"/>
              <w:jc w:val="both"/>
            </w:pPr>
            <w:r w:rsidRPr="00C472AC">
              <w:t>Прибыль от продаж</w:t>
            </w:r>
          </w:p>
        </w:tc>
        <w:tc>
          <w:tcPr>
            <w:tcW w:w="2405" w:type="dxa"/>
          </w:tcPr>
          <w:p w:rsidR="00CD13CE" w:rsidRPr="00C472AC" w:rsidRDefault="00CD13CE" w:rsidP="00603004">
            <w:pPr>
              <w:spacing w:line="360" w:lineRule="auto"/>
              <w:jc w:val="center"/>
            </w:pPr>
            <w:r w:rsidRPr="00C472AC">
              <w:t>618385</w:t>
            </w:r>
          </w:p>
        </w:tc>
        <w:tc>
          <w:tcPr>
            <w:tcW w:w="2405" w:type="dxa"/>
          </w:tcPr>
          <w:p w:rsidR="00CD13CE" w:rsidRPr="00C472AC" w:rsidRDefault="00CD13CE" w:rsidP="00603004">
            <w:pPr>
              <w:spacing w:line="360" w:lineRule="auto"/>
              <w:jc w:val="center"/>
            </w:pPr>
            <w:r w:rsidRPr="00C472AC">
              <w:t>1763634,02</w:t>
            </w:r>
          </w:p>
        </w:tc>
        <w:tc>
          <w:tcPr>
            <w:tcW w:w="2406" w:type="dxa"/>
          </w:tcPr>
          <w:p w:rsidR="00CD13CE" w:rsidRPr="00C472AC" w:rsidRDefault="00CD13CE" w:rsidP="00603004">
            <w:pPr>
              <w:jc w:val="center"/>
            </w:pPr>
            <w:r w:rsidRPr="00C472AC">
              <w:t>185,20</w:t>
            </w:r>
          </w:p>
        </w:tc>
      </w:tr>
      <w:tr w:rsidR="00CD13CE" w:rsidRPr="00C472AC" w:rsidTr="00603004">
        <w:tc>
          <w:tcPr>
            <w:tcW w:w="2407" w:type="dxa"/>
          </w:tcPr>
          <w:p w:rsidR="00CD13CE" w:rsidRPr="00C472AC" w:rsidRDefault="00CD13CE" w:rsidP="00603004">
            <w:pPr>
              <w:spacing w:line="360" w:lineRule="auto"/>
              <w:jc w:val="both"/>
            </w:pPr>
            <w:r w:rsidRPr="00C472AC">
              <w:t>Прочие доходы</w:t>
            </w:r>
          </w:p>
        </w:tc>
        <w:tc>
          <w:tcPr>
            <w:tcW w:w="2405" w:type="dxa"/>
          </w:tcPr>
          <w:p w:rsidR="00CD13CE" w:rsidRPr="00C472AC" w:rsidRDefault="00CD13CE" w:rsidP="00603004">
            <w:pPr>
              <w:spacing w:line="360" w:lineRule="auto"/>
              <w:jc w:val="center"/>
            </w:pPr>
            <w:r w:rsidRPr="00C472AC">
              <w:t>507155</w:t>
            </w:r>
          </w:p>
        </w:tc>
        <w:tc>
          <w:tcPr>
            <w:tcW w:w="2405" w:type="dxa"/>
          </w:tcPr>
          <w:p w:rsidR="00CD13CE" w:rsidRPr="00C472AC" w:rsidRDefault="00CD13CE" w:rsidP="00603004">
            <w:pPr>
              <w:spacing w:line="360" w:lineRule="auto"/>
              <w:jc w:val="center"/>
            </w:pPr>
            <w:r w:rsidRPr="00C472AC">
              <w:t>507155</w:t>
            </w:r>
          </w:p>
        </w:tc>
        <w:tc>
          <w:tcPr>
            <w:tcW w:w="2406" w:type="dxa"/>
          </w:tcPr>
          <w:p w:rsidR="00CD13CE" w:rsidRPr="00C472AC" w:rsidRDefault="00CD13CE" w:rsidP="00603004">
            <w:pPr>
              <w:jc w:val="center"/>
            </w:pPr>
            <w:r w:rsidRPr="00C472AC">
              <w:t>0,00</w:t>
            </w:r>
          </w:p>
        </w:tc>
      </w:tr>
      <w:tr w:rsidR="00CD13CE" w:rsidRPr="00C472AC" w:rsidTr="00603004">
        <w:tc>
          <w:tcPr>
            <w:tcW w:w="2407" w:type="dxa"/>
          </w:tcPr>
          <w:p w:rsidR="00CD13CE" w:rsidRPr="00C472AC" w:rsidRDefault="00CD13CE" w:rsidP="00603004">
            <w:pPr>
              <w:spacing w:line="360" w:lineRule="auto"/>
              <w:jc w:val="both"/>
            </w:pPr>
            <w:r w:rsidRPr="00C472AC">
              <w:t>Прочие расходы</w:t>
            </w:r>
          </w:p>
        </w:tc>
        <w:tc>
          <w:tcPr>
            <w:tcW w:w="2405" w:type="dxa"/>
          </w:tcPr>
          <w:p w:rsidR="00CD13CE" w:rsidRPr="00C472AC" w:rsidRDefault="00CD13CE" w:rsidP="00603004">
            <w:pPr>
              <w:spacing w:line="360" w:lineRule="auto"/>
              <w:jc w:val="center"/>
            </w:pPr>
            <w:r w:rsidRPr="00C472AC">
              <w:t>711262</w:t>
            </w:r>
          </w:p>
        </w:tc>
        <w:tc>
          <w:tcPr>
            <w:tcW w:w="2405" w:type="dxa"/>
          </w:tcPr>
          <w:p w:rsidR="00CD13CE" w:rsidRPr="00C472AC" w:rsidRDefault="00CD13CE" w:rsidP="00603004">
            <w:pPr>
              <w:spacing w:line="360" w:lineRule="auto"/>
              <w:jc w:val="center"/>
            </w:pPr>
            <w:r w:rsidRPr="00C472AC">
              <w:t>711262</w:t>
            </w:r>
          </w:p>
        </w:tc>
        <w:tc>
          <w:tcPr>
            <w:tcW w:w="2406" w:type="dxa"/>
          </w:tcPr>
          <w:p w:rsidR="00CD13CE" w:rsidRPr="00C472AC" w:rsidRDefault="00CD13CE" w:rsidP="00603004">
            <w:pPr>
              <w:jc w:val="center"/>
            </w:pPr>
            <w:r w:rsidRPr="00C472AC">
              <w:t>0,00</w:t>
            </w:r>
          </w:p>
        </w:tc>
      </w:tr>
      <w:tr w:rsidR="00CD13CE" w:rsidRPr="00C472AC" w:rsidTr="00603004">
        <w:tc>
          <w:tcPr>
            <w:tcW w:w="2407" w:type="dxa"/>
          </w:tcPr>
          <w:p w:rsidR="00CD13CE" w:rsidRPr="00C472AC" w:rsidRDefault="00CD13CE" w:rsidP="00603004">
            <w:pPr>
              <w:spacing w:line="360" w:lineRule="auto"/>
              <w:jc w:val="both"/>
            </w:pPr>
            <w:r w:rsidRPr="00C472AC">
              <w:t>Прибыль до налогообложения</w:t>
            </w:r>
          </w:p>
        </w:tc>
        <w:tc>
          <w:tcPr>
            <w:tcW w:w="2405" w:type="dxa"/>
          </w:tcPr>
          <w:p w:rsidR="00CD13CE" w:rsidRPr="00C472AC" w:rsidRDefault="00CD13CE" w:rsidP="00603004">
            <w:pPr>
              <w:spacing w:line="360" w:lineRule="auto"/>
              <w:jc w:val="center"/>
            </w:pPr>
            <w:r w:rsidRPr="00C472AC">
              <w:t>493605</w:t>
            </w:r>
          </w:p>
        </w:tc>
        <w:tc>
          <w:tcPr>
            <w:tcW w:w="2405" w:type="dxa"/>
          </w:tcPr>
          <w:p w:rsidR="00CD13CE" w:rsidRPr="00C472AC" w:rsidRDefault="00CD13CE" w:rsidP="00603004">
            <w:pPr>
              <w:spacing w:line="360" w:lineRule="auto"/>
              <w:jc w:val="center"/>
            </w:pPr>
            <w:r w:rsidRPr="00C472AC">
              <w:t>1559527,02</w:t>
            </w:r>
          </w:p>
        </w:tc>
        <w:tc>
          <w:tcPr>
            <w:tcW w:w="2406" w:type="dxa"/>
          </w:tcPr>
          <w:p w:rsidR="00CD13CE" w:rsidRPr="00C472AC" w:rsidRDefault="00CD13CE" w:rsidP="00603004">
            <w:pPr>
              <w:jc w:val="center"/>
            </w:pPr>
            <w:r w:rsidRPr="00C472AC">
              <w:t>215,95</w:t>
            </w:r>
          </w:p>
        </w:tc>
      </w:tr>
      <w:tr w:rsidR="00CD13CE" w:rsidRPr="00C472AC" w:rsidTr="00603004">
        <w:tc>
          <w:tcPr>
            <w:tcW w:w="2407" w:type="dxa"/>
          </w:tcPr>
          <w:p w:rsidR="00CD13CE" w:rsidRPr="00C472AC" w:rsidRDefault="00CD13CE" w:rsidP="00603004">
            <w:pPr>
              <w:spacing w:line="360" w:lineRule="auto"/>
              <w:jc w:val="both"/>
            </w:pPr>
            <w:r w:rsidRPr="00C472AC">
              <w:t>Налог на прибыль</w:t>
            </w:r>
          </w:p>
        </w:tc>
        <w:tc>
          <w:tcPr>
            <w:tcW w:w="2405" w:type="dxa"/>
          </w:tcPr>
          <w:p w:rsidR="00CD13CE" w:rsidRPr="00C472AC" w:rsidRDefault="00CD13CE" w:rsidP="00603004">
            <w:pPr>
              <w:spacing w:line="360" w:lineRule="auto"/>
              <w:jc w:val="center"/>
            </w:pPr>
            <w:r w:rsidRPr="00C472AC">
              <w:t>226561</w:t>
            </w:r>
          </w:p>
        </w:tc>
        <w:tc>
          <w:tcPr>
            <w:tcW w:w="2405" w:type="dxa"/>
          </w:tcPr>
          <w:p w:rsidR="00CD13CE" w:rsidRPr="00C472AC" w:rsidRDefault="00CD13CE" w:rsidP="00603004">
            <w:pPr>
              <w:spacing w:line="360" w:lineRule="auto"/>
              <w:jc w:val="center"/>
            </w:pPr>
            <w:r w:rsidRPr="00C472AC">
              <w:t>311905,404</w:t>
            </w:r>
          </w:p>
        </w:tc>
        <w:tc>
          <w:tcPr>
            <w:tcW w:w="2406" w:type="dxa"/>
          </w:tcPr>
          <w:p w:rsidR="00CD13CE" w:rsidRPr="00C472AC" w:rsidRDefault="00CD13CE" w:rsidP="00603004">
            <w:pPr>
              <w:jc w:val="center"/>
            </w:pPr>
            <w:r w:rsidRPr="00C472AC">
              <w:t>37,67</w:t>
            </w:r>
          </w:p>
        </w:tc>
      </w:tr>
      <w:tr w:rsidR="00CD13CE" w:rsidRPr="00C472AC" w:rsidTr="00603004">
        <w:tc>
          <w:tcPr>
            <w:tcW w:w="2407" w:type="dxa"/>
          </w:tcPr>
          <w:p w:rsidR="00CD13CE" w:rsidRPr="00C472AC" w:rsidRDefault="00CD13CE" w:rsidP="00603004">
            <w:pPr>
              <w:spacing w:line="360" w:lineRule="auto"/>
              <w:jc w:val="both"/>
            </w:pPr>
            <w:r w:rsidRPr="00C472AC">
              <w:t>Чистая прибыль</w:t>
            </w:r>
          </w:p>
        </w:tc>
        <w:tc>
          <w:tcPr>
            <w:tcW w:w="2405" w:type="dxa"/>
          </w:tcPr>
          <w:p w:rsidR="00CD13CE" w:rsidRPr="00C472AC" w:rsidRDefault="00CD13CE" w:rsidP="00603004">
            <w:pPr>
              <w:spacing w:line="360" w:lineRule="auto"/>
              <w:jc w:val="center"/>
            </w:pPr>
            <w:r w:rsidRPr="00C472AC">
              <w:t>266665</w:t>
            </w:r>
          </w:p>
        </w:tc>
        <w:tc>
          <w:tcPr>
            <w:tcW w:w="2405" w:type="dxa"/>
          </w:tcPr>
          <w:p w:rsidR="00CD13CE" w:rsidRPr="00C472AC" w:rsidRDefault="00CD13CE" w:rsidP="00603004">
            <w:pPr>
              <w:spacing w:line="360" w:lineRule="auto"/>
              <w:jc w:val="center"/>
            </w:pPr>
            <w:r w:rsidRPr="00C472AC">
              <w:t>1247621,616</w:t>
            </w:r>
          </w:p>
        </w:tc>
        <w:tc>
          <w:tcPr>
            <w:tcW w:w="2406" w:type="dxa"/>
          </w:tcPr>
          <w:p w:rsidR="00CD13CE" w:rsidRPr="00C472AC" w:rsidRDefault="00CD13CE" w:rsidP="00603004">
            <w:pPr>
              <w:jc w:val="center"/>
            </w:pPr>
            <w:r w:rsidRPr="00C472AC">
              <w:t>367,86</w:t>
            </w:r>
          </w:p>
        </w:tc>
      </w:tr>
    </w:tbl>
    <w:p w:rsidR="00CD13CE" w:rsidRPr="00C472AC" w:rsidRDefault="00CD13CE" w:rsidP="00CD13CE">
      <w:pPr>
        <w:spacing w:after="0" w:line="360" w:lineRule="auto"/>
        <w:ind w:firstLine="709"/>
        <w:jc w:val="both"/>
        <w:rPr>
          <w:rFonts w:ascii="Times New Roman" w:hAnsi="Times New Roman"/>
          <w:sz w:val="28"/>
        </w:rPr>
      </w:pPr>
      <w:r w:rsidRPr="00C472AC">
        <w:rPr>
          <w:rFonts w:ascii="Times New Roman" w:hAnsi="Times New Roman"/>
          <w:sz w:val="28"/>
        </w:rPr>
        <w:t xml:space="preserve">Исходя из данных </w:t>
      </w:r>
      <w:r w:rsidR="00634017">
        <w:rPr>
          <w:rFonts w:ascii="Times New Roman" w:hAnsi="Times New Roman"/>
          <w:sz w:val="28"/>
        </w:rPr>
        <w:t xml:space="preserve">прогноза </w:t>
      </w:r>
      <w:r w:rsidRPr="00C472AC">
        <w:rPr>
          <w:rFonts w:ascii="Times New Roman" w:hAnsi="Times New Roman"/>
          <w:sz w:val="28"/>
        </w:rPr>
        <w:t>финансовых результатах видно, что при увеличении выручки на 24% чистая прибыль выросла более чем в 3,5 раза.</w:t>
      </w:r>
    </w:p>
    <w:p w:rsidR="00C34167" w:rsidRPr="00C34167" w:rsidRDefault="00CD13CE" w:rsidP="00282D07">
      <w:pPr>
        <w:pStyle w:val="11"/>
      </w:pPr>
      <w:r w:rsidRPr="00CD13CE">
        <w:t>Далее</w:t>
      </w:r>
      <w:r w:rsidR="002838A6">
        <w:t xml:space="preserve"> </w:t>
      </w:r>
      <w:r w:rsidR="00D51F2E">
        <w:t>выполним</w:t>
      </w:r>
      <w:r w:rsidR="002838A6">
        <w:t xml:space="preserve"> </w:t>
      </w:r>
      <w:r w:rsidR="00D51F2E">
        <w:t>прогноз</w:t>
      </w:r>
      <w:r w:rsidRPr="00CD13CE">
        <w:t xml:space="preserve"> движения денежных средств АО «ВМП «АВИТЕК» на 2017 год </w:t>
      </w:r>
      <w:r w:rsidR="00D51F2E">
        <w:t xml:space="preserve">с учетом </w:t>
      </w:r>
      <w:r w:rsidRPr="00CD13CE">
        <w:t>мероприяти</w:t>
      </w:r>
      <w:r w:rsidR="00D51F2E">
        <w:t>й</w:t>
      </w:r>
      <w:r w:rsidRPr="00CD13CE">
        <w:t>.</w:t>
      </w:r>
    </w:p>
    <w:tbl>
      <w:tblPr>
        <w:tblStyle w:val="15"/>
        <w:tblW w:w="0" w:type="auto"/>
        <w:tblInd w:w="-5" w:type="dxa"/>
        <w:tblLook w:val="01E0" w:firstRow="1" w:lastRow="1" w:firstColumn="1" w:lastColumn="1" w:noHBand="0" w:noVBand="0"/>
      </w:tblPr>
      <w:tblGrid>
        <w:gridCol w:w="4010"/>
        <w:gridCol w:w="1056"/>
        <w:gridCol w:w="1056"/>
        <w:gridCol w:w="1056"/>
        <w:gridCol w:w="1159"/>
        <w:gridCol w:w="1296"/>
      </w:tblGrid>
      <w:tr w:rsidR="004E26F0" w:rsidRPr="005308CE" w:rsidTr="00C472AC">
        <w:tc>
          <w:tcPr>
            <w:tcW w:w="9633" w:type="dxa"/>
            <w:gridSpan w:val="6"/>
            <w:tcBorders>
              <w:top w:val="nil"/>
              <w:left w:val="nil"/>
              <w:right w:val="nil"/>
            </w:tcBorders>
          </w:tcPr>
          <w:p w:rsidR="004E26F0" w:rsidRDefault="00C472AC" w:rsidP="00D51F2E">
            <w:pPr>
              <w:pStyle w:val="11"/>
              <w:rPr>
                <w:lang w:eastAsia="ru-RU"/>
              </w:rPr>
            </w:pPr>
            <w:r>
              <w:rPr>
                <w:lang w:eastAsia="ru-RU"/>
              </w:rPr>
              <w:lastRenderedPageBreak/>
              <w:t>Таблица 2</w:t>
            </w:r>
            <w:r w:rsidR="00CD13CE">
              <w:rPr>
                <w:lang w:eastAsia="ru-RU"/>
              </w:rPr>
              <w:t>5</w:t>
            </w:r>
            <w:r>
              <w:rPr>
                <w:lang w:eastAsia="ru-RU"/>
              </w:rPr>
              <w:t xml:space="preserve"> – П</w:t>
            </w:r>
            <w:r w:rsidR="00D51F2E">
              <w:rPr>
                <w:lang w:eastAsia="ru-RU"/>
              </w:rPr>
              <w:t>рогноз</w:t>
            </w:r>
            <w:r>
              <w:rPr>
                <w:lang w:eastAsia="ru-RU"/>
              </w:rPr>
              <w:t xml:space="preserve"> движения денежных средств АО «ВМП «АВИТЕК»</w:t>
            </w:r>
            <w:r w:rsidR="00D51F2E">
              <w:rPr>
                <w:lang w:eastAsia="ru-RU"/>
              </w:rPr>
              <w:t xml:space="preserve"> на</w:t>
            </w:r>
            <w:r>
              <w:rPr>
                <w:lang w:eastAsia="ru-RU"/>
              </w:rPr>
              <w:t xml:space="preserve"> 2017 год</w:t>
            </w:r>
            <w:r w:rsidR="00BE465B">
              <w:rPr>
                <w:lang w:eastAsia="ru-RU"/>
              </w:rPr>
              <w:t>, тыс. руб.</w:t>
            </w:r>
          </w:p>
        </w:tc>
      </w:tr>
      <w:tr w:rsidR="004E26F0" w:rsidRPr="005308CE" w:rsidTr="008C5603">
        <w:tc>
          <w:tcPr>
            <w:tcW w:w="4010" w:type="dxa"/>
          </w:tcPr>
          <w:p w:rsidR="004E26F0" w:rsidRPr="004E26F0" w:rsidRDefault="004E26F0" w:rsidP="004E26F0">
            <w:pPr>
              <w:jc w:val="center"/>
              <w:rPr>
                <w:rFonts w:eastAsia="Times New Roman" w:cs="Times New Roman"/>
                <w:b/>
                <w:sz w:val="24"/>
                <w:szCs w:val="24"/>
                <w:lang w:eastAsia="ru-RU"/>
              </w:rPr>
            </w:pPr>
            <w:r w:rsidRPr="004E26F0">
              <w:rPr>
                <w:rFonts w:eastAsia="Times New Roman" w:cs="Times New Roman"/>
                <w:b/>
                <w:sz w:val="24"/>
                <w:szCs w:val="24"/>
                <w:lang w:eastAsia="ru-RU"/>
              </w:rPr>
              <w:t>Доход</w:t>
            </w:r>
          </w:p>
        </w:tc>
        <w:tc>
          <w:tcPr>
            <w:tcW w:w="1056"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1 кв</w:t>
            </w:r>
            <w:r w:rsidR="00BE465B">
              <w:rPr>
                <w:rFonts w:eastAsia="Times New Roman" w:cs="Times New Roman"/>
                <w:sz w:val="24"/>
                <w:szCs w:val="24"/>
                <w:lang w:eastAsia="ru-RU"/>
              </w:rPr>
              <w:t>.</w:t>
            </w:r>
          </w:p>
        </w:tc>
        <w:tc>
          <w:tcPr>
            <w:tcW w:w="1056"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2 кв</w:t>
            </w:r>
            <w:r w:rsidR="00BE465B">
              <w:rPr>
                <w:rFonts w:eastAsia="Times New Roman" w:cs="Times New Roman"/>
                <w:sz w:val="24"/>
                <w:szCs w:val="24"/>
                <w:lang w:eastAsia="ru-RU"/>
              </w:rPr>
              <w:t>.</w:t>
            </w:r>
          </w:p>
        </w:tc>
        <w:tc>
          <w:tcPr>
            <w:tcW w:w="1056"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3 кв</w:t>
            </w:r>
            <w:r w:rsidR="00BE465B">
              <w:rPr>
                <w:rFonts w:eastAsia="Times New Roman" w:cs="Times New Roman"/>
                <w:sz w:val="24"/>
                <w:szCs w:val="24"/>
                <w:lang w:eastAsia="ru-RU"/>
              </w:rPr>
              <w:t>.</w:t>
            </w:r>
          </w:p>
        </w:tc>
        <w:tc>
          <w:tcPr>
            <w:tcW w:w="1159"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4 кв</w:t>
            </w:r>
            <w:r w:rsidR="00BE465B">
              <w:rPr>
                <w:rFonts w:eastAsia="Times New Roman" w:cs="Times New Roman"/>
                <w:sz w:val="24"/>
                <w:szCs w:val="24"/>
                <w:lang w:eastAsia="ru-RU"/>
              </w:rPr>
              <w:t>.</w:t>
            </w:r>
          </w:p>
        </w:tc>
        <w:tc>
          <w:tcPr>
            <w:tcW w:w="1296" w:type="dxa"/>
          </w:tcPr>
          <w:p w:rsidR="004E26F0" w:rsidRDefault="004E26F0" w:rsidP="005308CE">
            <w:pPr>
              <w:jc w:val="both"/>
              <w:rPr>
                <w:rFonts w:eastAsia="Times New Roman" w:cs="Times New Roman"/>
                <w:sz w:val="24"/>
                <w:szCs w:val="24"/>
                <w:lang w:eastAsia="ru-RU"/>
              </w:rPr>
            </w:pPr>
            <w:r>
              <w:rPr>
                <w:rFonts w:eastAsia="Times New Roman" w:cs="Times New Roman"/>
                <w:sz w:val="24"/>
                <w:szCs w:val="24"/>
                <w:lang w:eastAsia="ru-RU"/>
              </w:rPr>
              <w:t>Итого</w:t>
            </w:r>
          </w:p>
        </w:tc>
      </w:tr>
      <w:tr w:rsidR="004E26F0" w:rsidRPr="005308CE" w:rsidTr="008C5603">
        <w:tc>
          <w:tcPr>
            <w:tcW w:w="4010" w:type="dxa"/>
          </w:tcPr>
          <w:p w:rsidR="004E26F0" w:rsidRPr="008C5603" w:rsidRDefault="004E26F0" w:rsidP="008C5603">
            <w:pPr>
              <w:jc w:val="center"/>
              <w:rPr>
                <w:rFonts w:eastAsia="Times New Roman" w:cs="Times New Roman"/>
                <w:i/>
                <w:sz w:val="24"/>
                <w:szCs w:val="24"/>
                <w:lang w:eastAsia="ru-RU"/>
              </w:rPr>
            </w:pPr>
            <w:r w:rsidRPr="008C5603">
              <w:rPr>
                <w:rFonts w:eastAsia="Times New Roman" w:cs="Times New Roman"/>
                <w:i/>
                <w:sz w:val="24"/>
                <w:szCs w:val="24"/>
                <w:lang w:eastAsia="ru-RU"/>
              </w:rPr>
              <w:t>Операционный денежный поток</w:t>
            </w:r>
          </w:p>
        </w:tc>
        <w:tc>
          <w:tcPr>
            <w:tcW w:w="1056" w:type="dxa"/>
          </w:tcPr>
          <w:p w:rsidR="004E26F0" w:rsidRPr="005308CE" w:rsidRDefault="004E26F0" w:rsidP="004E26F0">
            <w:pPr>
              <w:jc w:val="both"/>
              <w:rPr>
                <w:rFonts w:eastAsia="Times New Roman" w:cs="Times New Roman"/>
                <w:sz w:val="24"/>
                <w:szCs w:val="24"/>
                <w:lang w:eastAsia="ru-RU"/>
              </w:rPr>
            </w:pPr>
            <w:r>
              <w:rPr>
                <w:rFonts w:eastAsia="Times New Roman" w:cs="Times New Roman"/>
                <w:sz w:val="24"/>
                <w:szCs w:val="24"/>
                <w:lang w:eastAsia="ru-RU"/>
              </w:rPr>
              <w:t>4503154</w:t>
            </w:r>
          </w:p>
        </w:tc>
        <w:tc>
          <w:tcPr>
            <w:tcW w:w="1056" w:type="dxa"/>
          </w:tcPr>
          <w:p w:rsidR="004E26F0" w:rsidRPr="005308CE" w:rsidRDefault="00C30A5C" w:rsidP="004E26F0">
            <w:pPr>
              <w:jc w:val="both"/>
              <w:rPr>
                <w:rFonts w:eastAsia="Times New Roman" w:cs="Times New Roman"/>
                <w:sz w:val="24"/>
                <w:szCs w:val="24"/>
                <w:lang w:eastAsia="ru-RU"/>
              </w:rPr>
            </w:pPr>
            <w:r w:rsidRPr="00C30A5C">
              <w:rPr>
                <w:rFonts w:eastAsia="Times New Roman" w:cs="Times New Roman"/>
                <w:sz w:val="24"/>
                <w:szCs w:val="24"/>
                <w:lang w:eastAsia="ru-RU"/>
              </w:rPr>
              <w:t>3099228</w:t>
            </w:r>
          </w:p>
        </w:tc>
        <w:tc>
          <w:tcPr>
            <w:tcW w:w="1056" w:type="dxa"/>
          </w:tcPr>
          <w:p w:rsidR="004E26F0" w:rsidRPr="005308CE" w:rsidRDefault="00C30A5C" w:rsidP="004E26F0">
            <w:pPr>
              <w:jc w:val="both"/>
              <w:rPr>
                <w:rFonts w:eastAsia="Times New Roman" w:cs="Times New Roman"/>
                <w:sz w:val="24"/>
                <w:szCs w:val="24"/>
                <w:lang w:eastAsia="ru-RU"/>
              </w:rPr>
            </w:pPr>
            <w:r w:rsidRPr="00C30A5C">
              <w:rPr>
                <w:rFonts w:eastAsia="Times New Roman" w:cs="Times New Roman"/>
                <w:sz w:val="24"/>
                <w:szCs w:val="24"/>
                <w:lang w:eastAsia="ru-RU"/>
              </w:rPr>
              <w:t>3787473</w:t>
            </w:r>
          </w:p>
        </w:tc>
        <w:tc>
          <w:tcPr>
            <w:tcW w:w="1159" w:type="dxa"/>
          </w:tcPr>
          <w:p w:rsidR="004E26F0" w:rsidRPr="005308CE" w:rsidRDefault="004E26F0" w:rsidP="004E26F0">
            <w:pPr>
              <w:jc w:val="both"/>
              <w:rPr>
                <w:rFonts w:eastAsia="Times New Roman" w:cs="Times New Roman"/>
                <w:sz w:val="24"/>
                <w:szCs w:val="24"/>
                <w:lang w:eastAsia="ru-RU"/>
              </w:rPr>
            </w:pPr>
            <w:r>
              <w:rPr>
                <w:rFonts w:eastAsia="Times New Roman" w:cs="Times New Roman"/>
                <w:sz w:val="24"/>
                <w:szCs w:val="24"/>
                <w:lang w:eastAsia="ru-RU"/>
              </w:rPr>
              <w:t>3608037</w:t>
            </w:r>
          </w:p>
        </w:tc>
        <w:tc>
          <w:tcPr>
            <w:tcW w:w="1296" w:type="dxa"/>
            <w:vAlign w:val="top"/>
          </w:tcPr>
          <w:p w:rsidR="004E26F0" w:rsidRPr="008C5603" w:rsidRDefault="006A127B" w:rsidP="004E26F0">
            <w:pPr>
              <w:spacing w:line="360" w:lineRule="auto"/>
              <w:jc w:val="both"/>
              <w:rPr>
                <w:color w:val="000000"/>
                <w:sz w:val="24"/>
                <w:szCs w:val="24"/>
              </w:rPr>
            </w:pPr>
            <w:r w:rsidRPr="006A127B">
              <w:rPr>
                <w:color w:val="000000"/>
                <w:sz w:val="24"/>
                <w:szCs w:val="24"/>
              </w:rPr>
              <w:t>14269698</w:t>
            </w:r>
          </w:p>
        </w:tc>
      </w:tr>
      <w:tr w:rsidR="004E26F0" w:rsidRPr="005308CE" w:rsidTr="008C5603">
        <w:tc>
          <w:tcPr>
            <w:tcW w:w="4010"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Поступления денежных средств от реализации товарной продукции, работ и услуг по действующим договорам</w:t>
            </w:r>
          </w:p>
        </w:tc>
        <w:tc>
          <w:tcPr>
            <w:tcW w:w="1056"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4503154</w:t>
            </w:r>
          </w:p>
        </w:tc>
        <w:tc>
          <w:tcPr>
            <w:tcW w:w="1056" w:type="dxa"/>
          </w:tcPr>
          <w:p w:rsidR="004E26F0" w:rsidRPr="005308CE" w:rsidRDefault="00C30A5C" w:rsidP="005308CE">
            <w:pPr>
              <w:jc w:val="both"/>
              <w:rPr>
                <w:rFonts w:eastAsia="Times New Roman" w:cs="Times New Roman"/>
                <w:sz w:val="24"/>
                <w:szCs w:val="24"/>
                <w:lang w:eastAsia="ru-RU"/>
              </w:rPr>
            </w:pPr>
            <w:r w:rsidRPr="00C30A5C">
              <w:rPr>
                <w:rFonts w:eastAsia="Times New Roman" w:cs="Times New Roman"/>
                <w:sz w:val="24"/>
                <w:szCs w:val="24"/>
                <w:lang w:eastAsia="ru-RU"/>
              </w:rPr>
              <w:t>3099228</w:t>
            </w:r>
          </w:p>
        </w:tc>
        <w:tc>
          <w:tcPr>
            <w:tcW w:w="1056"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806873</w:t>
            </w:r>
          </w:p>
        </w:tc>
        <w:tc>
          <w:tcPr>
            <w:tcW w:w="1159"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3608037</w:t>
            </w:r>
          </w:p>
        </w:tc>
        <w:tc>
          <w:tcPr>
            <w:tcW w:w="1296" w:type="dxa"/>
          </w:tcPr>
          <w:p w:rsidR="004E26F0" w:rsidRDefault="004E26F0" w:rsidP="005308CE">
            <w:pPr>
              <w:jc w:val="both"/>
              <w:rPr>
                <w:rFonts w:eastAsia="Times New Roman" w:cs="Times New Roman"/>
                <w:sz w:val="24"/>
                <w:szCs w:val="24"/>
                <w:lang w:eastAsia="ru-RU"/>
              </w:rPr>
            </w:pPr>
            <w:r>
              <w:rPr>
                <w:rFonts w:eastAsia="Times New Roman" w:cs="Times New Roman"/>
                <w:sz w:val="24"/>
                <w:szCs w:val="24"/>
                <w:lang w:eastAsia="ru-RU"/>
              </w:rPr>
              <w:t>9946095</w:t>
            </w:r>
          </w:p>
        </w:tc>
      </w:tr>
      <w:tr w:rsidR="00676384" w:rsidRPr="005308CE" w:rsidTr="008C5603">
        <w:tc>
          <w:tcPr>
            <w:tcW w:w="4010" w:type="dxa"/>
          </w:tcPr>
          <w:p w:rsidR="00676384" w:rsidRPr="005308CE" w:rsidRDefault="00676384" w:rsidP="00676384">
            <w:pPr>
              <w:jc w:val="both"/>
              <w:rPr>
                <w:rFonts w:eastAsia="Times New Roman" w:cs="Times New Roman"/>
                <w:sz w:val="24"/>
                <w:szCs w:val="24"/>
                <w:lang w:eastAsia="ru-RU"/>
              </w:rPr>
            </w:pPr>
            <w:r>
              <w:rPr>
                <w:rFonts w:eastAsia="Times New Roman" w:cs="Times New Roman"/>
                <w:sz w:val="24"/>
                <w:szCs w:val="24"/>
                <w:lang w:eastAsia="ru-RU"/>
              </w:rPr>
              <w:t>Поступления денежных средств по товарной продукции работ и услуг по прогнозному договору</w:t>
            </w:r>
          </w:p>
        </w:tc>
        <w:tc>
          <w:tcPr>
            <w:tcW w:w="1056" w:type="dxa"/>
          </w:tcPr>
          <w:p w:rsidR="00676384" w:rsidRPr="005308CE" w:rsidRDefault="00676384" w:rsidP="00676384">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676384" w:rsidRPr="005308CE" w:rsidRDefault="00676384" w:rsidP="00676384">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676384" w:rsidRPr="005308CE" w:rsidRDefault="00676384" w:rsidP="00676384">
            <w:pPr>
              <w:jc w:val="both"/>
              <w:rPr>
                <w:rFonts w:eastAsia="Times New Roman" w:cs="Times New Roman"/>
                <w:sz w:val="24"/>
                <w:szCs w:val="24"/>
                <w:lang w:eastAsia="ru-RU"/>
              </w:rPr>
            </w:pPr>
            <w:r>
              <w:rPr>
                <w:rFonts w:eastAsia="Times New Roman" w:cs="Times New Roman"/>
                <w:sz w:val="24"/>
                <w:szCs w:val="24"/>
                <w:lang w:eastAsia="ru-RU"/>
              </w:rPr>
              <w:t>1490300</w:t>
            </w:r>
          </w:p>
        </w:tc>
        <w:tc>
          <w:tcPr>
            <w:tcW w:w="1159" w:type="dxa"/>
          </w:tcPr>
          <w:p w:rsidR="00676384" w:rsidRPr="005308CE" w:rsidRDefault="00676384" w:rsidP="00676384">
            <w:pPr>
              <w:jc w:val="both"/>
              <w:rPr>
                <w:rFonts w:eastAsia="Times New Roman" w:cs="Times New Roman"/>
                <w:sz w:val="24"/>
                <w:szCs w:val="24"/>
                <w:lang w:eastAsia="ru-RU"/>
              </w:rPr>
            </w:pPr>
            <w:r>
              <w:rPr>
                <w:rFonts w:eastAsia="Times New Roman" w:cs="Times New Roman"/>
                <w:sz w:val="24"/>
                <w:szCs w:val="24"/>
                <w:lang w:eastAsia="ru-RU"/>
              </w:rPr>
              <w:t>0</w:t>
            </w:r>
          </w:p>
        </w:tc>
        <w:tc>
          <w:tcPr>
            <w:tcW w:w="1296" w:type="dxa"/>
          </w:tcPr>
          <w:p w:rsidR="00676384" w:rsidRPr="005308CE" w:rsidRDefault="00676384" w:rsidP="00676384">
            <w:pPr>
              <w:jc w:val="both"/>
              <w:rPr>
                <w:rFonts w:eastAsia="Times New Roman" w:cs="Times New Roman"/>
                <w:sz w:val="24"/>
                <w:szCs w:val="24"/>
                <w:lang w:eastAsia="ru-RU"/>
              </w:rPr>
            </w:pPr>
            <w:r>
              <w:rPr>
                <w:rFonts w:eastAsia="Times New Roman" w:cs="Times New Roman"/>
                <w:sz w:val="24"/>
                <w:szCs w:val="24"/>
                <w:lang w:eastAsia="ru-RU"/>
              </w:rPr>
              <w:t>1490300</w:t>
            </w:r>
          </w:p>
        </w:tc>
      </w:tr>
      <w:tr w:rsidR="004E26F0" w:rsidRPr="005308CE" w:rsidTr="008C5603">
        <w:tc>
          <w:tcPr>
            <w:tcW w:w="4010" w:type="dxa"/>
          </w:tcPr>
          <w:p w:rsidR="004E26F0" w:rsidRPr="008C5603" w:rsidRDefault="004E26F0" w:rsidP="008C5603">
            <w:pPr>
              <w:jc w:val="center"/>
              <w:rPr>
                <w:rFonts w:eastAsia="Times New Roman" w:cs="Times New Roman"/>
                <w:i/>
                <w:sz w:val="24"/>
                <w:szCs w:val="24"/>
                <w:lang w:eastAsia="ru-RU"/>
              </w:rPr>
            </w:pPr>
            <w:r w:rsidRPr="008C5603">
              <w:rPr>
                <w:rFonts w:eastAsia="Times New Roman" w:cs="Times New Roman"/>
                <w:i/>
                <w:sz w:val="24"/>
                <w:szCs w:val="24"/>
                <w:lang w:eastAsia="ru-RU"/>
              </w:rPr>
              <w:t>Инвестиционный денежный поток</w:t>
            </w:r>
          </w:p>
        </w:tc>
        <w:tc>
          <w:tcPr>
            <w:tcW w:w="1056"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4E26F0" w:rsidRPr="005308CE" w:rsidRDefault="00C30A5C" w:rsidP="005308CE">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0</w:t>
            </w:r>
          </w:p>
        </w:tc>
        <w:tc>
          <w:tcPr>
            <w:tcW w:w="1159" w:type="dxa"/>
          </w:tcPr>
          <w:p w:rsidR="004E26F0" w:rsidRPr="005308CE" w:rsidRDefault="004E26F0" w:rsidP="005308CE">
            <w:pPr>
              <w:jc w:val="both"/>
              <w:rPr>
                <w:rFonts w:eastAsia="Times New Roman" w:cs="Times New Roman"/>
                <w:sz w:val="24"/>
                <w:szCs w:val="24"/>
                <w:lang w:eastAsia="ru-RU"/>
              </w:rPr>
            </w:pPr>
            <w:r>
              <w:rPr>
                <w:rFonts w:eastAsia="Times New Roman" w:cs="Times New Roman"/>
                <w:sz w:val="24"/>
                <w:szCs w:val="24"/>
                <w:lang w:eastAsia="ru-RU"/>
              </w:rPr>
              <w:t>0</w:t>
            </w:r>
          </w:p>
        </w:tc>
        <w:tc>
          <w:tcPr>
            <w:tcW w:w="1296" w:type="dxa"/>
          </w:tcPr>
          <w:p w:rsidR="004E26F0" w:rsidRPr="005308CE" w:rsidRDefault="00C30A5C" w:rsidP="005308CE">
            <w:pPr>
              <w:jc w:val="both"/>
              <w:rPr>
                <w:rFonts w:eastAsia="Times New Roman" w:cs="Times New Roman"/>
                <w:sz w:val="24"/>
                <w:szCs w:val="24"/>
                <w:lang w:eastAsia="ru-RU"/>
              </w:rPr>
            </w:pPr>
            <w:r>
              <w:rPr>
                <w:rFonts w:eastAsia="Times New Roman" w:cs="Times New Roman"/>
                <w:sz w:val="24"/>
                <w:szCs w:val="24"/>
                <w:lang w:eastAsia="ru-RU"/>
              </w:rPr>
              <w:t>0</w:t>
            </w:r>
          </w:p>
        </w:tc>
      </w:tr>
      <w:tr w:rsidR="004E26F0" w:rsidRPr="005308CE" w:rsidTr="008C5603">
        <w:tc>
          <w:tcPr>
            <w:tcW w:w="4010" w:type="dxa"/>
          </w:tcPr>
          <w:p w:rsidR="004E26F0" w:rsidRPr="008C5603" w:rsidRDefault="00676384" w:rsidP="008C5603">
            <w:pPr>
              <w:jc w:val="center"/>
              <w:rPr>
                <w:rFonts w:eastAsia="Times New Roman" w:cs="Times New Roman"/>
                <w:i/>
                <w:sz w:val="24"/>
                <w:szCs w:val="24"/>
                <w:lang w:eastAsia="ru-RU"/>
              </w:rPr>
            </w:pPr>
            <w:r w:rsidRPr="008C5603">
              <w:rPr>
                <w:rFonts w:eastAsia="Times New Roman" w:cs="Times New Roman"/>
                <w:i/>
                <w:sz w:val="24"/>
                <w:szCs w:val="24"/>
                <w:lang w:eastAsia="ru-RU"/>
              </w:rPr>
              <w:t>Финансовый денежный поток</w:t>
            </w:r>
          </w:p>
        </w:tc>
        <w:tc>
          <w:tcPr>
            <w:tcW w:w="1056" w:type="dxa"/>
          </w:tcPr>
          <w:p w:rsidR="004E26F0" w:rsidRPr="005308CE" w:rsidRDefault="00676384" w:rsidP="005308CE">
            <w:pPr>
              <w:jc w:val="both"/>
              <w:rPr>
                <w:rFonts w:eastAsia="Times New Roman" w:cs="Times New Roman"/>
                <w:sz w:val="24"/>
                <w:szCs w:val="24"/>
                <w:lang w:eastAsia="ru-RU"/>
              </w:rPr>
            </w:pPr>
            <w:r>
              <w:rPr>
                <w:rFonts w:eastAsia="Times New Roman" w:cs="Times New Roman"/>
                <w:sz w:val="24"/>
                <w:szCs w:val="24"/>
                <w:lang w:eastAsia="ru-RU"/>
              </w:rPr>
              <w:t>10923</w:t>
            </w:r>
          </w:p>
        </w:tc>
        <w:tc>
          <w:tcPr>
            <w:tcW w:w="1056" w:type="dxa"/>
          </w:tcPr>
          <w:p w:rsidR="004E26F0" w:rsidRPr="005308CE" w:rsidRDefault="00676384" w:rsidP="005308CE">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4E26F0" w:rsidRPr="005308CE" w:rsidRDefault="00676384" w:rsidP="005308CE">
            <w:pPr>
              <w:jc w:val="both"/>
              <w:rPr>
                <w:rFonts w:eastAsia="Times New Roman" w:cs="Times New Roman"/>
                <w:sz w:val="24"/>
                <w:szCs w:val="24"/>
                <w:lang w:eastAsia="ru-RU"/>
              </w:rPr>
            </w:pPr>
            <w:r>
              <w:rPr>
                <w:rFonts w:eastAsia="Times New Roman" w:cs="Times New Roman"/>
                <w:sz w:val="24"/>
                <w:szCs w:val="24"/>
                <w:lang w:eastAsia="ru-RU"/>
              </w:rPr>
              <w:t>470000</w:t>
            </w:r>
          </w:p>
        </w:tc>
        <w:tc>
          <w:tcPr>
            <w:tcW w:w="1159" w:type="dxa"/>
          </w:tcPr>
          <w:p w:rsidR="004E26F0" w:rsidRPr="005308CE" w:rsidRDefault="00676384" w:rsidP="005308CE">
            <w:pPr>
              <w:jc w:val="both"/>
              <w:rPr>
                <w:rFonts w:eastAsia="Times New Roman" w:cs="Times New Roman"/>
                <w:sz w:val="24"/>
                <w:szCs w:val="24"/>
                <w:lang w:eastAsia="ru-RU"/>
              </w:rPr>
            </w:pPr>
            <w:r>
              <w:rPr>
                <w:rFonts w:eastAsia="Times New Roman" w:cs="Times New Roman"/>
                <w:sz w:val="24"/>
                <w:szCs w:val="24"/>
                <w:lang w:eastAsia="ru-RU"/>
              </w:rPr>
              <w:t>0</w:t>
            </w:r>
          </w:p>
        </w:tc>
        <w:tc>
          <w:tcPr>
            <w:tcW w:w="1296" w:type="dxa"/>
          </w:tcPr>
          <w:p w:rsidR="004E26F0" w:rsidRPr="005308CE" w:rsidRDefault="00676384" w:rsidP="005308CE">
            <w:pPr>
              <w:jc w:val="both"/>
              <w:rPr>
                <w:rFonts w:eastAsia="Times New Roman" w:cs="Times New Roman"/>
                <w:sz w:val="24"/>
                <w:szCs w:val="24"/>
                <w:lang w:eastAsia="ru-RU"/>
              </w:rPr>
            </w:pPr>
            <w:r>
              <w:rPr>
                <w:rFonts w:eastAsia="Times New Roman" w:cs="Times New Roman"/>
                <w:sz w:val="24"/>
                <w:szCs w:val="24"/>
                <w:lang w:eastAsia="ru-RU"/>
              </w:rPr>
              <w:t>480923</w:t>
            </w:r>
          </w:p>
        </w:tc>
      </w:tr>
      <w:tr w:rsidR="008C5603" w:rsidRPr="005308CE" w:rsidTr="008C5603">
        <w:tc>
          <w:tcPr>
            <w:tcW w:w="4010"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Привлечение кредитов</w:t>
            </w:r>
          </w:p>
        </w:tc>
        <w:tc>
          <w:tcPr>
            <w:tcW w:w="1056"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470000</w:t>
            </w:r>
          </w:p>
        </w:tc>
        <w:tc>
          <w:tcPr>
            <w:tcW w:w="1159"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296"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470000</w:t>
            </w:r>
          </w:p>
        </w:tc>
      </w:tr>
      <w:tr w:rsidR="008C5603" w:rsidRPr="005308CE" w:rsidTr="008C5603">
        <w:tc>
          <w:tcPr>
            <w:tcW w:w="4010"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Получение процентов по депозитам</w:t>
            </w:r>
          </w:p>
        </w:tc>
        <w:tc>
          <w:tcPr>
            <w:tcW w:w="1056"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10923</w:t>
            </w:r>
          </w:p>
        </w:tc>
        <w:tc>
          <w:tcPr>
            <w:tcW w:w="1056"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159"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296" w:type="dxa"/>
          </w:tcPr>
          <w:p w:rsidR="008C5603" w:rsidRPr="005308CE" w:rsidRDefault="008C5603" w:rsidP="008C5603">
            <w:pPr>
              <w:jc w:val="both"/>
              <w:rPr>
                <w:rFonts w:eastAsia="Times New Roman" w:cs="Times New Roman"/>
                <w:sz w:val="24"/>
                <w:szCs w:val="24"/>
                <w:lang w:eastAsia="ru-RU"/>
              </w:rPr>
            </w:pPr>
            <w:r>
              <w:rPr>
                <w:rFonts w:eastAsia="Times New Roman" w:cs="Times New Roman"/>
                <w:sz w:val="24"/>
                <w:szCs w:val="24"/>
                <w:lang w:eastAsia="ru-RU"/>
              </w:rPr>
              <w:t>10923</w:t>
            </w:r>
          </w:p>
        </w:tc>
      </w:tr>
      <w:tr w:rsidR="008C5603" w:rsidRPr="005308CE" w:rsidTr="008C5603">
        <w:tc>
          <w:tcPr>
            <w:tcW w:w="4010"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ИТОГО</w:t>
            </w:r>
            <w:r w:rsidR="0043306D">
              <w:rPr>
                <w:rFonts w:eastAsia="Times New Roman" w:cs="Times New Roman"/>
                <w:sz w:val="24"/>
                <w:szCs w:val="24"/>
                <w:lang w:eastAsia="ru-RU"/>
              </w:rPr>
              <w:t xml:space="preserve"> доход</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4514077</w:t>
            </w:r>
          </w:p>
        </w:tc>
        <w:tc>
          <w:tcPr>
            <w:tcW w:w="1056" w:type="dxa"/>
          </w:tcPr>
          <w:p w:rsidR="008C5603" w:rsidRDefault="00C30A5C" w:rsidP="008C5603">
            <w:pPr>
              <w:jc w:val="both"/>
              <w:rPr>
                <w:rFonts w:eastAsia="Times New Roman" w:cs="Times New Roman"/>
                <w:sz w:val="24"/>
                <w:szCs w:val="24"/>
                <w:lang w:eastAsia="ru-RU"/>
              </w:rPr>
            </w:pPr>
            <w:r w:rsidRPr="00C30A5C">
              <w:rPr>
                <w:rFonts w:eastAsia="Times New Roman" w:cs="Times New Roman"/>
                <w:sz w:val="24"/>
                <w:szCs w:val="24"/>
                <w:lang w:eastAsia="ru-RU"/>
              </w:rPr>
              <w:t>3099228</w:t>
            </w:r>
          </w:p>
        </w:tc>
        <w:tc>
          <w:tcPr>
            <w:tcW w:w="1056" w:type="dxa"/>
          </w:tcPr>
          <w:p w:rsidR="008C5603" w:rsidRDefault="006A127B" w:rsidP="008C5603">
            <w:pPr>
              <w:jc w:val="both"/>
              <w:rPr>
                <w:rFonts w:eastAsia="Times New Roman" w:cs="Times New Roman"/>
                <w:sz w:val="24"/>
                <w:szCs w:val="24"/>
                <w:lang w:eastAsia="ru-RU"/>
              </w:rPr>
            </w:pPr>
            <w:r w:rsidRPr="006A127B">
              <w:rPr>
                <w:rFonts w:eastAsia="Times New Roman" w:cs="Times New Roman"/>
                <w:sz w:val="24"/>
                <w:szCs w:val="24"/>
                <w:lang w:eastAsia="ru-RU"/>
              </w:rPr>
              <w:t>4257473</w:t>
            </w:r>
          </w:p>
        </w:tc>
        <w:tc>
          <w:tcPr>
            <w:tcW w:w="1159"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3608037</w:t>
            </w:r>
          </w:p>
        </w:tc>
        <w:tc>
          <w:tcPr>
            <w:tcW w:w="1296" w:type="dxa"/>
          </w:tcPr>
          <w:p w:rsidR="008C5603" w:rsidRDefault="00FE63C3" w:rsidP="008C5603">
            <w:pPr>
              <w:jc w:val="both"/>
              <w:rPr>
                <w:rFonts w:eastAsia="Times New Roman" w:cs="Times New Roman"/>
                <w:sz w:val="24"/>
                <w:szCs w:val="24"/>
                <w:lang w:eastAsia="ru-RU"/>
              </w:rPr>
            </w:pPr>
            <w:r w:rsidRPr="00FE63C3">
              <w:rPr>
                <w:rFonts w:eastAsia="Times New Roman" w:cs="Times New Roman"/>
                <w:sz w:val="24"/>
                <w:szCs w:val="24"/>
                <w:lang w:eastAsia="ru-RU"/>
              </w:rPr>
              <w:t>14750621</w:t>
            </w:r>
          </w:p>
        </w:tc>
      </w:tr>
      <w:tr w:rsidR="008C5603" w:rsidRPr="005308CE" w:rsidTr="008C5603">
        <w:tc>
          <w:tcPr>
            <w:tcW w:w="4010" w:type="dxa"/>
          </w:tcPr>
          <w:p w:rsidR="008C5603" w:rsidRPr="008C5603" w:rsidRDefault="008C5603" w:rsidP="008C5603">
            <w:pPr>
              <w:jc w:val="center"/>
              <w:rPr>
                <w:rFonts w:eastAsia="Times New Roman" w:cs="Times New Roman"/>
                <w:b/>
                <w:sz w:val="24"/>
                <w:szCs w:val="24"/>
                <w:lang w:eastAsia="ru-RU"/>
              </w:rPr>
            </w:pPr>
            <w:r w:rsidRPr="008C5603">
              <w:rPr>
                <w:rFonts w:eastAsia="Times New Roman" w:cs="Times New Roman"/>
                <w:b/>
                <w:sz w:val="24"/>
                <w:szCs w:val="24"/>
                <w:lang w:eastAsia="ru-RU"/>
              </w:rPr>
              <w:t>Расход</w:t>
            </w:r>
          </w:p>
        </w:tc>
        <w:tc>
          <w:tcPr>
            <w:tcW w:w="1056" w:type="dxa"/>
          </w:tcPr>
          <w:p w:rsidR="008C5603" w:rsidRDefault="008C5603" w:rsidP="008C5603">
            <w:pPr>
              <w:jc w:val="both"/>
              <w:rPr>
                <w:rFonts w:eastAsia="Times New Roman" w:cs="Times New Roman"/>
                <w:sz w:val="24"/>
                <w:szCs w:val="24"/>
                <w:lang w:eastAsia="ru-RU"/>
              </w:rPr>
            </w:pPr>
          </w:p>
        </w:tc>
        <w:tc>
          <w:tcPr>
            <w:tcW w:w="1056" w:type="dxa"/>
          </w:tcPr>
          <w:p w:rsidR="008C5603" w:rsidRDefault="008C5603" w:rsidP="008C5603">
            <w:pPr>
              <w:jc w:val="both"/>
              <w:rPr>
                <w:rFonts w:eastAsia="Times New Roman" w:cs="Times New Roman"/>
                <w:sz w:val="24"/>
                <w:szCs w:val="24"/>
                <w:lang w:eastAsia="ru-RU"/>
              </w:rPr>
            </w:pPr>
          </w:p>
        </w:tc>
        <w:tc>
          <w:tcPr>
            <w:tcW w:w="1056" w:type="dxa"/>
          </w:tcPr>
          <w:p w:rsidR="008C5603" w:rsidRDefault="008C5603" w:rsidP="008C5603">
            <w:pPr>
              <w:jc w:val="both"/>
              <w:rPr>
                <w:rFonts w:eastAsia="Times New Roman" w:cs="Times New Roman"/>
                <w:sz w:val="24"/>
                <w:szCs w:val="24"/>
                <w:lang w:eastAsia="ru-RU"/>
              </w:rPr>
            </w:pPr>
          </w:p>
        </w:tc>
        <w:tc>
          <w:tcPr>
            <w:tcW w:w="1159" w:type="dxa"/>
          </w:tcPr>
          <w:p w:rsidR="008C5603" w:rsidRDefault="008C5603" w:rsidP="008C5603">
            <w:pPr>
              <w:jc w:val="both"/>
              <w:rPr>
                <w:rFonts w:eastAsia="Times New Roman" w:cs="Times New Roman"/>
                <w:sz w:val="24"/>
                <w:szCs w:val="24"/>
                <w:lang w:eastAsia="ru-RU"/>
              </w:rPr>
            </w:pPr>
          </w:p>
        </w:tc>
        <w:tc>
          <w:tcPr>
            <w:tcW w:w="1296" w:type="dxa"/>
          </w:tcPr>
          <w:p w:rsidR="008C5603" w:rsidRDefault="008C5603" w:rsidP="008C5603">
            <w:pPr>
              <w:jc w:val="both"/>
              <w:rPr>
                <w:rFonts w:eastAsia="Times New Roman" w:cs="Times New Roman"/>
                <w:sz w:val="24"/>
                <w:szCs w:val="24"/>
                <w:lang w:eastAsia="ru-RU"/>
              </w:rPr>
            </w:pPr>
          </w:p>
        </w:tc>
      </w:tr>
      <w:tr w:rsidR="008C5603" w:rsidRPr="005308CE" w:rsidTr="008C5603">
        <w:tc>
          <w:tcPr>
            <w:tcW w:w="4010" w:type="dxa"/>
          </w:tcPr>
          <w:p w:rsidR="008C5603" w:rsidRPr="008C5603" w:rsidRDefault="008C5603" w:rsidP="008C5603">
            <w:pPr>
              <w:jc w:val="center"/>
              <w:rPr>
                <w:rFonts w:eastAsia="Times New Roman" w:cs="Times New Roman"/>
                <w:i/>
                <w:sz w:val="24"/>
                <w:szCs w:val="24"/>
                <w:lang w:eastAsia="ru-RU"/>
              </w:rPr>
            </w:pPr>
            <w:r w:rsidRPr="008C5603">
              <w:rPr>
                <w:rFonts w:eastAsia="Times New Roman" w:cs="Times New Roman"/>
                <w:i/>
                <w:sz w:val="24"/>
                <w:szCs w:val="24"/>
                <w:lang w:eastAsia="ru-RU"/>
              </w:rPr>
              <w:t>Операционный денежный поток</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4275194</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3281129</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3006385</w:t>
            </w:r>
          </w:p>
        </w:tc>
        <w:tc>
          <w:tcPr>
            <w:tcW w:w="1159" w:type="dxa"/>
          </w:tcPr>
          <w:p w:rsidR="008C5603" w:rsidRDefault="006A127B" w:rsidP="008C5603">
            <w:pPr>
              <w:jc w:val="both"/>
              <w:rPr>
                <w:rFonts w:eastAsia="Times New Roman" w:cs="Times New Roman"/>
                <w:sz w:val="24"/>
                <w:szCs w:val="24"/>
                <w:lang w:eastAsia="ru-RU"/>
              </w:rPr>
            </w:pPr>
            <w:r w:rsidRPr="006A127B">
              <w:rPr>
                <w:rFonts w:eastAsia="Times New Roman" w:cs="Times New Roman"/>
                <w:sz w:val="24"/>
                <w:szCs w:val="24"/>
                <w:lang w:eastAsia="ru-RU"/>
              </w:rPr>
              <w:t>3694576</w:t>
            </w:r>
          </w:p>
        </w:tc>
        <w:tc>
          <w:tcPr>
            <w:tcW w:w="1296" w:type="dxa"/>
          </w:tcPr>
          <w:p w:rsidR="008C5603" w:rsidRDefault="006A127B" w:rsidP="008C5603">
            <w:pPr>
              <w:jc w:val="both"/>
              <w:rPr>
                <w:rFonts w:eastAsia="Times New Roman" w:cs="Times New Roman"/>
                <w:sz w:val="24"/>
                <w:szCs w:val="24"/>
                <w:lang w:eastAsia="ru-RU"/>
              </w:rPr>
            </w:pPr>
            <w:r w:rsidRPr="006A127B">
              <w:rPr>
                <w:rFonts w:eastAsia="Times New Roman" w:cs="Times New Roman"/>
                <w:sz w:val="24"/>
                <w:szCs w:val="24"/>
                <w:lang w:eastAsia="ru-RU"/>
              </w:rPr>
              <w:t>14257284</w:t>
            </w:r>
          </w:p>
        </w:tc>
      </w:tr>
      <w:tr w:rsidR="008C5603" w:rsidRPr="005308CE" w:rsidTr="008C5603">
        <w:tc>
          <w:tcPr>
            <w:tcW w:w="4010" w:type="dxa"/>
          </w:tcPr>
          <w:p w:rsidR="008C5603" w:rsidRP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Расходы по основной деятельности в т. ч.:</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4275194</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3281129</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3006385</w:t>
            </w:r>
          </w:p>
        </w:tc>
        <w:tc>
          <w:tcPr>
            <w:tcW w:w="1159" w:type="dxa"/>
          </w:tcPr>
          <w:p w:rsidR="008C5603" w:rsidRDefault="006A127B" w:rsidP="008C5603">
            <w:pPr>
              <w:jc w:val="both"/>
              <w:rPr>
                <w:rFonts w:eastAsia="Times New Roman" w:cs="Times New Roman"/>
                <w:sz w:val="24"/>
                <w:szCs w:val="24"/>
                <w:lang w:eastAsia="ru-RU"/>
              </w:rPr>
            </w:pPr>
            <w:r w:rsidRPr="006A127B">
              <w:rPr>
                <w:rFonts w:eastAsia="Times New Roman" w:cs="Times New Roman"/>
                <w:sz w:val="24"/>
                <w:szCs w:val="24"/>
                <w:lang w:eastAsia="ru-RU"/>
              </w:rPr>
              <w:t>3694576</w:t>
            </w:r>
          </w:p>
        </w:tc>
        <w:tc>
          <w:tcPr>
            <w:tcW w:w="1296" w:type="dxa"/>
          </w:tcPr>
          <w:p w:rsidR="008C5603" w:rsidRDefault="006A127B" w:rsidP="008C5603">
            <w:pPr>
              <w:jc w:val="both"/>
              <w:rPr>
                <w:rFonts w:eastAsia="Times New Roman" w:cs="Times New Roman"/>
                <w:sz w:val="24"/>
                <w:szCs w:val="24"/>
                <w:lang w:eastAsia="ru-RU"/>
              </w:rPr>
            </w:pPr>
            <w:r w:rsidRPr="006A127B">
              <w:rPr>
                <w:rFonts w:eastAsia="Times New Roman" w:cs="Times New Roman"/>
                <w:sz w:val="24"/>
                <w:szCs w:val="24"/>
                <w:lang w:eastAsia="ru-RU"/>
              </w:rPr>
              <w:t>14257284</w:t>
            </w:r>
          </w:p>
        </w:tc>
      </w:tr>
      <w:tr w:rsidR="008C5603" w:rsidRPr="005308CE" w:rsidTr="008C5603">
        <w:tc>
          <w:tcPr>
            <w:tcW w:w="4010" w:type="dxa"/>
          </w:tcPr>
          <w:p w:rsidR="008C5603" w:rsidRP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Капитальный и текущий ремонт основных средств</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93745</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20000</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20000</w:t>
            </w:r>
          </w:p>
        </w:tc>
        <w:tc>
          <w:tcPr>
            <w:tcW w:w="1159"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30000</w:t>
            </w:r>
          </w:p>
        </w:tc>
        <w:tc>
          <w:tcPr>
            <w:tcW w:w="129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163745</w:t>
            </w:r>
          </w:p>
        </w:tc>
      </w:tr>
      <w:tr w:rsidR="008C5603" w:rsidRPr="005308CE" w:rsidTr="008C5603">
        <w:tc>
          <w:tcPr>
            <w:tcW w:w="4010" w:type="dxa"/>
          </w:tcPr>
          <w:p w:rsidR="008C5603" w:rsidRPr="008C5603" w:rsidRDefault="008C5603" w:rsidP="008C5603">
            <w:pPr>
              <w:jc w:val="center"/>
              <w:rPr>
                <w:rFonts w:eastAsia="Times New Roman" w:cs="Times New Roman"/>
                <w:i/>
                <w:sz w:val="24"/>
                <w:szCs w:val="24"/>
                <w:lang w:eastAsia="ru-RU"/>
              </w:rPr>
            </w:pPr>
            <w:r>
              <w:rPr>
                <w:rFonts w:eastAsia="Times New Roman" w:cs="Times New Roman"/>
                <w:i/>
                <w:sz w:val="24"/>
                <w:szCs w:val="24"/>
                <w:lang w:eastAsia="ru-RU"/>
              </w:rPr>
              <w:t>Инвестиционный денежный поток</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220000</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95000</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159" w:type="dxa"/>
          </w:tcPr>
          <w:p w:rsidR="008C5603" w:rsidRDefault="006A127B" w:rsidP="008C5603">
            <w:pPr>
              <w:jc w:val="both"/>
              <w:rPr>
                <w:rFonts w:eastAsia="Times New Roman" w:cs="Times New Roman"/>
                <w:sz w:val="24"/>
                <w:szCs w:val="24"/>
                <w:lang w:eastAsia="ru-RU"/>
              </w:rPr>
            </w:pPr>
            <w:r w:rsidRPr="006A127B">
              <w:rPr>
                <w:rFonts w:eastAsia="Times New Roman" w:cs="Times New Roman"/>
                <w:sz w:val="24"/>
                <w:szCs w:val="24"/>
                <w:lang w:eastAsia="ru-RU"/>
              </w:rPr>
              <w:t>857106</w:t>
            </w:r>
          </w:p>
        </w:tc>
        <w:tc>
          <w:tcPr>
            <w:tcW w:w="129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410000</w:t>
            </w:r>
          </w:p>
        </w:tc>
      </w:tr>
      <w:tr w:rsidR="008C5603" w:rsidRPr="005308CE" w:rsidTr="008C5603">
        <w:tc>
          <w:tcPr>
            <w:tcW w:w="4010" w:type="dxa"/>
          </w:tcPr>
          <w:p w:rsidR="008C5603" w:rsidRPr="008C5603" w:rsidRDefault="008C5603" w:rsidP="008C5603">
            <w:pPr>
              <w:jc w:val="both"/>
              <w:rPr>
                <w:rFonts w:eastAsia="Times New Roman" w:cs="Times New Roman"/>
                <w:sz w:val="24"/>
                <w:szCs w:val="24"/>
                <w:lang w:eastAsia="ru-RU"/>
              </w:rPr>
            </w:pPr>
            <w:r w:rsidRPr="008C5603">
              <w:rPr>
                <w:rFonts w:eastAsia="Times New Roman" w:cs="Times New Roman"/>
                <w:sz w:val="24"/>
                <w:szCs w:val="24"/>
                <w:lang w:eastAsia="ru-RU"/>
              </w:rPr>
              <w:t xml:space="preserve">Приобретение основных средств  и иных </w:t>
            </w:r>
            <w:proofErr w:type="spellStart"/>
            <w:r w:rsidRPr="008C5603">
              <w:rPr>
                <w:rFonts w:eastAsia="Times New Roman" w:cs="Times New Roman"/>
                <w:sz w:val="24"/>
                <w:szCs w:val="24"/>
                <w:lang w:eastAsia="ru-RU"/>
              </w:rPr>
              <w:t>внеоборотных</w:t>
            </w:r>
            <w:proofErr w:type="spellEnd"/>
            <w:r w:rsidRPr="008C5603">
              <w:rPr>
                <w:rFonts w:eastAsia="Times New Roman" w:cs="Times New Roman"/>
                <w:sz w:val="24"/>
                <w:szCs w:val="24"/>
                <w:lang w:eastAsia="ru-RU"/>
              </w:rPr>
              <w:t xml:space="preserve"> активов</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220000</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159"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29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220000</w:t>
            </w:r>
          </w:p>
        </w:tc>
      </w:tr>
      <w:tr w:rsidR="00C30A5C" w:rsidRPr="005308CE" w:rsidTr="008C5603">
        <w:tc>
          <w:tcPr>
            <w:tcW w:w="4010" w:type="dxa"/>
          </w:tcPr>
          <w:p w:rsidR="00C30A5C" w:rsidRPr="008C5603" w:rsidRDefault="00C30A5C" w:rsidP="008C5603">
            <w:pPr>
              <w:jc w:val="both"/>
              <w:rPr>
                <w:rFonts w:eastAsia="Times New Roman" w:cs="Times New Roman"/>
                <w:sz w:val="24"/>
                <w:szCs w:val="24"/>
                <w:lang w:eastAsia="ru-RU"/>
              </w:rPr>
            </w:pPr>
            <w:r>
              <w:rPr>
                <w:rFonts w:eastAsia="Times New Roman" w:cs="Times New Roman"/>
                <w:sz w:val="24"/>
                <w:szCs w:val="24"/>
                <w:lang w:eastAsia="ru-RU"/>
              </w:rPr>
              <w:t>Приобретение ценных бумаг и иных финансовых вложений</w:t>
            </w:r>
          </w:p>
        </w:tc>
        <w:tc>
          <w:tcPr>
            <w:tcW w:w="1056" w:type="dxa"/>
          </w:tcPr>
          <w:p w:rsidR="00C30A5C" w:rsidRDefault="00C30A5C"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C30A5C" w:rsidRDefault="00C30A5C"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C30A5C" w:rsidRDefault="00C30A5C"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159" w:type="dxa"/>
          </w:tcPr>
          <w:p w:rsidR="00C30A5C" w:rsidRDefault="00C30A5C" w:rsidP="008C5603">
            <w:pPr>
              <w:jc w:val="both"/>
              <w:rPr>
                <w:rFonts w:eastAsia="Times New Roman" w:cs="Times New Roman"/>
                <w:sz w:val="24"/>
                <w:szCs w:val="24"/>
                <w:lang w:eastAsia="ru-RU"/>
              </w:rPr>
            </w:pPr>
            <w:r w:rsidRPr="00C30A5C">
              <w:rPr>
                <w:rFonts w:eastAsia="Times New Roman" w:cs="Times New Roman"/>
                <w:sz w:val="24"/>
                <w:szCs w:val="24"/>
                <w:lang w:eastAsia="ru-RU"/>
              </w:rPr>
              <w:t>762106</w:t>
            </w:r>
          </w:p>
        </w:tc>
        <w:tc>
          <w:tcPr>
            <w:tcW w:w="1296" w:type="dxa"/>
          </w:tcPr>
          <w:p w:rsidR="00C30A5C" w:rsidRDefault="00C30A5C" w:rsidP="008C5603">
            <w:pPr>
              <w:jc w:val="both"/>
              <w:rPr>
                <w:rFonts w:eastAsia="Times New Roman" w:cs="Times New Roman"/>
                <w:sz w:val="24"/>
                <w:szCs w:val="24"/>
                <w:lang w:eastAsia="ru-RU"/>
              </w:rPr>
            </w:pPr>
            <w:r>
              <w:rPr>
                <w:rFonts w:eastAsia="Times New Roman" w:cs="Times New Roman"/>
                <w:sz w:val="24"/>
                <w:szCs w:val="24"/>
                <w:lang w:eastAsia="ru-RU"/>
              </w:rPr>
              <w:t>762106</w:t>
            </w:r>
          </w:p>
        </w:tc>
      </w:tr>
      <w:tr w:rsidR="008C5603" w:rsidRPr="005308CE" w:rsidTr="008C5603">
        <w:tc>
          <w:tcPr>
            <w:tcW w:w="4010" w:type="dxa"/>
          </w:tcPr>
          <w:p w:rsidR="008C5603" w:rsidRP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Перечисление дивидендов</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95000</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159"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95000</w:t>
            </w:r>
          </w:p>
        </w:tc>
        <w:tc>
          <w:tcPr>
            <w:tcW w:w="129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190000</w:t>
            </w:r>
          </w:p>
        </w:tc>
      </w:tr>
      <w:tr w:rsidR="008C5603" w:rsidRPr="005308CE" w:rsidTr="008C5603">
        <w:tc>
          <w:tcPr>
            <w:tcW w:w="4010" w:type="dxa"/>
          </w:tcPr>
          <w:p w:rsidR="008C5603" w:rsidRPr="008C5603" w:rsidRDefault="008C5603" w:rsidP="008C5603">
            <w:pPr>
              <w:jc w:val="center"/>
              <w:rPr>
                <w:rFonts w:eastAsia="Times New Roman" w:cs="Times New Roman"/>
                <w:i/>
                <w:sz w:val="24"/>
                <w:szCs w:val="24"/>
                <w:lang w:eastAsia="ru-RU"/>
              </w:rPr>
            </w:pPr>
            <w:r w:rsidRPr="008C5603">
              <w:rPr>
                <w:rFonts w:eastAsia="Times New Roman" w:cs="Times New Roman"/>
                <w:i/>
                <w:sz w:val="24"/>
                <w:szCs w:val="24"/>
                <w:lang w:eastAsia="ru-RU"/>
              </w:rPr>
              <w:t>Финансовый денежный поток</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55000</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7050</w:t>
            </w:r>
          </w:p>
        </w:tc>
        <w:tc>
          <w:tcPr>
            <w:tcW w:w="1159"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479400</w:t>
            </w:r>
          </w:p>
        </w:tc>
        <w:tc>
          <w:tcPr>
            <w:tcW w:w="1296" w:type="dxa"/>
          </w:tcPr>
          <w:p w:rsidR="008C5603" w:rsidRDefault="008C5603" w:rsidP="008C5603">
            <w:pPr>
              <w:jc w:val="both"/>
              <w:rPr>
                <w:rFonts w:eastAsia="Times New Roman" w:cs="Times New Roman"/>
                <w:sz w:val="24"/>
                <w:szCs w:val="24"/>
                <w:lang w:eastAsia="ru-RU"/>
              </w:rPr>
            </w:pPr>
            <w:r>
              <w:rPr>
                <w:rFonts w:eastAsia="Times New Roman" w:cs="Times New Roman"/>
                <w:sz w:val="24"/>
                <w:szCs w:val="24"/>
                <w:lang w:eastAsia="ru-RU"/>
              </w:rPr>
              <w:t>541450</w:t>
            </w:r>
          </w:p>
        </w:tc>
      </w:tr>
      <w:tr w:rsidR="008C5603" w:rsidRPr="005308CE" w:rsidTr="008C5603">
        <w:tc>
          <w:tcPr>
            <w:tcW w:w="4010" w:type="dxa"/>
          </w:tcPr>
          <w:p w:rsidR="008C5603" w:rsidRPr="008C5603" w:rsidRDefault="0043306D" w:rsidP="008C5603">
            <w:pPr>
              <w:jc w:val="both"/>
              <w:rPr>
                <w:rFonts w:eastAsia="Times New Roman" w:cs="Times New Roman"/>
                <w:sz w:val="24"/>
                <w:szCs w:val="24"/>
                <w:lang w:eastAsia="ru-RU"/>
              </w:rPr>
            </w:pPr>
            <w:r>
              <w:rPr>
                <w:rFonts w:eastAsia="Times New Roman" w:cs="Times New Roman"/>
                <w:sz w:val="24"/>
                <w:szCs w:val="24"/>
                <w:lang w:eastAsia="ru-RU"/>
              </w:rPr>
              <w:t>Погашение кредитов</w:t>
            </w:r>
          </w:p>
        </w:tc>
        <w:tc>
          <w:tcPr>
            <w:tcW w:w="1056" w:type="dxa"/>
          </w:tcPr>
          <w:p w:rsidR="008C5603" w:rsidRDefault="0043306D"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8C5603" w:rsidRDefault="0043306D"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8C5603" w:rsidRDefault="0043306D" w:rsidP="008C5603">
            <w:pPr>
              <w:jc w:val="both"/>
              <w:rPr>
                <w:rFonts w:eastAsia="Times New Roman" w:cs="Times New Roman"/>
                <w:sz w:val="24"/>
                <w:szCs w:val="24"/>
                <w:lang w:eastAsia="ru-RU"/>
              </w:rPr>
            </w:pPr>
            <w:r>
              <w:rPr>
                <w:rFonts w:eastAsia="Times New Roman" w:cs="Times New Roman"/>
                <w:sz w:val="24"/>
                <w:szCs w:val="24"/>
                <w:lang w:eastAsia="ru-RU"/>
              </w:rPr>
              <w:t>0</w:t>
            </w:r>
          </w:p>
        </w:tc>
        <w:tc>
          <w:tcPr>
            <w:tcW w:w="1159" w:type="dxa"/>
          </w:tcPr>
          <w:p w:rsidR="008C5603" w:rsidRDefault="0043306D" w:rsidP="008C5603">
            <w:pPr>
              <w:jc w:val="both"/>
              <w:rPr>
                <w:rFonts w:eastAsia="Times New Roman" w:cs="Times New Roman"/>
                <w:sz w:val="24"/>
                <w:szCs w:val="24"/>
                <w:lang w:eastAsia="ru-RU"/>
              </w:rPr>
            </w:pPr>
            <w:r>
              <w:rPr>
                <w:rFonts w:eastAsia="Times New Roman" w:cs="Times New Roman"/>
                <w:sz w:val="24"/>
                <w:szCs w:val="24"/>
                <w:lang w:eastAsia="ru-RU"/>
              </w:rPr>
              <w:t>470000</w:t>
            </w:r>
          </w:p>
        </w:tc>
        <w:tc>
          <w:tcPr>
            <w:tcW w:w="1296" w:type="dxa"/>
          </w:tcPr>
          <w:p w:rsidR="008C5603" w:rsidRDefault="0043306D" w:rsidP="008C5603">
            <w:pPr>
              <w:jc w:val="both"/>
              <w:rPr>
                <w:rFonts w:eastAsia="Times New Roman" w:cs="Times New Roman"/>
                <w:sz w:val="24"/>
                <w:szCs w:val="24"/>
                <w:lang w:eastAsia="ru-RU"/>
              </w:rPr>
            </w:pPr>
            <w:r>
              <w:rPr>
                <w:rFonts w:eastAsia="Times New Roman" w:cs="Times New Roman"/>
                <w:sz w:val="24"/>
                <w:szCs w:val="24"/>
                <w:lang w:eastAsia="ru-RU"/>
              </w:rPr>
              <w:t>470000</w:t>
            </w:r>
          </w:p>
        </w:tc>
      </w:tr>
      <w:tr w:rsidR="00132128" w:rsidRPr="005308CE" w:rsidTr="008C5603">
        <w:tc>
          <w:tcPr>
            <w:tcW w:w="4010"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Погашение займов</w:t>
            </w:r>
          </w:p>
        </w:tc>
        <w:tc>
          <w:tcPr>
            <w:tcW w:w="1056"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55000</w:t>
            </w:r>
          </w:p>
        </w:tc>
        <w:tc>
          <w:tcPr>
            <w:tcW w:w="1056"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0</w:t>
            </w:r>
          </w:p>
        </w:tc>
        <w:tc>
          <w:tcPr>
            <w:tcW w:w="1056"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0</w:t>
            </w:r>
          </w:p>
        </w:tc>
        <w:tc>
          <w:tcPr>
            <w:tcW w:w="1159"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0</w:t>
            </w:r>
          </w:p>
        </w:tc>
        <w:tc>
          <w:tcPr>
            <w:tcW w:w="1296"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55000</w:t>
            </w:r>
          </w:p>
        </w:tc>
      </w:tr>
      <w:tr w:rsidR="00132128" w:rsidRPr="005308CE" w:rsidTr="008C5603">
        <w:tc>
          <w:tcPr>
            <w:tcW w:w="4010"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Погашение процентов</w:t>
            </w:r>
          </w:p>
        </w:tc>
        <w:tc>
          <w:tcPr>
            <w:tcW w:w="1056" w:type="dxa"/>
          </w:tcPr>
          <w:p w:rsidR="00132128" w:rsidRDefault="00132128" w:rsidP="00132128">
            <w:pPr>
              <w:jc w:val="both"/>
              <w:rPr>
                <w:rFonts w:eastAsia="Times New Roman" w:cs="Times New Roman"/>
                <w:sz w:val="24"/>
                <w:szCs w:val="24"/>
                <w:lang w:eastAsia="ru-RU"/>
              </w:rPr>
            </w:pPr>
          </w:p>
        </w:tc>
        <w:tc>
          <w:tcPr>
            <w:tcW w:w="1056" w:type="dxa"/>
          </w:tcPr>
          <w:p w:rsidR="00132128" w:rsidRDefault="00132128" w:rsidP="00132128">
            <w:pPr>
              <w:jc w:val="both"/>
              <w:rPr>
                <w:rFonts w:eastAsia="Times New Roman" w:cs="Times New Roman"/>
                <w:sz w:val="24"/>
                <w:szCs w:val="24"/>
                <w:lang w:eastAsia="ru-RU"/>
              </w:rPr>
            </w:pPr>
          </w:p>
        </w:tc>
        <w:tc>
          <w:tcPr>
            <w:tcW w:w="1056"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7050</w:t>
            </w:r>
          </w:p>
        </w:tc>
        <w:tc>
          <w:tcPr>
            <w:tcW w:w="1159"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9400</w:t>
            </w:r>
          </w:p>
        </w:tc>
        <w:tc>
          <w:tcPr>
            <w:tcW w:w="1296"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14450</w:t>
            </w:r>
          </w:p>
        </w:tc>
      </w:tr>
      <w:tr w:rsidR="00132128" w:rsidRPr="005308CE" w:rsidTr="008C5603">
        <w:tc>
          <w:tcPr>
            <w:tcW w:w="4010"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ИТОГО расход</w:t>
            </w:r>
          </w:p>
        </w:tc>
        <w:tc>
          <w:tcPr>
            <w:tcW w:w="1056"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4550194</w:t>
            </w:r>
          </w:p>
        </w:tc>
        <w:tc>
          <w:tcPr>
            <w:tcW w:w="1056"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3376129</w:t>
            </w:r>
          </w:p>
        </w:tc>
        <w:tc>
          <w:tcPr>
            <w:tcW w:w="1056" w:type="dxa"/>
          </w:tcPr>
          <w:p w:rsidR="00132128" w:rsidRDefault="00132128" w:rsidP="00132128">
            <w:pPr>
              <w:jc w:val="both"/>
              <w:rPr>
                <w:rFonts w:eastAsia="Times New Roman" w:cs="Times New Roman"/>
                <w:sz w:val="24"/>
                <w:szCs w:val="24"/>
                <w:lang w:eastAsia="ru-RU"/>
              </w:rPr>
            </w:pPr>
            <w:r>
              <w:rPr>
                <w:rFonts w:eastAsia="Times New Roman" w:cs="Times New Roman"/>
                <w:sz w:val="24"/>
                <w:szCs w:val="24"/>
                <w:lang w:eastAsia="ru-RU"/>
              </w:rPr>
              <w:t>3013435</w:t>
            </w:r>
          </w:p>
        </w:tc>
        <w:tc>
          <w:tcPr>
            <w:tcW w:w="1159" w:type="dxa"/>
          </w:tcPr>
          <w:p w:rsidR="00132128" w:rsidRDefault="006A127B" w:rsidP="00132128">
            <w:pPr>
              <w:jc w:val="both"/>
              <w:rPr>
                <w:rFonts w:eastAsia="Times New Roman" w:cs="Times New Roman"/>
                <w:sz w:val="24"/>
                <w:szCs w:val="24"/>
                <w:lang w:eastAsia="ru-RU"/>
              </w:rPr>
            </w:pPr>
            <w:r w:rsidRPr="006A127B">
              <w:rPr>
                <w:rFonts w:eastAsia="Times New Roman" w:cs="Times New Roman"/>
                <w:sz w:val="24"/>
                <w:szCs w:val="24"/>
                <w:lang w:eastAsia="ru-RU"/>
              </w:rPr>
              <w:t>5031082</w:t>
            </w:r>
          </w:p>
        </w:tc>
        <w:tc>
          <w:tcPr>
            <w:tcW w:w="1296" w:type="dxa"/>
          </w:tcPr>
          <w:p w:rsidR="00132128" w:rsidRDefault="006A127B" w:rsidP="00132128">
            <w:pPr>
              <w:jc w:val="both"/>
              <w:rPr>
                <w:rFonts w:eastAsia="Times New Roman" w:cs="Times New Roman"/>
                <w:sz w:val="24"/>
                <w:szCs w:val="24"/>
                <w:lang w:eastAsia="ru-RU"/>
              </w:rPr>
            </w:pPr>
            <w:r w:rsidRPr="006A127B">
              <w:rPr>
                <w:rFonts w:eastAsia="Times New Roman" w:cs="Times New Roman"/>
                <w:sz w:val="24"/>
                <w:szCs w:val="24"/>
                <w:lang w:eastAsia="ru-RU"/>
              </w:rPr>
              <w:t>15208734</w:t>
            </w:r>
          </w:p>
        </w:tc>
      </w:tr>
      <w:tr w:rsidR="002838A6" w:rsidRPr="005308CE" w:rsidTr="008C5603">
        <w:tc>
          <w:tcPr>
            <w:tcW w:w="4010" w:type="dxa"/>
          </w:tcPr>
          <w:p w:rsidR="002838A6" w:rsidRDefault="002838A6" w:rsidP="00132128">
            <w:pPr>
              <w:jc w:val="both"/>
              <w:rPr>
                <w:rFonts w:eastAsia="Times New Roman" w:cs="Times New Roman"/>
                <w:sz w:val="24"/>
                <w:szCs w:val="24"/>
                <w:lang w:eastAsia="ru-RU"/>
              </w:rPr>
            </w:pPr>
            <w:r>
              <w:rPr>
                <w:rFonts w:eastAsia="Times New Roman" w:cs="Times New Roman"/>
                <w:sz w:val="24"/>
                <w:szCs w:val="24"/>
                <w:lang w:eastAsia="ru-RU"/>
              </w:rPr>
              <w:t>Сальдо денежных потоков за период</w:t>
            </w:r>
          </w:p>
        </w:tc>
        <w:tc>
          <w:tcPr>
            <w:tcW w:w="1056" w:type="dxa"/>
          </w:tcPr>
          <w:p w:rsidR="002838A6" w:rsidRDefault="002838A6" w:rsidP="00132128">
            <w:pPr>
              <w:jc w:val="both"/>
              <w:rPr>
                <w:rFonts w:eastAsia="Times New Roman" w:cs="Times New Roman"/>
                <w:sz w:val="24"/>
                <w:szCs w:val="24"/>
                <w:lang w:eastAsia="ru-RU"/>
              </w:rPr>
            </w:pPr>
            <w:r>
              <w:rPr>
                <w:rFonts w:eastAsia="Times New Roman" w:cs="Times New Roman"/>
                <w:sz w:val="24"/>
                <w:szCs w:val="24"/>
                <w:lang w:eastAsia="ru-RU"/>
              </w:rPr>
              <w:t>-36117</w:t>
            </w:r>
          </w:p>
        </w:tc>
        <w:tc>
          <w:tcPr>
            <w:tcW w:w="1056" w:type="dxa"/>
          </w:tcPr>
          <w:p w:rsidR="002838A6" w:rsidRDefault="00BE465B" w:rsidP="00132128">
            <w:pPr>
              <w:jc w:val="both"/>
              <w:rPr>
                <w:rFonts w:eastAsia="Times New Roman" w:cs="Times New Roman"/>
                <w:sz w:val="24"/>
                <w:szCs w:val="24"/>
                <w:lang w:eastAsia="ru-RU"/>
              </w:rPr>
            </w:pPr>
            <w:r>
              <w:rPr>
                <w:rFonts w:eastAsia="Times New Roman" w:cs="Times New Roman"/>
                <w:sz w:val="24"/>
                <w:szCs w:val="24"/>
                <w:lang w:eastAsia="ru-RU"/>
              </w:rPr>
              <w:t>-276901</w:t>
            </w:r>
          </w:p>
        </w:tc>
        <w:tc>
          <w:tcPr>
            <w:tcW w:w="1056" w:type="dxa"/>
          </w:tcPr>
          <w:p w:rsidR="002838A6" w:rsidRDefault="006A127B" w:rsidP="00132128">
            <w:pPr>
              <w:jc w:val="both"/>
              <w:rPr>
                <w:rFonts w:eastAsia="Times New Roman" w:cs="Times New Roman"/>
                <w:sz w:val="24"/>
                <w:szCs w:val="24"/>
                <w:lang w:eastAsia="ru-RU"/>
              </w:rPr>
            </w:pPr>
            <w:r w:rsidRPr="006A127B">
              <w:rPr>
                <w:rFonts w:eastAsia="Times New Roman" w:cs="Times New Roman"/>
                <w:sz w:val="24"/>
                <w:szCs w:val="24"/>
                <w:lang w:eastAsia="ru-RU"/>
              </w:rPr>
              <w:t>1244038</w:t>
            </w:r>
          </w:p>
        </w:tc>
        <w:tc>
          <w:tcPr>
            <w:tcW w:w="1159" w:type="dxa"/>
          </w:tcPr>
          <w:p w:rsidR="002838A6" w:rsidRDefault="006A127B" w:rsidP="00132128">
            <w:pPr>
              <w:jc w:val="both"/>
              <w:rPr>
                <w:rFonts w:eastAsia="Times New Roman" w:cs="Times New Roman"/>
                <w:sz w:val="24"/>
                <w:szCs w:val="24"/>
                <w:lang w:eastAsia="ru-RU"/>
              </w:rPr>
            </w:pPr>
            <w:r w:rsidRPr="006A127B">
              <w:rPr>
                <w:rFonts w:eastAsia="Times New Roman" w:cs="Times New Roman"/>
                <w:sz w:val="24"/>
                <w:szCs w:val="24"/>
                <w:lang w:eastAsia="ru-RU"/>
              </w:rPr>
              <w:t>-1423045</w:t>
            </w:r>
          </w:p>
        </w:tc>
        <w:tc>
          <w:tcPr>
            <w:tcW w:w="1296" w:type="dxa"/>
          </w:tcPr>
          <w:p w:rsidR="002838A6" w:rsidRDefault="002838A6" w:rsidP="00132128">
            <w:pPr>
              <w:jc w:val="both"/>
              <w:rPr>
                <w:rFonts w:eastAsia="Times New Roman" w:cs="Times New Roman"/>
                <w:sz w:val="24"/>
                <w:szCs w:val="24"/>
                <w:lang w:eastAsia="ru-RU"/>
              </w:rPr>
            </w:pPr>
          </w:p>
        </w:tc>
      </w:tr>
      <w:tr w:rsidR="002838A6" w:rsidRPr="005308CE" w:rsidTr="008C5603">
        <w:tc>
          <w:tcPr>
            <w:tcW w:w="4010" w:type="dxa"/>
          </w:tcPr>
          <w:p w:rsidR="002838A6" w:rsidRDefault="002838A6" w:rsidP="00132128">
            <w:pPr>
              <w:jc w:val="both"/>
              <w:rPr>
                <w:rFonts w:eastAsia="Times New Roman" w:cs="Times New Roman"/>
                <w:sz w:val="24"/>
                <w:szCs w:val="24"/>
                <w:lang w:eastAsia="ru-RU"/>
              </w:rPr>
            </w:pPr>
            <w:r>
              <w:rPr>
                <w:rFonts w:eastAsia="Times New Roman" w:cs="Times New Roman"/>
                <w:sz w:val="24"/>
                <w:szCs w:val="24"/>
                <w:lang w:eastAsia="ru-RU"/>
              </w:rPr>
              <w:t>Остаток денежных средств на начало периода</w:t>
            </w:r>
          </w:p>
        </w:tc>
        <w:tc>
          <w:tcPr>
            <w:tcW w:w="1056" w:type="dxa"/>
          </w:tcPr>
          <w:p w:rsidR="002838A6" w:rsidRDefault="00BE465B" w:rsidP="00132128">
            <w:pPr>
              <w:jc w:val="both"/>
              <w:rPr>
                <w:rFonts w:eastAsia="Times New Roman" w:cs="Times New Roman"/>
                <w:sz w:val="24"/>
                <w:szCs w:val="24"/>
                <w:lang w:eastAsia="ru-RU"/>
              </w:rPr>
            </w:pPr>
            <w:r>
              <w:rPr>
                <w:rFonts w:eastAsia="Times New Roman" w:cs="Times New Roman"/>
                <w:sz w:val="24"/>
                <w:szCs w:val="24"/>
                <w:lang w:eastAsia="ru-RU"/>
              </w:rPr>
              <w:t>562721</w:t>
            </w:r>
          </w:p>
        </w:tc>
        <w:tc>
          <w:tcPr>
            <w:tcW w:w="1056" w:type="dxa"/>
          </w:tcPr>
          <w:p w:rsidR="002838A6" w:rsidRDefault="00BE465B" w:rsidP="00132128">
            <w:pPr>
              <w:jc w:val="both"/>
              <w:rPr>
                <w:rFonts w:eastAsia="Times New Roman" w:cs="Times New Roman"/>
                <w:sz w:val="24"/>
                <w:szCs w:val="24"/>
                <w:lang w:eastAsia="ru-RU"/>
              </w:rPr>
            </w:pPr>
            <w:r>
              <w:rPr>
                <w:rFonts w:eastAsia="Times New Roman" w:cs="Times New Roman"/>
                <w:sz w:val="24"/>
                <w:szCs w:val="24"/>
                <w:lang w:eastAsia="ru-RU"/>
              </w:rPr>
              <w:t>526604</w:t>
            </w:r>
          </w:p>
        </w:tc>
        <w:tc>
          <w:tcPr>
            <w:tcW w:w="1056" w:type="dxa"/>
          </w:tcPr>
          <w:p w:rsidR="002838A6" w:rsidRDefault="00BE465B" w:rsidP="00132128">
            <w:pPr>
              <w:jc w:val="both"/>
              <w:rPr>
                <w:rFonts w:eastAsia="Times New Roman" w:cs="Times New Roman"/>
                <w:sz w:val="24"/>
                <w:szCs w:val="24"/>
                <w:lang w:eastAsia="ru-RU"/>
              </w:rPr>
            </w:pPr>
            <w:r>
              <w:rPr>
                <w:rFonts w:eastAsia="Times New Roman" w:cs="Times New Roman"/>
                <w:sz w:val="24"/>
                <w:szCs w:val="24"/>
                <w:lang w:eastAsia="ru-RU"/>
              </w:rPr>
              <w:t>249703</w:t>
            </w:r>
          </w:p>
        </w:tc>
        <w:tc>
          <w:tcPr>
            <w:tcW w:w="1159" w:type="dxa"/>
          </w:tcPr>
          <w:p w:rsidR="002838A6" w:rsidRDefault="006A127B" w:rsidP="00132128">
            <w:pPr>
              <w:jc w:val="both"/>
              <w:rPr>
                <w:rFonts w:eastAsia="Times New Roman" w:cs="Times New Roman"/>
                <w:sz w:val="24"/>
                <w:szCs w:val="24"/>
                <w:lang w:eastAsia="ru-RU"/>
              </w:rPr>
            </w:pPr>
            <w:r w:rsidRPr="006A127B">
              <w:rPr>
                <w:rFonts w:eastAsia="Times New Roman" w:cs="Times New Roman"/>
                <w:sz w:val="24"/>
                <w:szCs w:val="24"/>
                <w:lang w:eastAsia="ru-RU"/>
              </w:rPr>
              <w:t>1493741</w:t>
            </w:r>
          </w:p>
        </w:tc>
        <w:tc>
          <w:tcPr>
            <w:tcW w:w="1296" w:type="dxa"/>
          </w:tcPr>
          <w:p w:rsidR="002838A6" w:rsidRDefault="002838A6" w:rsidP="00132128">
            <w:pPr>
              <w:jc w:val="both"/>
              <w:rPr>
                <w:rFonts w:eastAsia="Times New Roman" w:cs="Times New Roman"/>
                <w:sz w:val="24"/>
                <w:szCs w:val="24"/>
                <w:lang w:eastAsia="ru-RU"/>
              </w:rPr>
            </w:pPr>
          </w:p>
        </w:tc>
      </w:tr>
      <w:tr w:rsidR="002838A6" w:rsidRPr="005308CE" w:rsidTr="008C5603">
        <w:tc>
          <w:tcPr>
            <w:tcW w:w="4010" w:type="dxa"/>
          </w:tcPr>
          <w:p w:rsidR="002838A6" w:rsidRDefault="002838A6" w:rsidP="002838A6">
            <w:pPr>
              <w:jc w:val="both"/>
              <w:rPr>
                <w:rFonts w:eastAsia="Times New Roman" w:cs="Times New Roman"/>
                <w:sz w:val="24"/>
                <w:szCs w:val="24"/>
                <w:lang w:eastAsia="ru-RU"/>
              </w:rPr>
            </w:pPr>
            <w:r>
              <w:rPr>
                <w:rFonts w:eastAsia="Times New Roman" w:cs="Times New Roman"/>
                <w:sz w:val="24"/>
                <w:szCs w:val="24"/>
                <w:lang w:eastAsia="ru-RU"/>
              </w:rPr>
              <w:t>Остаток денежных средств на конец периода</w:t>
            </w:r>
          </w:p>
        </w:tc>
        <w:tc>
          <w:tcPr>
            <w:tcW w:w="1056" w:type="dxa"/>
          </w:tcPr>
          <w:p w:rsidR="002838A6" w:rsidRDefault="00BE465B" w:rsidP="00132128">
            <w:pPr>
              <w:jc w:val="both"/>
              <w:rPr>
                <w:rFonts w:eastAsia="Times New Roman" w:cs="Times New Roman"/>
                <w:sz w:val="24"/>
                <w:szCs w:val="24"/>
                <w:lang w:eastAsia="ru-RU"/>
              </w:rPr>
            </w:pPr>
            <w:r>
              <w:rPr>
                <w:rFonts w:eastAsia="Times New Roman" w:cs="Times New Roman"/>
                <w:sz w:val="24"/>
                <w:szCs w:val="24"/>
                <w:lang w:eastAsia="ru-RU"/>
              </w:rPr>
              <w:t>526604</w:t>
            </w:r>
          </w:p>
        </w:tc>
        <w:tc>
          <w:tcPr>
            <w:tcW w:w="1056" w:type="dxa"/>
          </w:tcPr>
          <w:p w:rsidR="002838A6" w:rsidRDefault="00BE465B" w:rsidP="00132128">
            <w:pPr>
              <w:jc w:val="both"/>
              <w:rPr>
                <w:rFonts w:eastAsia="Times New Roman" w:cs="Times New Roman"/>
                <w:sz w:val="24"/>
                <w:szCs w:val="24"/>
                <w:lang w:eastAsia="ru-RU"/>
              </w:rPr>
            </w:pPr>
            <w:r>
              <w:rPr>
                <w:rFonts w:eastAsia="Times New Roman" w:cs="Times New Roman"/>
                <w:sz w:val="24"/>
                <w:szCs w:val="24"/>
                <w:lang w:eastAsia="ru-RU"/>
              </w:rPr>
              <w:t>249703</w:t>
            </w:r>
          </w:p>
        </w:tc>
        <w:tc>
          <w:tcPr>
            <w:tcW w:w="1056" w:type="dxa"/>
          </w:tcPr>
          <w:p w:rsidR="002838A6" w:rsidRDefault="006A127B" w:rsidP="00132128">
            <w:pPr>
              <w:jc w:val="both"/>
              <w:rPr>
                <w:rFonts w:eastAsia="Times New Roman" w:cs="Times New Roman"/>
                <w:sz w:val="24"/>
                <w:szCs w:val="24"/>
                <w:lang w:eastAsia="ru-RU"/>
              </w:rPr>
            </w:pPr>
            <w:r w:rsidRPr="006A127B">
              <w:rPr>
                <w:rFonts w:eastAsia="Times New Roman" w:cs="Times New Roman"/>
                <w:sz w:val="24"/>
                <w:szCs w:val="24"/>
                <w:lang w:eastAsia="ru-RU"/>
              </w:rPr>
              <w:t>1493741</w:t>
            </w:r>
          </w:p>
        </w:tc>
        <w:tc>
          <w:tcPr>
            <w:tcW w:w="1159" w:type="dxa"/>
          </w:tcPr>
          <w:p w:rsidR="002838A6" w:rsidRDefault="00BE465B" w:rsidP="00132128">
            <w:pPr>
              <w:jc w:val="both"/>
              <w:rPr>
                <w:rFonts w:eastAsia="Times New Roman" w:cs="Times New Roman"/>
                <w:sz w:val="24"/>
                <w:szCs w:val="24"/>
                <w:lang w:eastAsia="ru-RU"/>
              </w:rPr>
            </w:pPr>
            <w:r>
              <w:rPr>
                <w:rFonts w:eastAsia="Times New Roman" w:cs="Times New Roman"/>
                <w:sz w:val="24"/>
                <w:szCs w:val="24"/>
                <w:lang w:eastAsia="ru-RU"/>
              </w:rPr>
              <w:t>70696</w:t>
            </w:r>
          </w:p>
        </w:tc>
        <w:tc>
          <w:tcPr>
            <w:tcW w:w="1296" w:type="dxa"/>
          </w:tcPr>
          <w:p w:rsidR="002838A6" w:rsidRDefault="002838A6" w:rsidP="00132128">
            <w:pPr>
              <w:jc w:val="both"/>
              <w:rPr>
                <w:rFonts w:eastAsia="Times New Roman" w:cs="Times New Roman"/>
                <w:sz w:val="24"/>
                <w:szCs w:val="24"/>
                <w:lang w:eastAsia="ru-RU"/>
              </w:rPr>
            </w:pPr>
          </w:p>
        </w:tc>
      </w:tr>
    </w:tbl>
    <w:p w:rsidR="007509A7" w:rsidRDefault="00BE465B" w:rsidP="007509A7">
      <w:pPr>
        <w:pStyle w:val="11"/>
      </w:pPr>
      <w:r>
        <w:t>В итоге увеличи</w:t>
      </w:r>
      <w:r w:rsidR="00D51F2E">
        <w:t>вается</w:t>
      </w:r>
      <w:r>
        <w:t xml:space="preserve"> положительны</w:t>
      </w:r>
      <w:r w:rsidR="006F756D">
        <w:t>й</w:t>
      </w:r>
      <w:r>
        <w:t xml:space="preserve"> денежных поток на </w:t>
      </w:r>
      <w:r w:rsidRPr="00BE465B">
        <w:t>916555</w:t>
      </w:r>
      <w:r>
        <w:t xml:space="preserve"> тыс. руб.</w:t>
      </w:r>
      <w:r w:rsidR="006F756D">
        <w:t xml:space="preserve">, но все же предприятие получило отрицательный чистый денежный поток в размере </w:t>
      </w:r>
      <w:r w:rsidR="00FE63C3" w:rsidRPr="00FE63C3">
        <w:t>458113</w:t>
      </w:r>
      <w:r w:rsidR="006F756D">
        <w:t xml:space="preserve"> тыс. руб. Тем самым большая часть денежных средств отправлена в актив предприятия и ещё предприятие получит остаток средств </w:t>
      </w:r>
      <w:r w:rsidR="00634017">
        <w:t>по данному</w:t>
      </w:r>
      <w:r w:rsidR="002D7D4E">
        <w:t xml:space="preserve"> контракту</w:t>
      </w:r>
      <w:r w:rsidR="006F756D">
        <w:t xml:space="preserve"> в следующем году.</w:t>
      </w:r>
    </w:p>
    <w:p w:rsidR="00603004" w:rsidRDefault="00D51F2E" w:rsidP="007509A7">
      <w:pPr>
        <w:pStyle w:val="11"/>
      </w:pPr>
      <w:r>
        <w:t>Далее используя</w:t>
      </w:r>
      <w:r w:rsidR="00603004">
        <w:t xml:space="preserve"> </w:t>
      </w:r>
      <w:r>
        <w:t>прогноз</w:t>
      </w:r>
      <w:r w:rsidR="00603004">
        <w:t xml:space="preserve"> движения денежных средств на 2017 год построим прогнозный аналитический баланс на 2017 год.</w:t>
      </w:r>
    </w:p>
    <w:tbl>
      <w:tblPr>
        <w:tblStyle w:val="15"/>
        <w:tblW w:w="9489" w:type="dxa"/>
        <w:tblLook w:val="04A0" w:firstRow="1" w:lastRow="0" w:firstColumn="1" w:lastColumn="0" w:noHBand="0" w:noVBand="1"/>
      </w:tblPr>
      <w:tblGrid>
        <w:gridCol w:w="2091"/>
        <w:gridCol w:w="1275"/>
        <w:gridCol w:w="1359"/>
        <w:gridCol w:w="2046"/>
        <w:gridCol w:w="1359"/>
        <w:gridCol w:w="1359"/>
      </w:tblGrid>
      <w:tr w:rsidR="00132128" w:rsidRPr="00365EF1" w:rsidTr="00784225">
        <w:trPr>
          <w:trHeight w:val="78"/>
        </w:trPr>
        <w:tc>
          <w:tcPr>
            <w:tcW w:w="9489" w:type="dxa"/>
            <w:gridSpan w:val="6"/>
            <w:tcBorders>
              <w:top w:val="nil"/>
              <w:left w:val="nil"/>
              <w:right w:val="nil"/>
            </w:tcBorders>
          </w:tcPr>
          <w:p w:rsidR="00132128" w:rsidRPr="00365EF1" w:rsidRDefault="00132128" w:rsidP="00D51F2E">
            <w:pPr>
              <w:pStyle w:val="11"/>
            </w:pPr>
            <w:r w:rsidRPr="00132128">
              <w:lastRenderedPageBreak/>
              <w:t xml:space="preserve">Таблица 26 – </w:t>
            </w:r>
            <w:r w:rsidR="00D51F2E">
              <w:t>Прогноз</w:t>
            </w:r>
            <w:r w:rsidRPr="00132128">
              <w:t xml:space="preserve"> баланса предприятия, тыс. руб.</w:t>
            </w:r>
          </w:p>
        </w:tc>
      </w:tr>
      <w:tr w:rsidR="00132128" w:rsidRPr="00365EF1" w:rsidTr="00784225">
        <w:trPr>
          <w:trHeight w:val="78"/>
        </w:trPr>
        <w:tc>
          <w:tcPr>
            <w:tcW w:w="2091" w:type="dxa"/>
          </w:tcPr>
          <w:p w:rsidR="00132128" w:rsidRPr="00365EF1" w:rsidRDefault="00132128" w:rsidP="00132128">
            <w:pPr>
              <w:spacing w:line="360" w:lineRule="auto"/>
              <w:jc w:val="center"/>
              <w:rPr>
                <w:rFonts w:cs="Times New Roman"/>
                <w:szCs w:val="28"/>
              </w:rPr>
            </w:pPr>
            <w:r w:rsidRPr="00365EF1">
              <w:rPr>
                <w:rFonts w:cs="Times New Roman"/>
                <w:szCs w:val="28"/>
              </w:rPr>
              <w:t>Актив</w:t>
            </w:r>
          </w:p>
        </w:tc>
        <w:tc>
          <w:tcPr>
            <w:tcW w:w="1275" w:type="dxa"/>
          </w:tcPr>
          <w:p w:rsidR="00132128" w:rsidRPr="00B21C3A" w:rsidRDefault="00132128" w:rsidP="00CD13CE">
            <w:pPr>
              <w:jc w:val="center"/>
            </w:pPr>
            <w:r w:rsidRPr="00B21C3A">
              <w:t>2016г.</w:t>
            </w:r>
          </w:p>
        </w:tc>
        <w:tc>
          <w:tcPr>
            <w:tcW w:w="1359" w:type="dxa"/>
          </w:tcPr>
          <w:p w:rsidR="00132128" w:rsidRPr="00365EF1" w:rsidRDefault="00132128" w:rsidP="00D51F2E">
            <w:pPr>
              <w:spacing w:line="360" w:lineRule="auto"/>
              <w:jc w:val="center"/>
              <w:rPr>
                <w:rFonts w:cs="Times New Roman"/>
                <w:szCs w:val="28"/>
              </w:rPr>
            </w:pPr>
            <w:r>
              <w:rPr>
                <w:rFonts w:cs="Times New Roman"/>
                <w:szCs w:val="28"/>
              </w:rPr>
              <w:t>2017г. (п</w:t>
            </w:r>
            <w:r w:rsidR="00D51F2E">
              <w:rPr>
                <w:rFonts w:cs="Times New Roman"/>
                <w:szCs w:val="28"/>
              </w:rPr>
              <w:t>рогноз</w:t>
            </w:r>
            <w:r>
              <w:rPr>
                <w:rFonts w:cs="Times New Roman"/>
                <w:szCs w:val="28"/>
              </w:rPr>
              <w:t>)</w:t>
            </w:r>
          </w:p>
        </w:tc>
        <w:tc>
          <w:tcPr>
            <w:tcW w:w="2046" w:type="dxa"/>
          </w:tcPr>
          <w:p w:rsidR="00132128" w:rsidRPr="00365EF1" w:rsidRDefault="00132128" w:rsidP="00CD13CE">
            <w:pPr>
              <w:spacing w:line="360" w:lineRule="auto"/>
              <w:jc w:val="center"/>
              <w:rPr>
                <w:rFonts w:cs="Times New Roman"/>
                <w:szCs w:val="28"/>
              </w:rPr>
            </w:pPr>
            <w:r w:rsidRPr="00365EF1">
              <w:rPr>
                <w:rFonts w:cs="Times New Roman"/>
                <w:szCs w:val="28"/>
              </w:rPr>
              <w:t>Пассив</w:t>
            </w:r>
          </w:p>
        </w:tc>
        <w:tc>
          <w:tcPr>
            <w:tcW w:w="1359" w:type="dxa"/>
          </w:tcPr>
          <w:p w:rsidR="00132128" w:rsidRPr="00F03CC3" w:rsidRDefault="00132128" w:rsidP="00CD13CE">
            <w:pPr>
              <w:jc w:val="center"/>
            </w:pPr>
            <w:r w:rsidRPr="00F03CC3">
              <w:t>2016г.</w:t>
            </w:r>
          </w:p>
        </w:tc>
        <w:tc>
          <w:tcPr>
            <w:tcW w:w="1359" w:type="dxa"/>
          </w:tcPr>
          <w:p w:rsidR="00132128" w:rsidRPr="00365EF1" w:rsidRDefault="00132128" w:rsidP="00D51F2E">
            <w:pPr>
              <w:spacing w:line="360" w:lineRule="auto"/>
              <w:jc w:val="center"/>
              <w:rPr>
                <w:rFonts w:cs="Times New Roman"/>
                <w:szCs w:val="28"/>
              </w:rPr>
            </w:pPr>
            <w:r>
              <w:rPr>
                <w:rFonts w:cs="Times New Roman"/>
                <w:szCs w:val="28"/>
              </w:rPr>
              <w:t>2017г. (п</w:t>
            </w:r>
            <w:r w:rsidR="00D51F2E">
              <w:rPr>
                <w:rFonts w:cs="Times New Roman"/>
                <w:szCs w:val="28"/>
              </w:rPr>
              <w:t>рогноз</w:t>
            </w:r>
            <w:r>
              <w:rPr>
                <w:rFonts w:cs="Times New Roman"/>
                <w:szCs w:val="28"/>
              </w:rPr>
              <w:t>)</w:t>
            </w:r>
          </w:p>
        </w:tc>
      </w:tr>
      <w:tr w:rsidR="00FE63C3" w:rsidRPr="00365EF1" w:rsidTr="00784225">
        <w:trPr>
          <w:trHeight w:val="480"/>
        </w:trPr>
        <w:tc>
          <w:tcPr>
            <w:tcW w:w="2091" w:type="dxa"/>
          </w:tcPr>
          <w:p w:rsidR="00FE63C3" w:rsidRPr="00365EF1" w:rsidRDefault="00FE63C3" w:rsidP="00FE63C3">
            <w:pPr>
              <w:spacing w:line="360" w:lineRule="auto"/>
              <w:rPr>
                <w:rFonts w:cs="Times New Roman"/>
                <w:sz w:val="22"/>
              </w:rPr>
            </w:pPr>
            <w:r w:rsidRPr="00365EF1">
              <w:rPr>
                <w:rFonts w:cs="Times New Roman"/>
                <w:sz w:val="22"/>
              </w:rPr>
              <w:t>Денежные средства</w:t>
            </w:r>
            <w:r>
              <w:rPr>
                <w:rFonts w:cs="Times New Roman"/>
                <w:sz w:val="22"/>
              </w:rPr>
              <w:t xml:space="preserve"> и фин. вложения</w:t>
            </w:r>
          </w:p>
        </w:tc>
        <w:tc>
          <w:tcPr>
            <w:tcW w:w="1275" w:type="dxa"/>
          </w:tcPr>
          <w:p w:rsidR="00FE63C3" w:rsidRPr="00B21C3A" w:rsidRDefault="00FE63C3" w:rsidP="00FE63C3">
            <w:pPr>
              <w:jc w:val="center"/>
            </w:pPr>
            <w:r w:rsidRPr="00B21C3A">
              <w:t>1292709</w:t>
            </w:r>
          </w:p>
        </w:tc>
        <w:tc>
          <w:tcPr>
            <w:tcW w:w="1359" w:type="dxa"/>
          </w:tcPr>
          <w:p w:rsidR="00FE63C3" w:rsidRPr="00864660" w:rsidRDefault="00FE63C3" w:rsidP="00FE63C3">
            <w:pPr>
              <w:jc w:val="center"/>
            </w:pPr>
            <w:r w:rsidRPr="00864660">
              <w:t>1560996</w:t>
            </w:r>
          </w:p>
        </w:tc>
        <w:tc>
          <w:tcPr>
            <w:tcW w:w="2046" w:type="dxa"/>
          </w:tcPr>
          <w:p w:rsidR="00FE63C3" w:rsidRPr="00365EF1" w:rsidRDefault="00FE63C3" w:rsidP="00FE63C3">
            <w:pPr>
              <w:spacing w:line="360" w:lineRule="auto"/>
              <w:rPr>
                <w:rFonts w:cs="Times New Roman"/>
                <w:sz w:val="22"/>
              </w:rPr>
            </w:pPr>
            <w:r w:rsidRPr="00365EF1">
              <w:rPr>
                <w:rFonts w:cs="Times New Roman"/>
                <w:sz w:val="22"/>
              </w:rPr>
              <w:t>Кредиторская задолженность</w:t>
            </w:r>
          </w:p>
        </w:tc>
        <w:tc>
          <w:tcPr>
            <w:tcW w:w="1359" w:type="dxa"/>
          </w:tcPr>
          <w:p w:rsidR="00FE63C3" w:rsidRPr="00CD13CE" w:rsidRDefault="00FE63C3" w:rsidP="00FE63C3">
            <w:pPr>
              <w:jc w:val="center"/>
              <w:rPr>
                <w:szCs w:val="28"/>
              </w:rPr>
            </w:pPr>
            <w:r w:rsidRPr="00CD13CE">
              <w:rPr>
                <w:szCs w:val="28"/>
              </w:rPr>
              <w:t>4603178</w:t>
            </w:r>
          </w:p>
        </w:tc>
        <w:tc>
          <w:tcPr>
            <w:tcW w:w="1359" w:type="dxa"/>
          </w:tcPr>
          <w:p w:rsidR="00FE63C3" w:rsidRPr="00865EF1" w:rsidRDefault="00FE63C3" w:rsidP="00FE63C3">
            <w:pPr>
              <w:jc w:val="center"/>
            </w:pPr>
            <w:r w:rsidRPr="00865EF1">
              <w:t>6093478</w:t>
            </w:r>
          </w:p>
        </w:tc>
      </w:tr>
      <w:tr w:rsidR="00FE63C3" w:rsidRPr="00365EF1" w:rsidTr="00784225">
        <w:trPr>
          <w:trHeight w:val="413"/>
        </w:trPr>
        <w:tc>
          <w:tcPr>
            <w:tcW w:w="2091" w:type="dxa"/>
          </w:tcPr>
          <w:p w:rsidR="00FE63C3" w:rsidRPr="00365EF1" w:rsidRDefault="00FE63C3" w:rsidP="00FE63C3">
            <w:pPr>
              <w:spacing w:line="360" w:lineRule="auto"/>
              <w:rPr>
                <w:rFonts w:cs="Times New Roman"/>
                <w:sz w:val="22"/>
              </w:rPr>
            </w:pPr>
            <w:r w:rsidRPr="00365EF1">
              <w:rPr>
                <w:rFonts w:cs="Times New Roman"/>
                <w:sz w:val="22"/>
              </w:rPr>
              <w:t>Дебиторская задолженность</w:t>
            </w:r>
          </w:p>
        </w:tc>
        <w:tc>
          <w:tcPr>
            <w:tcW w:w="1275" w:type="dxa"/>
          </w:tcPr>
          <w:p w:rsidR="00FE63C3" w:rsidRPr="00B21C3A" w:rsidRDefault="00FE63C3" w:rsidP="00FE63C3">
            <w:pPr>
              <w:jc w:val="center"/>
            </w:pPr>
            <w:r w:rsidRPr="00B21C3A">
              <w:t>1292444</w:t>
            </w:r>
          </w:p>
        </w:tc>
        <w:tc>
          <w:tcPr>
            <w:tcW w:w="1359" w:type="dxa"/>
          </w:tcPr>
          <w:p w:rsidR="00FE63C3" w:rsidRPr="00864660" w:rsidRDefault="00FE63C3" w:rsidP="00FE63C3">
            <w:pPr>
              <w:jc w:val="center"/>
            </w:pPr>
            <w:r w:rsidRPr="00864660">
              <w:t>974400</w:t>
            </w:r>
          </w:p>
        </w:tc>
        <w:tc>
          <w:tcPr>
            <w:tcW w:w="2046" w:type="dxa"/>
          </w:tcPr>
          <w:p w:rsidR="00FE63C3" w:rsidRPr="00365EF1" w:rsidRDefault="00FE63C3" w:rsidP="00FE63C3">
            <w:pPr>
              <w:spacing w:line="360" w:lineRule="auto"/>
              <w:rPr>
                <w:rFonts w:cs="Times New Roman"/>
                <w:sz w:val="22"/>
              </w:rPr>
            </w:pPr>
            <w:r>
              <w:rPr>
                <w:rFonts w:cs="Times New Roman"/>
                <w:sz w:val="22"/>
              </w:rPr>
              <w:t>Краткосрочные кредиты</w:t>
            </w:r>
          </w:p>
        </w:tc>
        <w:tc>
          <w:tcPr>
            <w:tcW w:w="1359" w:type="dxa"/>
          </w:tcPr>
          <w:p w:rsidR="00FE63C3" w:rsidRPr="00CD13CE" w:rsidRDefault="00FE63C3" w:rsidP="00FE63C3">
            <w:pPr>
              <w:jc w:val="center"/>
              <w:rPr>
                <w:szCs w:val="28"/>
              </w:rPr>
            </w:pPr>
            <w:r w:rsidRPr="00CD13CE">
              <w:rPr>
                <w:szCs w:val="28"/>
              </w:rPr>
              <w:t>55000</w:t>
            </w:r>
          </w:p>
        </w:tc>
        <w:tc>
          <w:tcPr>
            <w:tcW w:w="1359" w:type="dxa"/>
            <w:tcBorders>
              <w:bottom w:val="single" w:sz="4" w:space="0" w:color="auto"/>
            </w:tcBorders>
          </w:tcPr>
          <w:p w:rsidR="00FE63C3" w:rsidRPr="00865EF1" w:rsidRDefault="00FE63C3" w:rsidP="00FE63C3">
            <w:pPr>
              <w:jc w:val="center"/>
            </w:pPr>
            <w:r w:rsidRPr="00865EF1">
              <w:t>0</w:t>
            </w:r>
          </w:p>
        </w:tc>
      </w:tr>
      <w:tr w:rsidR="00FE63C3" w:rsidRPr="00365EF1" w:rsidTr="00784225">
        <w:trPr>
          <w:trHeight w:val="400"/>
        </w:trPr>
        <w:tc>
          <w:tcPr>
            <w:tcW w:w="2091" w:type="dxa"/>
          </w:tcPr>
          <w:p w:rsidR="00FE63C3" w:rsidRPr="00365EF1" w:rsidRDefault="00FE63C3" w:rsidP="00FE63C3">
            <w:pPr>
              <w:spacing w:line="360" w:lineRule="auto"/>
              <w:rPr>
                <w:rFonts w:cs="Times New Roman"/>
                <w:sz w:val="22"/>
              </w:rPr>
            </w:pPr>
            <w:r w:rsidRPr="00365EF1">
              <w:rPr>
                <w:rFonts w:cs="Times New Roman"/>
                <w:sz w:val="22"/>
              </w:rPr>
              <w:t>Запасы</w:t>
            </w:r>
          </w:p>
        </w:tc>
        <w:tc>
          <w:tcPr>
            <w:tcW w:w="1275" w:type="dxa"/>
          </w:tcPr>
          <w:p w:rsidR="00FE63C3" w:rsidRPr="00B21C3A" w:rsidRDefault="00FE63C3" w:rsidP="00FE63C3">
            <w:pPr>
              <w:jc w:val="center"/>
            </w:pPr>
            <w:r w:rsidRPr="00B21C3A">
              <w:t>4611723</w:t>
            </w:r>
          </w:p>
        </w:tc>
        <w:tc>
          <w:tcPr>
            <w:tcW w:w="1359" w:type="dxa"/>
          </w:tcPr>
          <w:p w:rsidR="00FE63C3" w:rsidRPr="00864660" w:rsidRDefault="00FE63C3" w:rsidP="00FE63C3">
            <w:pPr>
              <w:jc w:val="center"/>
            </w:pPr>
            <w:r w:rsidRPr="00864660">
              <w:t>5299977</w:t>
            </w:r>
          </w:p>
        </w:tc>
        <w:tc>
          <w:tcPr>
            <w:tcW w:w="2046" w:type="dxa"/>
          </w:tcPr>
          <w:p w:rsidR="00FE63C3" w:rsidRPr="00365EF1" w:rsidRDefault="00FE63C3" w:rsidP="00FE63C3">
            <w:pPr>
              <w:spacing w:line="360" w:lineRule="auto"/>
              <w:rPr>
                <w:rFonts w:cs="Times New Roman"/>
                <w:sz w:val="22"/>
              </w:rPr>
            </w:pPr>
            <w:r>
              <w:rPr>
                <w:rFonts w:cs="Times New Roman"/>
                <w:sz w:val="22"/>
              </w:rPr>
              <w:t>К</w:t>
            </w:r>
            <w:r w:rsidRPr="00365EF1">
              <w:rPr>
                <w:rFonts w:cs="Times New Roman"/>
                <w:sz w:val="22"/>
              </w:rPr>
              <w:t>раткосрочный капитал</w:t>
            </w:r>
          </w:p>
        </w:tc>
        <w:tc>
          <w:tcPr>
            <w:tcW w:w="1359" w:type="dxa"/>
          </w:tcPr>
          <w:p w:rsidR="00FE63C3" w:rsidRPr="00CD13CE" w:rsidRDefault="00FE63C3" w:rsidP="00FE63C3">
            <w:pPr>
              <w:jc w:val="center"/>
              <w:rPr>
                <w:szCs w:val="28"/>
              </w:rPr>
            </w:pPr>
            <w:r w:rsidRPr="00CD13CE">
              <w:rPr>
                <w:szCs w:val="28"/>
              </w:rPr>
              <w:t>4658178</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FE63C3" w:rsidRPr="00865EF1" w:rsidRDefault="00FE63C3" w:rsidP="00FE63C3">
            <w:pPr>
              <w:jc w:val="center"/>
            </w:pPr>
            <w:r w:rsidRPr="00865EF1">
              <w:t>6093478</w:t>
            </w:r>
          </w:p>
        </w:tc>
      </w:tr>
      <w:tr w:rsidR="00FE63C3" w:rsidRPr="00365EF1" w:rsidTr="00784225">
        <w:trPr>
          <w:trHeight w:val="491"/>
        </w:trPr>
        <w:tc>
          <w:tcPr>
            <w:tcW w:w="2091" w:type="dxa"/>
          </w:tcPr>
          <w:p w:rsidR="00FE63C3" w:rsidRPr="00365EF1" w:rsidRDefault="00FE63C3" w:rsidP="00FE63C3">
            <w:pPr>
              <w:spacing w:line="360" w:lineRule="auto"/>
              <w:rPr>
                <w:rFonts w:cs="Times New Roman"/>
                <w:sz w:val="22"/>
              </w:rPr>
            </w:pPr>
            <w:r w:rsidRPr="00365EF1">
              <w:rPr>
                <w:rFonts w:cs="Times New Roman"/>
                <w:sz w:val="22"/>
              </w:rPr>
              <w:t>Итого текущие активы</w:t>
            </w:r>
          </w:p>
        </w:tc>
        <w:tc>
          <w:tcPr>
            <w:tcW w:w="1275" w:type="dxa"/>
          </w:tcPr>
          <w:p w:rsidR="00FE63C3" w:rsidRPr="00B21C3A" w:rsidRDefault="00FE63C3" w:rsidP="00FE63C3">
            <w:pPr>
              <w:jc w:val="center"/>
            </w:pPr>
            <w:r w:rsidRPr="00B21C3A">
              <w:t>7196876</w:t>
            </w:r>
          </w:p>
        </w:tc>
        <w:tc>
          <w:tcPr>
            <w:tcW w:w="1359" w:type="dxa"/>
          </w:tcPr>
          <w:p w:rsidR="00FE63C3" w:rsidRPr="00864660" w:rsidRDefault="00FE63C3" w:rsidP="00FE63C3">
            <w:pPr>
              <w:jc w:val="center"/>
            </w:pPr>
            <w:r w:rsidRPr="00864660">
              <w:t>7835373</w:t>
            </w:r>
          </w:p>
        </w:tc>
        <w:tc>
          <w:tcPr>
            <w:tcW w:w="2046" w:type="dxa"/>
          </w:tcPr>
          <w:p w:rsidR="00FE63C3" w:rsidRPr="00365EF1" w:rsidRDefault="00FE63C3" w:rsidP="00FE63C3">
            <w:pPr>
              <w:spacing w:line="360" w:lineRule="auto"/>
              <w:rPr>
                <w:rFonts w:cs="Times New Roman"/>
                <w:sz w:val="22"/>
              </w:rPr>
            </w:pPr>
            <w:r w:rsidRPr="00365EF1">
              <w:rPr>
                <w:rFonts w:cs="Times New Roman"/>
                <w:sz w:val="22"/>
              </w:rPr>
              <w:t>Долгосрочные кредиты</w:t>
            </w:r>
          </w:p>
        </w:tc>
        <w:tc>
          <w:tcPr>
            <w:tcW w:w="1359" w:type="dxa"/>
          </w:tcPr>
          <w:p w:rsidR="00FE63C3" w:rsidRPr="00CD13CE" w:rsidRDefault="00FE63C3" w:rsidP="00FE63C3">
            <w:pPr>
              <w:jc w:val="center"/>
              <w:rPr>
                <w:szCs w:val="28"/>
              </w:rPr>
            </w:pPr>
            <w:r w:rsidRPr="00CD13CE">
              <w:rPr>
                <w:szCs w:val="28"/>
              </w:rPr>
              <w:t>-</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FE63C3" w:rsidRPr="00865EF1" w:rsidRDefault="00FE63C3" w:rsidP="00FE63C3">
            <w:pPr>
              <w:jc w:val="center"/>
            </w:pPr>
            <w:r w:rsidRPr="00865EF1">
              <w:t>-</w:t>
            </w:r>
          </w:p>
        </w:tc>
      </w:tr>
      <w:tr w:rsidR="00FE63C3" w:rsidRPr="00365EF1" w:rsidTr="00784225">
        <w:trPr>
          <w:trHeight w:val="823"/>
        </w:trPr>
        <w:tc>
          <w:tcPr>
            <w:tcW w:w="2091" w:type="dxa"/>
          </w:tcPr>
          <w:p w:rsidR="00FE63C3" w:rsidRPr="00365EF1" w:rsidRDefault="00FE63C3" w:rsidP="00FE63C3">
            <w:pPr>
              <w:spacing w:line="360" w:lineRule="auto"/>
              <w:rPr>
                <w:rFonts w:cs="Times New Roman"/>
                <w:sz w:val="22"/>
              </w:rPr>
            </w:pPr>
            <w:proofErr w:type="spellStart"/>
            <w:r w:rsidRPr="00365EF1">
              <w:rPr>
                <w:rFonts w:cs="Times New Roman"/>
                <w:sz w:val="22"/>
              </w:rPr>
              <w:t>Внеоборотные</w:t>
            </w:r>
            <w:proofErr w:type="spellEnd"/>
            <w:r w:rsidRPr="00365EF1">
              <w:rPr>
                <w:rFonts w:cs="Times New Roman"/>
                <w:sz w:val="22"/>
              </w:rPr>
              <w:t xml:space="preserve"> активы</w:t>
            </w:r>
          </w:p>
        </w:tc>
        <w:tc>
          <w:tcPr>
            <w:tcW w:w="1275" w:type="dxa"/>
          </w:tcPr>
          <w:p w:rsidR="00FE63C3" w:rsidRPr="00B21C3A" w:rsidRDefault="00FE63C3" w:rsidP="00FE63C3">
            <w:pPr>
              <w:jc w:val="center"/>
            </w:pPr>
            <w:r w:rsidRPr="00B21C3A">
              <w:t>1953885</w:t>
            </w:r>
          </w:p>
        </w:tc>
        <w:tc>
          <w:tcPr>
            <w:tcW w:w="1359" w:type="dxa"/>
          </w:tcPr>
          <w:p w:rsidR="00FE63C3" w:rsidRPr="00864660" w:rsidRDefault="00FE63C3" w:rsidP="00FE63C3">
            <w:pPr>
              <w:jc w:val="center"/>
            </w:pPr>
            <w:r w:rsidRPr="00864660">
              <w:t>2337630</w:t>
            </w:r>
          </w:p>
        </w:tc>
        <w:tc>
          <w:tcPr>
            <w:tcW w:w="2046" w:type="dxa"/>
          </w:tcPr>
          <w:p w:rsidR="00FE63C3" w:rsidRPr="00365EF1" w:rsidRDefault="00FE63C3" w:rsidP="00FE63C3">
            <w:pPr>
              <w:spacing w:line="360" w:lineRule="auto"/>
              <w:rPr>
                <w:rFonts w:cs="Times New Roman"/>
                <w:sz w:val="22"/>
              </w:rPr>
            </w:pPr>
            <w:r w:rsidRPr="00365EF1">
              <w:rPr>
                <w:rFonts w:cs="Times New Roman"/>
                <w:sz w:val="22"/>
              </w:rPr>
              <w:t>Собственный капитал</w:t>
            </w:r>
          </w:p>
        </w:tc>
        <w:tc>
          <w:tcPr>
            <w:tcW w:w="1359" w:type="dxa"/>
          </w:tcPr>
          <w:p w:rsidR="00FE63C3" w:rsidRPr="00CD13CE" w:rsidRDefault="00FE63C3" w:rsidP="00FE63C3">
            <w:pPr>
              <w:jc w:val="center"/>
              <w:rPr>
                <w:szCs w:val="28"/>
              </w:rPr>
            </w:pPr>
            <w:r w:rsidRPr="00CD13CE">
              <w:rPr>
                <w:szCs w:val="28"/>
              </w:rPr>
              <w:t>4492583</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FE63C3" w:rsidRPr="00865EF1" w:rsidRDefault="00FE63C3" w:rsidP="00FE63C3">
            <w:pPr>
              <w:jc w:val="center"/>
            </w:pPr>
            <w:r w:rsidRPr="00865EF1">
              <w:t>4108829</w:t>
            </w:r>
          </w:p>
        </w:tc>
      </w:tr>
      <w:tr w:rsidR="00FE63C3" w:rsidRPr="00365EF1" w:rsidTr="00784225">
        <w:trPr>
          <w:trHeight w:val="303"/>
        </w:trPr>
        <w:tc>
          <w:tcPr>
            <w:tcW w:w="2091" w:type="dxa"/>
          </w:tcPr>
          <w:p w:rsidR="00FE63C3" w:rsidRPr="00365EF1" w:rsidRDefault="00FE63C3" w:rsidP="00FE63C3">
            <w:pPr>
              <w:spacing w:line="360" w:lineRule="auto"/>
              <w:rPr>
                <w:rFonts w:cs="Times New Roman"/>
                <w:sz w:val="22"/>
              </w:rPr>
            </w:pPr>
            <w:r w:rsidRPr="00365EF1">
              <w:rPr>
                <w:rFonts w:cs="Times New Roman"/>
                <w:sz w:val="22"/>
              </w:rPr>
              <w:t>Итого имущества</w:t>
            </w:r>
          </w:p>
        </w:tc>
        <w:tc>
          <w:tcPr>
            <w:tcW w:w="1275" w:type="dxa"/>
          </w:tcPr>
          <w:p w:rsidR="00FE63C3" w:rsidRDefault="00FE63C3" w:rsidP="00FE63C3">
            <w:pPr>
              <w:jc w:val="center"/>
            </w:pPr>
            <w:r w:rsidRPr="00B21C3A">
              <w:t>9150761</w:t>
            </w:r>
          </w:p>
        </w:tc>
        <w:tc>
          <w:tcPr>
            <w:tcW w:w="1359" w:type="dxa"/>
          </w:tcPr>
          <w:p w:rsidR="00FE63C3" w:rsidRDefault="00FE63C3" w:rsidP="00FE63C3">
            <w:pPr>
              <w:jc w:val="center"/>
            </w:pPr>
            <w:r w:rsidRPr="00864660">
              <w:t>10012307</w:t>
            </w:r>
          </w:p>
        </w:tc>
        <w:tc>
          <w:tcPr>
            <w:tcW w:w="2046" w:type="dxa"/>
          </w:tcPr>
          <w:p w:rsidR="00FE63C3" w:rsidRPr="00365EF1" w:rsidRDefault="00FE63C3" w:rsidP="00FE63C3">
            <w:pPr>
              <w:spacing w:line="360" w:lineRule="auto"/>
              <w:rPr>
                <w:rFonts w:cs="Times New Roman"/>
                <w:sz w:val="22"/>
              </w:rPr>
            </w:pPr>
            <w:r w:rsidRPr="00365EF1">
              <w:rPr>
                <w:rFonts w:cs="Times New Roman"/>
                <w:sz w:val="22"/>
              </w:rPr>
              <w:t>Итого капитала</w:t>
            </w:r>
          </w:p>
        </w:tc>
        <w:tc>
          <w:tcPr>
            <w:tcW w:w="1359" w:type="dxa"/>
          </w:tcPr>
          <w:p w:rsidR="00FE63C3" w:rsidRPr="00CD13CE" w:rsidRDefault="00FE63C3" w:rsidP="00FE63C3">
            <w:pPr>
              <w:jc w:val="center"/>
              <w:rPr>
                <w:szCs w:val="28"/>
              </w:rPr>
            </w:pPr>
            <w:r w:rsidRPr="00CD13CE">
              <w:rPr>
                <w:szCs w:val="28"/>
              </w:rPr>
              <w:t>9150761</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FE63C3" w:rsidRDefault="00FE63C3" w:rsidP="00FE63C3">
            <w:pPr>
              <w:jc w:val="center"/>
            </w:pPr>
            <w:r w:rsidRPr="00865EF1">
              <w:t>10012307</w:t>
            </w:r>
          </w:p>
        </w:tc>
      </w:tr>
    </w:tbl>
    <w:p w:rsidR="002838A6" w:rsidRDefault="002838A6" w:rsidP="00AB4376">
      <w:pPr>
        <w:pStyle w:val="11"/>
      </w:pPr>
      <w:r>
        <w:t xml:space="preserve">Исходя из данных таблицы 26 можно сказать, что </w:t>
      </w:r>
      <w:r w:rsidR="00FE63C3">
        <w:t>предприятие увеличило кредиторскую задолженность на сумму полученного аванса за контракт по мероприятиям</w:t>
      </w:r>
      <w:r>
        <w:t>.</w:t>
      </w:r>
      <w:r w:rsidR="00FE63C3">
        <w:t xml:space="preserve"> Также предприятие погасило оставшиеся краткосрочные кредиты, выданные головной организацией.</w:t>
      </w:r>
      <w:r>
        <w:t xml:space="preserve"> </w:t>
      </w:r>
      <w:proofErr w:type="spellStart"/>
      <w:r w:rsidR="00784225">
        <w:t>Внеоборотные</w:t>
      </w:r>
      <w:proofErr w:type="spellEnd"/>
      <w:r w:rsidR="00784225">
        <w:t xml:space="preserve"> активы увеличились на сумму мероприятий по их закупке. Предприятие увеличило свои запасы на 15%.</w:t>
      </w:r>
    </w:p>
    <w:p w:rsidR="00784225" w:rsidRDefault="00784225" w:rsidP="00AB4376">
      <w:pPr>
        <w:pStyle w:val="11"/>
      </w:pPr>
      <w:r>
        <w:t>Далее рассмотрим прогнозные финансовые показатели.</w:t>
      </w:r>
    </w:p>
    <w:p w:rsidR="00784225" w:rsidRDefault="00784225" w:rsidP="00AB4376">
      <w:pPr>
        <w:pStyle w:val="11"/>
      </w:pPr>
      <w:r>
        <w:t>Как следствие увеличение кредиторской задолженности дало небольшое снижение коэффициента автономии и увеличение коэффициента финансовой зависимости. Коэффициент маневренности капитала и коэффициент иммобилизации капитала достигли оптимальных значений</w:t>
      </w:r>
      <w:r w:rsidR="0085186F">
        <w:t>. Немного сократилась ликвидность предприятия, но платежеспособность всё ещё находится в оптимальных значениях. Особо можно отметить коэффициент общей платежеспособности, который сократился до рекомендуемого значения.</w:t>
      </w:r>
    </w:p>
    <w:tbl>
      <w:tblPr>
        <w:tblStyle w:val="60"/>
        <w:tblW w:w="0" w:type="auto"/>
        <w:tblInd w:w="10" w:type="dxa"/>
        <w:tblLook w:val="04A0" w:firstRow="1" w:lastRow="0" w:firstColumn="1" w:lastColumn="0" w:noHBand="0" w:noVBand="1"/>
      </w:tblPr>
      <w:tblGrid>
        <w:gridCol w:w="6081"/>
        <w:gridCol w:w="1142"/>
        <w:gridCol w:w="989"/>
        <w:gridCol w:w="1406"/>
      </w:tblGrid>
      <w:tr w:rsidR="00634017" w:rsidRPr="00C472AC" w:rsidTr="00FE63C3">
        <w:trPr>
          <w:trHeight w:val="416"/>
        </w:trPr>
        <w:tc>
          <w:tcPr>
            <w:tcW w:w="9618" w:type="dxa"/>
            <w:gridSpan w:val="4"/>
            <w:tcBorders>
              <w:top w:val="nil"/>
              <w:left w:val="nil"/>
              <w:right w:val="nil"/>
            </w:tcBorders>
          </w:tcPr>
          <w:p w:rsidR="00634017" w:rsidRPr="00C472AC" w:rsidRDefault="00634017" w:rsidP="00634017">
            <w:pPr>
              <w:pStyle w:val="11"/>
            </w:pPr>
            <w:r>
              <w:lastRenderedPageBreak/>
              <w:t>Таблица 27</w:t>
            </w:r>
            <w:r w:rsidRPr="00634017">
              <w:t xml:space="preserve"> – </w:t>
            </w:r>
            <w:r>
              <w:t>Прогноз финансовых показателей предприятия</w:t>
            </w:r>
          </w:p>
        </w:tc>
      </w:tr>
      <w:tr w:rsidR="004A5F1D" w:rsidRPr="00C472AC" w:rsidTr="0034612B">
        <w:trPr>
          <w:trHeight w:val="416"/>
        </w:trPr>
        <w:tc>
          <w:tcPr>
            <w:tcW w:w="6081" w:type="dxa"/>
          </w:tcPr>
          <w:p w:rsidR="004A5F1D" w:rsidRPr="00C472AC" w:rsidRDefault="004A5F1D" w:rsidP="00634017">
            <w:pPr>
              <w:spacing w:line="360" w:lineRule="auto"/>
              <w:jc w:val="center"/>
            </w:pPr>
            <w:r w:rsidRPr="00C472AC">
              <w:t>Показатели</w:t>
            </w:r>
          </w:p>
        </w:tc>
        <w:tc>
          <w:tcPr>
            <w:tcW w:w="1142" w:type="dxa"/>
          </w:tcPr>
          <w:p w:rsidR="004A5F1D" w:rsidRPr="00C472AC" w:rsidRDefault="004A5F1D" w:rsidP="0034612B">
            <w:pPr>
              <w:spacing w:line="360" w:lineRule="auto"/>
              <w:jc w:val="center"/>
            </w:pPr>
            <w:r>
              <w:t>Опт</w:t>
            </w:r>
            <w:r w:rsidR="0034612B">
              <w:t>.</w:t>
            </w:r>
            <w:r>
              <w:t xml:space="preserve"> </w:t>
            </w:r>
            <w:r w:rsidR="000E0CD2">
              <w:t>знач.</w:t>
            </w:r>
          </w:p>
        </w:tc>
        <w:tc>
          <w:tcPr>
            <w:tcW w:w="989" w:type="dxa"/>
          </w:tcPr>
          <w:p w:rsidR="004A5F1D" w:rsidRPr="00C472AC" w:rsidRDefault="004A5F1D" w:rsidP="00634017">
            <w:pPr>
              <w:spacing w:line="360" w:lineRule="auto"/>
              <w:jc w:val="center"/>
            </w:pPr>
            <w:r w:rsidRPr="00C472AC">
              <w:t>2016г.</w:t>
            </w:r>
          </w:p>
        </w:tc>
        <w:tc>
          <w:tcPr>
            <w:tcW w:w="1406" w:type="dxa"/>
          </w:tcPr>
          <w:p w:rsidR="004A5F1D" w:rsidRPr="00C472AC" w:rsidRDefault="004A5F1D" w:rsidP="00634017">
            <w:pPr>
              <w:spacing w:line="360" w:lineRule="auto"/>
              <w:jc w:val="center"/>
            </w:pPr>
            <w:r w:rsidRPr="00C472AC">
              <w:t>2017г.</w:t>
            </w:r>
            <w:r w:rsidR="0034612B">
              <w:t xml:space="preserve"> </w:t>
            </w:r>
            <w:r w:rsidRPr="00C472AC">
              <w:t>(п</w:t>
            </w:r>
            <w:r>
              <w:t>рогноз</w:t>
            </w:r>
            <w:r w:rsidRPr="00C472AC">
              <w:t>)</w:t>
            </w:r>
          </w:p>
        </w:tc>
      </w:tr>
      <w:tr w:rsidR="00FE63C3" w:rsidRPr="00C472AC" w:rsidTr="00784225">
        <w:trPr>
          <w:trHeight w:val="570"/>
        </w:trPr>
        <w:tc>
          <w:tcPr>
            <w:tcW w:w="6081" w:type="dxa"/>
          </w:tcPr>
          <w:p w:rsidR="00FE63C3" w:rsidRPr="00C472AC" w:rsidRDefault="00FE63C3" w:rsidP="00FE63C3">
            <w:pPr>
              <w:spacing w:line="360" w:lineRule="auto"/>
              <w:jc w:val="both"/>
            </w:pPr>
            <w:r>
              <w:t>Коэффициент автономии</w:t>
            </w:r>
          </w:p>
        </w:tc>
        <w:tc>
          <w:tcPr>
            <w:tcW w:w="1142" w:type="dxa"/>
          </w:tcPr>
          <w:p w:rsidR="00FE63C3" w:rsidRPr="00C472AC" w:rsidRDefault="00FE63C3" w:rsidP="00FE63C3">
            <w:pPr>
              <w:spacing w:line="360" w:lineRule="auto"/>
              <w:jc w:val="center"/>
            </w:pPr>
            <w:r>
              <w:t>0,7-0,8</w:t>
            </w:r>
          </w:p>
        </w:tc>
        <w:tc>
          <w:tcPr>
            <w:tcW w:w="989" w:type="dxa"/>
          </w:tcPr>
          <w:p w:rsidR="00FE63C3" w:rsidRPr="00365EF1" w:rsidRDefault="00FE63C3" w:rsidP="00FE63C3">
            <w:pPr>
              <w:jc w:val="center"/>
              <w:rPr>
                <w:rFonts w:cs="Times New Roman"/>
                <w:szCs w:val="28"/>
              </w:rPr>
            </w:pPr>
            <w:r w:rsidRPr="00365EF1">
              <w:rPr>
                <w:rFonts w:cs="Times New Roman"/>
                <w:szCs w:val="28"/>
              </w:rPr>
              <w:t>0,49</w:t>
            </w:r>
          </w:p>
        </w:tc>
        <w:tc>
          <w:tcPr>
            <w:tcW w:w="1406" w:type="dxa"/>
            <w:vAlign w:val="top"/>
          </w:tcPr>
          <w:p w:rsidR="00FE63C3" w:rsidRPr="001C118A" w:rsidRDefault="00FE63C3" w:rsidP="00FE63C3">
            <w:r w:rsidRPr="001C118A">
              <w:t>0,41</w:t>
            </w:r>
          </w:p>
        </w:tc>
      </w:tr>
      <w:tr w:rsidR="00FE63C3" w:rsidRPr="00C472AC" w:rsidTr="00784225">
        <w:tc>
          <w:tcPr>
            <w:tcW w:w="6081" w:type="dxa"/>
          </w:tcPr>
          <w:p w:rsidR="00FE63C3" w:rsidRPr="00365EF1" w:rsidRDefault="00FE63C3" w:rsidP="00FE63C3">
            <w:pPr>
              <w:spacing w:line="360" w:lineRule="auto"/>
              <w:jc w:val="both"/>
            </w:pPr>
            <w:proofErr w:type="spellStart"/>
            <w:r w:rsidRPr="00365EF1">
              <w:t>Коэфф</w:t>
            </w:r>
            <w:proofErr w:type="spellEnd"/>
            <w:r w:rsidRPr="00365EF1">
              <w:t>-т финансовой зависимости</w:t>
            </w:r>
          </w:p>
        </w:tc>
        <w:tc>
          <w:tcPr>
            <w:tcW w:w="1142" w:type="dxa"/>
          </w:tcPr>
          <w:p w:rsidR="00FE63C3" w:rsidRPr="00C472AC" w:rsidRDefault="00FE63C3" w:rsidP="00FE63C3">
            <w:pPr>
              <w:spacing w:line="360" w:lineRule="auto"/>
              <w:jc w:val="center"/>
            </w:pPr>
            <w:r>
              <w:t>0,2-0,3</w:t>
            </w:r>
          </w:p>
        </w:tc>
        <w:tc>
          <w:tcPr>
            <w:tcW w:w="989" w:type="dxa"/>
          </w:tcPr>
          <w:p w:rsidR="00FE63C3" w:rsidRPr="00365EF1" w:rsidRDefault="00FE63C3" w:rsidP="00FE63C3">
            <w:pPr>
              <w:jc w:val="center"/>
              <w:rPr>
                <w:rFonts w:cs="Times New Roman"/>
                <w:szCs w:val="28"/>
              </w:rPr>
            </w:pPr>
            <w:r w:rsidRPr="00365EF1">
              <w:rPr>
                <w:rFonts w:cs="Times New Roman"/>
                <w:szCs w:val="28"/>
              </w:rPr>
              <w:t>0,51</w:t>
            </w:r>
          </w:p>
        </w:tc>
        <w:tc>
          <w:tcPr>
            <w:tcW w:w="1406" w:type="dxa"/>
            <w:vAlign w:val="top"/>
          </w:tcPr>
          <w:p w:rsidR="00FE63C3" w:rsidRPr="001C118A" w:rsidRDefault="00FE63C3" w:rsidP="00FE63C3">
            <w:r w:rsidRPr="001C118A">
              <w:t>0,61</w:t>
            </w:r>
          </w:p>
        </w:tc>
      </w:tr>
      <w:tr w:rsidR="00FE63C3" w:rsidRPr="00C472AC" w:rsidTr="00784225">
        <w:tc>
          <w:tcPr>
            <w:tcW w:w="6081" w:type="dxa"/>
          </w:tcPr>
          <w:p w:rsidR="00FE63C3" w:rsidRPr="00365EF1" w:rsidRDefault="00FE63C3" w:rsidP="00FE63C3">
            <w:pPr>
              <w:spacing w:line="360" w:lineRule="auto"/>
              <w:jc w:val="both"/>
            </w:pPr>
            <w:proofErr w:type="spellStart"/>
            <w:r w:rsidRPr="00365EF1">
              <w:t>Коэфф</w:t>
            </w:r>
            <w:proofErr w:type="spellEnd"/>
            <w:r w:rsidRPr="00365EF1">
              <w:t xml:space="preserve">-т финансового </w:t>
            </w:r>
            <w:proofErr w:type="spellStart"/>
            <w:r w:rsidRPr="00365EF1">
              <w:t>левериджа</w:t>
            </w:r>
            <w:proofErr w:type="spellEnd"/>
          </w:p>
        </w:tc>
        <w:tc>
          <w:tcPr>
            <w:tcW w:w="1142" w:type="dxa"/>
          </w:tcPr>
          <w:p w:rsidR="00FE63C3" w:rsidRPr="00C472AC" w:rsidRDefault="00FE63C3" w:rsidP="00FE63C3">
            <w:pPr>
              <w:spacing w:line="360" w:lineRule="auto"/>
              <w:jc w:val="center"/>
            </w:pPr>
            <w:r>
              <w:rPr>
                <w:rFonts w:cs="Times New Roman"/>
              </w:rPr>
              <w:t>≤</w:t>
            </w:r>
            <w:r>
              <w:t>1</w:t>
            </w:r>
          </w:p>
        </w:tc>
        <w:tc>
          <w:tcPr>
            <w:tcW w:w="989" w:type="dxa"/>
          </w:tcPr>
          <w:p w:rsidR="00FE63C3" w:rsidRPr="00365EF1" w:rsidRDefault="00FE63C3" w:rsidP="00FE63C3">
            <w:pPr>
              <w:spacing w:line="360" w:lineRule="auto"/>
              <w:jc w:val="center"/>
            </w:pPr>
            <w:r w:rsidRPr="00365EF1">
              <w:t>1,04</w:t>
            </w:r>
          </w:p>
        </w:tc>
        <w:tc>
          <w:tcPr>
            <w:tcW w:w="1406" w:type="dxa"/>
            <w:vAlign w:val="top"/>
          </w:tcPr>
          <w:p w:rsidR="00FE63C3" w:rsidRPr="001C118A" w:rsidRDefault="00FE63C3" w:rsidP="00FE63C3">
            <w:r w:rsidRPr="001C118A">
              <w:t>1,48</w:t>
            </w:r>
          </w:p>
        </w:tc>
      </w:tr>
      <w:tr w:rsidR="00FE63C3" w:rsidRPr="00C472AC" w:rsidTr="00784225">
        <w:tc>
          <w:tcPr>
            <w:tcW w:w="6081" w:type="dxa"/>
          </w:tcPr>
          <w:p w:rsidR="00FE63C3" w:rsidRPr="00365EF1" w:rsidRDefault="00FE63C3" w:rsidP="00FE63C3">
            <w:pPr>
              <w:spacing w:line="360" w:lineRule="auto"/>
              <w:jc w:val="both"/>
            </w:pPr>
            <w:proofErr w:type="spellStart"/>
            <w:r w:rsidRPr="00365EF1">
              <w:t>Коэфф</w:t>
            </w:r>
            <w:proofErr w:type="spellEnd"/>
            <w:r w:rsidRPr="00365EF1">
              <w:t>-т финансирования</w:t>
            </w:r>
          </w:p>
        </w:tc>
        <w:tc>
          <w:tcPr>
            <w:tcW w:w="1142" w:type="dxa"/>
          </w:tcPr>
          <w:p w:rsidR="00FE63C3" w:rsidRPr="00C472AC" w:rsidRDefault="00FE63C3" w:rsidP="00FE63C3">
            <w:pPr>
              <w:spacing w:line="360" w:lineRule="auto"/>
              <w:jc w:val="center"/>
            </w:pPr>
            <w:r>
              <w:rPr>
                <w:rFonts w:cs="Times New Roman"/>
              </w:rPr>
              <w:t>≥</w:t>
            </w:r>
            <w:r>
              <w:t>1</w:t>
            </w:r>
          </w:p>
        </w:tc>
        <w:tc>
          <w:tcPr>
            <w:tcW w:w="989" w:type="dxa"/>
          </w:tcPr>
          <w:p w:rsidR="00FE63C3" w:rsidRPr="00365EF1" w:rsidRDefault="00FE63C3" w:rsidP="00FE63C3">
            <w:pPr>
              <w:jc w:val="center"/>
              <w:rPr>
                <w:rFonts w:cs="Times New Roman"/>
                <w:szCs w:val="28"/>
              </w:rPr>
            </w:pPr>
            <w:r w:rsidRPr="00365EF1">
              <w:rPr>
                <w:rFonts w:cs="Times New Roman"/>
                <w:szCs w:val="28"/>
              </w:rPr>
              <w:t>0,96</w:t>
            </w:r>
          </w:p>
        </w:tc>
        <w:tc>
          <w:tcPr>
            <w:tcW w:w="1406" w:type="dxa"/>
            <w:vAlign w:val="top"/>
          </w:tcPr>
          <w:p w:rsidR="00FE63C3" w:rsidRPr="001C118A" w:rsidRDefault="00FE63C3" w:rsidP="00FE63C3">
            <w:r w:rsidRPr="001C118A">
              <w:t>0,67</w:t>
            </w:r>
          </w:p>
        </w:tc>
      </w:tr>
      <w:tr w:rsidR="00FE63C3" w:rsidRPr="00C472AC" w:rsidTr="00784225">
        <w:tc>
          <w:tcPr>
            <w:tcW w:w="6081" w:type="dxa"/>
          </w:tcPr>
          <w:p w:rsidR="00FE63C3" w:rsidRPr="00365EF1" w:rsidRDefault="00FE63C3" w:rsidP="00FE63C3">
            <w:pPr>
              <w:spacing w:line="360" w:lineRule="auto"/>
              <w:jc w:val="both"/>
            </w:pPr>
            <w:proofErr w:type="spellStart"/>
            <w:r w:rsidRPr="00365EF1">
              <w:t>Коэфф</w:t>
            </w:r>
            <w:proofErr w:type="spellEnd"/>
            <w:r w:rsidRPr="00365EF1">
              <w:t>-т маневренности капитала</w:t>
            </w:r>
          </w:p>
        </w:tc>
        <w:tc>
          <w:tcPr>
            <w:tcW w:w="1142" w:type="dxa"/>
          </w:tcPr>
          <w:p w:rsidR="00FE63C3" w:rsidRPr="00C472AC" w:rsidRDefault="00FE63C3" w:rsidP="00FE63C3">
            <w:pPr>
              <w:spacing w:line="360" w:lineRule="auto"/>
              <w:jc w:val="center"/>
            </w:pPr>
            <w:r>
              <w:t>0,3-0,5</w:t>
            </w:r>
          </w:p>
        </w:tc>
        <w:tc>
          <w:tcPr>
            <w:tcW w:w="989" w:type="dxa"/>
          </w:tcPr>
          <w:p w:rsidR="00FE63C3" w:rsidRPr="00365EF1" w:rsidRDefault="00FE63C3" w:rsidP="00FE63C3">
            <w:pPr>
              <w:spacing w:line="360" w:lineRule="auto"/>
              <w:jc w:val="center"/>
            </w:pPr>
            <w:r w:rsidRPr="00365EF1">
              <w:t>0,57</w:t>
            </w:r>
          </w:p>
        </w:tc>
        <w:tc>
          <w:tcPr>
            <w:tcW w:w="1406" w:type="dxa"/>
            <w:vAlign w:val="top"/>
          </w:tcPr>
          <w:p w:rsidR="00FE63C3" w:rsidRPr="001C118A" w:rsidRDefault="00FE63C3" w:rsidP="00FE63C3">
            <w:r w:rsidRPr="001C118A">
              <w:t>0,43</w:t>
            </w:r>
          </w:p>
        </w:tc>
      </w:tr>
      <w:tr w:rsidR="00FE63C3" w:rsidRPr="00C472AC" w:rsidTr="00784225">
        <w:tc>
          <w:tcPr>
            <w:tcW w:w="6081" w:type="dxa"/>
          </w:tcPr>
          <w:p w:rsidR="00FE63C3" w:rsidRPr="00365EF1" w:rsidRDefault="00FE63C3" w:rsidP="00FE63C3">
            <w:pPr>
              <w:spacing w:line="360" w:lineRule="auto"/>
            </w:pPr>
            <w:proofErr w:type="spellStart"/>
            <w:r w:rsidRPr="00365EF1">
              <w:t>Коэфф</w:t>
            </w:r>
            <w:proofErr w:type="spellEnd"/>
            <w:r w:rsidRPr="00365EF1">
              <w:t>-т обеспеченности собственными оборотными средствами</w:t>
            </w:r>
          </w:p>
        </w:tc>
        <w:tc>
          <w:tcPr>
            <w:tcW w:w="1142" w:type="dxa"/>
          </w:tcPr>
          <w:p w:rsidR="00FE63C3" w:rsidRPr="00C472AC" w:rsidRDefault="00FE63C3" w:rsidP="00FE63C3">
            <w:pPr>
              <w:spacing w:line="360" w:lineRule="auto"/>
              <w:jc w:val="center"/>
            </w:pPr>
            <w:r>
              <w:rPr>
                <w:rFonts w:cs="Times New Roman"/>
              </w:rPr>
              <w:t>≥0,</w:t>
            </w:r>
            <w:r>
              <w:t>1</w:t>
            </w:r>
          </w:p>
        </w:tc>
        <w:tc>
          <w:tcPr>
            <w:tcW w:w="989" w:type="dxa"/>
          </w:tcPr>
          <w:p w:rsidR="00FE63C3" w:rsidRPr="00365EF1" w:rsidRDefault="00FE63C3" w:rsidP="00FE63C3">
            <w:pPr>
              <w:spacing w:line="360" w:lineRule="auto"/>
              <w:jc w:val="center"/>
            </w:pPr>
            <w:r w:rsidRPr="00365EF1">
              <w:t>0,35</w:t>
            </w:r>
          </w:p>
        </w:tc>
        <w:tc>
          <w:tcPr>
            <w:tcW w:w="1406" w:type="dxa"/>
            <w:vAlign w:val="top"/>
          </w:tcPr>
          <w:p w:rsidR="00FE63C3" w:rsidRPr="001C118A" w:rsidRDefault="00FE63C3" w:rsidP="00FE63C3">
            <w:r w:rsidRPr="001C118A">
              <w:t>0,23</w:t>
            </w:r>
          </w:p>
        </w:tc>
      </w:tr>
      <w:tr w:rsidR="00FE63C3" w:rsidRPr="00C472AC" w:rsidTr="00784225">
        <w:tc>
          <w:tcPr>
            <w:tcW w:w="6081" w:type="dxa"/>
          </w:tcPr>
          <w:p w:rsidR="00FE63C3" w:rsidRPr="00365EF1" w:rsidRDefault="00FE63C3" w:rsidP="00FE63C3">
            <w:pPr>
              <w:spacing w:line="360" w:lineRule="auto"/>
              <w:jc w:val="both"/>
            </w:pPr>
            <w:proofErr w:type="spellStart"/>
            <w:r w:rsidRPr="00365EF1">
              <w:t>Коэфф</w:t>
            </w:r>
            <w:proofErr w:type="spellEnd"/>
            <w:r w:rsidRPr="00365EF1">
              <w:t>-т обеспеченности запасов собственными средствами</w:t>
            </w:r>
          </w:p>
        </w:tc>
        <w:tc>
          <w:tcPr>
            <w:tcW w:w="1142" w:type="dxa"/>
          </w:tcPr>
          <w:p w:rsidR="00FE63C3" w:rsidRPr="00C472AC" w:rsidRDefault="00FE63C3" w:rsidP="00FE63C3">
            <w:pPr>
              <w:spacing w:line="360" w:lineRule="auto"/>
              <w:jc w:val="center"/>
            </w:pPr>
            <w:r>
              <w:t>0,5-0,6</w:t>
            </w:r>
          </w:p>
        </w:tc>
        <w:tc>
          <w:tcPr>
            <w:tcW w:w="989" w:type="dxa"/>
          </w:tcPr>
          <w:p w:rsidR="00FE63C3" w:rsidRPr="00365EF1" w:rsidRDefault="00FE63C3" w:rsidP="00FE63C3">
            <w:pPr>
              <w:spacing w:line="360" w:lineRule="auto"/>
              <w:jc w:val="center"/>
            </w:pPr>
            <w:r w:rsidRPr="00365EF1">
              <w:t>0,55</w:t>
            </w:r>
          </w:p>
        </w:tc>
        <w:tc>
          <w:tcPr>
            <w:tcW w:w="1406" w:type="dxa"/>
            <w:vAlign w:val="top"/>
          </w:tcPr>
          <w:p w:rsidR="00FE63C3" w:rsidRPr="001C118A" w:rsidRDefault="00FE63C3" w:rsidP="00FE63C3">
            <w:r w:rsidRPr="001C118A">
              <w:t>0,33</w:t>
            </w:r>
          </w:p>
        </w:tc>
      </w:tr>
      <w:tr w:rsidR="00FE63C3" w:rsidRPr="00C472AC" w:rsidTr="00784225">
        <w:tc>
          <w:tcPr>
            <w:tcW w:w="6081" w:type="dxa"/>
          </w:tcPr>
          <w:p w:rsidR="00FE63C3" w:rsidRPr="00365EF1" w:rsidRDefault="00FE63C3" w:rsidP="00FE63C3">
            <w:pPr>
              <w:spacing w:line="360" w:lineRule="auto"/>
              <w:jc w:val="both"/>
            </w:pPr>
            <w:proofErr w:type="spellStart"/>
            <w:r w:rsidRPr="00365EF1">
              <w:t>Коэфф</w:t>
            </w:r>
            <w:proofErr w:type="spellEnd"/>
            <w:r w:rsidRPr="00365EF1">
              <w:t>-т иммобилизации капитала</w:t>
            </w:r>
          </w:p>
        </w:tc>
        <w:tc>
          <w:tcPr>
            <w:tcW w:w="1142" w:type="dxa"/>
          </w:tcPr>
          <w:p w:rsidR="00FE63C3" w:rsidRPr="00C472AC" w:rsidRDefault="00FE63C3" w:rsidP="00FE63C3">
            <w:pPr>
              <w:spacing w:line="360" w:lineRule="auto"/>
              <w:jc w:val="center"/>
            </w:pPr>
            <w:r>
              <w:t>0,5-0,7</w:t>
            </w:r>
          </w:p>
        </w:tc>
        <w:tc>
          <w:tcPr>
            <w:tcW w:w="989" w:type="dxa"/>
          </w:tcPr>
          <w:p w:rsidR="00FE63C3" w:rsidRPr="00365EF1" w:rsidRDefault="00FE63C3" w:rsidP="00FE63C3">
            <w:pPr>
              <w:jc w:val="center"/>
              <w:rPr>
                <w:rFonts w:cs="Times New Roman"/>
                <w:szCs w:val="28"/>
              </w:rPr>
            </w:pPr>
            <w:r w:rsidRPr="00365EF1">
              <w:rPr>
                <w:rFonts w:cs="Times New Roman"/>
                <w:szCs w:val="28"/>
              </w:rPr>
              <w:t>0,43</w:t>
            </w:r>
          </w:p>
        </w:tc>
        <w:tc>
          <w:tcPr>
            <w:tcW w:w="1406" w:type="dxa"/>
            <w:vAlign w:val="top"/>
          </w:tcPr>
          <w:p w:rsidR="00FE63C3" w:rsidRPr="001C118A" w:rsidRDefault="00FE63C3" w:rsidP="00FE63C3">
            <w:r w:rsidRPr="001C118A">
              <w:t>0,57</w:t>
            </w:r>
          </w:p>
        </w:tc>
      </w:tr>
      <w:tr w:rsidR="00FE63C3" w:rsidRPr="00C472AC" w:rsidTr="00784225">
        <w:tc>
          <w:tcPr>
            <w:tcW w:w="6081" w:type="dxa"/>
          </w:tcPr>
          <w:p w:rsidR="00FE63C3" w:rsidRPr="00365EF1" w:rsidRDefault="00FE63C3" w:rsidP="00FE63C3">
            <w:pPr>
              <w:spacing w:line="360" w:lineRule="auto"/>
              <w:jc w:val="both"/>
            </w:pPr>
            <w:proofErr w:type="spellStart"/>
            <w:r w:rsidRPr="00365EF1">
              <w:t>Коэфф</w:t>
            </w:r>
            <w:proofErr w:type="spellEnd"/>
            <w:r w:rsidRPr="00365EF1">
              <w:t>-т иммобилизации активов</w:t>
            </w:r>
          </w:p>
        </w:tc>
        <w:tc>
          <w:tcPr>
            <w:tcW w:w="1142" w:type="dxa"/>
          </w:tcPr>
          <w:p w:rsidR="00FE63C3" w:rsidRPr="00C472AC" w:rsidRDefault="00FE63C3" w:rsidP="00FE63C3">
            <w:pPr>
              <w:spacing w:line="360" w:lineRule="auto"/>
              <w:jc w:val="center"/>
            </w:pPr>
            <w:r>
              <w:t>-</w:t>
            </w:r>
          </w:p>
        </w:tc>
        <w:tc>
          <w:tcPr>
            <w:tcW w:w="989" w:type="dxa"/>
          </w:tcPr>
          <w:p w:rsidR="00FE63C3" w:rsidRPr="00365EF1" w:rsidRDefault="00FE63C3" w:rsidP="00FE63C3">
            <w:pPr>
              <w:jc w:val="center"/>
              <w:rPr>
                <w:rFonts w:cs="Times New Roman"/>
                <w:szCs w:val="28"/>
              </w:rPr>
            </w:pPr>
            <w:r w:rsidRPr="00365EF1">
              <w:rPr>
                <w:rFonts w:cs="Times New Roman"/>
                <w:szCs w:val="28"/>
              </w:rPr>
              <w:t>0,21</w:t>
            </w:r>
          </w:p>
        </w:tc>
        <w:tc>
          <w:tcPr>
            <w:tcW w:w="1406" w:type="dxa"/>
            <w:vAlign w:val="top"/>
          </w:tcPr>
          <w:p w:rsidR="00FE63C3" w:rsidRPr="001C118A" w:rsidRDefault="00FE63C3" w:rsidP="00FE63C3">
            <w:r w:rsidRPr="001C118A">
              <w:t>0,23</w:t>
            </w:r>
          </w:p>
        </w:tc>
      </w:tr>
      <w:tr w:rsidR="00FE63C3" w:rsidRPr="00C472AC" w:rsidTr="00784225">
        <w:tc>
          <w:tcPr>
            <w:tcW w:w="6081" w:type="dxa"/>
          </w:tcPr>
          <w:p w:rsidR="00FE63C3" w:rsidRPr="00365EF1" w:rsidRDefault="00FE63C3" w:rsidP="00FE63C3">
            <w:pPr>
              <w:spacing w:line="360" w:lineRule="auto"/>
              <w:jc w:val="both"/>
            </w:pPr>
            <w:proofErr w:type="spellStart"/>
            <w:r w:rsidRPr="00365EF1">
              <w:t>Коэфф</w:t>
            </w:r>
            <w:proofErr w:type="spellEnd"/>
            <w:r w:rsidRPr="00365EF1">
              <w:t xml:space="preserve">-т соотношения текущих и </w:t>
            </w:r>
            <w:proofErr w:type="spellStart"/>
            <w:r w:rsidRPr="00365EF1">
              <w:t>внеоборотных</w:t>
            </w:r>
            <w:proofErr w:type="spellEnd"/>
            <w:r w:rsidRPr="00365EF1">
              <w:t xml:space="preserve"> средств</w:t>
            </w:r>
          </w:p>
        </w:tc>
        <w:tc>
          <w:tcPr>
            <w:tcW w:w="1142" w:type="dxa"/>
          </w:tcPr>
          <w:p w:rsidR="00FE63C3" w:rsidRPr="00C472AC" w:rsidRDefault="00FE63C3" w:rsidP="00FE63C3">
            <w:pPr>
              <w:spacing w:line="360" w:lineRule="auto"/>
              <w:jc w:val="center"/>
            </w:pPr>
            <w:r>
              <w:rPr>
                <w:rFonts w:cs="Times New Roman"/>
              </w:rPr>
              <w:t>≥</w:t>
            </w:r>
            <w:proofErr w:type="spellStart"/>
            <w:r>
              <w:t>Кфл</w:t>
            </w:r>
            <w:proofErr w:type="spellEnd"/>
          </w:p>
        </w:tc>
        <w:tc>
          <w:tcPr>
            <w:tcW w:w="989" w:type="dxa"/>
          </w:tcPr>
          <w:p w:rsidR="00FE63C3" w:rsidRPr="00365EF1" w:rsidRDefault="00FE63C3" w:rsidP="00FE63C3">
            <w:pPr>
              <w:jc w:val="center"/>
              <w:rPr>
                <w:rFonts w:cs="Times New Roman"/>
                <w:szCs w:val="28"/>
              </w:rPr>
            </w:pPr>
            <w:r w:rsidRPr="00365EF1">
              <w:rPr>
                <w:rFonts w:cs="Times New Roman"/>
                <w:szCs w:val="28"/>
              </w:rPr>
              <w:t>3,68</w:t>
            </w:r>
          </w:p>
        </w:tc>
        <w:tc>
          <w:tcPr>
            <w:tcW w:w="1406" w:type="dxa"/>
            <w:vAlign w:val="top"/>
          </w:tcPr>
          <w:p w:rsidR="00FE63C3" w:rsidRPr="001C118A" w:rsidRDefault="00FE63C3" w:rsidP="00FE63C3">
            <w:r w:rsidRPr="001C118A">
              <w:t>3,35</w:t>
            </w:r>
          </w:p>
        </w:tc>
      </w:tr>
      <w:tr w:rsidR="00FE63C3" w:rsidRPr="00C472AC" w:rsidTr="00784225">
        <w:tc>
          <w:tcPr>
            <w:tcW w:w="6081" w:type="dxa"/>
          </w:tcPr>
          <w:p w:rsidR="00FE63C3" w:rsidRPr="00365EF1" w:rsidRDefault="00FE63C3" w:rsidP="00FE63C3">
            <w:pPr>
              <w:spacing w:line="360" w:lineRule="auto"/>
              <w:jc w:val="both"/>
            </w:pPr>
            <w:r w:rsidRPr="00365EF1">
              <w:t>Коэффициент абсолютной ликвидности</w:t>
            </w:r>
          </w:p>
        </w:tc>
        <w:tc>
          <w:tcPr>
            <w:tcW w:w="1142" w:type="dxa"/>
          </w:tcPr>
          <w:p w:rsidR="00FE63C3" w:rsidRPr="00C472AC" w:rsidRDefault="00FE63C3" w:rsidP="00FE63C3">
            <w:pPr>
              <w:spacing w:line="360" w:lineRule="auto"/>
              <w:jc w:val="center"/>
            </w:pPr>
            <w:r>
              <w:t>0,2-0,3</w:t>
            </w:r>
          </w:p>
        </w:tc>
        <w:tc>
          <w:tcPr>
            <w:tcW w:w="989" w:type="dxa"/>
          </w:tcPr>
          <w:p w:rsidR="00FE63C3" w:rsidRPr="00365EF1" w:rsidRDefault="00FE63C3" w:rsidP="00FE63C3">
            <w:pPr>
              <w:jc w:val="center"/>
              <w:rPr>
                <w:rFonts w:cs="Times New Roman"/>
                <w:szCs w:val="28"/>
              </w:rPr>
            </w:pPr>
            <w:r w:rsidRPr="00365EF1">
              <w:rPr>
                <w:rFonts w:cs="Times New Roman"/>
                <w:szCs w:val="28"/>
              </w:rPr>
              <w:t>0,28</w:t>
            </w:r>
          </w:p>
        </w:tc>
        <w:tc>
          <w:tcPr>
            <w:tcW w:w="1406" w:type="dxa"/>
            <w:vAlign w:val="top"/>
          </w:tcPr>
          <w:p w:rsidR="00FE63C3" w:rsidRPr="001C118A" w:rsidRDefault="00FE63C3" w:rsidP="00FE63C3">
            <w:r w:rsidRPr="001C118A">
              <w:t>0,26</w:t>
            </w:r>
          </w:p>
        </w:tc>
      </w:tr>
      <w:tr w:rsidR="00FE63C3" w:rsidRPr="00C472AC" w:rsidTr="00784225">
        <w:tc>
          <w:tcPr>
            <w:tcW w:w="6081" w:type="dxa"/>
          </w:tcPr>
          <w:p w:rsidR="00FE63C3" w:rsidRPr="00365EF1" w:rsidRDefault="00FE63C3" w:rsidP="00FE63C3">
            <w:pPr>
              <w:spacing w:line="360" w:lineRule="auto"/>
              <w:jc w:val="both"/>
            </w:pPr>
            <w:r w:rsidRPr="00365EF1">
              <w:t>Коэффициент промежуточной ликвидности</w:t>
            </w:r>
          </w:p>
        </w:tc>
        <w:tc>
          <w:tcPr>
            <w:tcW w:w="1142" w:type="dxa"/>
          </w:tcPr>
          <w:p w:rsidR="00FE63C3" w:rsidRPr="00C472AC" w:rsidRDefault="00FE63C3" w:rsidP="00FE63C3">
            <w:pPr>
              <w:spacing w:line="360" w:lineRule="auto"/>
              <w:jc w:val="center"/>
            </w:pPr>
            <w:r>
              <w:rPr>
                <w:rFonts w:cs="Times New Roman"/>
              </w:rPr>
              <w:t>≥</w:t>
            </w:r>
            <w:r>
              <w:t>1</w:t>
            </w:r>
          </w:p>
        </w:tc>
        <w:tc>
          <w:tcPr>
            <w:tcW w:w="989" w:type="dxa"/>
          </w:tcPr>
          <w:p w:rsidR="00FE63C3" w:rsidRPr="00365EF1" w:rsidRDefault="00FE63C3" w:rsidP="00FE63C3">
            <w:pPr>
              <w:jc w:val="center"/>
              <w:rPr>
                <w:rFonts w:cs="Times New Roman"/>
                <w:szCs w:val="28"/>
              </w:rPr>
            </w:pPr>
            <w:r w:rsidRPr="00365EF1">
              <w:rPr>
                <w:rFonts w:cs="Times New Roman"/>
                <w:szCs w:val="28"/>
              </w:rPr>
              <w:t>0,55</w:t>
            </w:r>
          </w:p>
        </w:tc>
        <w:tc>
          <w:tcPr>
            <w:tcW w:w="1406" w:type="dxa"/>
            <w:vAlign w:val="top"/>
          </w:tcPr>
          <w:p w:rsidR="00FE63C3" w:rsidRPr="001C118A" w:rsidRDefault="00FE63C3" w:rsidP="00FE63C3">
            <w:r w:rsidRPr="001C118A">
              <w:t>0,42</w:t>
            </w:r>
          </w:p>
        </w:tc>
      </w:tr>
      <w:tr w:rsidR="00FE63C3" w:rsidRPr="00C472AC" w:rsidTr="00784225">
        <w:tc>
          <w:tcPr>
            <w:tcW w:w="6081" w:type="dxa"/>
          </w:tcPr>
          <w:p w:rsidR="00FE63C3" w:rsidRPr="00365EF1" w:rsidRDefault="00FE63C3" w:rsidP="00FE63C3">
            <w:pPr>
              <w:spacing w:line="360" w:lineRule="auto"/>
              <w:jc w:val="both"/>
            </w:pPr>
            <w:r w:rsidRPr="00365EF1">
              <w:t>Коэффициент текущей ликвидности</w:t>
            </w:r>
          </w:p>
        </w:tc>
        <w:tc>
          <w:tcPr>
            <w:tcW w:w="1142" w:type="dxa"/>
          </w:tcPr>
          <w:p w:rsidR="00FE63C3" w:rsidRPr="00C472AC" w:rsidRDefault="00FE63C3" w:rsidP="00FE63C3">
            <w:pPr>
              <w:spacing w:line="360" w:lineRule="auto"/>
              <w:jc w:val="center"/>
            </w:pPr>
            <w:r>
              <w:t>2,0-2,5</w:t>
            </w:r>
          </w:p>
        </w:tc>
        <w:tc>
          <w:tcPr>
            <w:tcW w:w="989" w:type="dxa"/>
          </w:tcPr>
          <w:p w:rsidR="00FE63C3" w:rsidRPr="00365EF1" w:rsidRDefault="00FE63C3" w:rsidP="00FE63C3">
            <w:pPr>
              <w:jc w:val="center"/>
              <w:rPr>
                <w:rFonts w:cs="Times New Roman"/>
                <w:szCs w:val="28"/>
              </w:rPr>
            </w:pPr>
            <w:r w:rsidRPr="00365EF1">
              <w:rPr>
                <w:rFonts w:cs="Times New Roman"/>
                <w:szCs w:val="28"/>
              </w:rPr>
              <w:t>1,54</w:t>
            </w:r>
          </w:p>
        </w:tc>
        <w:tc>
          <w:tcPr>
            <w:tcW w:w="1406" w:type="dxa"/>
            <w:vAlign w:val="top"/>
          </w:tcPr>
          <w:p w:rsidR="00FE63C3" w:rsidRPr="001C118A" w:rsidRDefault="00FE63C3" w:rsidP="00FE63C3">
            <w:r w:rsidRPr="001C118A">
              <w:t>1,26</w:t>
            </w:r>
          </w:p>
        </w:tc>
      </w:tr>
      <w:tr w:rsidR="00FE63C3" w:rsidRPr="00C472AC" w:rsidTr="00784225">
        <w:tc>
          <w:tcPr>
            <w:tcW w:w="6081" w:type="dxa"/>
          </w:tcPr>
          <w:p w:rsidR="00FE63C3" w:rsidRPr="00365EF1" w:rsidRDefault="00FE63C3" w:rsidP="00FE63C3">
            <w:pPr>
              <w:spacing w:line="360" w:lineRule="auto"/>
              <w:jc w:val="both"/>
            </w:pPr>
            <w:r w:rsidRPr="00365EF1">
              <w:t>Коэффициент платежеспособности нормального уровня</w:t>
            </w:r>
          </w:p>
        </w:tc>
        <w:tc>
          <w:tcPr>
            <w:tcW w:w="1142" w:type="dxa"/>
          </w:tcPr>
          <w:p w:rsidR="00FE63C3" w:rsidRPr="00C472AC" w:rsidRDefault="00FE63C3" w:rsidP="00FE63C3">
            <w:pPr>
              <w:spacing w:line="360" w:lineRule="auto"/>
              <w:jc w:val="center"/>
            </w:pPr>
            <w:r>
              <w:rPr>
                <w:rFonts w:cs="Times New Roman"/>
              </w:rPr>
              <w:t>≤</w:t>
            </w:r>
            <w:proofErr w:type="spellStart"/>
            <w:r>
              <w:t>Ктл</w:t>
            </w:r>
            <w:proofErr w:type="spellEnd"/>
          </w:p>
        </w:tc>
        <w:tc>
          <w:tcPr>
            <w:tcW w:w="989" w:type="dxa"/>
          </w:tcPr>
          <w:p w:rsidR="00FE63C3" w:rsidRPr="00365EF1" w:rsidRDefault="00FE63C3" w:rsidP="00FE63C3">
            <w:pPr>
              <w:jc w:val="center"/>
              <w:rPr>
                <w:rFonts w:cs="Times New Roman"/>
                <w:szCs w:val="28"/>
              </w:rPr>
            </w:pPr>
            <w:r w:rsidRPr="00365EF1">
              <w:rPr>
                <w:rFonts w:cs="Times New Roman"/>
                <w:szCs w:val="28"/>
              </w:rPr>
              <w:t>1,99</w:t>
            </w:r>
          </w:p>
        </w:tc>
        <w:tc>
          <w:tcPr>
            <w:tcW w:w="1406" w:type="dxa"/>
            <w:vAlign w:val="top"/>
          </w:tcPr>
          <w:p w:rsidR="00FE63C3" w:rsidRPr="001C118A" w:rsidRDefault="00FE63C3" w:rsidP="00FE63C3">
            <w:r w:rsidRPr="001C118A">
              <w:t>1,87</w:t>
            </w:r>
          </w:p>
        </w:tc>
      </w:tr>
      <w:tr w:rsidR="00FE63C3" w:rsidRPr="00C472AC" w:rsidTr="00784225">
        <w:tc>
          <w:tcPr>
            <w:tcW w:w="6081" w:type="dxa"/>
          </w:tcPr>
          <w:p w:rsidR="00FE63C3" w:rsidRPr="00365EF1" w:rsidRDefault="00FE63C3" w:rsidP="00FE63C3">
            <w:pPr>
              <w:spacing w:line="360" w:lineRule="auto"/>
              <w:jc w:val="both"/>
            </w:pPr>
            <w:r w:rsidRPr="00365EF1">
              <w:t>Коэффициент общей платежеспособности</w:t>
            </w:r>
          </w:p>
        </w:tc>
        <w:tc>
          <w:tcPr>
            <w:tcW w:w="1142" w:type="dxa"/>
          </w:tcPr>
          <w:p w:rsidR="00FE63C3" w:rsidRPr="00C472AC" w:rsidRDefault="00FE63C3" w:rsidP="00FE63C3">
            <w:pPr>
              <w:spacing w:line="360" w:lineRule="auto"/>
              <w:jc w:val="center"/>
            </w:pPr>
            <w:r>
              <w:t>0,5-0,7</w:t>
            </w:r>
          </w:p>
        </w:tc>
        <w:tc>
          <w:tcPr>
            <w:tcW w:w="989" w:type="dxa"/>
          </w:tcPr>
          <w:p w:rsidR="00FE63C3" w:rsidRPr="00365EF1" w:rsidRDefault="00FE63C3" w:rsidP="00FE63C3">
            <w:pPr>
              <w:jc w:val="center"/>
              <w:rPr>
                <w:rFonts w:cs="Times New Roman"/>
                <w:szCs w:val="28"/>
              </w:rPr>
            </w:pPr>
            <w:r>
              <w:rPr>
                <w:rFonts w:cs="Times New Roman"/>
                <w:szCs w:val="28"/>
              </w:rPr>
              <w:t>0,</w:t>
            </w:r>
            <w:r w:rsidRPr="00365EF1">
              <w:rPr>
                <w:rFonts w:cs="Times New Roman"/>
                <w:szCs w:val="28"/>
              </w:rPr>
              <w:t>96</w:t>
            </w:r>
          </w:p>
        </w:tc>
        <w:tc>
          <w:tcPr>
            <w:tcW w:w="1406" w:type="dxa"/>
            <w:vAlign w:val="top"/>
          </w:tcPr>
          <w:p w:rsidR="00FE63C3" w:rsidRDefault="00FE63C3" w:rsidP="00FE63C3">
            <w:r w:rsidRPr="001C118A">
              <w:t>0,67</w:t>
            </w:r>
          </w:p>
        </w:tc>
      </w:tr>
    </w:tbl>
    <w:p w:rsidR="007509A7" w:rsidRDefault="007509A7">
      <w:pPr>
        <w:rPr>
          <w:rFonts w:ascii="Times New Roman" w:hAnsi="Times New Roman"/>
          <w:sz w:val="28"/>
        </w:rPr>
      </w:pPr>
      <w:r>
        <w:br w:type="page"/>
      </w:r>
    </w:p>
    <w:p w:rsidR="007509A7" w:rsidRDefault="007509A7" w:rsidP="007509A7">
      <w:pPr>
        <w:pStyle w:val="11"/>
        <w:outlineLvl w:val="0"/>
      </w:pPr>
      <w:bookmarkStart w:id="45" w:name="_Toc484775439"/>
      <w:r w:rsidRPr="007509A7">
        <w:lastRenderedPageBreak/>
        <w:t>Выводы и предложения</w:t>
      </w:r>
      <w:bookmarkEnd w:id="45"/>
    </w:p>
    <w:p w:rsidR="006F756D" w:rsidRDefault="006F756D" w:rsidP="006F756D">
      <w:pPr>
        <w:pStyle w:val="11"/>
      </w:pPr>
    </w:p>
    <w:p w:rsidR="006F756D" w:rsidRDefault="006F756D" w:rsidP="006F756D">
      <w:pPr>
        <w:pStyle w:val="11"/>
      </w:pPr>
      <w:r w:rsidRPr="006F756D">
        <w:t>Управление любым предприятием сводится к тому, чтобы максимизировать прибыль. Поэтому любая организация строит свою работу, так чтобы приток денежных средств был больше чем их отток.</w:t>
      </w:r>
    </w:p>
    <w:p w:rsidR="006F756D" w:rsidRDefault="00AB13DB" w:rsidP="006F756D">
      <w:pPr>
        <w:pStyle w:val="11"/>
      </w:pPr>
      <w:r>
        <w:t xml:space="preserve">Объект исследования </w:t>
      </w:r>
      <w:r w:rsidR="006F756D">
        <w:t xml:space="preserve">АО «ВМП «АВИТЕК» специализируется на производстве комплектующих в частности на авиационных и вертолетных креслах. </w:t>
      </w:r>
      <w:r w:rsidR="006D7F5A">
        <w:t>По численности работников предприятие относится к крупным. Наблюдается увеличение размера деятельности. За исследуемый период предприятие получало прибыль. Финансовое состо</w:t>
      </w:r>
      <w:r w:rsidR="006D7F5A" w:rsidRPr="006D7F5A">
        <w:t xml:space="preserve">яние предприятия </w:t>
      </w:r>
      <w:r w:rsidR="006D7F5A">
        <w:t>устойчивое.</w:t>
      </w:r>
    </w:p>
    <w:p w:rsidR="006D7F5A" w:rsidRDefault="006D7F5A" w:rsidP="006F756D">
      <w:pPr>
        <w:pStyle w:val="11"/>
      </w:pPr>
      <w:r>
        <w:t>В ходе исследования изучена к</w:t>
      </w:r>
      <w:r w:rsidRPr="006D7F5A">
        <w:t>раткосрочная финансовая политика предприятия</w:t>
      </w:r>
      <w:r>
        <w:t>. Выявлено уменьшение финансового цикла на 90 дней.</w:t>
      </w:r>
    </w:p>
    <w:p w:rsidR="006D7F5A" w:rsidRPr="00B60D47" w:rsidRDefault="006D7F5A" w:rsidP="00B60D47">
      <w:pPr>
        <w:pStyle w:val="11"/>
      </w:pPr>
      <w:r>
        <w:t>Рассмотрены с</w:t>
      </w:r>
      <w:r w:rsidRPr="006D7F5A">
        <w:t>остав и структура денежных потоков по</w:t>
      </w:r>
      <w:r>
        <w:t xml:space="preserve"> всем</w:t>
      </w:r>
      <w:r w:rsidRPr="006D7F5A">
        <w:t xml:space="preserve"> видам деятельности</w:t>
      </w:r>
      <w:r>
        <w:t>. Выявлено, что</w:t>
      </w:r>
      <w:r w:rsidR="00377381">
        <w:t xml:space="preserve"> основной</w:t>
      </w:r>
      <w:r>
        <w:t xml:space="preserve"> </w:t>
      </w:r>
      <w:r w:rsidR="00377381">
        <w:t>приток</w:t>
      </w:r>
      <w:r w:rsidRPr="006D7F5A">
        <w:t xml:space="preserve"> денежных средств </w:t>
      </w:r>
      <w:r>
        <w:t xml:space="preserve">организация получает от </w:t>
      </w:r>
      <w:r w:rsidRPr="006D7F5A">
        <w:t>текущей деятельности</w:t>
      </w:r>
      <w:r w:rsidR="00377381">
        <w:t xml:space="preserve"> 88,12%</w:t>
      </w:r>
      <w:r>
        <w:t xml:space="preserve">, </w:t>
      </w:r>
      <w:r w:rsidR="00377381">
        <w:t xml:space="preserve">как и основной отток, но уже только </w:t>
      </w:r>
      <w:r w:rsidR="00377381" w:rsidRPr="009B41CA">
        <w:t>56,87%</w:t>
      </w:r>
      <w:r w:rsidR="00377381">
        <w:t xml:space="preserve">. </w:t>
      </w:r>
      <w:r w:rsidR="00B60D47" w:rsidRPr="00B60D47">
        <w:t xml:space="preserve">Положительная динамика притока денежных средств </w:t>
      </w:r>
      <w:r w:rsidR="00B60D47">
        <w:t>в результате привлечения займов и</w:t>
      </w:r>
      <w:r w:rsidR="00B60D47" w:rsidRPr="00B60D47">
        <w:t xml:space="preserve"> кредитов в 2016 г. по сравнению с 2014 г. (абсолютный рост 6618109 тыс. руб. или почти в 2 раза) свидетельствует не только об активном привлечении заемных денежных вливаний в бизнес, но и о необходимой доле финансовой осторожности организации в 2015 г., при которой она возмещает привлеченные денежные средства более активно, чем привлекает вновь.</w:t>
      </w:r>
      <w:r w:rsidR="00B60D47">
        <w:t xml:space="preserve"> Н</w:t>
      </w:r>
      <w:r w:rsidR="00B60D47" w:rsidRPr="00B60D47">
        <w:t xml:space="preserve">аибольший приток денежных средств в </w:t>
      </w:r>
      <w:r w:rsidR="00B60D47">
        <w:t>2016 г</w:t>
      </w:r>
      <w:r w:rsidR="00B60D47" w:rsidRPr="00B60D47">
        <w:t>. был обеспечен за счет продажи работ и услуг (87,40%).</w:t>
      </w:r>
    </w:p>
    <w:p w:rsidR="00377381" w:rsidRDefault="00377381" w:rsidP="00377381">
      <w:pPr>
        <w:pStyle w:val="11"/>
      </w:pPr>
      <w:r w:rsidRPr="00377381">
        <w:t>Исс</w:t>
      </w:r>
      <w:r>
        <w:t>ледован чистый денежный поток</w:t>
      </w:r>
      <w:r w:rsidRPr="00377381">
        <w:t xml:space="preserve"> косвенным методом</w:t>
      </w:r>
      <w:r>
        <w:t xml:space="preserve">. Выявлено, </w:t>
      </w:r>
      <w:r w:rsidRPr="009B41CA">
        <w:t xml:space="preserve">что </w:t>
      </w:r>
      <w:r w:rsidR="0080621B">
        <w:t>на АО «ВМП «АВИТЕК» проводилась в 2016 г. эффективная денежная политика</w:t>
      </w:r>
      <w:r w:rsidRPr="009B41CA">
        <w:t>. Ч</w:t>
      </w:r>
      <w:r w:rsidR="0080621B">
        <w:t>истый денежный поток</w:t>
      </w:r>
      <w:r w:rsidRPr="009B41CA">
        <w:t xml:space="preserve"> в течении периода вырос с 683749,79 </w:t>
      </w:r>
      <w:r>
        <w:t>тыс. руб. до 1122029,88 или на 64%</w:t>
      </w:r>
      <w:r w:rsidRPr="009B41CA">
        <w:t>.</w:t>
      </w:r>
    </w:p>
    <w:p w:rsidR="00377381" w:rsidRDefault="00377381" w:rsidP="00377381">
      <w:pPr>
        <w:pStyle w:val="11"/>
      </w:pPr>
      <w:r>
        <w:t>Рассмотрен р</w:t>
      </w:r>
      <w:r w:rsidRPr="00377381">
        <w:t>азностный (динамический) баланс предприятия</w:t>
      </w:r>
      <w:r>
        <w:t xml:space="preserve">. Выявлено увеличение денежных средств на 510606 тыс. руб. Эти изменения произошли в </w:t>
      </w:r>
      <w:r>
        <w:lastRenderedPageBreak/>
        <w:t>основном за счет продажи основных средств и нематериальных активов, а также за счет снижения дебиторской задолженности на 768460 тыс. руб. и снижения запасов предприятия на 673745 тыс. руб. Оттоку средств способствовало снижение, кредиторской задолженности на 343211 тыс. руб., а также рост доли краткосрочных финансовых вложений предприятия 571594 тыс. руб.</w:t>
      </w:r>
    </w:p>
    <w:p w:rsidR="00377381" w:rsidRDefault="00377381" w:rsidP="00377381">
      <w:pPr>
        <w:pStyle w:val="11"/>
      </w:pPr>
      <w:r>
        <w:t xml:space="preserve">Рассмотрены показатели эффективности и ликвидности денежных потоков. Выявлено </w:t>
      </w:r>
      <w:r w:rsidR="00FA1C85">
        <w:t>сильное ухудшение качества денежных потоков</w:t>
      </w:r>
      <w:r>
        <w:t xml:space="preserve"> в 2014 и 2015 годах, но</w:t>
      </w:r>
      <w:r w:rsidR="00FA1C85">
        <w:t xml:space="preserve"> предприятие</w:t>
      </w:r>
      <w:r>
        <w:t xml:space="preserve"> </w:t>
      </w:r>
      <w:r w:rsidR="00FA1C85">
        <w:t>смогло в</w:t>
      </w:r>
      <w:r>
        <w:t xml:space="preserve"> 2016г. вый</w:t>
      </w:r>
      <w:r w:rsidR="00FA1C85">
        <w:t>ти</w:t>
      </w:r>
      <w:r>
        <w:t xml:space="preserve"> на положительные значения.</w:t>
      </w:r>
    </w:p>
    <w:p w:rsidR="00377381" w:rsidRPr="00DF29CA" w:rsidRDefault="00FA1C85" w:rsidP="00377381">
      <w:pPr>
        <w:pStyle w:val="11"/>
      </w:pPr>
      <w:r>
        <w:t>Проведен факторный анализ положительного и отрицательного денежного потока предприятия. Выявлено, что н</w:t>
      </w:r>
      <w:r w:rsidRPr="00FA1C85">
        <w:t>аибольшее влияние на отток денежных средств имеют сами денежные средства</w:t>
      </w:r>
      <w:r>
        <w:t xml:space="preserve">. А также, что </w:t>
      </w:r>
      <w:r w:rsidRPr="003945DE">
        <w:t>положительный денежный поток увеличился на 2888027 тыс. руб., за счет увеличения выручки и собственного капитала</w:t>
      </w:r>
    </w:p>
    <w:p w:rsidR="00216D87" w:rsidRDefault="00FA1C85" w:rsidP="00FA1C85">
      <w:pPr>
        <w:pStyle w:val="11"/>
      </w:pPr>
      <w:r w:rsidRPr="00FA1C85">
        <w:t xml:space="preserve">В целях выявления </w:t>
      </w:r>
      <w:r w:rsidR="00216D87" w:rsidRPr="00216D87">
        <w:t>совершенствова</w:t>
      </w:r>
      <w:r w:rsidR="00216D87">
        <w:t>ния</w:t>
      </w:r>
      <w:r w:rsidR="00216D87" w:rsidRPr="00216D87">
        <w:t xml:space="preserve"> методов управления</w:t>
      </w:r>
      <w:r w:rsidR="00216D87">
        <w:t xml:space="preserve"> денежными потоками</w:t>
      </w:r>
      <w:r>
        <w:t xml:space="preserve"> выполнено прогнозирование</w:t>
      </w:r>
      <w:r w:rsidR="00216D87">
        <w:t xml:space="preserve"> </w:t>
      </w:r>
      <w:r w:rsidR="00216D87" w:rsidRPr="00216D87">
        <w:t>денежных потоков предприятия</w:t>
      </w:r>
      <w:r w:rsidR="002D7D4E">
        <w:t xml:space="preserve"> следующими методами: трендовым и экстраполяцией</w:t>
      </w:r>
      <w:r w:rsidR="00216D87">
        <w:t>.</w:t>
      </w:r>
    </w:p>
    <w:p w:rsidR="00377381" w:rsidRDefault="00216D87" w:rsidP="00FA1C85">
      <w:pPr>
        <w:pStyle w:val="11"/>
      </w:pPr>
      <w:r w:rsidRPr="00FA1C85">
        <w:t>В целях</w:t>
      </w:r>
      <w:r>
        <w:t xml:space="preserve"> оптимизации </w:t>
      </w:r>
      <w:r w:rsidRPr="00FA1C85">
        <w:t>денежных потоков</w:t>
      </w:r>
      <w:r w:rsidR="00FA1C85">
        <w:t xml:space="preserve"> </w:t>
      </w:r>
      <w:r w:rsidR="00FA1C85" w:rsidRPr="00FA1C85">
        <w:t xml:space="preserve">предлагаем </w:t>
      </w:r>
      <w:r w:rsidR="00FA1C85">
        <w:t>провести: приобретение основных средств на сумму в 220000 тыс. руб. и капитальный ремонт уже использующихся</w:t>
      </w:r>
      <w:r>
        <w:t xml:space="preserve"> основных средств</w:t>
      </w:r>
      <w:r w:rsidR="0080621B">
        <w:t xml:space="preserve"> на сумму 163754 тыс. руб.</w:t>
      </w:r>
      <w:r w:rsidR="00FA1C85">
        <w:t xml:space="preserve">, а также </w:t>
      </w:r>
      <w:r w:rsidR="002D7D4E">
        <w:t>провести</w:t>
      </w:r>
      <w:r w:rsidR="00FA1C85">
        <w:t xml:space="preserve"> выплату дивидендов учредителям на сумму 190000 тыс. руб.</w:t>
      </w:r>
    </w:p>
    <w:p w:rsidR="00216D87" w:rsidRPr="00FA1C85" w:rsidRDefault="00216D87" w:rsidP="00FA1C85">
      <w:pPr>
        <w:pStyle w:val="11"/>
      </w:pPr>
      <w:r w:rsidRPr="00216D87">
        <w:t>В работе выполнен прогноз финансовых показате</w:t>
      </w:r>
      <w:r>
        <w:t>лей. В результате реализации ме</w:t>
      </w:r>
      <w:r w:rsidRPr="00216D87">
        <w:t>роприятий</w:t>
      </w:r>
      <w:r>
        <w:t xml:space="preserve"> предприятие увеличило</w:t>
      </w:r>
      <w:r w:rsidR="0080621B">
        <w:t xml:space="preserve"> выручку на 24%, </w:t>
      </w:r>
      <w:r>
        <w:t xml:space="preserve">запасы на 14% и </w:t>
      </w:r>
      <w:r w:rsidR="002D7D4E">
        <w:t xml:space="preserve">денежные средства на 20%, а также </w:t>
      </w:r>
      <w:r>
        <w:t xml:space="preserve">сократило </w:t>
      </w:r>
      <w:r w:rsidR="002D7D4E">
        <w:t>количество нераспределенной прибыли</w:t>
      </w:r>
      <w:r w:rsidR="008B5693">
        <w:t xml:space="preserve"> на </w:t>
      </w:r>
      <w:r w:rsidR="002D7D4E">
        <w:t>9</w:t>
      </w:r>
      <w:r w:rsidR="008B5693">
        <w:t>%.</w:t>
      </w:r>
    </w:p>
    <w:p w:rsidR="007509A7" w:rsidRDefault="007509A7" w:rsidP="007509A7">
      <w:pPr>
        <w:pStyle w:val="11"/>
      </w:pPr>
    </w:p>
    <w:p w:rsidR="007509A7" w:rsidRDefault="007509A7" w:rsidP="007509A7">
      <w:pPr>
        <w:pStyle w:val="11"/>
      </w:pPr>
    </w:p>
    <w:p w:rsidR="007509A7" w:rsidRDefault="007509A7">
      <w:pPr>
        <w:rPr>
          <w:rFonts w:ascii="Times New Roman" w:hAnsi="Times New Roman"/>
          <w:sz w:val="28"/>
        </w:rPr>
      </w:pPr>
      <w:r>
        <w:br w:type="page"/>
      </w:r>
    </w:p>
    <w:p w:rsidR="007509A7" w:rsidRDefault="007509A7" w:rsidP="007509A7">
      <w:pPr>
        <w:pStyle w:val="11"/>
        <w:outlineLvl w:val="0"/>
      </w:pPr>
      <w:bookmarkStart w:id="46" w:name="_Toc484775440"/>
      <w:r w:rsidRPr="007509A7">
        <w:lastRenderedPageBreak/>
        <w:t>Список использованной литературы</w:t>
      </w:r>
      <w:bookmarkEnd w:id="46"/>
    </w:p>
    <w:p w:rsidR="00486D80" w:rsidRDefault="00486D80" w:rsidP="00486D80">
      <w:pPr>
        <w:pStyle w:val="11"/>
      </w:pPr>
    </w:p>
    <w:p w:rsidR="000C2572" w:rsidRPr="00425E43" w:rsidRDefault="000C2572" w:rsidP="00425E43">
      <w:pPr>
        <w:numPr>
          <w:ilvl w:val="0"/>
          <w:numId w:val="48"/>
        </w:numPr>
        <w:spacing w:after="0" w:line="360" w:lineRule="auto"/>
        <w:jc w:val="both"/>
        <w:rPr>
          <w:rFonts w:ascii="Times New Roman" w:hAnsi="Times New Roman"/>
          <w:sz w:val="28"/>
        </w:rPr>
      </w:pPr>
      <w:r w:rsidRPr="00425E43">
        <w:rPr>
          <w:rFonts w:ascii="Times New Roman" w:hAnsi="Times New Roman"/>
          <w:sz w:val="28"/>
        </w:rPr>
        <w:t xml:space="preserve">Бабич Т. Н., </w:t>
      </w:r>
      <w:proofErr w:type="spellStart"/>
      <w:r w:rsidRPr="00425E43">
        <w:rPr>
          <w:rFonts w:ascii="Times New Roman" w:hAnsi="Times New Roman"/>
          <w:sz w:val="28"/>
        </w:rPr>
        <w:t>Козьева</w:t>
      </w:r>
      <w:proofErr w:type="spellEnd"/>
      <w:r w:rsidRPr="00425E43">
        <w:rPr>
          <w:rFonts w:ascii="Times New Roman" w:hAnsi="Times New Roman"/>
          <w:sz w:val="28"/>
        </w:rPr>
        <w:t xml:space="preserve"> И. А., </w:t>
      </w:r>
      <w:proofErr w:type="spellStart"/>
      <w:r w:rsidRPr="00425E43">
        <w:rPr>
          <w:rFonts w:ascii="Times New Roman" w:hAnsi="Times New Roman"/>
          <w:sz w:val="28"/>
        </w:rPr>
        <w:t>Вертакова</w:t>
      </w:r>
      <w:proofErr w:type="spellEnd"/>
      <w:r w:rsidRPr="00425E43">
        <w:rPr>
          <w:rFonts w:ascii="Times New Roman" w:hAnsi="Times New Roman"/>
          <w:sz w:val="28"/>
        </w:rPr>
        <w:t xml:space="preserve"> Ю. В., </w:t>
      </w:r>
      <w:proofErr w:type="spellStart"/>
      <w:r w:rsidRPr="00425E43">
        <w:rPr>
          <w:rFonts w:ascii="Times New Roman" w:hAnsi="Times New Roman"/>
          <w:sz w:val="28"/>
        </w:rPr>
        <w:t>Кузьбожев</w:t>
      </w:r>
      <w:proofErr w:type="spellEnd"/>
      <w:r w:rsidRPr="00425E43">
        <w:rPr>
          <w:rFonts w:ascii="Times New Roman" w:hAnsi="Times New Roman"/>
          <w:sz w:val="28"/>
        </w:rPr>
        <w:t xml:space="preserve"> Э. Н. Прогнозирование и планирование в условиях рынка: учеб. пособие. М.: ИНФРА-М,</w:t>
      </w:r>
      <w:r w:rsidR="00B6136A">
        <w:rPr>
          <w:rFonts w:ascii="Times New Roman" w:hAnsi="Times New Roman"/>
          <w:sz w:val="28"/>
        </w:rPr>
        <w:t xml:space="preserve"> -</w:t>
      </w:r>
      <w:r w:rsidRPr="00425E43">
        <w:rPr>
          <w:rFonts w:ascii="Times New Roman" w:hAnsi="Times New Roman"/>
          <w:sz w:val="28"/>
        </w:rPr>
        <w:t xml:space="preserve"> 2012.</w:t>
      </w:r>
      <w:r w:rsidR="00B6136A">
        <w:rPr>
          <w:rFonts w:ascii="Times New Roman" w:hAnsi="Times New Roman"/>
          <w:sz w:val="28"/>
        </w:rPr>
        <w:t xml:space="preserve"> -</w:t>
      </w:r>
      <w:r w:rsidRPr="00425E43">
        <w:rPr>
          <w:rFonts w:ascii="Times New Roman" w:hAnsi="Times New Roman"/>
          <w:sz w:val="28"/>
        </w:rPr>
        <w:t xml:space="preserve"> 336 с.</w:t>
      </w:r>
    </w:p>
    <w:p w:rsidR="000C2572" w:rsidRDefault="000C2572" w:rsidP="00425E43">
      <w:pPr>
        <w:pStyle w:val="13"/>
        <w:numPr>
          <w:ilvl w:val="0"/>
          <w:numId w:val="48"/>
        </w:numPr>
        <w:spacing w:before="0" w:after="160" w:line="360" w:lineRule="auto"/>
        <w:contextualSpacing/>
      </w:pPr>
      <w:r w:rsidRPr="00D72FEE">
        <w:t>Бадмае</w:t>
      </w:r>
      <w:r>
        <w:t>ва Д.Г. Методика анализа плате</w:t>
      </w:r>
      <w:r w:rsidRPr="00D72FEE">
        <w:t>жеспособности коммерческой организации // II Междуна</w:t>
      </w:r>
      <w:r>
        <w:t>родная научно-практическая кон</w:t>
      </w:r>
      <w:r w:rsidRPr="00D72FEE">
        <w:t>ференция: сб</w:t>
      </w:r>
      <w:r>
        <w:t>орник научных трудов. Киев: Ки</w:t>
      </w:r>
      <w:r w:rsidRPr="00D72FEE">
        <w:t>евский национальный экономичес</w:t>
      </w:r>
      <w:r>
        <w:t xml:space="preserve">кий ун-т им. В. </w:t>
      </w:r>
      <w:proofErr w:type="spellStart"/>
      <w:r>
        <w:t>Гетьмана</w:t>
      </w:r>
      <w:proofErr w:type="spellEnd"/>
      <w:r>
        <w:t>,</w:t>
      </w:r>
      <w:r w:rsidR="00B6136A">
        <w:t xml:space="preserve"> -</w:t>
      </w:r>
      <w:r>
        <w:t xml:space="preserve"> 2012.</w:t>
      </w:r>
    </w:p>
    <w:p w:rsidR="000C2572" w:rsidRDefault="000C2572" w:rsidP="003A47FC">
      <w:pPr>
        <w:pStyle w:val="13"/>
        <w:numPr>
          <w:ilvl w:val="0"/>
          <w:numId w:val="48"/>
        </w:numPr>
        <w:spacing w:before="0" w:line="360" w:lineRule="auto"/>
        <w:contextualSpacing/>
      </w:pPr>
      <w:r w:rsidRPr="00D72FEE">
        <w:t>Бадмаева Д.Г. Пл</w:t>
      </w:r>
      <w:r>
        <w:t>атежеспособность ком</w:t>
      </w:r>
      <w:r w:rsidRPr="00D72FEE">
        <w:t>мерческой организации: финансовый анализ // Ау</w:t>
      </w:r>
      <w:r>
        <w:t>диторские ведомости.</w:t>
      </w:r>
      <w:r w:rsidR="00B6136A">
        <w:t xml:space="preserve"> -</w:t>
      </w:r>
      <w:r>
        <w:t xml:space="preserve"> 2011. № 1.</w:t>
      </w:r>
    </w:p>
    <w:p w:rsidR="000C2572" w:rsidRPr="00425E43" w:rsidRDefault="000C2572" w:rsidP="003A47FC">
      <w:pPr>
        <w:pStyle w:val="a8"/>
        <w:numPr>
          <w:ilvl w:val="0"/>
          <w:numId w:val="48"/>
        </w:numPr>
        <w:spacing w:after="0" w:line="360" w:lineRule="auto"/>
        <w:jc w:val="both"/>
        <w:rPr>
          <w:rStyle w:val="12"/>
        </w:rPr>
      </w:pPr>
      <w:r w:rsidRPr="00425E43">
        <w:rPr>
          <w:rStyle w:val="12"/>
        </w:rPr>
        <w:t>Бекетов, Н.В. Организация управленческого учета денежных потоков: методологические и организационные аспекты / Экономический анализ: теория и практика. - 2012. - №4. - С.22 - 25.</w:t>
      </w:r>
    </w:p>
    <w:p w:rsidR="000C2572" w:rsidRPr="003A47FC" w:rsidRDefault="000C2572" w:rsidP="003A47FC">
      <w:pPr>
        <w:pStyle w:val="a8"/>
        <w:numPr>
          <w:ilvl w:val="0"/>
          <w:numId w:val="48"/>
        </w:numPr>
        <w:spacing w:line="360" w:lineRule="auto"/>
        <w:jc w:val="both"/>
        <w:rPr>
          <w:rStyle w:val="12"/>
        </w:rPr>
      </w:pPr>
      <w:r w:rsidRPr="003A47FC">
        <w:rPr>
          <w:rStyle w:val="12"/>
        </w:rPr>
        <w:t xml:space="preserve">Бланк, И.А. Управление денежными потоками: учебное пособие для ВУЗов. - К.: НИКА _ Центр, </w:t>
      </w:r>
      <w:proofErr w:type="spellStart"/>
      <w:r w:rsidRPr="003A47FC">
        <w:rPr>
          <w:rStyle w:val="12"/>
        </w:rPr>
        <w:t>Эльга</w:t>
      </w:r>
      <w:proofErr w:type="spellEnd"/>
      <w:r w:rsidRPr="003A47FC">
        <w:rPr>
          <w:rStyle w:val="12"/>
        </w:rPr>
        <w:t>, 2012. - 736 с.</w:t>
      </w:r>
    </w:p>
    <w:p w:rsidR="000C2572" w:rsidRPr="003A47FC" w:rsidRDefault="000C2572" w:rsidP="000C2572">
      <w:pPr>
        <w:pStyle w:val="a8"/>
        <w:numPr>
          <w:ilvl w:val="0"/>
          <w:numId w:val="48"/>
        </w:numPr>
        <w:spacing w:after="0" w:line="360" w:lineRule="auto"/>
        <w:jc w:val="both"/>
        <w:rPr>
          <w:rStyle w:val="12"/>
        </w:rPr>
      </w:pPr>
      <w:r w:rsidRPr="003A47FC">
        <w:rPr>
          <w:rStyle w:val="12"/>
        </w:rPr>
        <w:t xml:space="preserve">Бланк, И.А. Финансовый менеджмент: учеб. курс. - Киев: Ника-Центр </w:t>
      </w:r>
      <w:proofErr w:type="spellStart"/>
      <w:r w:rsidRPr="003A47FC">
        <w:rPr>
          <w:rStyle w:val="12"/>
        </w:rPr>
        <w:t>Эльга</w:t>
      </w:r>
      <w:proofErr w:type="spellEnd"/>
      <w:r w:rsidRPr="003A47FC">
        <w:rPr>
          <w:rStyle w:val="12"/>
        </w:rPr>
        <w:t>, 2014. - 528 с.</w:t>
      </w:r>
    </w:p>
    <w:p w:rsidR="000C2572" w:rsidRDefault="000C2572" w:rsidP="00425E43">
      <w:pPr>
        <w:pStyle w:val="13"/>
        <w:numPr>
          <w:ilvl w:val="0"/>
          <w:numId w:val="48"/>
        </w:numPr>
        <w:spacing w:before="0" w:after="160" w:line="360" w:lineRule="auto"/>
        <w:contextualSpacing/>
      </w:pPr>
      <w:proofErr w:type="spellStart"/>
      <w:r>
        <w:t>Бочкарёва</w:t>
      </w:r>
      <w:proofErr w:type="spellEnd"/>
      <w:r>
        <w:t xml:space="preserve"> Т.А. Анализ финансовой отчётности: учеб. пособие. Хабаровск: РИЦ ХГАЭП,</w:t>
      </w:r>
      <w:r w:rsidR="00B6136A">
        <w:t xml:space="preserve"> -</w:t>
      </w:r>
      <w:r>
        <w:t xml:space="preserve"> 2013. 84 с</w:t>
      </w:r>
    </w:p>
    <w:p w:rsidR="000C2572" w:rsidRDefault="000C2572" w:rsidP="00425E43">
      <w:pPr>
        <w:pStyle w:val="13"/>
        <w:numPr>
          <w:ilvl w:val="0"/>
          <w:numId w:val="48"/>
        </w:numPr>
        <w:spacing w:before="0" w:after="160" w:line="360" w:lineRule="auto"/>
        <w:contextualSpacing/>
      </w:pPr>
      <w:r w:rsidRPr="00D72FEE">
        <w:t>Бычкова</w:t>
      </w:r>
      <w:r>
        <w:t xml:space="preserve"> С.М., Бадмаева Д.Г. Бухгалтер</w:t>
      </w:r>
      <w:r w:rsidRPr="00D72FEE">
        <w:t xml:space="preserve">ский финансовый учет: учеб. пособие / под ред. С.М. Бычковой. М.: </w:t>
      </w:r>
      <w:proofErr w:type="spellStart"/>
      <w:r w:rsidRPr="00D72FEE">
        <w:t>Эксмо</w:t>
      </w:r>
      <w:proofErr w:type="spellEnd"/>
      <w:r w:rsidRPr="00D72FEE">
        <w:t xml:space="preserve">, </w:t>
      </w:r>
      <w:r w:rsidR="00B6136A">
        <w:t xml:space="preserve">- </w:t>
      </w:r>
      <w:r w:rsidRPr="00D72FEE">
        <w:t xml:space="preserve">2008. </w:t>
      </w:r>
      <w:r w:rsidR="00B6136A">
        <w:t xml:space="preserve">- </w:t>
      </w:r>
      <w:r w:rsidRPr="00D72FEE">
        <w:t>5</w:t>
      </w:r>
      <w:r>
        <w:t>28 с.</w:t>
      </w:r>
    </w:p>
    <w:p w:rsidR="000C2572" w:rsidRDefault="000C2572" w:rsidP="00425E43">
      <w:pPr>
        <w:pStyle w:val="13"/>
        <w:numPr>
          <w:ilvl w:val="0"/>
          <w:numId w:val="48"/>
        </w:numPr>
        <w:spacing w:before="0" w:after="160" w:line="360" w:lineRule="auto"/>
        <w:contextualSpacing/>
      </w:pPr>
      <w:r>
        <w:t>Губанова Е. В Коэффициентный и факторный анализ денежных потоков // Аналитический журнал РИСК – 2014, - № 3. – с. 441-446</w:t>
      </w:r>
    </w:p>
    <w:p w:rsidR="000C2572" w:rsidRDefault="000C2572" w:rsidP="00425E43">
      <w:pPr>
        <w:pStyle w:val="13"/>
        <w:numPr>
          <w:ilvl w:val="0"/>
          <w:numId w:val="48"/>
        </w:numPr>
        <w:spacing w:before="0" w:after="160" w:line="360" w:lineRule="auto"/>
        <w:contextualSpacing/>
      </w:pPr>
      <w:proofErr w:type="spellStart"/>
      <w:r w:rsidRPr="00425E43">
        <w:t>Ермасова</w:t>
      </w:r>
      <w:proofErr w:type="spellEnd"/>
      <w:r w:rsidRPr="00425E43">
        <w:t>, И. Б. Управление денежными потоками компании.</w:t>
      </w:r>
      <w:r>
        <w:t xml:space="preserve"> </w:t>
      </w:r>
      <w:r w:rsidRPr="00425E43">
        <w:t>– М. : БДЦ-пресс, 2008. – 320 с.</w:t>
      </w:r>
    </w:p>
    <w:p w:rsidR="000C2572" w:rsidRDefault="000C2572" w:rsidP="00425E43">
      <w:pPr>
        <w:pStyle w:val="13"/>
        <w:numPr>
          <w:ilvl w:val="0"/>
          <w:numId w:val="48"/>
        </w:numPr>
        <w:spacing w:before="0" w:line="360" w:lineRule="auto"/>
        <w:contextualSpacing/>
      </w:pPr>
      <w:r w:rsidRPr="004F6E49">
        <w:t xml:space="preserve">Ефимова </w:t>
      </w:r>
      <w:r>
        <w:t>О.В.</w:t>
      </w:r>
      <w:r w:rsidRPr="004F6E49">
        <w:t xml:space="preserve"> </w:t>
      </w:r>
      <w:r w:rsidRPr="00D72FEE">
        <w:t>Анализ ф</w:t>
      </w:r>
      <w:r>
        <w:t>инансовой отчетности: учеб. пособие. М.: Омега-Л, 2013. 388 с.</w:t>
      </w:r>
    </w:p>
    <w:p w:rsidR="000C2572" w:rsidRPr="00425E43" w:rsidRDefault="000C2572" w:rsidP="00425E43">
      <w:pPr>
        <w:numPr>
          <w:ilvl w:val="0"/>
          <w:numId w:val="48"/>
        </w:numPr>
        <w:spacing w:after="0" w:line="360" w:lineRule="auto"/>
        <w:jc w:val="both"/>
        <w:rPr>
          <w:rFonts w:ascii="Times New Roman" w:hAnsi="Times New Roman"/>
          <w:sz w:val="28"/>
        </w:rPr>
      </w:pPr>
      <w:r w:rsidRPr="00425E43">
        <w:rPr>
          <w:rFonts w:ascii="Times New Roman" w:hAnsi="Times New Roman"/>
          <w:sz w:val="28"/>
        </w:rPr>
        <w:t>Лихачева О. Н. Финансовое планирование на предприятии: учеб</w:t>
      </w:r>
      <w:r w:rsidR="009273E5">
        <w:rPr>
          <w:rFonts w:ascii="Times New Roman" w:hAnsi="Times New Roman"/>
          <w:sz w:val="28"/>
        </w:rPr>
        <w:t>ное</w:t>
      </w:r>
      <w:r w:rsidRPr="00425E43">
        <w:rPr>
          <w:rFonts w:ascii="Times New Roman" w:hAnsi="Times New Roman"/>
          <w:sz w:val="28"/>
        </w:rPr>
        <w:t xml:space="preserve"> пособие. М.: ТК </w:t>
      </w:r>
      <w:proofErr w:type="spellStart"/>
      <w:r w:rsidRPr="00425E43">
        <w:rPr>
          <w:rFonts w:ascii="Times New Roman" w:hAnsi="Times New Roman"/>
          <w:sz w:val="28"/>
        </w:rPr>
        <w:t>Велби</w:t>
      </w:r>
      <w:proofErr w:type="spellEnd"/>
      <w:r w:rsidRPr="00425E43">
        <w:rPr>
          <w:rFonts w:ascii="Times New Roman" w:hAnsi="Times New Roman"/>
          <w:sz w:val="28"/>
        </w:rPr>
        <w:t xml:space="preserve">; Проспект, </w:t>
      </w:r>
      <w:r w:rsidR="00B6136A">
        <w:rPr>
          <w:rFonts w:ascii="Times New Roman" w:hAnsi="Times New Roman"/>
          <w:sz w:val="28"/>
        </w:rPr>
        <w:t xml:space="preserve">- </w:t>
      </w:r>
      <w:r w:rsidRPr="00425E43">
        <w:rPr>
          <w:rFonts w:ascii="Times New Roman" w:hAnsi="Times New Roman"/>
          <w:sz w:val="28"/>
        </w:rPr>
        <w:t>2003.</w:t>
      </w:r>
      <w:r w:rsidR="009273E5">
        <w:rPr>
          <w:rFonts w:ascii="Times New Roman" w:hAnsi="Times New Roman"/>
          <w:sz w:val="28"/>
        </w:rPr>
        <w:t xml:space="preserve"> -</w:t>
      </w:r>
      <w:r w:rsidRPr="00425E43">
        <w:rPr>
          <w:rFonts w:ascii="Times New Roman" w:hAnsi="Times New Roman"/>
          <w:sz w:val="28"/>
        </w:rPr>
        <w:t xml:space="preserve"> 264 с.</w:t>
      </w:r>
    </w:p>
    <w:p w:rsidR="000C2572" w:rsidRPr="003A47FC" w:rsidRDefault="000C2572" w:rsidP="003A47FC">
      <w:pPr>
        <w:pStyle w:val="a8"/>
        <w:numPr>
          <w:ilvl w:val="0"/>
          <w:numId w:val="48"/>
        </w:numPr>
        <w:spacing w:line="360" w:lineRule="auto"/>
        <w:jc w:val="both"/>
        <w:rPr>
          <w:rStyle w:val="12"/>
        </w:rPr>
      </w:pPr>
      <w:proofErr w:type="spellStart"/>
      <w:r w:rsidRPr="003A47FC">
        <w:rPr>
          <w:rStyle w:val="12"/>
        </w:rPr>
        <w:lastRenderedPageBreak/>
        <w:t>Мазур</w:t>
      </w:r>
      <w:proofErr w:type="spellEnd"/>
      <w:r w:rsidRPr="003A47FC">
        <w:rPr>
          <w:rStyle w:val="12"/>
        </w:rPr>
        <w:t>, В. Проблемы управления денежными потоками и инвестиционные решения // Банковский вест</w:t>
      </w:r>
      <w:r>
        <w:rPr>
          <w:rStyle w:val="12"/>
        </w:rPr>
        <w:t>ник. - 2010. - №16. - С.37.</w:t>
      </w:r>
    </w:p>
    <w:p w:rsidR="000C2572" w:rsidRPr="00425E43" w:rsidRDefault="000C2572" w:rsidP="009273E5">
      <w:pPr>
        <w:numPr>
          <w:ilvl w:val="0"/>
          <w:numId w:val="48"/>
        </w:numPr>
        <w:spacing w:line="360" w:lineRule="auto"/>
        <w:contextualSpacing/>
        <w:jc w:val="both"/>
        <w:rPr>
          <w:rFonts w:ascii="Times New Roman" w:hAnsi="Times New Roman"/>
          <w:sz w:val="28"/>
        </w:rPr>
      </w:pPr>
      <w:r w:rsidRPr="00425E43">
        <w:rPr>
          <w:rFonts w:ascii="Times New Roman" w:hAnsi="Times New Roman"/>
          <w:sz w:val="28"/>
        </w:rPr>
        <w:t>О формах бухгалтерской финансовой отчетности организаций</w:t>
      </w:r>
      <w:r w:rsidR="009273E5">
        <w:rPr>
          <w:rFonts w:ascii="Times New Roman" w:hAnsi="Times New Roman"/>
          <w:sz w:val="28"/>
        </w:rPr>
        <w:t xml:space="preserve"> </w:t>
      </w:r>
      <w:r w:rsidR="009273E5" w:rsidRPr="009273E5">
        <w:rPr>
          <w:rFonts w:ascii="Times New Roman" w:hAnsi="Times New Roman"/>
          <w:sz w:val="28"/>
        </w:rPr>
        <w:t>[</w:t>
      </w:r>
      <w:r w:rsidR="009273E5">
        <w:rPr>
          <w:rFonts w:ascii="Times New Roman" w:hAnsi="Times New Roman"/>
          <w:sz w:val="28"/>
        </w:rPr>
        <w:t>Электронный ресурс</w:t>
      </w:r>
      <w:r w:rsidR="009273E5" w:rsidRPr="009273E5">
        <w:rPr>
          <w:rFonts w:ascii="Times New Roman" w:hAnsi="Times New Roman"/>
          <w:sz w:val="28"/>
        </w:rPr>
        <w:t>]</w:t>
      </w:r>
      <w:r w:rsidRPr="00425E43">
        <w:rPr>
          <w:rFonts w:ascii="Times New Roman" w:hAnsi="Times New Roman"/>
          <w:sz w:val="28"/>
        </w:rPr>
        <w:t xml:space="preserve">: </w:t>
      </w:r>
      <w:r w:rsidR="009273E5" w:rsidRPr="009273E5">
        <w:rPr>
          <w:rFonts w:ascii="Times New Roman" w:hAnsi="Times New Roman"/>
          <w:sz w:val="28"/>
        </w:rPr>
        <w:t>[</w:t>
      </w:r>
      <w:r w:rsidR="009273E5">
        <w:rPr>
          <w:rFonts w:ascii="Times New Roman" w:hAnsi="Times New Roman"/>
          <w:sz w:val="28"/>
        </w:rPr>
        <w:t>П</w:t>
      </w:r>
      <w:r w:rsidRPr="00425E43">
        <w:rPr>
          <w:rFonts w:ascii="Times New Roman" w:hAnsi="Times New Roman"/>
          <w:sz w:val="28"/>
        </w:rPr>
        <w:t>риказ Министерства финансов Российской Федерации от 02.07.2010 № 66н</w:t>
      </w:r>
      <w:r w:rsidR="009273E5" w:rsidRPr="009273E5">
        <w:rPr>
          <w:rFonts w:ascii="Times New Roman" w:hAnsi="Times New Roman"/>
          <w:sz w:val="28"/>
        </w:rPr>
        <w:t>]</w:t>
      </w:r>
      <w:r w:rsidR="009273E5">
        <w:rPr>
          <w:rFonts w:ascii="Times New Roman" w:hAnsi="Times New Roman"/>
          <w:sz w:val="28"/>
        </w:rPr>
        <w:t>//</w:t>
      </w:r>
      <w:r w:rsidR="009273E5" w:rsidRPr="009273E5">
        <w:t xml:space="preserve"> </w:t>
      </w:r>
      <w:r w:rsidR="009273E5" w:rsidRPr="009273E5">
        <w:rPr>
          <w:rFonts w:ascii="Times New Roman" w:hAnsi="Times New Roman"/>
          <w:sz w:val="28"/>
        </w:rPr>
        <w:t xml:space="preserve">"Бюллетень нормативных актов федеральных </w:t>
      </w:r>
      <w:r w:rsidR="009273E5">
        <w:rPr>
          <w:rFonts w:ascii="Times New Roman" w:hAnsi="Times New Roman"/>
          <w:sz w:val="28"/>
        </w:rPr>
        <w:t xml:space="preserve">органов исполнительной власти" - </w:t>
      </w:r>
      <w:r w:rsidR="009273E5" w:rsidRPr="009273E5">
        <w:rPr>
          <w:rFonts w:ascii="Times New Roman" w:hAnsi="Times New Roman"/>
          <w:sz w:val="28"/>
        </w:rPr>
        <w:t>2010.</w:t>
      </w:r>
      <w:r w:rsidR="009273E5">
        <w:rPr>
          <w:rFonts w:ascii="Times New Roman" w:hAnsi="Times New Roman"/>
          <w:sz w:val="28"/>
        </w:rPr>
        <w:t xml:space="preserve"> – Режим доступа </w:t>
      </w:r>
      <w:r w:rsidR="009273E5" w:rsidRPr="009273E5">
        <w:rPr>
          <w:rFonts w:ascii="Times New Roman" w:hAnsi="Times New Roman"/>
          <w:sz w:val="28"/>
        </w:rPr>
        <w:t>[</w:t>
      </w:r>
      <w:r w:rsidR="009273E5">
        <w:rPr>
          <w:rFonts w:ascii="Times New Roman" w:hAnsi="Times New Roman"/>
          <w:sz w:val="28"/>
        </w:rPr>
        <w:t>Консультант Плюс</w:t>
      </w:r>
      <w:r w:rsidR="009273E5" w:rsidRPr="009273E5">
        <w:rPr>
          <w:rFonts w:ascii="Times New Roman" w:hAnsi="Times New Roman"/>
          <w:sz w:val="28"/>
        </w:rPr>
        <w:t>]</w:t>
      </w:r>
      <w:r w:rsidR="009273E5">
        <w:rPr>
          <w:rFonts w:ascii="Times New Roman" w:hAnsi="Times New Roman"/>
          <w:sz w:val="28"/>
        </w:rPr>
        <w:t xml:space="preserve">. – </w:t>
      </w:r>
      <w:proofErr w:type="spellStart"/>
      <w:r w:rsidR="009273E5">
        <w:rPr>
          <w:rFonts w:ascii="Times New Roman" w:hAnsi="Times New Roman"/>
          <w:sz w:val="28"/>
        </w:rPr>
        <w:t>Загл</w:t>
      </w:r>
      <w:proofErr w:type="spellEnd"/>
      <w:r w:rsidR="009273E5">
        <w:rPr>
          <w:rFonts w:ascii="Times New Roman" w:hAnsi="Times New Roman"/>
          <w:sz w:val="28"/>
        </w:rPr>
        <w:t>. с экрана.</w:t>
      </w:r>
    </w:p>
    <w:p w:rsidR="000C2572" w:rsidRPr="00425E43" w:rsidRDefault="000C2572" w:rsidP="009273E5">
      <w:pPr>
        <w:numPr>
          <w:ilvl w:val="0"/>
          <w:numId w:val="48"/>
        </w:numPr>
        <w:spacing w:line="360" w:lineRule="auto"/>
        <w:contextualSpacing/>
        <w:jc w:val="both"/>
        <w:rPr>
          <w:rFonts w:ascii="Times New Roman" w:hAnsi="Times New Roman"/>
          <w:sz w:val="28"/>
        </w:rPr>
      </w:pPr>
      <w:r w:rsidRPr="00425E43">
        <w:rPr>
          <w:rFonts w:ascii="Times New Roman" w:hAnsi="Times New Roman"/>
          <w:sz w:val="28"/>
        </w:rPr>
        <w:t>Об утверждении методики проведения федеральной налоговой службой учета и анализа финансового состояния и платежеспособности стратегических предприятий и организаций</w:t>
      </w:r>
      <w:r w:rsidR="009273E5">
        <w:rPr>
          <w:rFonts w:ascii="Times New Roman" w:hAnsi="Times New Roman"/>
          <w:sz w:val="28"/>
        </w:rPr>
        <w:t xml:space="preserve"> </w:t>
      </w:r>
      <w:r w:rsidR="009273E5" w:rsidRPr="009273E5">
        <w:rPr>
          <w:rFonts w:ascii="Times New Roman" w:hAnsi="Times New Roman"/>
          <w:sz w:val="28"/>
        </w:rPr>
        <w:t>[</w:t>
      </w:r>
      <w:r w:rsidR="009273E5">
        <w:rPr>
          <w:rFonts w:ascii="Times New Roman" w:hAnsi="Times New Roman"/>
          <w:sz w:val="28"/>
        </w:rPr>
        <w:t>Электронный ресурс</w:t>
      </w:r>
      <w:r w:rsidR="009273E5" w:rsidRPr="009273E5">
        <w:rPr>
          <w:rFonts w:ascii="Times New Roman" w:hAnsi="Times New Roman"/>
          <w:sz w:val="28"/>
        </w:rPr>
        <w:t>]</w:t>
      </w:r>
      <w:r w:rsidRPr="00425E43">
        <w:rPr>
          <w:rFonts w:ascii="Times New Roman" w:hAnsi="Times New Roman"/>
          <w:sz w:val="28"/>
        </w:rPr>
        <w:t xml:space="preserve">: </w:t>
      </w:r>
      <w:r w:rsidR="009273E5" w:rsidRPr="009273E5">
        <w:rPr>
          <w:rFonts w:ascii="Times New Roman" w:hAnsi="Times New Roman"/>
          <w:sz w:val="28"/>
        </w:rPr>
        <w:t>[</w:t>
      </w:r>
      <w:r w:rsidR="009273E5">
        <w:rPr>
          <w:rFonts w:ascii="Times New Roman" w:hAnsi="Times New Roman"/>
          <w:sz w:val="28"/>
        </w:rPr>
        <w:t>П</w:t>
      </w:r>
      <w:r w:rsidRPr="00425E43">
        <w:rPr>
          <w:rFonts w:ascii="Times New Roman" w:hAnsi="Times New Roman"/>
          <w:sz w:val="28"/>
        </w:rPr>
        <w:t>риказ Министерства экономического развития Российско</w:t>
      </w:r>
      <w:r w:rsidR="009273E5">
        <w:rPr>
          <w:rFonts w:ascii="Times New Roman" w:hAnsi="Times New Roman"/>
          <w:sz w:val="28"/>
        </w:rPr>
        <w:t>й Федерации от 21.04.2006 № 104</w:t>
      </w:r>
      <w:r w:rsidR="009273E5" w:rsidRPr="009273E5">
        <w:rPr>
          <w:rFonts w:ascii="Times New Roman" w:hAnsi="Times New Roman"/>
          <w:sz w:val="28"/>
        </w:rPr>
        <w:t>]</w:t>
      </w:r>
      <w:r w:rsidR="009273E5">
        <w:rPr>
          <w:rFonts w:ascii="Times New Roman" w:hAnsi="Times New Roman"/>
          <w:sz w:val="28"/>
        </w:rPr>
        <w:t>//</w:t>
      </w:r>
      <w:r w:rsidR="009273E5" w:rsidRPr="009273E5">
        <w:rPr>
          <w:rFonts w:ascii="Times New Roman" w:hAnsi="Times New Roman"/>
          <w:sz w:val="28"/>
        </w:rPr>
        <w:t xml:space="preserve">"Бюллетень нормативных актов федеральных органов исполнительной власти" - 2010. – Режим доступа [Консультант Плюс]. – </w:t>
      </w:r>
      <w:proofErr w:type="spellStart"/>
      <w:r w:rsidR="009273E5" w:rsidRPr="009273E5">
        <w:rPr>
          <w:rFonts w:ascii="Times New Roman" w:hAnsi="Times New Roman"/>
          <w:sz w:val="28"/>
        </w:rPr>
        <w:t>Загл</w:t>
      </w:r>
      <w:proofErr w:type="spellEnd"/>
      <w:r w:rsidR="009273E5" w:rsidRPr="009273E5">
        <w:rPr>
          <w:rFonts w:ascii="Times New Roman" w:hAnsi="Times New Roman"/>
          <w:sz w:val="28"/>
        </w:rPr>
        <w:t>. с экрана.</w:t>
      </w:r>
    </w:p>
    <w:p w:rsidR="000C2572" w:rsidRPr="00425E43" w:rsidRDefault="000C2572" w:rsidP="009273E5">
      <w:pPr>
        <w:numPr>
          <w:ilvl w:val="0"/>
          <w:numId w:val="48"/>
        </w:numPr>
        <w:spacing w:after="0" w:line="360" w:lineRule="auto"/>
        <w:contextualSpacing/>
        <w:jc w:val="both"/>
        <w:rPr>
          <w:rFonts w:ascii="Times New Roman" w:hAnsi="Times New Roman"/>
          <w:sz w:val="28"/>
        </w:rPr>
      </w:pPr>
      <w:r w:rsidRPr="00425E43">
        <w:rPr>
          <w:rFonts w:ascii="Times New Roman" w:hAnsi="Times New Roman"/>
          <w:sz w:val="28"/>
        </w:rPr>
        <w:t>Об утверждении правил проведения арбитражным управляющим финансового анализа</w:t>
      </w:r>
      <w:r w:rsidR="009273E5">
        <w:rPr>
          <w:rFonts w:ascii="Times New Roman" w:hAnsi="Times New Roman"/>
          <w:sz w:val="28"/>
        </w:rPr>
        <w:t xml:space="preserve"> </w:t>
      </w:r>
      <w:r w:rsidR="009273E5" w:rsidRPr="009273E5">
        <w:rPr>
          <w:rFonts w:ascii="Times New Roman" w:hAnsi="Times New Roman"/>
          <w:sz w:val="28"/>
        </w:rPr>
        <w:t>[</w:t>
      </w:r>
      <w:r w:rsidR="009273E5">
        <w:rPr>
          <w:rFonts w:ascii="Times New Roman" w:hAnsi="Times New Roman"/>
          <w:sz w:val="28"/>
        </w:rPr>
        <w:t>Электронный ресурс</w:t>
      </w:r>
      <w:r w:rsidR="009273E5" w:rsidRPr="009273E5">
        <w:rPr>
          <w:rFonts w:ascii="Times New Roman" w:hAnsi="Times New Roman"/>
          <w:sz w:val="28"/>
        </w:rPr>
        <w:t>]</w:t>
      </w:r>
      <w:r w:rsidRPr="00425E43">
        <w:rPr>
          <w:rFonts w:ascii="Times New Roman" w:hAnsi="Times New Roman"/>
          <w:sz w:val="28"/>
        </w:rPr>
        <w:t xml:space="preserve">: </w:t>
      </w:r>
      <w:r w:rsidR="009273E5" w:rsidRPr="009273E5">
        <w:rPr>
          <w:rFonts w:ascii="Times New Roman" w:hAnsi="Times New Roman"/>
          <w:sz w:val="28"/>
        </w:rPr>
        <w:t>[</w:t>
      </w:r>
      <w:r w:rsidR="009273E5">
        <w:rPr>
          <w:rFonts w:ascii="Times New Roman" w:hAnsi="Times New Roman"/>
          <w:sz w:val="28"/>
        </w:rPr>
        <w:t>П</w:t>
      </w:r>
      <w:r w:rsidRPr="00425E43">
        <w:rPr>
          <w:rFonts w:ascii="Times New Roman" w:hAnsi="Times New Roman"/>
          <w:sz w:val="28"/>
        </w:rPr>
        <w:t>остановление Правительства Российско</w:t>
      </w:r>
      <w:r w:rsidR="009273E5">
        <w:rPr>
          <w:rFonts w:ascii="Times New Roman" w:hAnsi="Times New Roman"/>
          <w:sz w:val="28"/>
        </w:rPr>
        <w:t>й Федерации от 25.06.2003 № 367</w:t>
      </w:r>
      <w:r w:rsidR="009273E5" w:rsidRPr="009273E5">
        <w:rPr>
          <w:rFonts w:ascii="Times New Roman" w:hAnsi="Times New Roman"/>
          <w:sz w:val="28"/>
        </w:rPr>
        <w:t>]//</w:t>
      </w:r>
      <w:r w:rsidR="009273E5" w:rsidRPr="009273E5">
        <w:t xml:space="preserve"> </w:t>
      </w:r>
      <w:r w:rsidR="009273E5" w:rsidRPr="009273E5">
        <w:rPr>
          <w:rFonts w:ascii="Times New Roman" w:hAnsi="Times New Roman"/>
          <w:sz w:val="28"/>
        </w:rPr>
        <w:t xml:space="preserve">Бюллетень нормативных актов федеральных органов исполнительной власти" - 2010. – Режим доступа [Консультант Плюс]. – </w:t>
      </w:r>
      <w:proofErr w:type="spellStart"/>
      <w:r w:rsidR="009273E5" w:rsidRPr="009273E5">
        <w:rPr>
          <w:rFonts w:ascii="Times New Roman" w:hAnsi="Times New Roman"/>
          <w:sz w:val="28"/>
        </w:rPr>
        <w:t>Загл</w:t>
      </w:r>
      <w:proofErr w:type="spellEnd"/>
      <w:r w:rsidR="009273E5" w:rsidRPr="009273E5">
        <w:rPr>
          <w:rFonts w:ascii="Times New Roman" w:hAnsi="Times New Roman"/>
          <w:sz w:val="28"/>
        </w:rPr>
        <w:t>. с экрана.</w:t>
      </w:r>
    </w:p>
    <w:p w:rsidR="000C2572" w:rsidRPr="00E75F2C" w:rsidRDefault="000C2572" w:rsidP="00425E43">
      <w:pPr>
        <w:pStyle w:val="af2"/>
        <w:widowControl/>
        <w:numPr>
          <w:ilvl w:val="0"/>
          <w:numId w:val="48"/>
        </w:numPr>
        <w:tabs>
          <w:tab w:val="left" w:pos="384"/>
        </w:tabs>
        <w:jc w:val="both"/>
        <w:rPr>
          <w:color w:val="000000"/>
        </w:rPr>
      </w:pPr>
      <w:proofErr w:type="spellStart"/>
      <w:r w:rsidRPr="00E75F2C">
        <w:rPr>
          <w:color w:val="000000"/>
        </w:rPr>
        <w:t>Овсийчук</w:t>
      </w:r>
      <w:proofErr w:type="spellEnd"/>
      <w:r>
        <w:rPr>
          <w:color w:val="000000"/>
        </w:rPr>
        <w:t> </w:t>
      </w:r>
      <w:r w:rsidRPr="00E75F2C">
        <w:rPr>
          <w:color w:val="000000"/>
        </w:rPr>
        <w:t>М.Ф.</w:t>
      </w:r>
      <w:r>
        <w:rPr>
          <w:color w:val="000000"/>
        </w:rPr>
        <w:t> </w:t>
      </w:r>
      <w:r w:rsidRPr="00E75F2C">
        <w:rPr>
          <w:color w:val="000000"/>
        </w:rPr>
        <w:t>Управление денежными средствами предприятия</w:t>
      </w:r>
      <w:r>
        <w:rPr>
          <w:color w:val="000000"/>
        </w:rPr>
        <w:t> </w:t>
      </w:r>
      <w:r w:rsidRPr="00E75F2C">
        <w:rPr>
          <w:color w:val="000000"/>
        </w:rPr>
        <w:t xml:space="preserve">// Аудитор. </w:t>
      </w:r>
      <w:r>
        <w:rPr>
          <w:color w:val="000000"/>
        </w:rPr>
        <w:t>–</w:t>
      </w:r>
      <w:r w:rsidRPr="00E75F2C">
        <w:rPr>
          <w:color w:val="000000"/>
        </w:rPr>
        <w:t xml:space="preserve"> 2010. </w:t>
      </w:r>
      <w:r>
        <w:rPr>
          <w:color w:val="000000"/>
        </w:rPr>
        <w:t>–</w:t>
      </w:r>
      <w:r w:rsidRPr="00E75F2C">
        <w:rPr>
          <w:color w:val="000000"/>
        </w:rPr>
        <w:t xml:space="preserve"> </w:t>
      </w:r>
      <w:r>
        <w:rPr>
          <w:color w:val="000000"/>
        </w:rPr>
        <w:t>№</w:t>
      </w:r>
      <w:r w:rsidRPr="00E75F2C">
        <w:rPr>
          <w:color w:val="000000"/>
        </w:rPr>
        <w:t xml:space="preserve">5. </w:t>
      </w:r>
      <w:r>
        <w:rPr>
          <w:color w:val="000000"/>
        </w:rPr>
        <w:t>–</w:t>
      </w:r>
      <w:r w:rsidRPr="00E75F2C">
        <w:rPr>
          <w:color w:val="000000"/>
        </w:rPr>
        <w:t xml:space="preserve"> с.</w:t>
      </w:r>
      <w:r>
        <w:rPr>
          <w:color w:val="000000"/>
        </w:rPr>
        <w:t> </w:t>
      </w:r>
      <w:r w:rsidRPr="00E75F2C">
        <w:rPr>
          <w:color w:val="000000"/>
        </w:rPr>
        <w:t>37</w:t>
      </w:r>
      <w:r>
        <w:rPr>
          <w:color w:val="000000"/>
        </w:rPr>
        <w:t>–</w:t>
      </w:r>
      <w:r w:rsidRPr="00E75F2C">
        <w:rPr>
          <w:color w:val="000000"/>
        </w:rPr>
        <w:t>42.</w:t>
      </w:r>
    </w:p>
    <w:p w:rsidR="000C2572" w:rsidRPr="00425E43" w:rsidRDefault="000C2572" w:rsidP="00425E43">
      <w:pPr>
        <w:numPr>
          <w:ilvl w:val="0"/>
          <w:numId w:val="48"/>
        </w:numPr>
        <w:spacing w:line="360" w:lineRule="auto"/>
        <w:contextualSpacing/>
        <w:jc w:val="both"/>
        <w:rPr>
          <w:rFonts w:ascii="Times New Roman" w:hAnsi="Times New Roman"/>
          <w:sz w:val="28"/>
        </w:rPr>
      </w:pPr>
      <w:r w:rsidRPr="00425E43">
        <w:rPr>
          <w:rFonts w:ascii="Times New Roman" w:hAnsi="Times New Roman"/>
          <w:sz w:val="28"/>
        </w:rPr>
        <w:t>Пожидаева А.А. Анализ финансовой отчётности: учеб. пособие. М.: КНОРУС, 2013. 326 с.</w:t>
      </w:r>
    </w:p>
    <w:p w:rsidR="000C2572" w:rsidRPr="00425E43" w:rsidRDefault="000C2572" w:rsidP="00425E43">
      <w:pPr>
        <w:numPr>
          <w:ilvl w:val="0"/>
          <w:numId w:val="48"/>
        </w:numPr>
        <w:spacing w:line="360" w:lineRule="auto"/>
        <w:contextualSpacing/>
        <w:jc w:val="both"/>
        <w:rPr>
          <w:rFonts w:ascii="Times New Roman" w:hAnsi="Times New Roman"/>
          <w:sz w:val="28"/>
        </w:rPr>
      </w:pPr>
      <w:r w:rsidRPr="00425E43">
        <w:rPr>
          <w:rFonts w:ascii="Times New Roman" w:hAnsi="Times New Roman"/>
          <w:sz w:val="28"/>
        </w:rPr>
        <w:t>Приказ Минфина России «Об утверждении Положения по бухгалтерскому учету «Отчет о движении денежных средств» (ПБУ 23/2011)» от 02.02.2011 № 11н // Российская газета. - 22.04.2011. - № 87.</w:t>
      </w:r>
    </w:p>
    <w:p w:rsidR="000C2572" w:rsidRPr="00425E43" w:rsidRDefault="000C2572" w:rsidP="00425E43">
      <w:pPr>
        <w:numPr>
          <w:ilvl w:val="0"/>
          <w:numId w:val="48"/>
        </w:numPr>
        <w:spacing w:line="360" w:lineRule="auto"/>
        <w:contextualSpacing/>
        <w:jc w:val="both"/>
        <w:rPr>
          <w:rFonts w:ascii="Times New Roman" w:hAnsi="Times New Roman"/>
          <w:sz w:val="28"/>
        </w:rPr>
      </w:pPr>
      <w:r w:rsidRPr="00425E43">
        <w:rPr>
          <w:rFonts w:ascii="Times New Roman" w:hAnsi="Times New Roman"/>
          <w:sz w:val="28"/>
        </w:rPr>
        <w:t xml:space="preserve">Приказ Минфина РФ «О формах бухгалтерской отчетности организаций» от 02.07.2010 № 66н (в ред. от 04.12.2012 № 154н) // </w:t>
      </w:r>
      <w:r w:rsidRPr="00425E43">
        <w:rPr>
          <w:rFonts w:ascii="Times New Roman" w:hAnsi="Times New Roman"/>
          <w:sz w:val="28"/>
        </w:rPr>
        <w:lastRenderedPageBreak/>
        <w:t>Бюллетень нормативных актов федеральных органов исполнительной власти. – 2010. - 30 августа. - № 35.</w:t>
      </w:r>
    </w:p>
    <w:p w:rsidR="000C2572" w:rsidRPr="00425E43" w:rsidRDefault="000C2572" w:rsidP="00425E43">
      <w:pPr>
        <w:numPr>
          <w:ilvl w:val="0"/>
          <w:numId w:val="48"/>
        </w:numPr>
        <w:spacing w:line="360" w:lineRule="auto"/>
        <w:contextualSpacing/>
        <w:jc w:val="both"/>
        <w:rPr>
          <w:rFonts w:ascii="Times New Roman" w:hAnsi="Times New Roman"/>
          <w:sz w:val="28"/>
        </w:rPr>
      </w:pPr>
      <w:r w:rsidRPr="00425E43">
        <w:rPr>
          <w:rFonts w:ascii="Times New Roman" w:hAnsi="Times New Roman"/>
          <w:sz w:val="28"/>
        </w:rPr>
        <w:t>Приказ Минфина РФ «Об утверждении Положения по бухгалтерскому учету «Бухгалтерская отчетность организации» (ПБУ 4/99)» от 06.07.1999 № 43н (в ред. от 08.11.2010 № 142н) // Финансовая газета. – 1999. - № 34.</w:t>
      </w:r>
    </w:p>
    <w:p w:rsidR="000C2572" w:rsidRPr="00425E43" w:rsidRDefault="000C2572" w:rsidP="00425E43">
      <w:pPr>
        <w:numPr>
          <w:ilvl w:val="0"/>
          <w:numId w:val="48"/>
        </w:numPr>
        <w:spacing w:after="0" w:line="360" w:lineRule="auto"/>
        <w:jc w:val="both"/>
        <w:rPr>
          <w:rFonts w:ascii="Times New Roman" w:hAnsi="Times New Roman"/>
          <w:sz w:val="28"/>
        </w:rPr>
      </w:pPr>
      <w:r w:rsidRPr="00425E43">
        <w:rPr>
          <w:rFonts w:ascii="Times New Roman" w:hAnsi="Times New Roman"/>
          <w:sz w:val="28"/>
        </w:rPr>
        <w:t xml:space="preserve">Приказ Минфина РФ от 02.02.2011 N 11н "Об утверждении Положения по бухгалтерскому учету "Отчет о движении денежных средств" (ПБУ 23/2011)"; "Российская газета", </w:t>
      </w:r>
      <w:r w:rsidRPr="00425E43">
        <w:rPr>
          <w:rFonts w:ascii="Times New Roman" w:hAnsi="Times New Roman"/>
          <w:sz w:val="28"/>
          <w:lang w:val="en-US"/>
        </w:rPr>
        <w:t>N</w:t>
      </w:r>
      <w:r w:rsidRPr="00425E43">
        <w:rPr>
          <w:rFonts w:ascii="Times New Roman" w:hAnsi="Times New Roman"/>
          <w:sz w:val="28"/>
        </w:rPr>
        <w:t xml:space="preserve"> 87, 22.04.2011</w:t>
      </w:r>
    </w:p>
    <w:p w:rsidR="000C2572" w:rsidRPr="003A47FC" w:rsidRDefault="000C2572" w:rsidP="003A47FC">
      <w:pPr>
        <w:pStyle w:val="a8"/>
        <w:numPr>
          <w:ilvl w:val="0"/>
          <w:numId w:val="48"/>
        </w:numPr>
        <w:spacing w:line="360" w:lineRule="auto"/>
        <w:jc w:val="both"/>
        <w:rPr>
          <w:rStyle w:val="12"/>
        </w:rPr>
      </w:pPr>
      <w:r w:rsidRPr="003A47FC">
        <w:rPr>
          <w:rStyle w:val="12"/>
        </w:rPr>
        <w:t>Савицкая, Г.В. Анализ хозяйственной деятельности предприятия: учебник для ВУЗов. - Мн.: ИП "</w:t>
      </w:r>
      <w:proofErr w:type="spellStart"/>
      <w:r w:rsidRPr="003A47FC">
        <w:rPr>
          <w:rStyle w:val="12"/>
        </w:rPr>
        <w:t>Экоперспектива</w:t>
      </w:r>
      <w:proofErr w:type="spellEnd"/>
      <w:r w:rsidRPr="003A47FC">
        <w:rPr>
          <w:rStyle w:val="12"/>
        </w:rPr>
        <w:t>”, 2013. - 498 с.</w:t>
      </w:r>
    </w:p>
    <w:p w:rsidR="000C2572" w:rsidRPr="00425E43" w:rsidRDefault="000C2572" w:rsidP="00425E43">
      <w:pPr>
        <w:numPr>
          <w:ilvl w:val="0"/>
          <w:numId w:val="48"/>
        </w:numPr>
        <w:spacing w:line="360" w:lineRule="auto"/>
        <w:contextualSpacing/>
        <w:jc w:val="both"/>
        <w:rPr>
          <w:rFonts w:ascii="Times New Roman" w:hAnsi="Times New Roman"/>
          <w:sz w:val="28"/>
        </w:rPr>
      </w:pPr>
      <w:r w:rsidRPr="00425E43">
        <w:rPr>
          <w:rFonts w:ascii="Times New Roman" w:hAnsi="Times New Roman"/>
          <w:sz w:val="28"/>
        </w:rPr>
        <w:t xml:space="preserve">Сайт завода АВИТЕК [Электронный ресурс] // Официальный сайт: </w:t>
      </w:r>
      <w:hyperlink r:id="rId11" w:history="1">
        <w:r w:rsidRPr="00425E43">
          <w:rPr>
            <w:rFonts w:ascii="Times New Roman" w:hAnsi="Times New Roman"/>
            <w:color w:val="0563C1" w:themeColor="hyperlink"/>
            <w:sz w:val="28"/>
            <w:u w:val="single"/>
          </w:rPr>
          <w:t>http://www.vmpavitec.ru/</w:t>
        </w:r>
      </w:hyperlink>
      <w:r w:rsidRPr="00425E43">
        <w:rPr>
          <w:rFonts w:ascii="Times New Roman" w:hAnsi="Times New Roman"/>
          <w:sz w:val="28"/>
        </w:rPr>
        <w:t xml:space="preserve"> (дата обращения 27.04.2017)</w:t>
      </w:r>
    </w:p>
    <w:p w:rsidR="000C2572" w:rsidRPr="00425E43" w:rsidRDefault="000C2572" w:rsidP="00425E43">
      <w:pPr>
        <w:numPr>
          <w:ilvl w:val="0"/>
          <w:numId w:val="48"/>
        </w:numPr>
        <w:spacing w:after="0" w:line="360" w:lineRule="auto"/>
        <w:jc w:val="both"/>
        <w:rPr>
          <w:rFonts w:ascii="Times New Roman" w:hAnsi="Times New Roman"/>
          <w:sz w:val="28"/>
        </w:rPr>
      </w:pPr>
      <w:r w:rsidRPr="00425E43">
        <w:rPr>
          <w:rFonts w:ascii="Times New Roman" w:hAnsi="Times New Roman"/>
          <w:sz w:val="28"/>
        </w:rPr>
        <w:t>Симоненко Н. В., Веселов И. С. Теоретико-методологическая классификация методов финансового прогнозирования и планирования // Аудит и финансовый анализ. 2013. № 4. С. 382–385.</w:t>
      </w:r>
    </w:p>
    <w:p w:rsidR="000C2572" w:rsidRPr="003A47FC" w:rsidRDefault="000C2572" w:rsidP="004A7FB7">
      <w:pPr>
        <w:pStyle w:val="a8"/>
        <w:numPr>
          <w:ilvl w:val="0"/>
          <w:numId w:val="48"/>
        </w:numPr>
        <w:spacing w:after="0" w:line="360" w:lineRule="auto"/>
        <w:jc w:val="both"/>
        <w:rPr>
          <w:rStyle w:val="12"/>
        </w:rPr>
      </w:pPr>
      <w:proofErr w:type="spellStart"/>
      <w:r w:rsidRPr="003A47FC">
        <w:rPr>
          <w:rStyle w:val="12"/>
        </w:rPr>
        <w:t>Смолярова</w:t>
      </w:r>
      <w:proofErr w:type="spellEnd"/>
      <w:r w:rsidRPr="003A47FC">
        <w:rPr>
          <w:rStyle w:val="12"/>
        </w:rPr>
        <w:t>, М.А. Управление денежными средствами // Экономика. Финансы. Управление. - 2012. - №2. - С 84 - 89.</w:t>
      </w:r>
    </w:p>
    <w:p w:rsidR="000C2572" w:rsidRPr="00425E43" w:rsidRDefault="000C2572" w:rsidP="00425E43">
      <w:pPr>
        <w:numPr>
          <w:ilvl w:val="0"/>
          <w:numId w:val="48"/>
        </w:numPr>
        <w:spacing w:after="0" w:line="360" w:lineRule="auto"/>
        <w:jc w:val="both"/>
        <w:rPr>
          <w:rFonts w:ascii="Times New Roman" w:hAnsi="Times New Roman"/>
          <w:sz w:val="28"/>
        </w:rPr>
      </w:pPr>
      <w:r w:rsidRPr="00425E43">
        <w:rPr>
          <w:rFonts w:ascii="Times New Roman" w:hAnsi="Times New Roman"/>
          <w:sz w:val="28"/>
        </w:rPr>
        <w:t>Стрекалова Н. Д. Бизнес-планирование: учеб. пособие. СПб.: Питер, 2013. 352 с.</w:t>
      </w:r>
    </w:p>
    <w:p w:rsidR="000C2572" w:rsidRPr="00425E43" w:rsidRDefault="000C2572" w:rsidP="00425E43">
      <w:pPr>
        <w:numPr>
          <w:ilvl w:val="0"/>
          <w:numId w:val="48"/>
        </w:numPr>
        <w:spacing w:after="0" w:line="360" w:lineRule="auto"/>
        <w:jc w:val="both"/>
        <w:rPr>
          <w:rFonts w:ascii="Times New Roman" w:hAnsi="Times New Roman"/>
          <w:sz w:val="28"/>
        </w:rPr>
      </w:pPr>
      <w:proofErr w:type="spellStart"/>
      <w:r w:rsidRPr="00425E43">
        <w:rPr>
          <w:rFonts w:ascii="Times New Roman" w:hAnsi="Times New Roman"/>
          <w:sz w:val="28"/>
        </w:rPr>
        <w:t>Тедеева</w:t>
      </w:r>
      <w:proofErr w:type="spellEnd"/>
      <w:r w:rsidRPr="00425E43">
        <w:rPr>
          <w:rFonts w:ascii="Times New Roman" w:hAnsi="Times New Roman"/>
          <w:sz w:val="28"/>
        </w:rPr>
        <w:t xml:space="preserve"> З. Б. Методы финансового планирования на предприятии // Финансы, денежное обращение и кредит. 2009. № 9 (58). С. 269–272.</w:t>
      </w:r>
    </w:p>
    <w:p w:rsidR="000C2572" w:rsidRPr="00425E43" w:rsidRDefault="000C2572" w:rsidP="00425E43">
      <w:pPr>
        <w:numPr>
          <w:ilvl w:val="0"/>
          <w:numId w:val="48"/>
        </w:numPr>
        <w:spacing w:line="360" w:lineRule="auto"/>
        <w:contextualSpacing/>
        <w:jc w:val="both"/>
        <w:rPr>
          <w:rFonts w:ascii="Times New Roman" w:hAnsi="Times New Roman"/>
          <w:sz w:val="28"/>
        </w:rPr>
      </w:pPr>
      <w:proofErr w:type="spellStart"/>
      <w:r w:rsidRPr="00425E43">
        <w:rPr>
          <w:rFonts w:ascii="Times New Roman" w:hAnsi="Times New Roman"/>
          <w:sz w:val="28"/>
        </w:rPr>
        <w:t>Толпегина</w:t>
      </w:r>
      <w:proofErr w:type="spellEnd"/>
      <w:r w:rsidRPr="00425E43">
        <w:rPr>
          <w:rFonts w:ascii="Times New Roman" w:hAnsi="Times New Roman"/>
          <w:sz w:val="28"/>
        </w:rPr>
        <w:t xml:space="preserve"> О.А. Система оценочных показателей платежеспособности</w:t>
      </w:r>
      <w:r w:rsidR="009273E5">
        <w:rPr>
          <w:rFonts w:ascii="Times New Roman" w:hAnsi="Times New Roman"/>
          <w:sz w:val="28"/>
        </w:rPr>
        <w:t xml:space="preserve">: </w:t>
      </w:r>
      <w:r w:rsidR="009273E5" w:rsidRPr="00425E43">
        <w:rPr>
          <w:rFonts w:ascii="Times New Roman" w:hAnsi="Times New Roman"/>
          <w:sz w:val="28"/>
        </w:rPr>
        <w:t>учеб. пособие. СПб.: Пите</w:t>
      </w:r>
      <w:r w:rsidRPr="00425E43">
        <w:rPr>
          <w:rFonts w:ascii="Times New Roman" w:hAnsi="Times New Roman"/>
          <w:sz w:val="28"/>
        </w:rPr>
        <w:t>.</w:t>
      </w:r>
      <w:r w:rsidR="009273E5" w:rsidRPr="009273E5">
        <w:rPr>
          <w:rFonts w:ascii="Times New Roman" w:hAnsi="Times New Roman"/>
          <w:sz w:val="28"/>
        </w:rPr>
        <w:t xml:space="preserve"> -</w:t>
      </w:r>
      <w:r w:rsidRPr="00425E43">
        <w:rPr>
          <w:rFonts w:ascii="Times New Roman" w:hAnsi="Times New Roman"/>
          <w:sz w:val="28"/>
        </w:rPr>
        <w:t xml:space="preserve"> 2013. </w:t>
      </w:r>
      <w:r w:rsidR="009273E5">
        <w:rPr>
          <w:rFonts w:ascii="Times New Roman" w:hAnsi="Times New Roman"/>
          <w:sz w:val="28"/>
        </w:rPr>
        <w:t>– С. 55</w:t>
      </w:r>
    </w:p>
    <w:p w:rsidR="000C2572" w:rsidRDefault="000C2572" w:rsidP="003A47FC">
      <w:pPr>
        <w:numPr>
          <w:ilvl w:val="0"/>
          <w:numId w:val="48"/>
        </w:numPr>
        <w:spacing w:after="0" w:line="360" w:lineRule="auto"/>
        <w:contextualSpacing/>
        <w:jc w:val="both"/>
        <w:rPr>
          <w:rFonts w:ascii="Times New Roman" w:hAnsi="Times New Roman"/>
          <w:sz w:val="28"/>
        </w:rPr>
      </w:pPr>
      <w:r w:rsidRPr="00425E43">
        <w:rPr>
          <w:rFonts w:ascii="Times New Roman" w:hAnsi="Times New Roman"/>
          <w:sz w:val="28"/>
        </w:rPr>
        <w:t>Федеральный закон от 26.12.1995 N 208-ФЗ (ред. от 03.07.2016) "Об акционерных обществах" (с изм. и доп., вступ. в силу с 01.01.2017) // Российская газета, N 248, 29.12.1995</w:t>
      </w:r>
    </w:p>
    <w:p w:rsidR="007509A7" w:rsidRPr="009273E5" w:rsidRDefault="000C2572" w:rsidP="009273E5">
      <w:pPr>
        <w:pStyle w:val="13"/>
        <w:numPr>
          <w:ilvl w:val="0"/>
          <w:numId w:val="48"/>
        </w:numPr>
        <w:spacing w:before="0" w:line="360" w:lineRule="auto"/>
        <w:contextualSpacing/>
      </w:pPr>
      <w:r w:rsidRPr="00F2713D">
        <w:t xml:space="preserve">Экономический анализ финансово-хозяйственной деятельности предприятия [Электронный ресурс]// Сайт «www.Grandars.ru. Энциклопедия экономиста». – Режим доступа: </w:t>
      </w:r>
      <w:r w:rsidRPr="00F2713D">
        <w:lastRenderedPageBreak/>
        <w:t>http://www.grandars.ru/college/ekonomikafirmy/hozyaystvennaya-deyatelnost-predpriyatiy.html (</w:t>
      </w:r>
      <w:r>
        <w:t xml:space="preserve">дата обращения </w:t>
      </w:r>
      <w:r w:rsidRPr="00F2713D">
        <w:t>23.04.2016)</w:t>
      </w:r>
      <w:r w:rsidR="007509A7">
        <w:br w:type="page"/>
      </w:r>
    </w:p>
    <w:p w:rsidR="007509A7" w:rsidRDefault="007509A7" w:rsidP="007509A7">
      <w:pPr>
        <w:pStyle w:val="11"/>
      </w:pPr>
    </w:p>
    <w:p w:rsidR="007509A7" w:rsidRDefault="007509A7" w:rsidP="007509A7">
      <w:pPr>
        <w:pStyle w:val="11"/>
      </w:pPr>
    </w:p>
    <w:p w:rsidR="007509A7" w:rsidRDefault="007509A7" w:rsidP="007509A7">
      <w:pPr>
        <w:pStyle w:val="11"/>
      </w:pPr>
    </w:p>
    <w:p w:rsidR="007509A7" w:rsidRDefault="007509A7" w:rsidP="007509A7">
      <w:pPr>
        <w:pStyle w:val="11"/>
      </w:pPr>
    </w:p>
    <w:p w:rsidR="007509A7" w:rsidRDefault="007509A7" w:rsidP="007509A7">
      <w:pPr>
        <w:pStyle w:val="11"/>
      </w:pPr>
    </w:p>
    <w:p w:rsidR="007509A7" w:rsidRDefault="007509A7" w:rsidP="007509A7">
      <w:pPr>
        <w:pStyle w:val="11"/>
      </w:pPr>
    </w:p>
    <w:p w:rsidR="007509A7" w:rsidRDefault="007509A7" w:rsidP="007509A7">
      <w:pPr>
        <w:pStyle w:val="11"/>
      </w:pPr>
    </w:p>
    <w:p w:rsidR="007509A7" w:rsidRDefault="007509A7" w:rsidP="007509A7">
      <w:pPr>
        <w:pStyle w:val="11"/>
      </w:pPr>
    </w:p>
    <w:p w:rsidR="007509A7" w:rsidRDefault="007509A7" w:rsidP="007509A7">
      <w:pPr>
        <w:pStyle w:val="11"/>
      </w:pPr>
    </w:p>
    <w:p w:rsidR="007509A7" w:rsidRDefault="007509A7" w:rsidP="007509A7">
      <w:pPr>
        <w:pStyle w:val="11"/>
      </w:pPr>
    </w:p>
    <w:p w:rsidR="007509A7" w:rsidRDefault="007509A7" w:rsidP="007509A7">
      <w:pPr>
        <w:pStyle w:val="11"/>
      </w:pPr>
    </w:p>
    <w:p w:rsidR="007509A7" w:rsidRDefault="007509A7" w:rsidP="007509A7">
      <w:pPr>
        <w:pStyle w:val="11"/>
      </w:pPr>
    </w:p>
    <w:p w:rsidR="007509A7" w:rsidRPr="007509A7" w:rsidRDefault="007509A7" w:rsidP="007509A7">
      <w:pPr>
        <w:pStyle w:val="11"/>
        <w:jc w:val="center"/>
        <w:outlineLvl w:val="0"/>
        <w:rPr>
          <w:sz w:val="52"/>
          <w:szCs w:val="52"/>
        </w:rPr>
      </w:pPr>
      <w:bookmarkStart w:id="47" w:name="_Toc484775441"/>
      <w:r w:rsidRPr="007509A7">
        <w:rPr>
          <w:sz w:val="52"/>
          <w:szCs w:val="52"/>
        </w:rPr>
        <w:t>ПРИЛОЖЕНИЯ</w:t>
      </w:r>
      <w:bookmarkEnd w:id="47"/>
    </w:p>
    <w:p w:rsidR="007509A7" w:rsidRDefault="007509A7" w:rsidP="007509A7">
      <w:pPr>
        <w:pStyle w:val="11"/>
        <w:jc w:val="center"/>
      </w:pPr>
    </w:p>
    <w:p w:rsidR="007509A7" w:rsidRDefault="007509A7" w:rsidP="007509A7">
      <w:pPr>
        <w:pStyle w:val="11"/>
        <w:jc w:val="center"/>
      </w:pPr>
    </w:p>
    <w:p w:rsidR="007509A7" w:rsidRDefault="007509A7" w:rsidP="007509A7">
      <w:pPr>
        <w:pStyle w:val="11"/>
        <w:jc w:val="center"/>
      </w:pPr>
    </w:p>
    <w:p w:rsidR="007509A7" w:rsidRDefault="007509A7" w:rsidP="007509A7">
      <w:pPr>
        <w:pStyle w:val="11"/>
        <w:jc w:val="center"/>
        <w:sectPr w:rsidR="007509A7" w:rsidSect="00F2726F">
          <w:pgSz w:w="11906" w:h="16838"/>
          <w:pgMar w:top="1134" w:right="567" w:bottom="1134" w:left="1701" w:header="709" w:footer="709" w:gutter="0"/>
          <w:cols w:space="708"/>
          <w:docGrid w:linePitch="360"/>
        </w:sectPr>
      </w:pPr>
    </w:p>
    <w:tbl>
      <w:tblPr>
        <w:tblStyle w:val="20"/>
        <w:tblW w:w="9676" w:type="dxa"/>
        <w:tblInd w:w="-5" w:type="dxa"/>
        <w:tblLook w:val="04A0" w:firstRow="1" w:lastRow="0" w:firstColumn="1" w:lastColumn="0" w:noHBand="0" w:noVBand="1"/>
      </w:tblPr>
      <w:tblGrid>
        <w:gridCol w:w="4838"/>
        <w:gridCol w:w="4838"/>
      </w:tblGrid>
      <w:tr w:rsidR="009447AC" w:rsidRPr="009447AC" w:rsidTr="009447AC">
        <w:trPr>
          <w:trHeight w:val="273"/>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lastRenderedPageBreak/>
              <w:t>Классификационный признак</w:t>
            </w:r>
          </w:p>
        </w:tc>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Наименование денежного потока</w:t>
            </w:r>
          </w:p>
        </w:tc>
      </w:tr>
      <w:tr w:rsidR="009447AC" w:rsidRPr="009447AC" w:rsidTr="009447AC">
        <w:trPr>
          <w:trHeight w:val="336"/>
        </w:trPr>
        <w:tc>
          <w:tcPr>
            <w:tcW w:w="4838" w:type="dxa"/>
          </w:tcPr>
          <w:p w:rsidR="009447AC" w:rsidRPr="009447AC" w:rsidRDefault="00A76236" w:rsidP="009447AC">
            <w:pPr>
              <w:spacing w:line="360" w:lineRule="auto"/>
              <w:jc w:val="both"/>
              <w:rPr>
                <w:rFonts w:cs="Times New Roman"/>
                <w:color w:val="000000"/>
                <w:szCs w:val="28"/>
              </w:rPr>
            </w:pPr>
            <w:r>
              <w:rPr>
                <w:rFonts w:cs="Times New Roman"/>
                <w:noProof/>
                <w:color w:val="000000"/>
                <w:szCs w:val="28"/>
                <w:lang w:eastAsia="ru-RU"/>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-721995</wp:posOffset>
                      </wp:positionV>
                      <wp:extent cx="2275205" cy="28638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205" cy="286385"/>
                              </a:xfrm>
                              <a:prstGeom prst="rect">
                                <a:avLst/>
                              </a:prstGeom>
                              <a:solidFill>
                                <a:sysClr val="window" lastClr="FFFFFF"/>
                              </a:solidFill>
                              <a:ln w="6350">
                                <a:noFill/>
                              </a:ln>
                            </wps:spPr>
                            <wps:txbx>
                              <w:txbxContent>
                                <w:p w:rsidR="000C2572" w:rsidRPr="00D25844" w:rsidRDefault="000C2572" w:rsidP="009447AC">
                                  <w:pPr>
                                    <w:rPr>
                                      <w:rFonts w:cs="Times New Roman"/>
                                      <w:szCs w:val="28"/>
                                    </w:rPr>
                                  </w:pPr>
                                  <w:r>
                                    <w:rPr>
                                      <w:rFonts w:ascii="Times New Roman" w:hAnsi="Times New Roman" w:cs="Times New Roman"/>
                                      <w:sz w:val="28"/>
                                      <w:szCs w:val="28"/>
                                    </w:rPr>
                                    <w:t>Приложение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1" o:spid="_x0000_s1036" type="#_x0000_t202" style="position:absolute;left:0;text-align:left;margin-left:-5.65pt;margin-top:-56.85pt;width:179.15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" fillcolor="window" stroked="f" strokeweight=".5pt">
                      <v:path arrowok="t"/>
                      <v:textbox>
                        <w:txbxContent>
                          <w:p w:rsidR="000C2572" w:rsidRPr="00D25844" w:rsidRDefault="000C2572" w:rsidP="009447AC">
                            <w:pPr>
                              <w:rPr>
                                <w:rFonts w:cs="Times New Roman"/>
                                <w:szCs w:val="28"/>
                              </w:rPr>
                            </w:pPr>
                            <w:r>
                              <w:rPr>
                                <w:rFonts w:ascii="Times New Roman" w:hAnsi="Times New Roman" w:cs="Times New Roman"/>
                                <w:sz w:val="28"/>
                                <w:szCs w:val="28"/>
                              </w:rPr>
                              <w:t>Приложение А</w:t>
                            </w:r>
                          </w:p>
                        </w:txbxContent>
                      </v:textbox>
                    </v:shape>
                  </w:pict>
                </mc:Fallback>
              </mc:AlternateContent>
            </w:r>
            <w:r w:rsidR="009447AC" w:rsidRPr="009447AC">
              <w:rPr>
                <w:rFonts w:cs="Times New Roman"/>
                <w:color w:val="000000"/>
                <w:szCs w:val="28"/>
              </w:rPr>
              <w:t>1. Масштаб обслуживания процессов</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Денежный поток предприятия</w:t>
            </w:r>
          </w:p>
        </w:tc>
      </w:tr>
      <w:tr w:rsidR="009447AC" w:rsidRPr="009447AC" w:rsidTr="009447AC">
        <w:trPr>
          <w:trHeight w:val="487"/>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Денежный поток структурного подразделения</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Денежный поток хозяйственной операции</w:t>
            </w:r>
          </w:p>
        </w:tc>
      </w:tr>
      <w:tr w:rsidR="009447AC" w:rsidRPr="009447AC" w:rsidTr="009447AC">
        <w:trPr>
          <w:trHeight w:val="83"/>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2.Вид деятельности</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Совокупный денежный поток</w:t>
            </w:r>
          </w:p>
        </w:tc>
      </w:tr>
      <w:tr w:rsidR="009447AC" w:rsidRPr="009447AC" w:rsidTr="009447AC">
        <w:trPr>
          <w:trHeight w:val="176"/>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Денежный поток текущей деятельности</w:t>
            </w:r>
          </w:p>
        </w:tc>
      </w:tr>
      <w:tr w:rsidR="009447AC" w:rsidRPr="009447AC" w:rsidTr="009447AC">
        <w:trPr>
          <w:trHeight w:val="126"/>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Денежный поток инвестиционной деятельности</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Денежный поток финансовой деятельности</w:t>
            </w:r>
          </w:p>
        </w:tc>
      </w:tr>
      <w:tr w:rsidR="009447AC" w:rsidRPr="009447AC" w:rsidTr="009447AC">
        <w:trPr>
          <w:trHeight w:val="126"/>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3. Направление движения</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Входящий денежный поток (приток)</w:t>
            </w:r>
          </w:p>
        </w:tc>
      </w:tr>
      <w:tr w:rsidR="009447AC" w:rsidRPr="009447AC" w:rsidTr="009447AC">
        <w:trPr>
          <w:trHeight w:val="142"/>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Исходящий денежный поток (отток)</w:t>
            </w:r>
          </w:p>
        </w:tc>
      </w:tr>
      <w:tr w:rsidR="009447AC" w:rsidRPr="009447AC" w:rsidTr="009447AC">
        <w:trPr>
          <w:trHeight w:val="173"/>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4. Форма осуществления</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Безналичный денежный поток</w:t>
            </w:r>
          </w:p>
        </w:tc>
      </w:tr>
      <w:tr w:rsidR="009447AC" w:rsidRPr="009447AC" w:rsidTr="009447AC">
        <w:trPr>
          <w:trHeight w:val="96"/>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Наличный денежный поток</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5. Сфера обращения</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Внешний денежный поток</w:t>
            </w:r>
          </w:p>
        </w:tc>
      </w:tr>
      <w:tr w:rsidR="009447AC" w:rsidRPr="009447AC" w:rsidTr="009447AC">
        <w:trPr>
          <w:trHeight w:val="238"/>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Внутренний денежный поток</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6. Продолжительность</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Краткосрочный денежный поток</w:t>
            </w:r>
          </w:p>
        </w:tc>
      </w:tr>
      <w:tr w:rsidR="009447AC" w:rsidRPr="009447AC" w:rsidTr="009447AC">
        <w:trPr>
          <w:trHeight w:val="124"/>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Долгосрочный денежный поток</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7. Достаточность объема</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Избыточный денежный поток</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Оптимальный денежный поток</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Дефицитный денежный поток</w:t>
            </w:r>
          </w:p>
        </w:tc>
      </w:tr>
      <w:tr w:rsidR="009447AC" w:rsidRPr="009447AC" w:rsidTr="009447AC">
        <w:trPr>
          <w:trHeight w:val="415"/>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8. Вид валюты</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Денежный поток в национальной валюте</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Денежный поток в иностранной валюте</w:t>
            </w:r>
          </w:p>
        </w:tc>
      </w:tr>
      <w:tr w:rsidR="009447AC" w:rsidRPr="009447AC" w:rsidTr="009447AC">
        <w:trPr>
          <w:trHeight w:val="104"/>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9. Предсказуемость</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Планируемый денежный поток</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Не планируемый денежный поток</w:t>
            </w:r>
          </w:p>
        </w:tc>
      </w:tr>
      <w:tr w:rsidR="009447AC" w:rsidRPr="009447AC" w:rsidTr="009447AC">
        <w:trPr>
          <w:trHeight w:val="104"/>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10. Непрерывность формирования</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Регулярный денежный поток</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Дискретный денежный поток</w:t>
            </w:r>
          </w:p>
        </w:tc>
      </w:tr>
      <w:tr w:rsidR="009447AC" w:rsidRPr="009447AC" w:rsidTr="009447AC">
        <w:trPr>
          <w:trHeight w:val="547"/>
        </w:trPr>
        <w:tc>
          <w:tcPr>
            <w:tcW w:w="4838" w:type="dxa"/>
          </w:tcPr>
          <w:p w:rsidR="009447AC" w:rsidRPr="009447AC" w:rsidRDefault="009447AC" w:rsidP="005135A0">
            <w:pPr>
              <w:spacing w:line="360" w:lineRule="auto"/>
              <w:jc w:val="both"/>
              <w:rPr>
                <w:rFonts w:cs="Times New Roman"/>
                <w:color w:val="000000"/>
                <w:szCs w:val="28"/>
              </w:rPr>
            </w:pPr>
            <w:r w:rsidRPr="009447AC">
              <w:rPr>
                <w:rFonts w:cs="Times New Roman"/>
                <w:color w:val="000000"/>
                <w:szCs w:val="28"/>
              </w:rPr>
              <w:t>11.</w:t>
            </w:r>
            <w:r w:rsidR="005135A0">
              <w:rPr>
                <w:rFonts w:cs="Times New Roman"/>
                <w:color w:val="000000"/>
                <w:szCs w:val="28"/>
              </w:rPr>
              <w:t xml:space="preserve"> Интервалы</w:t>
            </w:r>
            <w:r w:rsidRPr="009447AC">
              <w:rPr>
                <w:rFonts w:cs="Times New Roman"/>
                <w:color w:val="000000"/>
                <w:szCs w:val="28"/>
              </w:rPr>
              <w:t xml:space="preserve"> формирования</w:t>
            </w:r>
          </w:p>
        </w:tc>
        <w:tc>
          <w:tcPr>
            <w:tcW w:w="4838" w:type="dxa"/>
          </w:tcPr>
          <w:p w:rsidR="009447AC" w:rsidRPr="009447AC" w:rsidRDefault="009447AC" w:rsidP="009447AC">
            <w:pPr>
              <w:spacing w:line="360" w:lineRule="auto"/>
              <w:jc w:val="both"/>
              <w:rPr>
                <w:rFonts w:cs="Times New Roman"/>
                <w:color w:val="000000"/>
                <w:sz w:val="22"/>
              </w:rPr>
            </w:pPr>
            <w:r>
              <w:rPr>
                <w:rFonts w:cs="Times New Roman"/>
                <w:color w:val="000000"/>
                <w:sz w:val="22"/>
              </w:rPr>
              <w:t>С</w:t>
            </w:r>
            <w:r w:rsidRPr="009447AC">
              <w:rPr>
                <w:rFonts w:cs="Times New Roman"/>
                <w:color w:val="000000"/>
                <w:sz w:val="22"/>
              </w:rPr>
              <w:t xml:space="preserve"> равномерными временными интервалами</w:t>
            </w:r>
          </w:p>
        </w:tc>
      </w:tr>
      <w:tr w:rsidR="009447AC" w:rsidRPr="009447AC" w:rsidTr="009447AC">
        <w:trPr>
          <w:trHeight w:val="144"/>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Pr>
                <w:rFonts w:cs="Times New Roman"/>
                <w:color w:val="000000"/>
                <w:sz w:val="22"/>
              </w:rPr>
              <w:t>С</w:t>
            </w:r>
            <w:r w:rsidRPr="009447AC">
              <w:rPr>
                <w:rFonts w:cs="Times New Roman"/>
                <w:color w:val="000000"/>
                <w:sz w:val="22"/>
              </w:rPr>
              <w:t xml:space="preserve"> неравномерными временными интервалами</w:t>
            </w:r>
          </w:p>
        </w:tc>
      </w:tr>
      <w:tr w:rsidR="009447AC" w:rsidRPr="009447AC" w:rsidTr="009447AC">
        <w:trPr>
          <w:trHeight w:val="84"/>
        </w:trPr>
        <w:tc>
          <w:tcPr>
            <w:tcW w:w="4838" w:type="dxa"/>
          </w:tcPr>
          <w:p w:rsidR="009447AC" w:rsidRPr="009447AC" w:rsidRDefault="009447AC" w:rsidP="009447AC">
            <w:pPr>
              <w:spacing w:line="360" w:lineRule="auto"/>
              <w:jc w:val="both"/>
              <w:rPr>
                <w:rFonts w:cs="Times New Roman"/>
                <w:color w:val="000000"/>
                <w:szCs w:val="28"/>
              </w:rPr>
            </w:pPr>
            <w:r w:rsidRPr="009447AC">
              <w:rPr>
                <w:rFonts w:cs="Times New Roman"/>
                <w:color w:val="000000"/>
                <w:szCs w:val="28"/>
              </w:rPr>
              <w:t>12. Оценка во времени</w:t>
            </w: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Текущий денежный поток</w:t>
            </w:r>
          </w:p>
        </w:tc>
      </w:tr>
      <w:tr w:rsidR="009447AC" w:rsidRPr="009447AC" w:rsidTr="009447AC">
        <w:trPr>
          <w:trHeight w:val="70"/>
        </w:trPr>
        <w:tc>
          <w:tcPr>
            <w:tcW w:w="4838" w:type="dxa"/>
          </w:tcPr>
          <w:p w:rsidR="009447AC" w:rsidRPr="009447AC" w:rsidRDefault="009447AC" w:rsidP="009447AC">
            <w:pPr>
              <w:spacing w:line="360" w:lineRule="auto"/>
              <w:jc w:val="both"/>
              <w:rPr>
                <w:rFonts w:cs="Times New Roman"/>
                <w:color w:val="000000"/>
                <w:szCs w:val="28"/>
              </w:rPr>
            </w:pPr>
          </w:p>
        </w:tc>
        <w:tc>
          <w:tcPr>
            <w:tcW w:w="4838" w:type="dxa"/>
          </w:tcPr>
          <w:p w:rsidR="009447AC" w:rsidRPr="009447AC" w:rsidRDefault="009447AC" w:rsidP="009447AC">
            <w:pPr>
              <w:spacing w:line="360" w:lineRule="auto"/>
              <w:jc w:val="both"/>
              <w:rPr>
                <w:rFonts w:cs="Times New Roman"/>
                <w:color w:val="000000"/>
                <w:sz w:val="22"/>
              </w:rPr>
            </w:pPr>
            <w:r w:rsidRPr="009447AC">
              <w:rPr>
                <w:rFonts w:cs="Times New Roman"/>
                <w:color w:val="000000"/>
                <w:sz w:val="22"/>
              </w:rPr>
              <w:t>Будущий денежный поток</w:t>
            </w:r>
          </w:p>
        </w:tc>
      </w:tr>
    </w:tbl>
    <w:p w:rsidR="009447AC" w:rsidRDefault="009447AC" w:rsidP="009447AC">
      <w:pPr>
        <w:pStyle w:val="11"/>
        <w:sectPr w:rsidR="009447AC" w:rsidSect="00F2726F">
          <w:pgSz w:w="11906" w:h="16838"/>
          <w:pgMar w:top="1134" w:right="567" w:bottom="1134" w:left="1701" w:header="709" w:footer="709" w:gutter="0"/>
          <w:cols w:space="708"/>
          <w:docGrid w:linePitch="360"/>
        </w:sectPr>
      </w:pPr>
    </w:p>
    <w:p w:rsidR="009074F7" w:rsidRPr="001B4E79" w:rsidRDefault="009074F7" w:rsidP="009074F7">
      <w:pPr>
        <w:rPr>
          <w:rFonts w:ascii="Calibri" w:eastAsia="Calibri" w:hAnsi="Calibri" w:cs="Times New Roman"/>
          <w:sz w:val="28"/>
          <w:szCs w:val="28"/>
        </w:rPr>
        <w:sectPr w:rsidR="009074F7" w:rsidRPr="001B4E79" w:rsidSect="00932E10">
          <w:pgSz w:w="16838" w:h="11906" w:orient="landscape"/>
          <w:pgMar w:top="142" w:right="1134" w:bottom="850" w:left="1134" w:header="708" w:footer="708" w:gutter="0"/>
          <w:cols w:space="708"/>
          <w:docGrid w:linePitch="360"/>
        </w:sectPr>
      </w:pPr>
      <w:r w:rsidRPr="009074F7">
        <w:rPr>
          <w:rFonts w:ascii="Times New Roman" w:eastAsia="Calibri" w:hAnsi="Times New Roman" w:cs="Times New Roman"/>
          <w:noProof/>
          <w:sz w:val="28"/>
          <w:szCs w:val="28"/>
          <w:lang w:eastAsia="ru-RU"/>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233680</wp:posOffset>
            </wp:positionV>
            <wp:extent cx="9601200" cy="660146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4.PNG"/>
                    <pic:cNvPicPr/>
                  </pic:nvPicPr>
                  <pic:blipFill>
                    <a:blip r:embed="rId12">
                      <a:extLst>
                        <a:ext uri="{28A0092B-C50C-407E-A947-70E740481C1C}">
                          <a14:useLocalDpi xmlns:a14="http://schemas.microsoft.com/office/drawing/2010/main" val="0"/>
                        </a:ext>
                      </a:extLst>
                    </a:blip>
                    <a:stretch>
                      <a:fillRect/>
                    </a:stretch>
                  </pic:blipFill>
                  <pic:spPr>
                    <a:xfrm>
                      <a:off x="0" y="0"/>
                      <a:ext cx="9601200" cy="6601460"/>
                    </a:xfrm>
                    <a:prstGeom prst="rect">
                      <a:avLst/>
                    </a:prstGeom>
                  </pic:spPr>
                </pic:pic>
              </a:graphicData>
            </a:graphic>
          </wp:anchor>
        </w:drawing>
      </w:r>
      <w:r w:rsidRPr="009074F7">
        <w:rPr>
          <w:rFonts w:ascii="Times New Roman" w:eastAsia="Calibri" w:hAnsi="Times New Roman" w:cs="Times New Roman"/>
          <w:sz w:val="28"/>
          <w:szCs w:val="28"/>
        </w:rPr>
        <w:t>Приложение Б – Организационная структура АО “ВМП “АВИТЕК“</w:t>
      </w:r>
      <w:r w:rsidRPr="001B4E79">
        <w:rPr>
          <w:rFonts w:ascii="Calibri" w:eastAsia="Calibri" w:hAnsi="Calibri" w:cs="Times New Roman"/>
          <w:sz w:val="28"/>
          <w:szCs w:val="28"/>
        </w:rPr>
        <w:t>.</w:t>
      </w:r>
    </w:p>
    <w:p w:rsidR="001E676E" w:rsidRPr="001E676E" w:rsidRDefault="00A76236" w:rsidP="001E676E">
      <w:pPr>
        <w:spacing w:line="360" w:lineRule="auto"/>
        <w:contextualSpacing/>
        <w:jc w:val="both"/>
        <w:rPr>
          <w:rFonts w:ascii="Times New Roman" w:hAnsi="Times New Roman"/>
          <w:sz w:val="28"/>
        </w:rPr>
      </w:pPr>
      <w:r>
        <w:rPr>
          <w:rFonts w:ascii="Times New Roman" w:hAnsi="Times New Roman"/>
          <w:noProof/>
          <w:sz w:val="28"/>
          <w:lang w:eastAsia="ru-RU"/>
        </w:rPr>
        <w:lastRenderedPageBreak/>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-387985</wp:posOffset>
                </wp:positionV>
                <wp:extent cx="1762125" cy="38100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381000"/>
                        </a:xfrm>
                        <a:prstGeom prst="rect">
                          <a:avLst/>
                        </a:prstGeom>
                        <a:solidFill>
                          <a:sysClr val="window" lastClr="FFFFFF"/>
                        </a:solidFill>
                        <a:ln w="6350">
                          <a:noFill/>
                        </a:ln>
                      </wps:spPr>
                      <wps:txbx>
                        <w:txbxContent>
                          <w:p w:rsidR="000C2572" w:rsidRPr="00C44F18" w:rsidRDefault="000C2572" w:rsidP="001E676E">
                            <w:pPr>
                              <w:rPr>
                                <w:rFonts w:ascii="Times New Roman" w:hAnsi="Times New Roman" w:cs="Times New Roman"/>
                                <w:sz w:val="28"/>
                                <w:szCs w:val="28"/>
                              </w:rPr>
                            </w:pPr>
                            <w:r w:rsidRPr="00C44F18">
                              <w:rPr>
                                <w:rFonts w:ascii="Times New Roman" w:hAnsi="Times New Roman" w:cs="Times New Roman"/>
                                <w:sz w:val="28"/>
                                <w:szCs w:val="28"/>
                              </w:rPr>
                              <w:t>Приложение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8" o:spid="_x0000_s1037" type="#_x0000_t202" style="position:absolute;left:0;text-align:left;margin-left:0;margin-top:-30.55pt;width:138.75pt;height:3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" fillcolor="window" stroked="f" strokeweight=".5pt">
                <v:path arrowok="t"/>
                <v:textbox>
                  <w:txbxContent>
                    <w:p w:rsidR="000C2572" w:rsidRPr="00C44F18" w:rsidRDefault="000C2572" w:rsidP="001E676E">
                      <w:pPr>
                        <w:rPr>
                          <w:rFonts w:ascii="Times New Roman" w:hAnsi="Times New Roman" w:cs="Times New Roman"/>
                          <w:sz w:val="28"/>
                          <w:szCs w:val="28"/>
                        </w:rPr>
                      </w:pPr>
                      <w:r w:rsidRPr="00C44F18">
                        <w:rPr>
                          <w:rFonts w:ascii="Times New Roman" w:hAnsi="Times New Roman" w:cs="Times New Roman"/>
                          <w:sz w:val="28"/>
                          <w:szCs w:val="28"/>
                        </w:rPr>
                        <w:t>Приложение В</w:t>
                      </w:r>
                    </w:p>
                  </w:txbxContent>
                </v:textbox>
                <w10:wrap anchorx="margin"/>
              </v:shape>
            </w:pict>
          </mc:Fallback>
        </mc:AlternateContent>
      </w:r>
      <w:r w:rsidR="0046124D" w:rsidRPr="0046124D">
        <w:rPr>
          <w:noProof/>
          <w:lang w:eastAsia="ru-RU"/>
        </w:rPr>
        <w:t xml:space="preserve"> </w:t>
      </w:r>
      <w:r w:rsidR="0046124D">
        <w:rPr>
          <w:noProof/>
          <w:lang w:eastAsia="ru-RU"/>
        </w:rPr>
        <w:drawing>
          <wp:inline distT="0" distB="0" distL="0" distR="0" wp14:anchorId="5CC76DA1" wp14:editId="5C5B678E">
            <wp:extent cx="5410200" cy="7353300"/>
            <wp:effectExtent l="0" t="0" r="0" b="0"/>
            <wp:docPr id="53256" name="Рисунок 5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0200" cy="7353300"/>
                    </a:xfrm>
                    <a:prstGeom prst="rect">
                      <a:avLst/>
                    </a:prstGeom>
                  </pic:spPr>
                </pic:pic>
              </a:graphicData>
            </a:graphic>
          </wp:inline>
        </w:drawing>
      </w:r>
    </w:p>
    <w:p w:rsidR="001E676E" w:rsidRPr="001E676E" w:rsidRDefault="00A76236" w:rsidP="001E676E">
      <w:pPr>
        <w:spacing w:line="360" w:lineRule="auto"/>
        <w:contextualSpacing/>
        <w:jc w:val="both"/>
        <w:rPr>
          <w:rFonts w:ascii="Times New Roman" w:hAnsi="Times New Roman"/>
          <w:sz w:val="28"/>
        </w:rPr>
      </w:pPr>
      <w:r>
        <w:rPr>
          <w:rFonts w:ascii="Times New Roman" w:hAnsi="Times New Roman"/>
          <w:noProof/>
          <w:sz w:val="28"/>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4098925</wp:posOffset>
                </wp:positionH>
                <wp:positionV relativeFrom="paragraph">
                  <wp:posOffset>-443865</wp:posOffset>
                </wp:positionV>
                <wp:extent cx="2533650" cy="428625"/>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28625"/>
                        </a:xfrm>
                        <a:prstGeom prst="rect">
                          <a:avLst/>
                        </a:prstGeom>
                        <a:solidFill>
                          <a:sysClr val="window" lastClr="FFFFFF"/>
                        </a:solidFill>
                        <a:ln w="6350">
                          <a:noFill/>
                        </a:ln>
                      </wps:spPr>
                      <wps:txbx>
                        <w:txbxContent>
                          <w:p w:rsidR="000C2572" w:rsidRDefault="000C2572" w:rsidP="001E676E">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Надпись 9" o:spid="_x0000_s1038" type="#_x0000_t202" style="position:absolute;left:0;text-align:left;margin-left:322.75pt;margin-top:-34.95pt;width:199.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" fillcolor="window" stroked="f" strokeweight=".5pt">
                <v:path arrowok="t"/>
                <v:textbox>
                  <w:txbxContent>
                    <w:p w:rsidR="000C2572" w:rsidRDefault="000C2572" w:rsidP="001E676E">
                      <w:pPr>
                        <w:pStyle w:val="13"/>
                        <w:spacing w:before="0"/>
                      </w:pPr>
                      <w:r>
                        <w:t>Продолжение приложения В</w:t>
                      </w:r>
                    </w:p>
                  </w:txbxContent>
                </v:textbox>
              </v:shape>
            </w:pict>
          </mc:Fallback>
        </mc:AlternateContent>
      </w:r>
      <w:r w:rsidR="0046124D" w:rsidRPr="0046124D">
        <w:rPr>
          <w:noProof/>
          <w:lang w:eastAsia="ru-RU"/>
        </w:rPr>
        <w:t xml:space="preserve"> </w:t>
      </w:r>
      <w:r w:rsidR="0046124D">
        <w:rPr>
          <w:noProof/>
          <w:lang w:eastAsia="ru-RU"/>
        </w:rPr>
        <w:drawing>
          <wp:inline distT="0" distB="0" distL="0" distR="0" wp14:anchorId="08207541" wp14:editId="177EAC38">
            <wp:extent cx="5210175" cy="7077075"/>
            <wp:effectExtent l="0" t="0" r="9525" b="9525"/>
            <wp:docPr id="53257" name="Рисунок 5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0175" cy="7077075"/>
                    </a:xfrm>
                    <a:prstGeom prst="rect">
                      <a:avLst/>
                    </a:prstGeom>
                  </pic:spPr>
                </pic:pic>
              </a:graphicData>
            </a:graphic>
          </wp:inline>
        </w:drawing>
      </w:r>
    </w:p>
    <w:p w:rsidR="001E676E" w:rsidRPr="001E676E" w:rsidRDefault="00A76236" w:rsidP="001E676E">
      <w:pPr>
        <w:spacing w:line="360" w:lineRule="auto"/>
        <w:contextualSpacing/>
        <w:jc w:val="both"/>
        <w:rPr>
          <w:rFonts w:ascii="Times New Roman" w:hAnsi="Times New Roman"/>
          <w:sz w:val="28"/>
        </w:rPr>
      </w:pPr>
      <w:r>
        <w:rPr>
          <w:rFonts w:ascii="Times New Roman" w:hAnsi="Times New Roman"/>
          <w:noProof/>
          <w:sz w:val="28"/>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4146550</wp:posOffset>
                </wp:positionH>
                <wp:positionV relativeFrom="paragraph">
                  <wp:posOffset>-292735</wp:posOffset>
                </wp:positionV>
                <wp:extent cx="2562225" cy="276225"/>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276225"/>
                        </a:xfrm>
                        <a:prstGeom prst="rect">
                          <a:avLst/>
                        </a:prstGeom>
                        <a:solidFill>
                          <a:sysClr val="window" lastClr="FFFFFF"/>
                        </a:solidFill>
                        <a:ln w="6350">
                          <a:noFill/>
                        </a:ln>
                      </wps:spPr>
                      <wps:txbx>
                        <w:txbxContent>
                          <w:p w:rsidR="000C2572" w:rsidRDefault="000C2572" w:rsidP="001E676E">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10" o:spid="_x0000_s1039" type="#_x0000_t202" style="position:absolute;left:0;text-align:left;margin-left:326.5pt;margin-top:-23.05pt;width:201.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" fillcolor="window" stroked="f" strokeweight=".5pt">
                <v:path arrowok="t"/>
                <v:textbox>
                  <w:txbxContent>
                    <w:p w:rsidR="000C2572" w:rsidRDefault="000C2572" w:rsidP="001E676E">
                      <w:pPr>
                        <w:pStyle w:val="13"/>
                        <w:spacing w:before="0"/>
                      </w:pPr>
                      <w:r>
                        <w:t>Продолжение приложения В</w:t>
                      </w:r>
                    </w:p>
                  </w:txbxContent>
                </v:textbox>
              </v:shape>
            </w:pict>
          </mc:Fallback>
        </mc:AlternateContent>
      </w:r>
      <w:r w:rsidR="0046124D" w:rsidRPr="0046124D">
        <w:rPr>
          <w:noProof/>
          <w:lang w:eastAsia="ru-RU"/>
        </w:rPr>
        <w:t xml:space="preserve"> </w:t>
      </w:r>
      <w:r w:rsidR="0046124D">
        <w:rPr>
          <w:noProof/>
          <w:lang w:eastAsia="ru-RU"/>
        </w:rPr>
        <w:drawing>
          <wp:inline distT="0" distB="0" distL="0" distR="0" wp14:anchorId="2962C19E" wp14:editId="6DA73170">
            <wp:extent cx="5343525" cy="7705725"/>
            <wp:effectExtent l="0" t="0" r="9525" b="9525"/>
            <wp:docPr id="53258" name="Рисунок 5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3525" cy="7705725"/>
                    </a:xfrm>
                    <a:prstGeom prst="rect">
                      <a:avLst/>
                    </a:prstGeom>
                  </pic:spPr>
                </pic:pic>
              </a:graphicData>
            </a:graphic>
          </wp:inline>
        </w:drawing>
      </w:r>
    </w:p>
    <w:p w:rsidR="001E676E" w:rsidRPr="001E676E" w:rsidRDefault="00A76236" w:rsidP="001E676E">
      <w:pPr>
        <w:spacing w:line="360" w:lineRule="auto"/>
        <w:contextualSpacing/>
        <w:jc w:val="both"/>
        <w:rPr>
          <w:rFonts w:ascii="Times New Roman" w:hAnsi="Times New Roman"/>
          <w:sz w:val="28"/>
        </w:rPr>
      </w:pPr>
      <w:r>
        <w:rPr>
          <w:rFonts w:ascii="Times New Roman" w:hAnsi="Times New Roman"/>
          <w:noProof/>
          <w:sz w:val="28"/>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4203700</wp:posOffset>
                </wp:positionH>
                <wp:positionV relativeFrom="paragraph">
                  <wp:posOffset>-311785</wp:posOffset>
                </wp:positionV>
                <wp:extent cx="2495550" cy="295275"/>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295275"/>
                        </a:xfrm>
                        <a:prstGeom prst="rect">
                          <a:avLst/>
                        </a:prstGeom>
                        <a:solidFill>
                          <a:sysClr val="window" lastClr="FFFFFF"/>
                        </a:solidFill>
                        <a:ln w="6350">
                          <a:noFill/>
                        </a:ln>
                      </wps:spPr>
                      <wps:txbx>
                        <w:txbxContent>
                          <w:p w:rsidR="000C2572" w:rsidRDefault="000C2572" w:rsidP="001E676E">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11" o:spid="_x0000_s1040" type="#_x0000_t202" style="position:absolute;left:0;text-align:left;margin-left:331pt;margin-top:-24.55pt;width:196.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" fillcolor="window" stroked="f" strokeweight=".5pt">
                <v:path arrowok="t"/>
                <v:textbox>
                  <w:txbxContent>
                    <w:p w:rsidR="000C2572" w:rsidRDefault="000C2572" w:rsidP="001E676E">
                      <w:pPr>
                        <w:pStyle w:val="13"/>
                        <w:spacing w:before="0"/>
                      </w:pPr>
                      <w:r>
                        <w:t>Продолжение приложения В</w:t>
                      </w:r>
                    </w:p>
                  </w:txbxContent>
                </v:textbox>
              </v:shape>
            </w:pict>
          </mc:Fallback>
        </mc:AlternateContent>
      </w:r>
      <w:r w:rsidR="0046124D" w:rsidRPr="0046124D">
        <w:rPr>
          <w:noProof/>
          <w:lang w:eastAsia="ru-RU"/>
        </w:rPr>
        <w:t xml:space="preserve"> </w:t>
      </w:r>
      <w:r w:rsidR="0046124D">
        <w:rPr>
          <w:noProof/>
          <w:lang w:eastAsia="ru-RU"/>
        </w:rPr>
        <w:drawing>
          <wp:inline distT="0" distB="0" distL="0" distR="0" wp14:anchorId="1E485F03" wp14:editId="22DA897B">
            <wp:extent cx="5076825" cy="5410200"/>
            <wp:effectExtent l="0" t="0" r="9525" b="0"/>
            <wp:docPr id="53259" name="Рисунок 5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6825" cy="5410200"/>
                    </a:xfrm>
                    <a:prstGeom prst="rect">
                      <a:avLst/>
                    </a:prstGeom>
                  </pic:spPr>
                </pic:pic>
              </a:graphicData>
            </a:graphic>
          </wp:inline>
        </w:drawing>
      </w:r>
    </w:p>
    <w:p w:rsidR="001E676E" w:rsidRPr="001E676E" w:rsidRDefault="00A76236" w:rsidP="001E676E">
      <w:pPr>
        <w:spacing w:line="360" w:lineRule="auto"/>
        <w:contextualSpacing/>
        <w:jc w:val="both"/>
        <w:rPr>
          <w:rFonts w:ascii="Times New Roman" w:hAnsi="Times New Roman"/>
          <w:sz w:val="28"/>
        </w:rPr>
      </w:pPr>
      <w:r>
        <w:rPr>
          <w:rFonts w:ascii="Times New Roman" w:hAnsi="Times New Roman"/>
          <w:noProof/>
          <w:sz w:val="28"/>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4270375</wp:posOffset>
                </wp:positionH>
                <wp:positionV relativeFrom="paragraph">
                  <wp:posOffset>-443865</wp:posOffset>
                </wp:positionV>
                <wp:extent cx="2533650" cy="428625"/>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28625"/>
                        </a:xfrm>
                        <a:prstGeom prst="rect">
                          <a:avLst/>
                        </a:prstGeom>
                        <a:solidFill>
                          <a:sysClr val="window" lastClr="FFFFFF"/>
                        </a:solidFill>
                        <a:ln w="6350">
                          <a:noFill/>
                        </a:ln>
                      </wps:spPr>
                      <wps:txbx>
                        <w:txbxContent>
                          <w:p w:rsidR="000C2572" w:rsidRDefault="000C2572" w:rsidP="001E676E">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Надпись 12" o:spid="_x0000_s1041" type="#_x0000_t202" style="position:absolute;left:0;text-align:left;margin-left:336.25pt;margin-top:-34.95pt;width:199.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" fillcolor="window" stroked="f" strokeweight=".5pt">
                <v:path arrowok="t"/>
                <v:textbox>
                  <w:txbxContent>
                    <w:p w:rsidR="000C2572" w:rsidRDefault="000C2572" w:rsidP="001E676E">
                      <w:pPr>
                        <w:pStyle w:val="13"/>
                        <w:spacing w:before="0"/>
                      </w:pPr>
                      <w:r>
                        <w:t>Продолжение приложения В</w:t>
                      </w:r>
                    </w:p>
                  </w:txbxContent>
                </v:textbox>
              </v:shape>
            </w:pict>
          </mc:Fallback>
        </mc:AlternateContent>
      </w:r>
      <w:r w:rsidR="0046124D" w:rsidRPr="0046124D">
        <w:rPr>
          <w:noProof/>
          <w:lang w:eastAsia="ru-RU"/>
        </w:rPr>
        <w:t xml:space="preserve"> </w:t>
      </w:r>
      <w:r w:rsidR="0046124D">
        <w:rPr>
          <w:noProof/>
          <w:lang w:eastAsia="ru-RU"/>
        </w:rPr>
        <w:drawing>
          <wp:inline distT="0" distB="0" distL="0" distR="0" wp14:anchorId="0797D2CD" wp14:editId="76E988BC">
            <wp:extent cx="5076825" cy="6105525"/>
            <wp:effectExtent l="0" t="0" r="9525" b="9525"/>
            <wp:docPr id="53260" name="Рисунок 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6825" cy="6105525"/>
                    </a:xfrm>
                    <a:prstGeom prst="rect">
                      <a:avLst/>
                    </a:prstGeom>
                  </pic:spPr>
                </pic:pic>
              </a:graphicData>
            </a:graphic>
          </wp:inline>
        </w:drawing>
      </w:r>
    </w:p>
    <w:p w:rsidR="001E676E" w:rsidRDefault="00A76236" w:rsidP="001E676E">
      <w:pPr>
        <w:spacing w:line="360" w:lineRule="auto"/>
        <w:contextualSpacing/>
        <w:jc w:val="both"/>
        <w:rPr>
          <w:rFonts w:ascii="Times New Roman" w:hAnsi="Times New Roman"/>
          <w:noProof/>
          <w:sz w:val="28"/>
          <w:lang w:eastAsia="ru-RU"/>
        </w:rPr>
      </w:pPr>
      <w:r>
        <w:rPr>
          <w:rFonts w:ascii="Times New Roman" w:hAnsi="Times New Roman"/>
          <w:noProof/>
          <w:sz w:val="28"/>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4279900</wp:posOffset>
                </wp:positionH>
                <wp:positionV relativeFrom="paragraph">
                  <wp:posOffset>-416560</wp:posOffset>
                </wp:positionV>
                <wp:extent cx="2533650" cy="409575"/>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09575"/>
                        </a:xfrm>
                        <a:prstGeom prst="rect">
                          <a:avLst/>
                        </a:prstGeom>
                        <a:solidFill>
                          <a:sysClr val="window" lastClr="FFFFFF"/>
                        </a:solidFill>
                        <a:ln w="6350">
                          <a:noFill/>
                        </a:ln>
                      </wps:spPr>
                      <wps:txbx>
                        <w:txbxContent>
                          <w:p w:rsidR="000C2572" w:rsidRDefault="000C2572" w:rsidP="001E676E">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13" o:spid="_x0000_s1042" type="#_x0000_t202" style="position:absolute;left:0;text-align:left;margin-left:337pt;margin-top:-32.8pt;width:199.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" fillcolor="window" stroked="f" strokeweight=".5pt">
                <v:path arrowok="t"/>
                <v:textbox>
                  <w:txbxContent>
                    <w:p w:rsidR="000C2572" w:rsidRDefault="000C2572" w:rsidP="001E676E">
                      <w:pPr>
                        <w:pStyle w:val="13"/>
                        <w:spacing w:before="0"/>
                      </w:pPr>
                      <w:r>
                        <w:t>Продолжение приложения В</w:t>
                      </w:r>
                    </w:p>
                  </w:txbxContent>
                </v:textbox>
              </v:shape>
            </w:pict>
          </mc:Fallback>
        </mc:AlternateContent>
      </w:r>
      <w:r w:rsidR="0046124D" w:rsidRPr="0046124D">
        <w:rPr>
          <w:noProof/>
          <w:lang w:eastAsia="ru-RU"/>
        </w:rPr>
        <w:t xml:space="preserve"> </w:t>
      </w:r>
      <w:r w:rsidR="0046124D">
        <w:rPr>
          <w:noProof/>
          <w:lang w:eastAsia="ru-RU"/>
        </w:rPr>
        <w:drawing>
          <wp:inline distT="0" distB="0" distL="0" distR="0" wp14:anchorId="49762626" wp14:editId="711708DD">
            <wp:extent cx="5238750" cy="4210050"/>
            <wp:effectExtent l="0" t="0" r="0" b="0"/>
            <wp:docPr id="53261" name="Рисунок 5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8750" cy="4210050"/>
                    </a:xfrm>
                    <a:prstGeom prst="rect">
                      <a:avLst/>
                    </a:prstGeom>
                  </pic:spPr>
                </pic:pic>
              </a:graphicData>
            </a:graphic>
          </wp:inline>
        </w:drawing>
      </w:r>
    </w:p>
    <w:p w:rsidR="0046124D" w:rsidRDefault="0046124D" w:rsidP="001E676E">
      <w:pPr>
        <w:spacing w:line="360" w:lineRule="auto"/>
        <w:contextualSpacing/>
        <w:jc w:val="both"/>
        <w:rPr>
          <w:rFonts w:ascii="Times New Roman" w:hAnsi="Times New Roman"/>
          <w:noProof/>
          <w:sz w:val="28"/>
          <w:lang w:eastAsia="ru-RU"/>
        </w:rPr>
      </w:pPr>
    </w:p>
    <w:p w:rsidR="0046124D" w:rsidRPr="001E676E" w:rsidRDefault="0046124D" w:rsidP="001E676E">
      <w:pPr>
        <w:spacing w:line="360" w:lineRule="auto"/>
        <w:contextualSpacing/>
        <w:jc w:val="both"/>
        <w:rPr>
          <w:rFonts w:ascii="Times New Roman" w:hAnsi="Times New Roman"/>
          <w:sz w:val="28"/>
        </w:rPr>
        <w:sectPr w:rsidR="0046124D" w:rsidRPr="001E676E" w:rsidSect="00AF2C1C">
          <w:pgSz w:w="11906" w:h="16838"/>
          <w:pgMar w:top="851" w:right="142" w:bottom="993" w:left="850" w:header="708" w:footer="708" w:gutter="0"/>
          <w:cols w:space="708"/>
          <w:docGrid w:linePitch="360"/>
        </w:sectPr>
      </w:pPr>
    </w:p>
    <w:p w:rsidR="006D3D1C" w:rsidRDefault="00A76236" w:rsidP="009B2F8F">
      <w:pPr>
        <w:pStyle w:val="11"/>
      </w:pPr>
      <w:r>
        <w:rPr>
          <w:noProof/>
          <w:lang w:eastAsia="ru-RU"/>
        </w:rPr>
        <w:lastRenderedPageBreak/>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-539115</wp:posOffset>
                </wp:positionV>
                <wp:extent cx="2533650" cy="409575"/>
                <wp:effectExtent l="0" t="0" r="0" b="0"/>
                <wp:wrapNone/>
                <wp:docPr id="53248" name="Надпись 5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09575"/>
                        </a:xfrm>
                        <a:prstGeom prst="rect">
                          <a:avLst/>
                        </a:prstGeom>
                        <a:solidFill>
                          <a:sysClr val="window" lastClr="FFFFFF"/>
                        </a:solidFill>
                        <a:ln w="6350">
                          <a:noFill/>
                        </a:ln>
                      </wps:spPr>
                      <wps:txbx>
                        <w:txbxContent>
                          <w:p w:rsidR="000C2572" w:rsidRDefault="000C2572" w:rsidP="009B2F8F">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53248" o:spid="_x0000_s1043" type="#_x0000_t202" style="position:absolute;left:0;text-align:left;margin-left:148.3pt;margin-top:-42.45pt;width:199.5pt;height:32.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" fillcolor="window" stroked="f" strokeweight=".5pt">
                <v:path arrowok="t"/>
                <v:textbox>
                  <w:txbxContent>
                    <w:p w:rsidR="000C2572" w:rsidRDefault="000C2572" w:rsidP="009B2F8F">
                      <w:pPr>
                        <w:pStyle w:val="13"/>
                        <w:spacing w:before="0"/>
                      </w:pPr>
                      <w:r>
                        <w:t>Продолжение приложения В</w:t>
                      </w:r>
                    </w:p>
                  </w:txbxContent>
                </v:textbox>
                <w10:wrap anchorx="margin"/>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-295910</wp:posOffset>
                </wp:positionV>
                <wp:extent cx="2533650" cy="409575"/>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09575"/>
                        </a:xfrm>
                        <a:prstGeom prst="rect">
                          <a:avLst/>
                        </a:prstGeom>
                        <a:solidFill>
                          <a:sysClr val="window" lastClr="FFFFFF"/>
                        </a:solidFill>
                        <a:ln w="6350">
                          <a:noFill/>
                        </a:ln>
                      </wps:spPr>
                      <wps:txbx>
                        <w:txbxContent>
                          <w:p w:rsidR="000C2572" w:rsidRDefault="000C2572" w:rsidP="009B2F8F">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27" o:spid="_x0000_s1044" type="#_x0000_t202" style="position:absolute;left:0;text-align:left;margin-left:148.3pt;margin-top:-23.3pt;width:199.5pt;height:32.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" fillcolor="window" stroked="f" strokeweight=".5pt">
                <v:path arrowok="t"/>
                <v:textbox>
                  <w:txbxContent>
                    <w:p w:rsidR="000C2572" w:rsidRDefault="000C2572" w:rsidP="009B2F8F">
                      <w:pPr>
                        <w:pStyle w:val="13"/>
                        <w:spacing w:before="0"/>
                      </w:pPr>
                      <w:r>
                        <w:t>Продолжение приложения В</w:t>
                      </w:r>
                    </w:p>
                  </w:txbxContent>
                </v:textbox>
                <w10:wrap anchorx="margin"/>
              </v:shape>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4269105</wp:posOffset>
                </wp:positionH>
                <wp:positionV relativeFrom="paragraph">
                  <wp:posOffset>-424815</wp:posOffset>
                </wp:positionV>
                <wp:extent cx="2533650" cy="409575"/>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09575"/>
                        </a:xfrm>
                        <a:prstGeom prst="rect">
                          <a:avLst/>
                        </a:prstGeom>
                        <a:solidFill>
                          <a:sysClr val="window" lastClr="FFFFFF"/>
                        </a:solidFill>
                        <a:ln w="6350">
                          <a:noFill/>
                        </a:ln>
                      </wps:spPr>
                      <wps:txbx>
                        <w:txbxContent>
                          <w:p w:rsidR="000C2572" w:rsidRDefault="000C2572" w:rsidP="009B2F8F">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31" o:spid="_x0000_s1045" type="#_x0000_t202" style="position:absolute;left:0;text-align:left;margin-left:336.15pt;margin-top:-33.45pt;width:199.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" fillcolor="window" stroked="f" strokeweight=".5pt">
                <v:path arrowok="t"/>
                <v:textbox>
                  <w:txbxContent>
                    <w:p w:rsidR="000C2572" w:rsidRDefault="000C2572" w:rsidP="009B2F8F">
                      <w:pPr>
                        <w:pStyle w:val="13"/>
                        <w:spacing w:before="0"/>
                      </w:pPr>
                      <w:r>
                        <w:t>Продолжение приложения В</w:t>
                      </w:r>
                    </w:p>
                  </w:txbxContent>
                </v:textbox>
              </v:shape>
            </w:pict>
          </mc:Fallback>
        </mc:AlternateContent>
      </w:r>
      <w:r w:rsidR="009B2F8F">
        <w:rPr>
          <w:noProof/>
          <w:lang w:eastAsia="ru-RU"/>
        </w:rPr>
        <w:drawing>
          <wp:inline distT="0" distB="0" distL="0" distR="0">
            <wp:extent cx="6124575" cy="8928597"/>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7285" cy="8932547"/>
                    </a:xfrm>
                    <a:prstGeom prst="rect">
                      <a:avLst/>
                    </a:prstGeom>
                  </pic:spPr>
                </pic:pic>
              </a:graphicData>
            </a:graphic>
          </wp:inline>
        </w:drawing>
      </w:r>
      <w:r>
        <w:rPr>
          <w:noProof/>
          <w:lang w:eastAsia="ru-RU"/>
        </w:rPr>
        <w:lastRenderedPageBreak/>
        <mc:AlternateContent>
          <mc:Choice Requires="wps">
            <w:drawing>
              <wp:anchor distT="0" distB="0" distL="114300" distR="114300" simplePos="0" relativeHeight="251684864" behindDoc="0" locked="0" layoutInCell="1" allowOverlap="1">
                <wp:simplePos x="0" y="0"/>
                <wp:positionH relativeFrom="column">
                  <wp:posOffset>4440555</wp:posOffset>
                </wp:positionH>
                <wp:positionV relativeFrom="paragraph">
                  <wp:posOffset>-424815</wp:posOffset>
                </wp:positionV>
                <wp:extent cx="2533650" cy="40957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09575"/>
                        </a:xfrm>
                        <a:prstGeom prst="rect">
                          <a:avLst/>
                        </a:prstGeom>
                        <a:solidFill>
                          <a:sysClr val="window" lastClr="FFFFFF"/>
                        </a:solidFill>
                        <a:ln w="6350">
                          <a:noFill/>
                        </a:ln>
                      </wps:spPr>
                      <wps:txbx>
                        <w:txbxContent>
                          <w:p w:rsidR="000C2572" w:rsidRDefault="000C2572" w:rsidP="009B2F8F">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30" o:spid="_x0000_s1046" type="#_x0000_t202" style="position:absolute;left:0;text-align:left;margin-left:349.65pt;margin-top:-33.45pt;width:199.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" fillcolor="window" stroked="f" strokeweight=".5pt">
                <v:path arrowok="t"/>
                <v:textbox>
                  <w:txbxContent>
                    <w:p w:rsidR="000C2572" w:rsidRDefault="000C2572" w:rsidP="009B2F8F">
                      <w:pPr>
                        <w:pStyle w:val="13"/>
                        <w:spacing w:before="0"/>
                      </w:pPr>
                      <w:r>
                        <w:t>Продолжение приложения В</w:t>
                      </w:r>
                    </w:p>
                  </w:txbxContent>
                </v:textbox>
              </v:shape>
            </w:pict>
          </mc:Fallback>
        </mc:AlternateContent>
      </w:r>
      <w:r w:rsidR="009B2F8F">
        <w:rPr>
          <w:noProof/>
          <w:lang w:eastAsia="ru-RU"/>
        </w:rPr>
        <w:drawing>
          <wp:inline distT="0" distB="0" distL="0" distR="0">
            <wp:extent cx="6791325" cy="713089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97361" cy="7137228"/>
                    </a:xfrm>
                    <a:prstGeom prst="rect">
                      <a:avLst/>
                    </a:prstGeom>
                  </pic:spPr>
                </pic:pic>
              </a:graphicData>
            </a:graphic>
          </wp:inline>
        </w:drawing>
      </w:r>
      <w:r>
        <w:rPr>
          <w:noProof/>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4105275</wp:posOffset>
                </wp:positionH>
                <wp:positionV relativeFrom="paragraph">
                  <wp:posOffset>-288925</wp:posOffset>
                </wp:positionV>
                <wp:extent cx="2533650" cy="409575"/>
                <wp:effectExtent l="0" t="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09575"/>
                        </a:xfrm>
                        <a:prstGeom prst="rect">
                          <a:avLst/>
                        </a:prstGeom>
                        <a:solidFill>
                          <a:sysClr val="window" lastClr="FFFFFF"/>
                        </a:solidFill>
                        <a:ln w="6350">
                          <a:noFill/>
                        </a:ln>
                      </wps:spPr>
                      <wps:txbx>
                        <w:txbxContent>
                          <w:p w:rsidR="000C2572" w:rsidRDefault="000C2572" w:rsidP="009B2F8F">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28" o:spid="_x0000_s1047" type="#_x0000_t202" style="position:absolute;left:0;text-align:left;margin-left:323.25pt;margin-top:-22.75pt;width:199.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" fillcolor="window" stroked="f" strokeweight=".5pt">
                <v:path arrowok="t"/>
                <v:textbox>
                  <w:txbxContent>
                    <w:p w:rsidR="000C2572" w:rsidRDefault="000C2572" w:rsidP="009B2F8F">
                      <w:pPr>
                        <w:pStyle w:val="13"/>
                        <w:spacing w:before="0"/>
                      </w:pPr>
                      <w:r>
                        <w:t>Продолжение приложения В</w:t>
                      </w:r>
                    </w:p>
                  </w:txbxContent>
                </v:textbox>
              </v:shape>
            </w:pict>
          </mc:Fallback>
        </mc:AlternateContent>
      </w:r>
      <w:r w:rsidR="009B2F8F">
        <w:rPr>
          <w:noProof/>
          <w:lang w:eastAsia="ru-RU"/>
        </w:rPr>
        <w:drawing>
          <wp:inline distT="0" distB="0" distL="0" distR="0">
            <wp:extent cx="6962775" cy="8685068"/>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66493" cy="8689705"/>
                    </a:xfrm>
                    <a:prstGeom prst="rect">
                      <a:avLst/>
                    </a:prstGeom>
                  </pic:spPr>
                </pic:pic>
              </a:graphicData>
            </a:graphic>
          </wp:inline>
        </w:drawing>
      </w:r>
      <w:r>
        <w:rPr>
          <w:noProof/>
          <w:lang w:eastAsia="ru-RU"/>
        </w:rPr>
        <w:lastRenderedPageBreak/>
        <mc:AlternateContent>
          <mc:Choice Requires="wps">
            <w:drawing>
              <wp:anchor distT="0" distB="0" distL="114300" distR="114300" simplePos="0" relativeHeight="251682816" behindDoc="0" locked="0" layoutInCell="1" allowOverlap="1">
                <wp:simplePos x="0" y="0"/>
                <wp:positionH relativeFrom="column">
                  <wp:posOffset>4240530</wp:posOffset>
                </wp:positionH>
                <wp:positionV relativeFrom="paragraph">
                  <wp:posOffset>-262890</wp:posOffset>
                </wp:positionV>
                <wp:extent cx="2533650" cy="409575"/>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09575"/>
                        </a:xfrm>
                        <a:prstGeom prst="rect">
                          <a:avLst/>
                        </a:prstGeom>
                        <a:solidFill>
                          <a:sysClr val="window" lastClr="FFFFFF"/>
                        </a:solidFill>
                        <a:ln w="6350">
                          <a:noFill/>
                        </a:ln>
                      </wps:spPr>
                      <wps:txbx>
                        <w:txbxContent>
                          <w:p w:rsidR="000C2572" w:rsidRDefault="000C2572" w:rsidP="009B2F8F">
                            <w:pPr>
                              <w:pStyle w:val="13"/>
                              <w:spacing w:before="0"/>
                            </w:pPr>
                            <w:r>
                              <w:t>Продолжение приложения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Надпись 29" o:spid="_x0000_s1048" type="#_x0000_t202" style="position:absolute;left:0;text-align:left;margin-left:333.9pt;margin-top:-20.7pt;width:199.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" fillcolor="window" stroked="f" strokeweight=".5pt">
                <v:path arrowok="t"/>
                <v:textbox>
                  <w:txbxContent>
                    <w:p w:rsidR="000C2572" w:rsidRDefault="000C2572" w:rsidP="009B2F8F">
                      <w:pPr>
                        <w:pStyle w:val="13"/>
                        <w:spacing w:before="0"/>
                      </w:pPr>
                      <w:r>
                        <w:t>Продолжение приложения В</w:t>
                      </w:r>
                    </w:p>
                  </w:txbxContent>
                </v:textbox>
              </v:shape>
            </w:pict>
          </mc:Fallback>
        </mc:AlternateContent>
      </w:r>
      <w:r w:rsidR="009B2F8F">
        <w:rPr>
          <w:noProof/>
          <w:lang w:eastAsia="ru-RU"/>
        </w:rPr>
        <w:drawing>
          <wp:inline distT="0" distB="0" distL="0" distR="0">
            <wp:extent cx="6240501" cy="528637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49514" cy="5294010"/>
                    </a:xfrm>
                    <a:prstGeom prst="rect">
                      <a:avLst/>
                    </a:prstGeom>
                  </pic:spPr>
                </pic:pic>
              </a:graphicData>
            </a:graphic>
          </wp:inline>
        </w:drawing>
      </w:r>
    </w:p>
    <w:p w:rsidR="006D3D1C" w:rsidRDefault="006D3D1C" w:rsidP="009B2F8F">
      <w:pPr>
        <w:pStyle w:val="11"/>
      </w:pPr>
    </w:p>
    <w:p w:rsidR="006D3D1C" w:rsidRDefault="006D3D1C" w:rsidP="009B2F8F">
      <w:pPr>
        <w:pStyle w:val="11"/>
        <w:sectPr w:rsidR="006D3D1C" w:rsidSect="001E676E">
          <w:pgSz w:w="11906" w:h="16838"/>
          <w:pgMar w:top="1134" w:right="567" w:bottom="1134" w:left="567" w:header="0" w:footer="510" w:gutter="0"/>
          <w:cols w:space="708"/>
          <w:docGrid w:linePitch="360"/>
        </w:sectPr>
      </w:pPr>
    </w:p>
    <w:p w:rsidR="006D3D1C" w:rsidRPr="006D3D1C" w:rsidRDefault="006D3D1C" w:rsidP="006D3D1C">
      <w:pPr>
        <w:spacing w:line="360" w:lineRule="auto"/>
        <w:ind w:firstLine="709"/>
        <w:contextualSpacing/>
        <w:jc w:val="both"/>
        <w:rPr>
          <w:rFonts w:ascii="Times New Roman" w:hAnsi="Times New Roman"/>
          <w:sz w:val="28"/>
        </w:rPr>
      </w:pPr>
      <w:r w:rsidRPr="006D3D1C">
        <w:rPr>
          <w:rFonts w:ascii="Times New Roman" w:hAnsi="Times New Roman"/>
          <w:sz w:val="28"/>
        </w:rPr>
        <w:lastRenderedPageBreak/>
        <w:t>Приложение Г - Состав и структура притока денежных средств АО «ВМП «АВИТЕК» за 2015-2016 гг.</w:t>
      </w:r>
    </w:p>
    <w:tbl>
      <w:tblPr>
        <w:tblStyle w:val="40"/>
        <w:tblW w:w="0" w:type="auto"/>
        <w:tblLook w:val="04A0" w:firstRow="1" w:lastRow="0" w:firstColumn="1" w:lastColumn="0" w:noHBand="0" w:noVBand="1"/>
      </w:tblPr>
      <w:tblGrid>
        <w:gridCol w:w="3098"/>
        <w:gridCol w:w="1336"/>
        <w:gridCol w:w="1380"/>
        <w:gridCol w:w="2051"/>
        <w:gridCol w:w="1719"/>
        <w:gridCol w:w="1612"/>
        <w:gridCol w:w="1613"/>
        <w:gridCol w:w="1751"/>
      </w:tblGrid>
      <w:tr w:rsidR="006D3D1C" w:rsidRPr="006D3D1C" w:rsidTr="006D3D1C">
        <w:trPr>
          <w:trHeight w:val="274"/>
        </w:trPr>
        <w:tc>
          <w:tcPr>
            <w:tcW w:w="3098" w:type="dxa"/>
            <w:vMerge w:val="restart"/>
          </w:tcPr>
          <w:p w:rsidR="006D3D1C" w:rsidRPr="006D3D1C" w:rsidRDefault="006D3D1C" w:rsidP="006D3D1C">
            <w:pPr>
              <w:spacing w:line="360" w:lineRule="auto"/>
              <w:contextualSpacing/>
              <w:jc w:val="center"/>
            </w:pPr>
            <w:r w:rsidRPr="006D3D1C">
              <w:t>Показатели</w:t>
            </w:r>
          </w:p>
        </w:tc>
        <w:tc>
          <w:tcPr>
            <w:tcW w:w="4767" w:type="dxa"/>
            <w:gridSpan w:val="3"/>
          </w:tcPr>
          <w:p w:rsidR="006D3D1C" w:rsidRPr="006D3D1C" w:rsidRDefault="006D3D1C" w:rsidP="006D3D1C">
            <w:pPr>
              <w:spacing w:line="360" w:lineRule="auto"/>
              <w:contextualSpacing/>
              <w:jc w:val="center"/>
            </w:pPr>
            <w:r w:rsidRPr="006D3D1C">
              <w:t>Сумма, тыс. руб.</w:t>
            </w:r>
          </w:p>
        </w:tc>
        <w:tc>
          <w:tcPr>
            <w:tcW w:w="1719" w:type="dxa"/>
            <w:vMerge w:val="restart"/>
          </w:tcPr>
          <w:p w:rsidR="006D3D1C" w:rsidRPr="006D3D1C" w:rsidRDefault="006D3D1C" w:rsidP="006D3D1C">
            <w:pPr>
              <w:spacing w:line="360" w:lineRule="auto"/>
              <w:contextualSpacing/>
              <w:jc w:val="center"/>
            </w:pPr>
            <w:r w:rsidRPr="006D3D1C">
              <w:t>Темп изменения, раз</w:t>
            </w:r>
          </w:p>
        </w:tc>
        <w:tc>
          <w:tcPr>
            <w:tcW w:w="4976" w:type="dxa"/>
            <w:gridSpan w:val="3"/>
          </w:tcPr>
          <w:p w:rsidR="006D3D1C" w:rsidRPr="006D3D1C" w:rsidRDefault="006D3D1C" w:rsidP="006D3D1C">
            <w:pPr>
              <w:spacing w:line="360" w:lineRule="auto"/>
              <w:contextualSpacing/>
              <w:jc w:val="center"/>
            </w:pPr>
            <w:r w:rsidRPr="006D3D1C">
              <w:t>Структура, %</w:t>
            </w:r>
          </w:p>
        </w:tc>
      </w:tr>
      <w:tr w:rsidR="006D3D1C" w:rsidRPr="006D3D1C" w:rsidTr="006D3D1C">
        <w:trPr>
          <w:trHeight w:val="531"/>
        </w:trPr>
        <w:tc>
          <w:tcPr>
            <w:tcW w:w="3098" w:type="dxa"/>
            <w:vMerge/>
          </w:tcPr>
          <w:p w:rsidR="006D3D1C" w:rsidRPr="006D3D1C" w:rsidRDefault="006D3D1C" w:rsidP="006D3D1C">
            <w:pPr>
              <w:spacing w:line="360" w:lineRule="auto"/>
              <w:contextualSpacing/>
              <w:jc w:val="center"/>
            </w:pPr>
          </w:p>
        </w:tc>
        <w:tc>
          <w:tcPr>
            <w:tcW w:w="1336" w:type="dxa"/>
            <w:tcBorders>
              <w:bottom w:val="single" w:sz="4" w:space="0" w:color="auto"/>
            </w:tcBorders>
          </w:tcPr>
          <w:p w:rsidR="006D3D1C" w:rsidRPr="006D3D1C" w:rsidRDefault="006D3D1C" w:rsidP="006D3D1C">
            <w:pPr>
              <w:spacing w:line="360" w:lineRule="auto"/>
              <w:contextualSpacing/>
              <w:jc w:val="center"/>
            </w:pPr>
            <w:r w:rsidRPr="006D3D1C">
              <w:t>2015г.</w:t>
            </w:r>
          </w:p>
        </w:tc>
        <w:tc>
          <w:tcPr>
            <w:tcW w:w="1380" w:type="dxa"/>
            <w:tcBorders>
              <w:bottom w:val="single" w:sz="4" w:space="0" w:color="auto"/>
            </w:tcBorders>
          </w:tcPr>
          <w:p w:rsidR="006D3D1C" w:rsidRPr="006D3D1C" w:rsidRDefault="006D3D1C" w:rsidP="006D3D1C">
            <w:pPr>
              <w:spacing w:line="360" w:lineRule="auto"/>
              <w:contextualSpacing/>
              <w:jc w:val="center"/>
            </w:pPr>
            <w:r w:rsidRPr="006D3D1C">
              <w:t>2016г.</w:t>
            </w:r>
          </w:p>
        </w:tc>
        <w:tc>
          <w:tcPr>
            <w:tcW w:w="2051" w:type="dxa"/>
            <w:tcBorders>
              <w:bottom w:val="single" w:sz="4" w:space="0" w:color="auto"/>
            </w:tcBorders>
          </w:tcPr>
          <w:p w:rsidR="006D3D1C" w:rsidRPr="006D3D1C" w:rsidRDefault="006D3D1C" w:rsidP="006D3D1C">
            <w:pPr>
              <w:spacing w:line="360" w:lineRule="auto"/>
              <w:contextualSpacing/>
              <w:jc w:val="center"/>
            </w:pPr>
            <w:r w:rsidRPr="006D3D1C">
              <w:t>Отклонение, (+,-)</w:t>
            </w:r>
          </w:p>
        </w:tc>
        <w:tc>
          <w:tcPr>
            <w:tcW w:w="1719" w:type="dxa"/>
            <w:vMerge/>
            <w:tcBorders>
              <w:bottom w:val="single" w:sz="4" w:space="0" w:color="auto"/>
            </w:tcBorders>
          </w:tcPr>
          <w:p w:rsidR="006D3D1C" w:rsidRPr="006D3D1C" w:rsidRDefault="006D3D1C" w:rsidP="006D3D1C">
            <w:pPr>
              <w:spacing w:line="360" w:lineRule="auto"/>
              <w:contextualSpacing/>
              <w:jc w:val="center"/>
            </w:pPr>
          </w:p>
        </w:tc>
        <w:tc>
          <w:tcPr>
            <w:tcW w:w="1612" w:type="dxa"/>
            <w:tcBorders>
              <w:bottom w:val="single" w:sz="4" w:space="0" w:color="auto"/>
            </w:tcBorders>
          </w:tcPr>
          <w:p w:rsidR="006D3D1C" w:rsidRPr="006D3D1C" w:rsidRDefault="006D3D1C" w:rsidP="006D3D1C">
            <w:pPr>
              <w:spacing w:line="360" w:lineRule="auto"/>
              <w:contextualSpacing/>
              <w:jc w:val="center"/>
            </w:pPr>
            <w:r w:rsidRPr="006D3D1C">
              <w:t>2015г.</w:t>
            </w:r>
          </w:p>
        </w:tc>
        <w:tc>
          <w:tcPr>
            <w:tcW w:w="1613" w:type="dxa"/>
            <w:tcBorders>
              <w:bottom w:val="single" w:sz="4" w:space="0" w:color="auto"/>
            </w:tcBorders>
          </w:tcPr>
          <w:p w:rsidR="006D3D1C" w:rsidRPr="006D3D1C" w:rsidRDefault="006D3D1C" w:rsidP="006D3D1C">
            <w:pPr>
              <w:spacing w:line="360" w:lineRule="auto"/>
              <w:contextualSpacing/>
              <w:jc w:val="center"/>
            </w:pPr>
            <w:r w:rsidRPr="006D3D1C">
              <w:t>2016г.</w:t>
            </w:r>
          </w:p>
        </w:tc>
        <w:tc>
          <w:tcPr>
            <w:tcW w:w="1751" w:type="dxa"/>
            <w:tcBorders>
              <w:bottom w:val="single" w:sz="4" w:space="0" w:color="auto"/>
            </w:tcBorders>
          </w:tcPr>
          <w:p w:rsidR="006D3D1C" w:rsidRPr="006D3D1C" w:rsidRDefault="006D3D1C" w:rsidP="006D3D1C">
            <w:pPr>
              <w:spacing w:line="360" w:lineRule="auto"/>
              <w:contextualSpacing/>
              <w:jc w:val="center"/>
            </w:pPr>
            <w:r w:rsidRPr="006D3D1C">
              <w:t>Отклонение, (+;-)</w:t>
            </w:r>
          </w:p>
        </w:tc>
      </w:tr>
      <w:tr w:rsidR="006D3D1C" w:rsidRPr="006D3D1C" w:rsidTr="006D3D1C">
        <w:trPr>
          <w:trHeight w:val="721"/>
        </w:trPr>
        <w:tc>
          <w:tcPr>
            <w:tcW w:w="3098" w:type="dxa"/>
          </w:tcPr>
          <w:p w:rsidR="006D3D1C" w:rsidRPr="006D3D1C" w:rsidRDefault="006D3D1C" w:rsidP="006D3D1C">
            <w:pPr>
              <w:spacing w:line="360" w:lineRule="auto"/>
              <w:contextualSpacing/>
              <w:jc w:val="both"/>
            </w:pPr>
            <w:r w:rsidRPr="006D3D1C">
              <w:t>Поступления от продажи работ и услуг</w:t>
            </w:r>
          </w:p>
        </w:tc>
        <w:tc>
          <w:tcPr>
            <w:tcW w:w="133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8175004</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11642119</w:t>
            </w:r>
          </w:p>
        </w:tc>
        <w:tc>
          <w:tcPr>
            <w:tcW w:w="20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3467115</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1,42</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78,36</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87,40</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9,04</w:t>
            </w:r>
          </w:p>
        </w:tc>
      </w:tr>
      <w:tr w:rsidR="006D3D1C" w:rsidRPr="006D3D1C" w:rsidTr="006D3D1C">
        <w:trPr>
          <w:trHeight w:val="698"/>
        </w:trPr>
        <w:tc>
          <w:tcPr>
            <w:tcW w:w="3098" w:type="dxa"/>
          </w:tcPr>
          <w:p w:rsidR="006D3D1C" w:rsidRPr="006D3D1C" w:rsidRDefault="006D3D1C" w:rsidP="006D3D1C">
            <w:pPr>
              <w:spacing w:line="360" w:lineRule="auto"/>
              <w:contextualSpacing/>
              <w:jc w:val="both"/>
            </w:pPr>
            <w:r w:rsidRPr="006D3D1C">
              <w:t>Арендные платежи</w:t>
            </w:r>
          </w:p>
        </w:tc>
        <w:tc>
          <w:tcPr>
            <w:tcW w:w="133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3519</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3533</w:t>
            </w:r>
          </w:p>
        </w:tc>
        <w:tc>
          <w:tcPr>
            <w:tcW w:w="20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14</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1,00</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0,03</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0,03</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-0,01</w:t>
            </w:r>
          </w:p>
        </w:tc>
      </w:tr>
      <w:tr w:rsidR="006D3D1C" w:rsidRPr="006D3D1C" w:rsidTr="006D3D1C">
        <w:trPr>
          <w:trHeight w:val="1058"/>
        </w:trPr>
        <w:tc>
          <w:tcPr>
            <w:tcW w:w="3098" w:type="dxa"/>
          </w:tcPr>
          <w:p w:rsidR="006D3D1C" w:rsidRPr="006D3D1C" w:rsidRDefault="006D3D1C" w:rsidP="006D3D1C">
            <w:pPr>
              <w:spacing w:line="360" w:lineRule="auto"/>
              <w:contextualSpacing/>
              <w:jc w:val="both"/>
            </w:pPr>
            <w:r w:rsidRPr="006D3D1C">
              <w:t xml:space="preserve">Поступления от продажи </w:t>
            </w:r>
            <w:proofErr w:type="spellStart"/>
            <w:r w:rsidRPr="006D3D1C">
              <w:t>внеоборотных</w:t>
            </w:r>
            <w:proofErr w:type="spellEnd"/>
            <w:r w:rsidRPr="006D3D1C">
              <w:t xml:space="preserve"> активов</w:t>
            </w:r>
          </w:p>
        </w:tc>
        <w:tc>
          <w:tcPr>
            <w:tcW w:w="133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6376</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14909</w:t>
            </w:r>
          </w:p>
        </w:tc>
        <w:tc>
          <w:tcPr>
            <w:tcW w:w="20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8533</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2,34</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0,06</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0,11</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0,05</w:t>
            </w:r>
          </w:p>
        </w:tc>
      </w:tr>
      <w:tr w:rsidR="006D3D1C" w:rsidRPr="006D3D1C" w:rsidTr="006D3D1C">
        <w:trPr>
          <w:trHeight w:val="698"/>
        </w:trPr>
        <w:tc>
          <w:tcPr>
            <w:tcW w:w="3098" w:type="dxa"/>
          </w:tcPr>
          <w:p w:rsidR="006D3D1C" w:rsidRPr="006D3D1C" w:rsidRDefault="006D3D1C" w:rsidP="006D3D1C">
            <w:pPr>
              <w:spacing w:line="360" w:lineRule="auto"/>
              <w:contextualSpacing/>
              <w:jc w:val="both"/>
            </w:pPr>
            <w:r w:rsidRPr="006D3D1C">
              <w:t>Получение кредитов и займов</w:t>
            </w:r>
          </w:p>
        </w:tc>
        <w:tc>
          <w:tcPr>
            <w:tcW w:w="133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1683500</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1543600</w:t>
            </w:r>
          </w:p>
        </w:tc>
        <w:tc>
          <w:tcPr>
            <w:tcW w:w="20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-139900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0,92</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16,14</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11,59</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-4,55</w:t>
            </w:r>
          </w:p>
        </w:tc>
      </w:tr>
      <w:tr w:rsidR="006D3D1C" w:rsidRPr="006D3D1C" w:rsidTr="006D3D1C">
        <w:trPr>
          <w:trHeight w:val="698"/>
        </w:trPr>
        <w:tc>
          <w:tcPr>
            <w:tcW w:w="3098" w:type="dxa"/>
          </w:tcPr>
          <w:p w:rsidR="006D3D1C" w:rsidRPr="006D3D1C" w:rsidRDefault="006D3D1C" w:rsidP="006D3D1C">
            <w:pPr>
              <w:spacing w:line="360" w:lineRule="auto"/>
              <w:contextualSpacing/>
              <w:jc w:val="both"/>
            </w:pPr>
            <w:r w:rsidRPr="006D3D1C">
              <w:t>Прочие поступления</w:t>
            </w:r>
          </w:p>
        </w:tc>
        <w:tc>
          <w:tcPr>
            <w:tcW w:w="133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16221</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92388</w:t>
            </w:r>
          </w:p>
        </w:tc>
        <w:tc>
          <w:tcPr>
            <w:tcW w:w="20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76167</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5,70</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0,16</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0,69</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0,54</w:t>
            </w:r>
          </w:p>
        </w:tc>
      </w:tr>
      <w:tr w:rsidR="006D3D1C" w:rsidRPr="006D3D1C" w:rsidTr="006D3D1C">
        <w:trPr>
          <w:trHeight w:val="698"/>
        </w:trPr>
        <w:tc>
          <w:tcPr>
            <w:tcW w:w="3098" w:type="dxa"/>
          </w:tcPr>
          <w:p w:rsidR="006D3D1C" w:rsidRPr="006D3D1C" w:rsidRDefault="006D3D1C" w:rsidP="006D3D1C">
            <w:pPr>
              <w:spacing w:line="360" w:lineRule="auto"/>
              <w:contextualSpacing/>
              <w:jc w:val="both"/>
            </w:pPr>
            <w:r w:rsidRPr="006D3D1C">
              <w:t>Дивиденды</w:t>
            </w:r>
          </w:p>
        </w:tc>
        <w:tc>
          <w:tcPr>
            <w:tcW w:w="133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48035</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24133</w:t>
            </w:r>
          </w:p>
        </w:tc>
        <w:tc>
          <w:tcPr>
            <w:tcW w:w="20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-23902</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0,50</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0,46</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0,18</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-0,28</w:t>
            </w:r>
          </w:p>
        </w:tc>
      </w:tr>
      <w:tr w:rsidR="006D3D1C" w:rsidRPr="006D3D1C" w:rsidTr="006D3D1C">
        <w:trPr>
          <w:trHeight w:val="698"/>
        </w:trPr>
        <w:tc>
          <w:tcPr>
            <w:tcW w:w="3098" w:type="dxa"/>
          </w:tcPr>
          <w:p w:rsidR="006D3D1C" w:rsidRPr="006D3D1C" w:rsidRDefault="006D3D1C" w:rsidP="006D3D1C">
            <w:pPr>
              <w:spacing w:line="360" w:lineRule="auto"/>
              <w:contextualSpacing/>
              <w:jc w:val="both"/>
            </w:pPr>
            <w:r w:rsidRPr="006D3D1C">
              <w:t>Выпуск акций</w:t>
            </w:r>
          </w:p>
        </w:tc>
        <w:tc>
          <w:tcPr>
            <w:tcW w:w="133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500000</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w:t>
            </w:r>
          </w:p>
        </w:tc>
        <w:tc>
          <w:tcPr>
            <w:tcW w:w="20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500000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0,00</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4,79</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-4,79</w:t>
            </w:r>
          </w:p>
        </w:tc>
      </w:tr>
      <w:tr w:rsidR="006D3D1C" w:rsidRPr="006D3D1C" w:rsidTr="006D3D1C">
        <w:trPr>
          <w:trHeight w:val="698"/>
        </w:trPr>
        <w:tc>
          <w:tcPr>
            <w:tcW w:w="3098" w:type="dxa"/>
          </w:tcPr>
          <w:p w:rsidR="006D3D1C" w:rsidRPr="006D3D1C" w:rsidRDefault="006D3D1C" w:rsidP="006D3D1C">
            <w:pPr>
              <w:spacing w:line="360" w:lineRule="auto"/>
              <w:contextualSpacing/>
              <w:jc w:val="both"/>
            </w:pPr>
            <w:r w:rsidRPr="006D3D1C">
              <w:t>Всего поступило денежных средств (положительный денежный поток)</w:t>
            </w:r>
          </w:p>
        </w:tc>
        <w:tc>
          <w:tcPr>
            <w:tcW w:w="133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10432655</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13320682</w:t>
            </w:r>
          </w:p>
        </w:tc>
        <w:tc>
          <w:tcPr>
            <w:tcW w:w="20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3888027</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11,88</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100,00</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100,00</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w:t>
            </w:r>
          </w:p>
        </w:tc>
      </w:tr>
    </w:tbl>
    <w:p w:rsidR="006D3D1C" w:rsidRDefault="006D3D1C" w:rsidP="006D3D1C">
      <w:pPr>
        <w:spacing w:line="360" w:lineRule="auto"/>
        <w:contextualSpacing/>
        <w:jc w:val="both"/>
        <w:rPr>
          <w:rFonts w:ascii="Times New Roman" w:hAnsi="Times New Roman"/>
          <w:sz w:val="28"/>
        </w:rPr>
      </w:pPr>
    </w:p>
    <w:p w:rsidR="006D3D1C" w:rsidRPr="006D3D1C" w:rsidRDefault="006D3D1C" w:rsidP="006D3D1C">
      <w:pPr>
        <w:spacing w:line="360" w:lineRule="auto"/>
        <w:contextualSpacing/>
        <w:jc w:val="both"/>
        <w:rPr>
          <w:rFonts w:ascii="Times New Roman" w:hAnsi="Times New Roman"/>
          <w:sz w:val="28"/>
        </w:rPr>
      </w:pPr>
      <w:r w:rsidRPr="006D3D1C">
        <w:rPr>
          <w:rFonts w:ascii="Times New Roman" w:hAnsi="Times New Roman"/>
          <w:sz w:val="28"/>
        </w:rPr>
        <w:lastRenderedPageBreak/>
        <w:t>Приложение Д - Состав и структура оттока денежных средств АО «ВМП «АВИТЕК» за 2015-2016 гг.</w:t>
      </w:r>
    </w:p>
    <w:tbl>
      <w:tblPr>
        <w:tblStyle w:val="50"/>
        <w:tblW w:w="15579" w:type="dxa"/>
        <w:tblLook w:val="04A0" w:firstRow="1" w:lastRow="0" w:firstColumn="1" w:lastColumn="0" w:noHBand="0" w:noVBand="1"/>
      </w:tblPr>
      <w:tblGrid>
        <w:gridCol w:w="5542"/>
        <w:gridCol w:w="1426"/>
        <w:gridCol w:w="1601"/>
        <w:gridCol w:w="1568"/>
        <w:gridCol w:w="1656"/>
        <w:gridCol w:w="1052"/>
        <w:gridCol w:w="1052"/>
        <w:gridCol w:w="1682"/>
      </w:tblGrid>
      <w:tr w:rsidR="006D3D1C" w:rsidRPr="006D3D1C" w:rsidTr="006D3D1C">
        <w:trPr>
          <w:trHeight w:val="450"/>
        </w:trPr>
        <w:tc>
          <w:tcPr>
            <w:tcW w:w="5542" w:type="dxa"/>
            <w:vMerge w:val="restart"/>
          </w:tcPr>
          <w:p w:rsidR="006D3D1C" w:rsidRPr="006D3D1C" w:rsidRDefault="006D3D1C" w:rsidP="006D3D1C">
            <w:pPr>
              <w:spacing w:after="160" w:line="360" w:lineRule="auto"/>
              <w:contextualSpacing/>
              <w:jc w:val="center"/>
            </w:pPr>
            <w:r w:rsidRPr="006D3D1C">
              <w:t>Показатели</w:t>
            </w:r>
          </w:p>
        </w:tc>
        <w:tc>
          <w:tcPr>
            <w:tcW w:w="4595" w:type="dxa"/>
            <w:gridSpan w:val="3"/>
          </w:tcPr>
          <w:p w:rsidR="006D3D1C" w:rsidRPr="006D3D1C" w:rsidRDefault="006D3D1C" w:rsidP="006D3D1C">
            <w:pPr>
              <w:spacing w:after="160" w:line="360" w:lineRule="auto"/>
              <w:contextualSpacing/>
              <w:jc w:val="center"/>
            </w:pPr>
            <w:r w:rsidRPr="006D3D1C">
              <w:t>Сумма, тыс. руб.</w:t>
            </w:r>
          </w:p>
        </w:tc>
        <w:tc>
          <w:tcPr>
            <w:tcW w:w="1656" w:type="dxa"/>
            <w:vMerge w:val="restart"/>
          </w:tcPr>
          <w:p w:rsidR="006D3D1C" w:rsidRPr="006D3D1C" w:rsidRDefault="006D3D1C" w:rsidP="006D3D1C">
            <w:pPr>
              <w:spacing w:after="160" w:line="360" w:lineRule="auto"/>
              <w:contextualSpacing/>
              <w:jc w:val="center"/>
            </w:pPr>
            <w:r w:rsidRPr="006D3D1C">
              <w:t>Темп изменения, раз</w:t>
            </w:r>
          </w:p>
        </w:tc>
        <w:tc>
          <w:tcPr>
            <w:tcW w:w="3786" w:type="dxa"/>
            <w:gridSpan w:val="3"/>
          </w:tcPr>
          <w:p w:rsidR="006D3D1C" w:rsidRPr="006D3D1C" w:rsidRDefault="006D3D1C" w:rsidP="006D3D1C">
            <w:pPr>
              <w:spacing w:after="160" w:line="360" w:lineRule="auto"/>
              <w:contextualSpacing/>
              <w:jc w:val="center"/>
            </w:pPr>
            <w:r w:rsidRPr="006D3D1C">
              <w:t>Структура, %</w:t>
            </w:r>
          </w:p>
        </w:tc>
      </w:tr>
      <w:tr w:rsidR="006D3D1C" w:rsidRPr="006D3D1C" w:rsidTr="006D3D1C">
        <w:trPr>
          <w:trHeight w:val="333"/>
        </w:trPr>
        <w:tc>
          <w:tcPr>
            <w:tcW w:w="5542" w:type="dxa"/>
            <w:vMerge/>
          </w:tcPr>
          <w:p w:rsidR="006D3D1C" w:rsidRPr="006D3D1C" w:rsidRDefault="006D3D1C" w:rsidP="006D3D1C">
            <w:pPr>
              <w:spacing w:after="160" w:line="360" w:lineRule="auto"/>
              <w:contextualSpacing/>
              <w:jc w:val="center"/>
            </w:pPr>
          </w:p>
        </w:tc>
        <w:tc>
          <w:tcPr>
            <w:tcW w:w="1426" w:type="dxa"/>
            <w:tcBorders>
              <w:bottom w:val="single" w:sz="4" w:space="0" w:color="auto"/>
            </w:tcBorders>
          </w:tcPr>
          <w:p w:rsidR="006D3D1C" w:rsidRPr="006D3D1C" w:rsidRDefault="006D3D1C" w:rsidP="006D3D1C">
            <w:pPr>
              <w:spacing w:after="160" w:line="360" w:lineRule="auto"/>
              <w:contextualSpacing/>
              <w:jc w:val="center"/>
            </w:pPr>
            <w:r w:rsidRPr="006D3D1C">
              <w:t>2015г.</w:t>
            </w:r>
          </w:p>
        </w:tc>
        <w:tc>
          <w:tcPr>
            <w:tcW w:w="1601" w:type="dxa"/>
            <w:tcBorders>
              <w:bottom w:val="single" w:sz="4" w:space="0" w:color="auto"/>
            </w:tcBorders>
          </w:tcPr>
          <w:p w:rsidR="006D3D1C" w:rsidRPr="006D3D1C" w:rsidRDefault="006D3D1C" w:rsidP="006D3D1C">
            <w:pPr>
              <w:spacing w:after="160" w:line="360" w:lineRule="auto"/>
              <w:contextualSpacing/>
              <w:jc w:val="center"/>
            </w:pPr>
            <w:r w:rsidRPr="006D3D1C">
              <w:t>2016г.</w:t>
            </w:r>
          </w:p>
        </w:tc>
        <w:tc>
          <w:tcPr>
            <w:tcW w:w="1567" w:type="dxa"/>
            <w:tcBorders>
              <w:bottom w:val="single" w:sz="4" w:space="0" w:color="auto"/>
            </w:tcBorders>
          </w:tcPr>
          <w:p w:rsidR="006D3D1C" w:rsidRPr="006D3D1C" w:rsidRDefault="006D3D1C" w:rsidP="006D3D1C">
            <w:pPr>
              <w:spacing w:after="160" w:line="360" w:lineRule="auto"/>
              <w:contextualSpacing/>
              <w:jc w:val="center"/>
            </w:pPr>
            <w:proofErr w:type="spellStart"/>
            <w:r w:rsidRPr="006D3D1C">
              <w:t>Откл</w:t>
            </w:r>
            <w:proofErr w:type="spellEnd"/>
            <w:r w:rsidRPr="006D3D1C">
              <w:t>., (+,-)</w:t>
            </w:r>
          </w:p>
        </w:tc>
        <w:tc>
          <w:tcPr>
            <w:tcW w:w="1656" w:type="dxa"/>
            <w:vMerge/>
            <w:tcBorders>
              <w:bottom w:val="single" w:sz="4" w:space="0" w:color="auto"/>
            </w:tcBorders>
          </w:tcPr>
          <w:p w:rsidR="006D3D1C" w:rsidRPr="006D3D1C" w:rsidRDefault="006D3D1C" w:rsidP="006D3D1C">
            <w:pPr>
              <w:spacing w:after="160" w:line="360" w:lineRule="auto"/>
              <w:contextualSpacing/>
              <w:jc w:val="center"/>
            </w:pPr>
          </w:p>
        </w:tc>
        <w:tc>
          <w:tcPr>
            <w:tcW w:w="1052" w:type="dxa"/>
            <w:tcBorders>
              <w:bottom w:val="single" w:sz="4" w:space="0" w:color="auto"/>
            </w:tcBorders>
          </w:tcPr>
          <w:p w:rsidR="006D3D1C" w:rsidRPr="006D3D1C" w:rsidRDefault="006D3D1C" w:rsidP="006D3D1C">
            <w:pPr>
              <w:spacing w:after="160" w:line="360" w:lineRule="auto"/>
              <w:contextualSpacing/>
              <w:jc w:val="center"/>
            </w:pPr>
            <w:r w:rsidRPr="006D3D1C">
              <w:t>2015г.</w:t>
            </w:r>
          </w:p>
        </w:tc>
        <w:tc>
          <w:tcPr>
            <w:tcW w:w="1052" w:type="dxa"/>
            <w:tcBorders>
              <w:bottom w:val="single" w:sz="4" w:space="0" w:color="auto"/>
            </w:tcBorders>
          </w:tcPr>
          <w:p w:rsidR="006D3D1C" w:rsidRPr="006D3D1C" w:rsidRDefault="006D3D1C" w:rsidP="006D3D1C">
            <w:pPr>
              <w:spacing w:after="160" w:line="360" w:lineRule="auto"/>
              <w:contextualSpacing/>
              <w:jc w:val="center"/>
            </w:pPr>
            <w:r w:rsidRPr="006D3D1C">
              <w:t>2016г.</w:t>
            </w:r>
          </w:p>
        </w:tc>
        <w:tc>
          <w:tcPr>
            <w:tcW w:w="1680" w:type="dxa"/>
            <w:tcBorders>
              <w:bottom w:val="single" w:sz="4" w:space="0" w:color="auto"/>
            </w:tcBorders>
          </w:tcPr>
          <w:p w:rsidR="006D3D1C" w:rsidRPr="006D3D1C" w:rsidRDefault="006D3D1C" w:rsidP="006D3D1C">
            <w:pPr>
              <w:spacing w:after="160" w:line="360" w:lineRule="auto"/>
              <w:contextualSpacing/>
              <w:jc w:val="center"/>
            </w:pPr>
            <w:proofErr w:type="spellStart"/>
            <w:r w:rsidRPr="006D3D1C">
              <w:t>Откл</w:t>
            </w:r>
            <w:proofErr w:type="spellEnd"/>
            <w:r w:rsidRPr="006D3D1C">
              <w:t>., (+;-)</w:t>
            </w:r>
          </w:p>
        </w:tc>
      </w:tr>
      <w:tr w:rsidR="006D3D1C" w:rsidRPr="006D3D1C" w:rsidTr="006D3D1C">
        <w:trPr>
          <w:trHeight w:val="450"/>
        </w:trPr>
        <w:tc>
          <w:tcPr>
            <w:tcW w:w="5542" w:type="dxa"/>
          </w:tcPr>
          <w:p w:rsidR="006D3D1C" w:rsidRPr="006D3D1C" w:rsidRDefault="006D3D1C" w:rsidP="006D3D1C">
            <w:pPr>
              <w:spacing w:after="160" w:line="360" w:lineRule="auto"/>
              <w:contextualSpacing/>
              <w:jc w:val="both"/>
              <w:rPr>
                <w:sz w:val="24"/>
                <w:szCs w:val="24"/>
              </w:rPr>
            </w:pPr>
            <w:r w:rsidRPr="006D3D1C">
              <w:rPr>
                <w:sz w:val="24"/>
                <w:szCs w:val="24"/>
              </w:rPr>
              <w:t>Платежи поставщикам (подрядчикам)</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5198080</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7287155</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2089075</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1,40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48,95</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56,87</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7,92</w:t>
            </w:r>
          </w:p>
        </w:tc>
      </w:tr>
      <w:tr w:rsidR="006D3D1C" w:rsidRPr="006D3D1C" w:rsidTr="006D3D1C">
        <w:trPr>
          <w:trHeight w:val="436"/>
        </w:trPr>
        <w:tc>
          <w:tcPr>
            <w:tcW w:w="5542" w:type="dxa"/>
          </w:tcPr>
          <w:p w:rsidR="006D3D1C" w:rsidRPr="006D3D1C" w:rsidRDefault="006D3D1C" w:rsidP="006D3D1C">
            <w:pPr>
              <w:spacing w:after="160" w:line="360" w:lineRule="auto"/>
              <w:contextualSpacing/>
              <w:jc w:val="both"/>
              <w:rPr>
                <w:sz w:val="24"/>
                <w:szCs w:val="24"/>
              </w:rPr>
            </w:pPr>
            <w:r w:rsidRPr="006D3D1C">
              <w:rPr>
                <w:sz w:val="24"/>
                <w:szCs w:val="24"/>
              </w:rPr>
              <w:t>Оплата труда</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1709619</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1948037</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238418</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1,14</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16,10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15,20</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-0,90</w:t>
            </w:r>
          </w:p>
        </w:tc>
      </w:tr>
      <w:tr w:rsidR="006D3D1C" w:rsidRPr="006D3D1C" w:rsidTr="006D3D1C">
        <w:trPr>
          <w:trHeight w:val="436"/>
        </w:trPr>
        <w:tc>
          <w:tcPr>
            <w:tcW w:w="5542" w:type="dxa"/>
          </w:tcPr>
          <w:p w:rsidR="006D3D1C" w:rsidRPr="006D3D1C" w:rsidRDefault="006D3D1C" w:rsidP="006D3D1C">
            <w:pPr>
              <w:spacing w:after="160" w:line="360" w:lineRule="auto"/>
              <w:contextualSpacing/>
              <w:jc w:val="both"/>
              <w:rPr>
                <w:sz w:val="24"/>
                <w:szCs w:val="24"/>
              </w:rPr>
            </w:pPr>
            <w:r w:rsidRPr="006D3D1C">
              <w:rPr>
                <w:sz w:val="24"/>
                <w:szCs w:val="24"/>
              </w:rPr>
              <w:t>Проценты по долговым обязательствам</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31812</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34609</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2797</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1,09</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0,30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0,27</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-0,03</w:t>
            </w:r>
          </w:p>
        </w:tc>
      </w:tr>
      <w:tr w:rsidR="006D3D1C" w:rsidRPr="006D3D1C" w:rsidTr="006D3D1C">
        <w:trPr>
          <w:trHeight w:val="436"/>
        </w:trPr>
        <w:tc>
          <w:tcPr>
            <w:tcW w:w="5542" w:type="dxa"/>
          </w:tcPr>
          <w:p w:rsidR="006D3D1C" w:rsidRPr="006D3D1C" w:rsidRDefault="006D3D1C" w:rsidP="006D3D1C">
            <w:pPr>
              <w:spacing w:after="160" w:line="360" w:lineRule="auto"/>
              <w:contextualSpacing/>
              <w:jc w:val="both"/>
              <w:rPr>
                <w:sz w:val="24"/>
                <w:szCs w:val="24"/>
              </w:rPr>
            </w:pPr>
            <w:r w:rsidRPr="006D3D1C">
              <w:rPr>
                <w:sz w:val="24"/>
                <w:szCs w:val="24"/>
              </w:rPr>
              <w:t>Налог на прибыль</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160026</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6542</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-153484</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0,04</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1,51</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0,05</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-1,46</w:t>
            </w:r>
          </w:p>
        </w:tc>
      </w:tr>
      <w:tr w:rsidR="006D3D1C" w:rsidRPr="006D3D1C" w:rsidTr="006D3D1C">
        <w:trPr>
          <w:trHeight w:val="436"/>
        </w:trPr>
        <w:tc>
          <w:tcPr>
            <w:tcW w:w="5542" w:type="dxa"/>
          </w:tcPr>
          <w:p w:rsidR="006D3D1C" w:rsidRPr="006D3D1C" w:rsidRDefault="006D3D1C" w:rsidP="006D3D1C">
            <w:pPr>
              <w:spacing w:after="160" w:line="360" w:lineRule="auto"/>
              <w:contextualSpacing/>
              <w:jc w:val="both"/>
              <w:rPr>
                <w:sz w:val="24"/>
                <w:szCs w:val="24"/>
              </w:rPr>
            </w:pPr>
            <w:r w:rsidRPr="006D3D1C">
              <w:rPr>
                <w:sz w:val="24"/>
                <w:szCs w:val="24"/>
              </w:rPr>
              <w:t>Налоги в бюджет и взносы во внебюджетные фонды</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499934</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567653</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67719</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1,14</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4,71</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4,43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-0,28</w:t>
            </w:r>
          </w:p>
        </w:tc>
      </w:tr>
      <w:tr w:rsidR="006D3D1C" w:rsidRPr="006D3D1C" w:rsidTr="006D3D1C">
        <w:trPr>
          <w:trHeight w:val="240"/>
        </w:trPr>
        <w:tc>
          <w:tcPr>
            <w:tcW w:w="5542" w:type="dxa"/>
          </w:tcPr>
          <w:p w:rsidR="006D3D1C" w:rsidRPr="006D3D1C" w:rsidRDefault="006D3D1C" w:rsidP="006D3D1C">
            <w:pPr>
              <w:spacing w:line="360" w:lineRule="auto"/>
              <w:contextualSpacing/>
              <w:jc w:val="both"/>
              <w:rPr>
                <w:sz w:val="24"/>
                <w:szCs w:val="24"/>
              </w:rPr>
            </w:pPr>
            <w:r w:rsidRPr="006D3D1C">
              <w:rPr>
                <w:sz w:val="24"/>
                <w:szCs w:val="24"/>
              </w:rPr>
              <w:t>Прочие платежи</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128933</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261396</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132463</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2,03</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1,21</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2,04</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0,83</w:t>
            </w:r>
          </w:p>
        </w:tc>
      </w:tr>
      <w:tr w:rsidR="006D3D1C" w:rsidRPr="006D3D1C" w:rsidTr="006D3D1C">
        <w:trPr>
          <w:trHeight w:val="644"/>
        </w:trPr>
        <w:tc>
          <w:tcPr>
            <w:tcW w:w="5542" w:type="dxa"/>
          </w:tcPr>
          <w:p w:rsidR="006D3D1C" w:rsidRPr="006D3D1C" w:rsidRDefault="006D3D1C" w:rsidP="006D3D1C">
            <w:pPr>
              <w:spacing w:after="160" w:line="360" w:lineRule="auto"/>
              <w:contextualSpacing/>
              <w:jc w:val="both"/>
              <w:rPr>
                <w:rFonts w:cs="Times New Roman"/>
                <w:sz w:val="24"/>
                <w:szCs w:val="24"/>
              </w:rPr>
            </w:pPr>
            <w:r w:rsidRPr="006D3D1C">
              <w:rPr>
                <w:rFonts w:cs="Times New Roman"/>
                <w:sz w:val="24"/>
                <w:szCs w:val="24"/>
              </w:rPr>
              <w:t xml:space="preserve">Платежи в связи с приобретением, созданием, реконструкцией и подготовкой к использованию </w:t>
            </w:r>
            <w:proofErr w:type="spellStart"/>
            <w:r w:rsidRPr="006D3D1C">
              <w:rPr>
                <w:rFonts w:cs="Times New Roman"/>
                <w:sz w:val="24"/>
                <w:szCs w:val="24"/>
              </w:rPr>
              <w:t>внеоборотных</w:t>
            </w:r>
            <w:proofErr w:type="spellEnd"/>
            <w:r w:rsidRPr="006D3D1C">
              <w:rPr>
                <w:rFonts w:cs="Times New Roman"/>
                <w:sz w:val="24"/>
                <w:szCs w:val="24"/>
              </w:rPr>
              <w:t xml:space="preserve"> активов</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387439</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229012</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-158427</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0,59</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3,65</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1,79</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-1,86</w:t>
            </w:r>
          </w:p>
        </w:tc>
      </w:tr>
      <w:tr w:rsidR="006D3D1C" w:rsidRPr="006D3D1C" w:rsidTr="006D3D1C">
        <w:trPr>
          <w:trHeight w:val="436"/>
        </w:trPr>
        <w:tc>
          <w:tcPr>
            <w:tcW w:w="5542" w:type="dxa"/>
          </w:tcPr>
          <w:p w:rsidR="006D3D1C" w:rsidRPr="006D3D1C" w:rsidRDefault="006D3D1C" w:rsidP="006D3D1C">
            <w:pPr>
              <w:spacing w:line="360" w:lineRule="auto"/>
              <w:contextualSpacing/>
              <w:jc w:val="both"/>
              <w:rPr>
                <w:rFonts w:cs="Times New Roman"/>
                <w:sz w:val="24"/>
                <w:szCs w:val="24"/>
              </w:rPr>
            </w:pPr>
            <w:r w:rsidRPr="006D3D1C">
              <w:rPr>
                <w:rFonts w:cs="Times New Roman"/>
                <w:sz w:val="24"/>
                <w:szCs w:val="24"/>
              </w:rPr>
              <w:t>Разница между вложенными и погашенными депозитами</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156600</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571594</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414994</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3,65</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1,47</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4,46</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2,99</w:t>
            </w:r>
          </w:p>
        </w:tc>
      </w:tr>
      <w:tr w:rsidR="006D3D1C" w:rsidRPr="006D3D1C" w:rsidTr="006D3D1C">
        <w:trPr>
          <w:trHeight w:val="436"/>
        </w:trPr>
        <w:tc>
          <w:tcPr>
            <w:tcW w:w="5542" w:type="dxa"/>
          </w:tcPr>
          <w:p w:rsidR="006D3D1C" w:rsidRPr="006D3D1C" w:rsidRDefault="006D3D1C" w:rsidP="006D3D1C">
            <w:pPr>
              <w:spacing w:line="360" w:lineRule="auto"/>
              <w:contextualSpacing/>
              <w:jc w:val="both"/>
              <w:rPr>
                <w:rFonts w:cs="Times New Roman"/>
                <w:sz w:val="24"/>
                <w:szCs w:val="24"/>
              </w:rPr>
            </w:pPr>
            <w:r w:rsidRPr="006D3D1C">
              <w:rPr>
                <w:rFonts w:cs="Times New Roman"/>
                <w:sz w:val="24"/>
                <w:szCs w:val="24"/>
              </w:rPr>
              <w:t>Уплата дивидендов</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10000</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92749</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82749</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9,27</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0,09</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0,72</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0,63</w:t>
            </w:r>
          </w:p>
        </w:tc>
      </w:tr>
      <w:tr w:rsidR="006D3D1C" w:rsidRPr="006D3D1C" w:rsidTr="006D3D1C">
        <w:trPr>
          <w:trHeight w:val="436"/>
        </w:trPr>
        <w:tc>
          <w:tcPr>
            <w:tcW w:w="5542" w:type="dxa"/>
          </w:tcPr>
          <w:p w:rsidR="006D3D1C" w:rsidRPr="006D3D1C" w:rsidRDefault="006D3D1C" w:rsidP="006D3D1C">
            <w:pPr>
              <w:spacing w:line="360" w:lineRule="auto"/>
              <w:contextualSpacing/>
              <w:jc w:val="both"/>
              <w:rPr>
                <w:rFonts w:cs="Times New Roman"/>
                <w:sz w:val="24"/>
                <w:szCs w:val="24"/>
              </w:rPr>
            </w:pPr>
            <w:r w:rsidRPr="006D3D1C">
              <w:rPr>
                <w:rFonts w:cs="Times New Roman"/>
                <w:sz w:val="24"/>
                <w:szCs w:val="24"/>
              </w:rPr>
              <w:t>Погашение долговых ценных бумаг, возврат кредитов и займов</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2337000</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1814442</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-522558</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0,78</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22,01</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14,16</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-7,85</w:t>
            </w:r>
          </w:p>
        </w:tc>
      </w:tr>
      <w:tr w:rsidR="006D3D1C" w:rsidRPr="006D3D1C" w:rsidTr="006D3D1C">
        <w:trPr>
          <w:trHeight w:val="436"/>
        </w:trPr>
        <w:tc>
          <w:tcPr>
            <w:tcW w:w="5542" w:type="dxa"/>
          </w:tcPr>
          <w:p w:rsidR="006D3D1C" w:rsidRPr="006D3D1C" w:rsidRDefault="006D3D1C" w:rsidP="006D3D1C">
            <w:pPr>
              <w:spacing w:line="360" w:lineRule="auto"/>
              <w:contextualSpacing/>
              <w:jc w:val="both"/>
              <w:rPr>
                <w:rFonts w:cs="Times New Roman"/>
                <w:sz w:val="24"/>
                <w:szCs w:val="24"/>
              </w:rPr>
            </w:pPr>
            <w:r w:rsidRPr="006D3D1C">
              <w:rPr>
                <w:rFonts w:cs="Times New Roman"/>
                <w:sz w:val="24"/>
                <w:szCs w:val="24"/>
              </w:rPr>
              <w:t>Всего израсходовано денежных средств (отрицательный денежный поток)</w:t>
            </w:r>
          </w:p>
        </w:tc>
        <w:tc>
          <w:tcPr>
            <w:tcW w:w="1426" w:type="dxa"/>
            <w:tcBorders>
              <w:top w:val="single" w:sz="4" w:space="0" w:color="auto"/>
              <w:left w:val="nil"/>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10619443</w:t>
            </w:r>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12813189</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2193746</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1,21</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100,00</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D3D1C" w:rsidRPr="006D3D1C" w:rsidRDefault="006D3D1C" w:rsidP="006D3D1C">
            <w:pPr>
              <w:spacing w:line="360" w:lineRule="auto"/>
              <w:jc w:val="center"/>
              <w:rPr>
                <w:rFonts w:cs="Times New Roman"/>
                <w:color w:val="000000"/>
                <w:szCs w:val="28"/>
              </w:rPr>
            </w:pPr>
            <w:r w:rsidRPr="006D3D1C">
              <w:rPr>
                <w:rFonts w:cs="Times New Roman"/>
                <w:color w:val="000000"/>
                <w:szCs w:val="28"/>
              </w:rPr>
              <w:t>-</w:t>
            </w:r>
          </w:p>
        </w:tc>
      </w:tr>
    </w:tbl>
    <w:p w:rsidR="00321B84" w:rsidRDefault="00321B84" w:rsidP="00D35971">
      <w:pPr>
        <w:pStyle w:val="11"/>
        <w:ind w:firstLine="0"/>
        <w:sectPr w:rsidR="00321B84" w:rsidSect="006D3D1C">
          <w:pgSz w:w="16838" w:h="11906" w:orient="landscape"/>
          <w:pgMar w:top="567" w:right="1134" w:bottom="567" w:left="1134" w:header="0" w:footer="510" w:gutter="0"/>
          <w:cols w:space="708"/>
          <w:docGrid w:linePitch="360"/>
        </w:sectPr>
      </w:pPr>
    </w:p>
    <w:tbl>
      <w:tblPr>
        <w:tblStyle w:val="15"/>
        <w:tblW w:w="9898" w:type="dxa"/>
        <w:tblLayout w:type="fixed"/>
        <w:tblLook w:val="0000" w:firstRow="0" w:lastRow="0" w:firstColumn="0" w:lastColumn="0" w:noHBand="0" w:noVBand="0"/>
      </w:tblPr>
      <w:tblGrid>
        <w:gridCol w:w="5098"/>
        <w:gridCol w:w="2410"/>
        <w:gridCol w:w="2390"/>
      </w:tblGrid>
      <w:tr w:rsidR="00321B84" w:rsidRPr="00635B75" w:rsidTr="003945DE">
        <w:trPr>
          <w:trHeight w:val="748"/>
        </w:trPr>
        <w:tc>
          <w:tcPr>
            <w:tcW w:w="9898" w:type="dxa"/>
            <w:gridSpan w:val="3"/>
            <w:tcBorders>
              <w:top w:val="nil"/>
              <w:left w:val="nil"/>
              <w:right w:val="nil"/>
            </w:tcBorders>
          </w:tcPr>
          <w:p w:rsidR="00321B84" w:rsidRPr="00635B75" w:rsidRDefault="00321B84" w:rsidP="003945DE">
            <w:pPr>
              <w:spacing w:line="360" w:lineRule="auto"/>
              <w:ind w:firstLine="720"/>
              <w:contextualSpacing/>
              <w:jc w:val="both"/>
              <w:rPr>
                <w:lang w:eastAsia="ru-RU"/>
              </w:rPr>
            </w:pPr>
            <w:r>
              <w:rPr>
                <w:lang w:eastAsia="ru-RU"/>
              </w:rPr>
              <w:lastRenderedPageBreak/>
              <w:t>Приложение Е</w:t>
            </w:r>
            <w:r w:rsidRPr="00635B75">
              <w:rPr>
                <w:lang w:eastAsia="ru-RU"/>
              </w:rPr>
              <w:t xml:space="preserve"> - Укрупненный баланс-нетто АО «ВМП «АВИТЕК» на начало и конец 2016г.,тыс.руб.</w:t>
            </w:r>
          </w:p>
        </w:tc>
      </w:tr>
      <w:tr w:rsidR="00321B84" w:rsidRPr="00635B75" w:rsidTr="003945DE">
        <w:trPr>
          <w:trHeight w:val="35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Наименование статей</w:t>
            </w:r>
          </w:p>
        </w:tc>
        <w:tc>
          <w:tcPr>
            <w:tcW w:w="2410" w:type="dxa"/>
          </w:tcPr>
          <w:p w:rsidR="00321B84" w:rsidRPr="00635B75" w:rsidRDefault="00321B84" w:rsidP="003945DE">
            <w:pPr>
              <w:spacing w:line="360" w:lineRule="auto"/>
              <w:jc w:val="center"/>
              <w:rPr>
                <w:rFonts w:eastAsia="Times New Roman" w:cs="Times New Roman"/>
                <w:szCs w:val="28"/>
                <w:lang w:eastAsia="ru-RU"/>
              </w:rPr>
            </w:pPr>
            <w:r w:rsidRPr="00635B75">
              <w:rPr>
                <w:rFonts w:eastAsia="Times New Roman" w:cs="Times New Roman"/>
                <w:szCs w:val="28"/>
                <w:lang w:eastAsia="ru-RU"/>
              </w:rPr>
              <w:t>На начало 2016 г.</w:t>
            </w:r>
          </w:p>
        </w:tc>
        <w:tc>
          <w:tcPr>
            <w:tcW w:w="2390" w:type="dxa"/>
          </w:tcPr>
          <w:p w:rsidR="00321B84" w:rsidRPr="00635B75" w:rsidRDefault="00321B84" w:rsidP="003945DE">
            <w:pPr>
              <w:spacing w:line="360" w:lineRule="auto"/>
              <w:jc w:val="center"/>
              <w:rPr>
                <w:rFonts w:eastAsia="Times New Roman" w:cs="Times New Roman"/>
                <w:szCs w:val="28"/>
                <w:lang w:eastAsia="ru-RU"/>
              </w:rPr>
            </w:pPr>
            <w:r w:rsidRPr="00635B75">
              <w:rPr>
                <w:rFonts w:eastAsia="Times New Roman" w:cs="Times New Roman"/>
                <w:szCs w:val="28"/>
                <w:lang w:eastAsia="ru-RU"/>
              </w:rPr>
              <w:t>На конец 2016 г.</w:t>
            </w:r>
          </w:p>
        </w:tc>
      </w:tr>
      <w:tr w:rsidR="00321B84" w:rsidRPr="00635B75" w:rsidTr="003945DE">
        <w:trPr>
          <w:trHeight w:val="358"/>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АКТИВ</w:t>
            </w:r>
          </w:p>
        </w:tc>
        <w:tc>
          <w:tcPr>
            <w:tcW w:w="2410" w:type="dxa"/>
          </w:tcPr>
          <w:p w:rsidR="00321B84" w:rsidRPr="00635B75" w:rsidRDefault="00321B84" w:rsidP="003945DE">
            <w:pPr>
              <w:spacing w:line="360" w:lineRule="auto"/>
              <w:rPr>
                <w:rFonts w:eastAsia="Times New Roman" w:cs="Times New Roman"/>
                <w:szCs w:val="28"/>
                <w:lang w:eastAsia="ru-RU"/>
              </w:rPr>
            </w:pPr>
          </w:p>
        </w:tc>
        <w:tc>
          <w:tcPr>
            <w:tcW w:w="2390" w:type="dxa"/>
          </w:tcPr>
          <w:p w:rsidR="00321B84" w:rsidRPr="00635B75" w:rsidRDefault="00321B84" w:rsidP="003945DE">
            <w:pPr>
              <w:spacing w:line="360" w:lineRule="auto"/>
              <w:rPr>
                <w:rFonts w:eastAsia="Times New Roman" w:cs="Times New Roman"/>
                <w:szCs w:val="28"/>
                <w:lang w:eastAsia="ru-RU"/>
              </w:rPr>
            </w:pP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 xml:space="preserve">1. </w:t>
            </w:r>
            <w:proofErr w:type="spellStart"/>
            <w:r w:rsidRPr="00635B75">
              <w:rPr>
                <w:rFonts w:eastAsia="Times New Roman" w:cs="Times New Roman"/>
                <w:szCs w:val="28"/>
                <w:lang w:eastAsia="ru-RU"/>
              </w:rPr>
              <w:t>Внеоборотные</w:t>
            </w:r>
            <w:proofErr w:type="spellEnd"/>
            <w:r w:rsidRPr="00635B75">
              <w:rPr>
                <w:rFonts w:eastAsia="Times New Roman" w:cs="Times New Roman"/>
                <w:szCs w:val="28"/>
                <w:lang w:eastAsia="ru-RU"/>
              </w:rPr>
              <w:t xml:space="preserve"> активы</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1936253</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1953885</w:t>
            </w: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1.1. Основные средства и нематериальные активы</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1725750</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1691207</w:t>
            </w:r>
          </w:p>
        </w:tc>
      </w:tr>
      <w:tr w:rsidR="00321B84" w:rsidRPr="00635B75" w:rsidTr="003945DE">
        <w:trPr>
          <w:trHeight w:val="748"/>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 xml:space="preserve">1.2. Долгосрочные финансовые вложения и прочие </w:t>
            </w:r>
            <w:proofErr w:type="spellStart"/>
            <w:r w:rsidRPr="00635B75">
              <w:rPr>
                <w:rFonts w:eastAsia="Times New Roman" w:cs="Times New Roman"/>
                <w:szCs w:val="28"/>
                <w:lang w:eastAsia="ru-RU"/>
              </w:rPr>
              <w:t>внеоборотные</w:t>
            </w:r>
            <w:proofErr w:type="spellEnd"/>
            <w:r w:rsidRPr="00635B75">
              <w:rPr>
                <w:rFonts w:eastAsia="Times New Roman" w:cs="Times New Roman"/>
                <w:szCs w:val="28"/>
                <w:lang w:eastAsia="ru-RU"/>
              </w:rPr>
              <w:t xml:space="preserve"> активы</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210503</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262678</w:t>
            </w: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 Оборотные активы</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7556881</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7196876</w:t>
            </w:r>
          </w:p>
        </w:tc>
      </w:tr>
      <w:tr w:rsidR="00321B84" w:rsidRPr="00635B75" w:rsidTr="003945DE">
        <w:trPr>
          <w:trHeight w:val="732"/>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2.1. Запасы и затраты, НДС по приобретенным ценностям</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5285468</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4611723</w:t>
            </w:r>
          </w:p>
        </w:tc>
      </w:tr>
      <w:tr w:rsidR="00321B84" w:rsidRPr="00635B75" w:rsidTr="003945DE">
        <w:trPr>
          <w:trHeight w:val="748"/>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2.2. Дебиторская задолженность и прочие оборотные активы</w:t>
            </w:r>
          </w:p>
        </w:tc>
        <w:tc>
          <w:tcPr>
            <w:tcW w:w="2410" w:type="dxa"/>
          </w:tcPr>
          <w:p w:rsidR="00321B84" w:rsidRPr="003945DE" w:rsidRDefault="003945DE" w:rsidP="003945DE">
            <w:pPr>
              <w:spacing w:line="360" w:lineRule="auto"/>
              <w:rPr>
                <w:rFonts w:eastAsia="Times New Roman" w:cs="Times New Roman"/>
                <w:szCs w:val="28"/>
                <w:lang w:eastAsia="ru-RU"/>
              </w:rPr>
            </w:pPr>
            <w:r>
              <w:rPr>
                <w:rFonts w:eastAsia="Times New Roman" w:cs="Times New Roman"/>
                <w:szCs w:val="28"/>
                <w:lang w:eastAsia="ru-RU"/>
              </w:rPr>
              <w:t>2060904</w:t>
            </w:r>
          </w:p>
        </w:tc>
        <w:tc>
          <w:tcPr>
            <w:tcW w:w="2390" w:type="dxa"/>
          </w:tcPr>
          <w:p w:rsidR="00321B84" w:rsidRPr="00635B75" w:rsidRDefault="003945DE" w:rsidP="003945DE">
            <w:pPr>
              <w:spacing w:line="360" w:lineRule="auto"/>
              <w:rPr>
                <w:rFonts w:eastAsia="Times New Roman" w:cs="Times New Roman"/>
                <w:szCs w:val="28"/>
                <w:lang w:eastAsia="ru-RU"/>
              </w:rPr>
            </w:pPr>
            <w:r w:rsidRPr="003945DE">
              <w:rPr>
                <w:rFonts w:eastAsia="Times New Roman" w:cs="Times New Roman"/>
                <w:szCs w:val="28"/>
                <w:lang w:eastAsia="ru-RU"/>
              </w:rPr>
              <w:t>1292444</w:t>
            </w: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2.3. Денежные средства</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53909</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564515</w:t>
            </w:r>
          </w:p>
        </w:tc>
      </w:tr>
      <w:tr w:rsidR="00321B84" w:rsidRPr="00635B75" w:rsidTr="003945DE">
        <w:trPr>
          <w:trHeight w:val="358"/>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БАЛАНС</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9493134</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9150761</w:t>
            </w: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ПАССИВ</w:t>
            </w:r>
          </w:p>
        </w:tc>
        <w:tc>
          <w:tcPr>
            <w:tcW w:w="2410" w:type="dxa"/>
          </w:tcPr>
          <w:p w:rsidR="00321B84" w:rsidRPr="00635B75" w:rsidRDefault="00321B84" w:rsidP="003945DE">
            <w:pPr>
              <w:spacing w:line="360" w:lineRule="auto"/>
              <w:rPr>
                <w:rFonts w:eastAsia="Times New Roman" w:cs="Times New Roman"/>
                <w:szCs w:val="28"/>
                <w:lang w:eastAsia="ru-RU"/>
              </w:rPr>
            </w:pPr>
          </w:p>
        </w:tc>
        <w:tc>
          <w:tcPr>
            <w:tcW w:w="2390" w:type="dxa"/>
          </w:tcPr>
          <w:p w:rsidR="00321B84" w:rsidRPr="00635B75" w:rsidRDefault="00321B84" w:rsidP="003945DE">
            <w:pPr>
              <w:spacing w:line="360" w:lineRule="auto"/>
              <w:rPr>
                <w:rFonts w:eastAsia="Times New Roman" w:cs="Times New Roman"/>
                <w:szCs w:val="28"/>
                <w:lang w:eastAsia="ru-RU"/>
              </w:rPr>
            </w:pP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 Собственный капитал</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4412910</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4413748</w:t>
            </w:r>
          </w:p>
        </w:tc>
      </w:tr>
      <w:tr w:rsidR="00321B84" w:rsidRPr="00635B75" w:rsidTr="003945DE">
        <w:trPr>
          <w:trHeight w:val="358"/>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1.1. Уставный капитал</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2629756</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2629756</w:t>
            </w: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1.2. Резервный капитал</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79214</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117186</w:t>
            </w: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1.3. Нераспределенная прибыль</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1224114</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883223</w:t>
            </w:r>
          </w:p>
        </w:tc>
      </w:tr>
      <w:tr w:rsidR="00321B84" w:rsidRPr="00635B75" w:rsidTr="003945DE">
        <w:trPr>
          <w:trHeight w:val="358"/>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 Привлеченный капитал</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5080224</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4737013</w:t>
            </w: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2.1. Долгосрочные кредиты и займы</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w:t>
            </w:r>
          </w:p>
        </w:tc>
      </w:tr>
      <w:tr w:rsidR="00321B84" w:rsidRPr="00635B75" w:rsidTr="003945DE">
        <w:trPr>
          <w:trHeight w:val="374"/>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2.2. Краткосрочные обязательства</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5080224</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4737013</w:t>
            </w:r>
          </w:p>
        </w:tc>
      </w:tr>
      <w:tr w:rsidR="00321B84" w:rsidRPr="00635B75" w:rsidTr="003945DE">
        <w:trPr>
          <w:trHeight w:val="358"/>
        </w:trPr>
        <w:tc>
          <w:tcPr>
            <w:tcW w:w="5098"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БАЛАНС</w:t>
            </w:r>
          </w:p>
        </w:tc>
        <w:tc>
          <w:tcPr>
            <w:tcW w:w="241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9493134</w:t>
            </w:r>
          </w:p>
        </w:tc>
        <w:tc>
          <w:tcPr>
            <w:tcW w:w="2390" w:type="dxa"/>
          </w:tcPr>
          <w:p w:rsidR="00321B84" w:rsidRPr="00635B75" w:rsidRDefault="00321B84" w:rsidP="003945DE">
            <w:pPr>
              <w:spacing w:line="360" w:lineRule="auto"/>
              <w:rPr>
                <w:rFonts w:eastAsia="Times New Roman" w:cs="Times New Roman"/>
                <w:szCs w:val="28"/>
                <w:lang w:eastAsia="ru-RU"/>
              </w:rPr>
            </w:pPr>
            <w:r w:rsidRPr="00635B75">
              <w:rPr>
                <w:rFonts w:eastAsia="Times New Roman" w:cs="Times New Roman"/>
                <w:szCs w:val="28"/>
                <w:lang w:eastAsia="ru-RU"/>
              </w:rPr>
              <w:t>9150761</w:t>
            </w:r>
          </w:p>
        </w:tc>
      </w:tr>
    </w:tbl>
    <w:p w:rsidR="00022478" w:rsidRDefault="00022478" w:rsidP="00D35971">
      <w:pPr>
        <w:pStyle w:val="11"/>
        <w:ind w:firstLine="0"/>
      </w:pPr>
    </w:p>
    <w:sectPr w:rsidR="00022478" w:rsidSect="00321B84">
      <w:pgSz w:w="11906" w:h="16838"/>
      <w:pgMar w:top="567" w:right="1134" w:bottom="567" w:left="1134"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878" w:rsidRDefault="004C7878" w:rsidP="00F2726F">
      <w:pPr>
        <w:spacing w:after="0" w:line="240" w:lineRule="auto"/>
      </w:pPr>
      <w:r>
        <w:separator/>
      </w:r>
    </w:p>
  </w:endnote>
  <w:endnote w:type="continuationSeparator" w:id="0">
    <w:p w:rsidR="004C7878" w:rsidRDefault="004C7878" w:rsidP="00F27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39883"/>
      <w:docPartObj>
        <w:docPartGallery w:val="Page Numbers (Bottom of Page)"/>
        <w:docPartUnique/>
      </w:docPartObj>
    </w:sdtPr>
    <w:sdtEndPr/>
    <w:sdtContent>
      <w:p w:rsidR="000C2572" w:rsidRDefault="000C2572">
        <w:pPr>
          <w:pStyle w:val="a5"/>
          <w:jc w:val="center"/>
        </w:pPr>
        <w:r>
          <w:fldChar w:fldCharType="begin"/>
        </w:r>
        <w:r>
          <w:instrText>PAGE   \* MERGEFORMAT</w:instrText>
        </w:r>
        <w:r>
          <w:fldChar w:fldCharType="separate"/>
        </w:r>
        <w:r w:rsidR="00571A89">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878" w:rsidRDefault="004C7878" w:rsidP="00F2726F">
      <w:pPr>
        <w:spacing w:after="0" w:line="240" w:lineRule="auto"/>
      </w:pPr>
      <w:r>
        <w:separator/>
      </w:r>
    </w:p>
  </w:footnote>
  <w:footnote w:type="continuationSeparator" w:id="0">
    <w:p w:rsidR="004C7878" w:rsidRDefault="004C7878" w:rsidP="00F272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3684"/>
    <w:multiLevelType w:val="hybridMultilevel"/>
    <w:tmpl w:val="22C0A1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1B6401"/>
    <w:multiLevelType w:val="multilevel"/>
    <w:tmpl w:val="A3B6305E"/>
    <w:lvl w:ilvl="0">
      <w:start w:val="1"/>
      <w:numFmt w:val="none"/>
      <w:lvlText w:val="3."/>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477665"/>
    <w:multiLevelType w:val="hybridMultilevel"/>
    <w:tmpl w:val="91E8F5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78E7168"/>
    <w:multiLevelType w:val="hybridMultilevel"/>
    <w:tmpl w:val="FD6A86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A62723A"/>
    <w:multiLevelType w:val="hybridMultilevel"/>
    <w:tmpl w:val="BFFEE6BC"/>
    <w:lvl w:ilvl="0" w:tplc="920EC2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CC4B1F"/>
    <w:multiLevelType w:val="hybridMultilevel"/>
    <w:tmpl w:val="6FB85B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CBF2FB5"/>
    <w:multiLevelType w:val="hybridMultilevel"/>
    <w:tmpl w:val="C29C5F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DF949EB"/>
    <w:multiLevelType w:val="hybridMultilevel"/>
    <w:tmpl w:val="95F43AD8"/>
    <w:lvl w:ilvl="0" w:tplc="BE8EE8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FA7080"/>
    <w:multiLevelType w:val="hybridMultilevel"/>
    <w:tmpl w:val="64663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F718BD"/>
    <w:multiLevelType w:val="hybridMultilevel"/>
    <w:tmpl w:val="7FAEC7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35143AD"/>
    <w:multiLevelType w:val="hybridMultilevel"/>
    <w:tmpl w:val="2A2E79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47B7892"/>
    <w:multiLevelType w:val="hybridMultilevel"/>
    <w:tmpl w:val="89CCE5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78170BF"/>
    <w:multiLevelType w:val="hybridMultilevel"/>
    <w:tmpl w:val="235836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81D3F4C"/>
    <w:multiLevelType w:val="hybridMultilevel"/>
    <w:tmpl w:val="15629B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CE00270"/>
    <w:multiLevelType w:val="hybridMultilevel"/>
    <w:tmpl w:val="675A47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8E0946"/>
    <w:multiLevelType w:val="hybridMultilevel"/>
    <w:tmpl w:val="0B52A8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2C64ED9"/>
    <w:multiLevelType w:val="hybridMultilevel"/>
    <w:tmpl w:val="27D2FF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34B3AA6"/>
    <w:multiLevelType w:val="multilevel"/>
    <w:tmpl w:val="878204C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4231785"/>
    <w:multiLevelType w:val="hybridMultilevel"/>
    <w:tmpl w:val="1732572C"/>
    <w:lvl w:ilvl="0" w:tplc="53C4E8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7274031"/>
    <w:multiLevelType w:val="hybridMultilevel"/>
    <w:tmpl w:val="B09492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7326AB4"/>
    <w:multiLevelType w:val="hybridMultilevel"/>
    <w:tmpl w:val="A8649B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7F764D9"/>
    <w:multiLevelType w:val="hybridMultilevel"/>
    <w:tmpl w:val="2AFEC6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3005194"/>
    <w:multiLevelType w:val="hybridMultilevel"/>
    <w:tmpl w:val="CB5660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62E3E9C"/>
    <w:multiLevelType w:val="hybridMultilevel"/>
    <w:tmpl w:val="653ABF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37B56246"/>
    <w:multiLevelType w:val="hybridMultilevel"/>
    <w:tmpl w:val="E26C00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8D57DA1"/>
    <w:multiLevelType w:val="hybridMultilevel"/>
    <w:tmpl w:val="D640D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9B519C6"/>
    <w:multiLevelType w:val="hybridMultilevel"/>
    <w:tmpl w:val="D1F2C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A55609"/>
    <w:multiLevelType w:val="hybridMultilevel"/>
    <w:tmpl w:val="BCE676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DDD0912"/>
    <w:multiLevelType w:val="multilevel"/>
    <w:tmpl w:val="6D421376"/>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3432EC0"/>
    <w:multiLevelType w:val="hybridMultilevel"/>
    <w:tmpl w:val="5902F3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6945694"/>
    <w:multiLevelType w:val="hybridMultilevel"/>
    <w:tmpl w:val="7C869D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76417A1"/>
    <w:multiLevelType w:val="hybridMultilevel"/>
    <w:tmpl w:val="7D1AC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8A47369"/>
    <w:multiLevelType w:val="multilevel"/>
    <w:tmpl w:val="9244BE7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A847330"/>
    <w:multiLevelType w:val="hybridMultilevel"/>
    <w:tmpl w:val="C116D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976597"/>
    <w:multiLevelType w:val="hybridMultilevel"/>
    <w:tmpl w:val="55D8A4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67A428C"/>
    <w:multiLevelType w:val="hybridMultilevel"/>
    <w:tmpl w:val="8ED63CC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6">
    <w:nsid w:val="57227A48"/>
    <w:multiLevelType w:val="multilevel"/>
    <w:tmpl w:val="4E7AF4B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77B60CB"/>
    <w:multiLevelType w:val="hybridMultilevel"/>
    <w:tmpl w:val="116A8B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594450E3"/>
    <w:multiLevelType w:val="multilevel"/>
    <w:tmpl w:val="D4BE2FD4"/>
    <w:lvl w:ilvl="0">
      <w:start w:val="1"/>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9">
    <w:nsid w:val="59723E9D"/>
    <w:multiLevelType w:val="hybridMultilevel"/>
    <w:tmpl w:val="901AACE2"/>
    <w:lvl w:ilvl="0" w:tplc="9490C3CA">
      <w:start w:val="1"/>
      <w:numFmt w:val="decimal"/>
      <w:lvlText w:val="%1."/>
      <w:lvlJc w:val="left"/>
      <w:pPr>
        <w:ind w:left="1260" w:hanging="5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A1774BB"/>
    <w:multiLevelType w:val="hybridMultilevel"/>
    <w:tmpl w:val="FEA00A0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5B3B234E"/>
    <w:multiLevelType w:val="hybridMultilevel"/>
    <w:tmpl w:val="306625EE"/>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23C6A45"/>
    <w:multiLevelType w:val="multilevel"/>
    <w:tmpl w:val="3E603C04"/>
    <w:lvl w:ilvl="0">
      <w:start w:val="1"/>
      <w:numFmt w:val="decimal"/>
      <w:lvlText w:val="%1"/>
      <w:lvlJc w:val="left"/>
      <w:pPr>
        <w:ind w:left="375" w:hanging="375"/>
      </w:pPr>
      <w:rPr>
        <w:rFonts w:hint="default"/>
      </w:rPr>
    </w:lvl>
    <w:lvl w:ilvl="1">
      <w:start w:val="2"/>
      <w:numFmt w:val="decimal"/>
      <w:lvlText w:val="%1.%2"/>
      <w:lvlJc w:val="left"/>
      <w:pPr>
        <w:ind w:left="1080"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3">
    <w:nsid w:val="6C7A5FB1"/>
    <w:multiLevelType w:val="hybridMultilevel"/>
    <w:tmpl w:val="9FBA0B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6E2B3152"/>
    <w:multiLevelType w:val="multilevel"/>
    <w:tmpl w:val="C4B25D9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F5B52C6"/>
    <w:multiLevelType w:val="multilevel"/>
    <w:tmpl w:val="81868FD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48C00CE"/>
    <w:multiLevelType w:val="hybridMultilevel"/>
    <w:tmpl w:val="B7780250"/>
    <w:lvl w:ilvl="0" w:tplc="801419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E362E63"/>
    <w:multiLevelType w:val="hybridMultilevel"/>
    <w:tmpl w:val="A9AA5AFE"/>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7F081767"/>
    <w:multiLevelType w:val="hybridMultilevel"/>
    <w:tmpl w:val="F9249C66"/>
    <w:lvl w:ilvl="0" w:tplc="02BAEE98">
      <w:start w:val="1"/>
      <w:numFmt w:val="bullet"/>
      <w:lvlText w:val=""/>
      <w:lvlJc w:val="left"/>
      <w:pPr>
        <w:ind w:left="144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652D15"/>
    <w:multiLevelType w:val="hybridMultilevel"/>
    <w:tmpl w:val="8DA8C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28"/>
  </w:num>
  <w:num w:numId="3">
    <w:abstractNumId w:val="45"/>
  </w:num>
  <w:num w:numId="4">
    <w:abstractNumId w:val="38"/>
  </w:num>
  <w:num w:numId="5">
    <w:abstractNumId w:val="17"/>
  </w:num>
  <w:num w:numId="6">
    <w:abstractNumId w:val="32"/>
  </w:num>
  <w:num w:numId="7">
    <w:abstractNumId w:val="44"/>
  </w:num>
  <w:num w:numId="8">
    <w:abstractNumId w:val="36"/>
  </w:num>
  <w:num w:numId="9">
    <w:abstractNumId w:val="1"/>
  </w:num>
  <w:num w:numId="10">
    <w:abstractNumId w:val="34"/>
  </w:num>
  <w:num w:numId="11">
    <w:abstractNumId w:val="10"/>
  </w:num>
  <w:num w:numId="12">
    <w:abstractNumId w:val="2"/>
  </w:num>
  <w:num w:numId="13">
    <w:abstractNumId w:val="5"/>
  </w:num>
  <w:num w:numId="14">
    <w:abstractNumId w:val="9"/>
  </w:num>
  <w:num w:numId="15">
    <w:abstractNumId w:val="48"/>
  </w:num>
  <w:num w:numId="16">
    <w:abstractNumId w:val="31"/>
  </w:num>
  <w:num w:numId="17">
    <w:abstractNumId w:val="26"/>
  </w:num>
  <w:num w:numId="18">
    <w:abstractNumId w:val="14"/>
  </w:num>
  <w:num w:numId="19">
    <w:abstractNumId w:val="0"/>
  </w:num>
  <w:num w:numId="20">
    <w:abstractNumId w:val="37"/>
  </w:num>
  <w:num w:numId="21">
    <w:abstractNumId w:val="24"/>
  </w:num>
  <w:num w:numId="22">
    <w:abstractNumId w:val="21"/>
  </w:num>
  <w:num w:numId="23">
    <w:abstractNumId w:val="30"/>
  </w:num>
  <w:num w:numId="24">
    <w:abstractNumId w:val="43"/>
  </w:num>
  <w:num w:numId="25">
    <w:abstractNumId w:val="3"/>
  </w:num>
  <w:num w:numId="26">
    <w:abstractNumId w:val="12"/>
  </w:num>
  <w:num w:numId="27">
    <w:abstractNumId w:val="11"/>
  </w:num>
  <w:num w:numId="28">
    <w:abstractNumId w:val="29"/>
  </w:num>
  <w:num w:numId="29">
    <w:abstractNumId w:val="25"/>
  </w:num>
  <w:num w:numId="30">
    <w:abstractNumId w:val="19"/>
  </w:num>
  <w:num w:numId="31">
    <w:abstractNumId w:val="40"/>
  </w:num>
  <w:num w:numId="32">
    <w:abstractNumId w:val="39"/>
  </w:num>
  <w:num w:numId="33">
    <w:abstractNumId w:val="15"/>
  </w:num>
  <w:num w:numId="34">
    <w:abstractNumId w:val="13"/>
  </w:num>
  <w:num w:numId="35">
    <w:abstractNumId w:val="27"/>
  </w:num>
  <w:num w:numId="36">
    <w:abstractNumId w:val="16"/>
  </w:num>
  <w:num w:numId="37">
    <w:abstractNumId w:val="18"/>
  </w:num>
  <w:num w:numId="38">
    <w:abstractNumId w:val="33"/>
  </w:num>
  <w:num w:numId="39">
    <w:abstractNumId w:val="23"/>
  </w:num>
  <w:num w:numId="40">
    <w:abstractNumId w:val="22"/>
  </w:num>
  <w:num w:numId="41">
    <w:abstractNumId w:val="20"/>
  </w:num>
  <w:num w:numId="42">
    <w:abstractNumId w:val="47"/>
  </w:num>
  <w:num w:numId="43">
    <w:abstractNumId w:val="41"/>
  </w:num>
  <w:num w:numId="44">
    <w:abstractNumId w:val="42"/>
  </w:num>
  <w:num w:numId="45">
    <w:abstractNumId w:val="8"/>
  </w:num>
  <w:num w:numId="46">
    <w:abstractNumId w:val="6"/>
  </w:num>
  <w:num w:numId="47">
    <w:abstractNumId w:val="49"/>
  </w:num>
  <w:num w:numId="48">
    <w:abstractNumId w:val="7"/>
  </w:num>
  <w:num w:numId="49">
    <w:abstractNumId w:val="4"/>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B68"/>
    <w:rsid w:val="000044AA"/>
    <w:rsid w:val="00022478"/>
    <w:rsid w:val="0002780B"/>
    <w:rsid w:val="0003247A"/>
    <w:rsid w:val="0003622F"/>
    <w:rsid w:val="0004251B"/>
    <w:rsid w:val="0008016E"/>
    <w:rsid w:val="000822F0"/>
    <w:rsid w:val="00095204"/>
    <w:rsid w:val="000C2572"/>
    <w:rsid w:val="000D3E56"/>
    <w:rsid w:val="000E0CD2"/>
    <w:rsid w:val="00132128"/>
    <w:rsid w:val="0014588C"/>
    <w:rsid w:val="00176A6D"/>
    <w:rsid w:val="00181526"/>
    <w:rsid w:val="00194B84"/>
    <w:rsid w:val="001E48FB"/>
    <w:rsid w:val="001E676E"/>
    <w:rsid w:val="001F2000"/>
    <w:rsid w:val="00211581"/>
    <w:rsid w:val="00216D87"/>
    <w:rsid w:val="002211E8"/>
    <w:rsid w:val="00226F09"/>
    <w:rsid w:val="00230172"/>
    <w:rsid w:val="00243C1C"/>
    <w:rsid w:val="002478A8"/>
    <w:rsid w:val="00282D07"/>
    <w:rsid w:val="002838A6"/>
    <w:rsid w:val="002963C5"/>
    <w:rsid w:val="002C3E9E"/>
    <w:rsid w:val="002C3FC4"/>
    <w:rsid w:val="002C551B"/>
    <w:rsid w:val="002D7D4E"/>
    <w:rsid w:val="002E514F"/>
    <w:rsid w:val="002F6676"/>
    <w:rsid w:val="00321B84"/>
    <w:rsid w:val="00324F24"/>
    <w:rsid w:val="00337D15"/>
    <w:rsid w:val="0034612B"/>
    <w:rsid w:val="00354450"/>
    <w:rsid w:val="00360DF0"/>
    <w:rsid w:val="00365EF1"/>
    <w:rsid w:val="00365F45"/>
    <w:rsid w:val="00377381"/>
    <w:rsid w:val="003945DE"/>
    <w:rsid w:val="00395C2E"/>
    <w:rsid w:val="00397E37"/>
    <w:rsid w:val="003A47FC"/>
    <w:rsid w:val="003A515D"/>
    <w:rsid w:val="003B31F9"/>
    <w:rsid w:val="003C4386"/>
    <w:rsid w:val="003D48B4"/>
    <w:rsid w:val="003E6928"/>
    <w:rsid w:val="00414F15"/>
    <w:rsid w:val="00420CF6"/>
    <w:rsid w:val="00425E43"/>
    <w:rsid w:val="004276B3"/>
    <w:rsid w:val="0043306D"/>
    <w:rsid w:val="00454BAE"/>
    <w:rsid w:val="0046124D"/>
    <w:rsid w:val="00481D36"/>
    <w:rsid w:val="00486D80"/>
    <w:rsid w:val="004A5F1D"/>
    <w:rsid w:val="004A7FB7"/>
    <w:rsid w:val="004B224E"/>
    <w:rsid w:val="004C7878"/>
    <w:rsid w:val="004E26F0"/>
    <w:rsid w:val="004E4AF1"/>
    <w:rsid w:val="005019CD"/>
    <w:rsid w:val="005135A0"/>
    <w:rsid w:val="00530687"/>
    <w:rsid w:val="005308CE"/>
    <w:rsid w:val="00561FD1"/>
    <w:rsid w:val="00571A89"/>
    <w:rsid w:val="005862F7"/>
    <w:rsid w:val="00591193"/>
    <w:rsid w:val="00592D11"/>
    <w:rsid w:val="005A276B"/>
    <w:rsid w:val="005A369C"/>
    <w:rsid w:val="005C377D"/>
    <w:rsid w:val="005E6769"/>
    <w:rsid w:val="005F077C"/>
    <w:rsid w:val="00603004"/>
    <w:rsid w:val="00634017"/>
    <w:rsid w:val="00634EA6"/>
    <w:rsid w:val="00647006"/>
    <w:rsid w:val="00653F61"/>
    <w:rsid w:val="00655397"/>
    <w:rsid w:val="00657F0F"/>
    <w:rsid w:val="0067581F"/>
    <w:rsid w:val="00676384"/>
    <w:rsid w:val="006A127B"/>
    <w:rsid w:val="006C41A1"/>
    <w:rsid w:val="006D17CB"/>
    <w:rsid w:val="006D3507"/>
    <w:rsid w:val="006D3D1C"/>
    <w:rsid w:val="006D4244"/>
    <w:rsid w:val="006D7F5A"/>
    <w:rsid w:val="006F65B4"/>
    <w:rsid w:val="006F756D"/>
    <w:rsid w:val="00715432"/>
    <w:rsid w:val="00716B65"/>
    <w:rsid w:val="00726CCD"/>
    <w:rsid w:val="00750686"/>
    <w:rsid w:val="007509A7"/>
    <w:rsid w:val="00752E4B"/>
    <w:rsid w:val="00767ABD"/>
    <w:rsid w:val="00784225"/>
    <w:rsid w:val="007C5890"/>
    <w:rsid w:val="007D2D8B"/>
    <w:rsid w:val="007D6B14"/>
    <w:rsid w:val="007E7887"/>
    <w:rsid w:val="0080621B"/>
    <w:rsid w:val="00840106"/>
    <w:rsid w:val="0085186F"/>
    <w:rsid w:val="00865B28"/>
    <w:rsid w:val="00877385"/>
    <w:rsid w:val="0088555F"/>
    <w:rsid w:val="00886AD1"/>
    <w:rsid w:val="008B5693"/>
    <w:rsid w:val="008C5603"/>
    <w:rsid w:val="008D5A14"/>
    <w:rsid w:val="008F3912"/>
    <w:rsid w:val="009072F3"/>
    <w:rsid w:val="009074F7"/>
    <w:rsid w:val="009273E5"/>
    <w:rsid w:val="00927E13"/>
    <w:rsid w:val="00932E10"/>
    <w:rsid w:val="009447AC"/>
    <w:rsid w:val="009544C6"/>
    <w:rsid w:val="009A0A3A"/>
    <w:rsid w:val="009B2F8F"/>
    <w:rsid w:val="009B41CA"/>
    <w:rsid w:val="009B50E5"/>
    <w:rsid w:val="009B5388"/>
    <w:rsid w:val="009C6591"/>
    <w:rsid w:val="009D0B57"/>
    <w:rsid w:val="009E14B3"/>
    <w:rsid w:val="00A13CAB"/>
    <w:rsid w:val="00A21856"/>
    <w:rsid w:val="00A40343"/>
    <w:rsid w:val="00A55990"/>
    <w:rsid w:val="00A5750A"/>
    <w:rsid w:val="00A576B7"/>
    <w:rsid w:val="00A638B1"/>
    <w:rsid w:val="00A65AEE"/>
    <w:rsid w:val="00A709E5"/>
    <w:rsid w:val="00A76236"/>
    <w:rsid w:val="00A774D1"/>
    <w:rsid w:val="00A90410"/>
    <w:rsid w:val="00A92E01"/>
    <w:rsid w:val="00A96DF9"/>
    <w:rsid w:val="00AB13DB"/>
    <w:rsid w:val="00AB4376"/>
    <w:rsid w:val="00AB4FD0"/>
    <w:rsid w:val="00AF2C1C"/>
    <w:rsid w:val="00B010DA"/>
    <w:rsid w:val="00B152B5"/>
    <w:rsid w:val="00B40917"/>
    <w:rsid w:val="00B60D47"/>
    <w:rsid w:val="00B6136A"/>
    <w:rsid w:val="00B731E4"/>
    <w:rsid w:val="00B80933"/>
    <w:rsid w:val="00B9720A"/>
    <w:rsid w:val="00B9776F"/>
    <w:rsid w:val="00BE465B"/>
    <w:rsid w:val="00BE7AA0"/>
    <w:rsid w:val="00C00B68"/>
    <w:rsid w:val="00C022E0"/>
    <w:rsid w:val="00C072F3"/>
    <w:rsid w:val="00C120C2"/>
    <w:rsid w:val="00C1467A"/>
    <w:rsid w:val="00C30A5C"/>
    <w:rsid w:val="00C34167"/>
    <w:rsid w:val="00C472AC"/>
    <w:rsid w:val="00C53B18"/>
    <w:rsid w:val="00C60695"/>
    <w:rsid w:val="00C77424"/>
    <w:rsid w:val="00CB3873"/>
    <w:rsid w:val="00CC69AE"/>
    <w:rsid w:val="00CD13CE"/>
    <w:rsid w:val="00CE3B9F"/>
    <w:rsid w:val="00CF7DE4"/>
    <w:rsid w:val="00D00FEF"/>
    <w:rsid w:val="00D35971"/>
    <w:rsid w:val="00D41FA9"/>
    <w:rsid w:val="00D51DB2"/>
    <w:rsid w:val="00D51F2E"/>
    <w:rsid w:val="00D638BE"/>
    <w:rsid w:val="00D83D75"/>
    <w:rsid w:val="00DC0760"/>
    <w:rsid w:val="00DC5961"/>
    <w:rsid w:val="00DD3D7C"/>
    <w:rsid w:val="00DF29CA"/>
    <w:rsid w:val="00DF6251"/>
    <w:rsid w:val="00E0536A"/>
    <w:rsid w:val="00E207D8"/>
    <w:rsid w:val="00E41640"/>
    <w:rsid w:val="00E8723F"/>
    <w:rsid w:val="00ED40B5"/>
    <w:rsid w:val="00EF436D"/>
    <w:rsid w:val="00F0648E"/>
    <w:rsid w:val="00F2669B"/>
    <w:rsid w:val="00F2726F"/>
    <w:rsid w:val="00F36534"/>
    <w:rsid w:val="00F425B4"/>
    <w:rsid w:val="00F84300"/>
    <w:rsid w:val="00FA063F"/>
    <w:rsid w:val="00FA1C85"/>
    <w:rsid w:val="00FE63C3"/>
    <w:rsid w:val="00FE71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FD1"/>
  </w:style>
  <w:style w:type="paragraph" w:styleId="1">
    <w:name w:val="heading 1"/>
    <w:basedOn w:val="a"/>
    <w:next w:val="a"/>
    <w:link w:val="10"/>
    <w:uiPriority w:val="99"/>
    <w:qFormat/>
    <w:rsid w:val="00530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link w:val="12"/>
    <w:qFormat/>
    <w:rsid w:val="00A13CAB"/>
    <w:pPr>
      <w:spacing w:after="0" w:line="360" w:lineRule="auto"/>
      <w:ind w:firstLine="720"/>
      <w:contextualSpacing/>
      <w:jc w:val="both"/>
    </w:pPr>
    <w:rPr>
      <w:rFonts w:ascii="Times New Roman" w:hAnsi="Times New Roman"/>
      <w:sz w:val="28"/>
    </w:rPr>
  </w:style>
  <w:style w:type="paragraph" w:styleId="a3">
    <w:name w:val="header"/>
    <w:basedOn w:val="a"/>
    <w:link w:val="a4"/>
    <w:uiPriority w:val="99"/>
    <w:unhideWhenUsed/>
    <w:rsid w:val="00F2726F"/>
    <w:pPr>
      <w:tabs>
        <w:tab w:val="center" w:pos="4677"/>
        <w:tab w:val="right" w:pos="9355"/>
      </w:tabs>
      <w:spacing w:after="0" w:line="240" w:lineRule="auto"/>
    </w:pPr>
  </w:style>
  <w:style w:type="character" w:customStyle="1" w:styleId="12">
    <w:name w:val="Стиль1 Знак"/>
    <w:basedOn w:val="a0"/>
    <w:link w:val="11"/>
    <w:rsid w:val="00A13CAB"/>
    <w:rPr>
      <w:rFonts w:ascii="Times New Roman" w:hAnsi="Times New Roman"/>
      <w:sz w:val="28"/>
    </w:rPr>
  </w:style>
  <w:style w:type="character" w:customStyle="1" w:styleId="a4">
    <w:name w:val="Верхний колонтитул Знак"/>
    <w:basedOn w:val="a0"/>
    <w:link w:val="a3"/>
    <w:uiPriority w:val="99"/>
    <w:rsid w:val="00F2726F"/>
  </w:style>
  <w:style w:type="paragraph" w:styleId="a5">
    <w:name w:val="footer"/>
    <w:basedOn w:val="a"/>
    <w:link w:val="a6"/>
    <w:uiPriority w:val="99"/>
    <w:unhideWhenUsed/>
    <w:rsid w:val="00F2726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726F"/>
  </w:style>
  <w:style w:type="table" w:styleId="a7">
    <w:name w:val="Table Grid"/>
    <w:basedOn w:val="a1"/>
    <w:uiPriority w:val="39"/>
    <w:rsid w:val="00F27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aliases w:val="123"/>
    <w:link w:val="14"/>
    <w:uiPriority w:val="39"/>
    <w:unhideWhenUsed/>
    <w:qFormat/>
    <w:rsid w:val="00DF29CA"/>
    <w:pPr>
      <w:spacing w:before="240" w:after="0" w:line="240" w:lineRule="auto"/>
      <w:jc w:val="both"/>
    </w:pPr>
    <w:rPr>
      <w:rFonts w:ascii="Times New Roman" w:hAnsi="Times New Roman" w:cstheme="majorHAnsi"/>
      <w:bCs/>
      <w:sz w:val="28"/>
      <w:szCs w:val="24"/>
    </w:rPr>
  </w:style>
  <w:style w:type="paragraph" w:styleId="2">
    <w:name w:val="toc 2"/>
    <w:basedOn w:val="a"/>
    <w:next w:val="a"/>
    <w:autoRedefine/>
    <w:uiPriority w:val="39"/>
    <w:unhideWhenUsed/>
    <w:rsid w:val="007509A7"/>
    <w:pPr>
      <w:spacing w:before="240" w:after="0" w:line="240" w:lineRule="auto"/>
      <w:jc w:val="both"/>
    </w:pPr>
    <w:rPr>
      <w:rFonts w:ascii="Times New Roman" w:hAnsi="Times New Roman" w:cstheme="minorHAnsi"/>
      <w:bCs/>
      <w:sz w:val="28"/>
      <w:szCs w:val="20"/>
    </w:rPr>
  </w:style>
  <w:style w:type="paragraph" w:styleId="3">
    <w:name w:val="toc 3"/>
    <w:basedOn w:val="a"/>
    <w:next w:val="a"/>
    <w:autoRedefine/>
    <w:uiPriority w:val="39"/>
    <w:unhideWhenUsed/>
    <w:rsid w:val="00DF29CA"/>
    <w:pPr>
      <w:spacing w:after="0" w:line="240" w:lineRule="auto"/>
      <w:ind w:left="220"/>
    </w:pPr>
    <w:rPr>
      <w:rFonts w:cstheme="minorHAnsi"/>
      <w:sz w:val="20"/>
      <w:szCs w:val="20"/>
    </w:rPr>
  </w:style>
  <w:style w:type="paragraph" w:styleId="4">
    <w:name w:val="toc 4"/>
    <w:basedOn w:val="a"/>
    <w:next w:val="a"/>
    <w:autoRedefine/>
    <w:uiPriority w:val="39"/>
    <w:unhideWhenUsed/>
    <w:rsid w:val="00A96DF9"/>
    <w:pPr>
      <w:spacing w:after="0"/>
      <w:ind w:left="440"/>
    </w:pPr>
    <w:rPr>
      <w:rFonts w:cstheme="minorHAnsi"/>
      <w:sz w:val="20"/>
      <w:szCs w:val="20"/>
    </w:rPr>
  </w:style>
  <w:style w:type="paragraph" w:styleId="5">
    <w:name w:val="toc 5"/>
    <w:basedOn w:val="a"/>
    <w:next w:val="a"/>
    <w:autoRedefine/>
    <w:uiPriority w:val="39"/>
    <w:unhideWhenUsed/>
    <w:rsid w:val="00A96DF9"/>
    <w:pPr>
      <w:spacing w:after="0"/>
      <w:ind w:left="660"/>
    </w:pPr>
    <w:rPr>
      <w:rFonts w:cstheme="minorHAnsi"/>
      <w:sz w:val="20"/>
      <w:szCs w:val="20"/>
    </w:rPr>
  </w:style>
  <w:style w:type="paragraph" w:styleId="6">
    <w:name w:val="toc 6"/>
    <w:basedOn w:val="a"/>
    <w:next w:val="a"/>
    <w:autoRedefine/>
    <w:uiPriority w:val="39"/>
    <w:unhideWhenUsed/>
    <w:rsid w:val="00A96DF9"/>
    <w:pPr>
      <w:spacing w:after="0"/>
      <w:ind w:left="880"/>
    </w:pPr>
    <w:rPr>
      <w:rFonts w:cstheme="minorHAnsi"/>
      <w:sz w:val="20"/>
      <w:szCs w:val="20"/>
    </w:rPr>
  </w:style>
  <w:style w:type="paragraph" w:styleId="7">
    <w:name w:val="toc 7"/>
    <w:basedOn w:val="a"/>
    <w:next w:val="a"/>
    <w:autoRedefine/>
    <w:uiPriority w:val="39"/>
    <w:unhideWhenUsed/>
    <w:rsid w:val="00A96DF9"/>
    <w:pPr>
      <w:spacing w:after="0"/>
      <w:ind w:left="1100"/>
    </w:pPr>
    <w:rPr>
      <w:rFonts w:cstheme="minorHAnsi"/>
      <w:sz w:val="20"/>
      <w:szCs w:val="20"/>
    </w:rPr>
  </w:style>
  <w:style w:type="paragraph" w:styleId="8">
    <w:name w:val="toc 8"/>
    <w:basedOn w:val="a"/>
    <w:next w:val="a"/>
    <w:autoRedefine/>
    <w:uiPriority w:val="39"/>
    <w:unhideWhenUsed/>
    <w:rsid w:val="00A96DF9"/>
    <w:pPr>
      <w:spacing w:after="0"/>
      <w:ind w:left="1320"/>
    </w:pPr>
    <w:rPr>
      <w:rFonts w:cstheme="minorHAnsi"/>
      <w:sz w:val="20"/>
      <w:szCs w:val="20"/>
    </w:rPr>
  </w:style>
  <w:style w:type="paragraph" w:styleId="9">
    <w:name w:val="toc 9"/>
    <w:basedOn w:val="a"/>
    <w:next w:val="a"/>
    <w:autoRedefine/>
    <w:uiPriority w:val="39"/>
    <w:unhideWhenUsed/>
    <w:rsid w:val="00A96DF9"/>
    <w:pPr>
      <w:spacing w:after="0"/>
      <w:ind w:left="1540"/>
    </w:pPr>
    <w:rPr>
      <w:rFonts w:cstheme="minorHAnsi"/>
      <w:sz w:val="20"/>
      <w:szCs w:val="20"/>
    </w:rPr>
  </w:style>
  <w:style w:type="paragraph" w:styleId="a8">
    <w:name w:val="List Paragraph"/>
    <w:basedOn w:val="a"/>
    <w:uiPriority w:val="34"/>
    <w:qFormat/>
    <w:rsid w:val="00F425B4"/>
    <w:pPr>
      <w:ind w:left="720"/>
      <w:contextualSpacing/>
    </w:pPr>
  </w:style>
  <w:style w:type="character" w:customStyle="1" w:styleId="10">
    <w:name w:val="Заголовок 1 Знак"/>
    <w:basedOn w:val="a0"/>
    <w:link w:val="1"/>
    <w:uiPriority w:val="9"/>
    <w:rsid w:val="00530687"/>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530687"/>
    <w:pPr>
      <w:outlineLvl w:val="9"/>
    </w:pPr>
    <w:rPr>
      <w:lang w:eastAsia="ru-RU"/>
    </w:rPr>
  </w:style>
  <w:style w:type="character" w:styleId="aa">
    <w:name w:val="Hyperlink"/>
    <w:basedOn w:val="a0"/>
    <w:uiPriority w:val="99"/>
    <w:unhideWhenUsed/>
    <w:rsid w:val="00530687"/>
    <w:rPr>
      <w:color w:val="0563C1" w:themeColor="hyperlink"/>
      <w:u w:val="single"/>
    </w:rPr>
  </w:style>
  <w:style w:type="character" w:customStyle="1" w:styleId="14">
    <w:name w:val="Оглавление 1 Знак"/>
    <w:aliases w:val="123 Знак"/>
    <w:basedOn w:val="a0"/>
    <w:link w:val="13"/>
    <w:rsid w:val="00DF29CA"/>
    <w:rPr>
      <w:rFonts w:ascii="Times New Roman" w:hAnsi="Times New Roman" w:cstheme="majorHAnsi"/>
      <w:bCs/>
      <w:sz w:val="28"/>
      <w:szCs w:val="24"/>
    </w:rPr>
  </w:style>
  <w:style w:type="character" w:styleId="ab">
    <w:name w:val="Placeholder Text"/>
    <w:basedOn w:val="a0"/>
    <w:uiPriority w:val="99"/>
    <w:semiHidden/>
    <w:rsid w:val="00634EA6"/>
    <w:rPr>
      <w:color w:val="808080"/>
    </w:rPr>
  </w:style>
  <w:style w:type="table" w:customStyle="1" w:styleId="15">
    <w:name w:val="Сетка таблицы1"/>
    <w:basedOn w:val="a1"/>
    <w:next w:val="a7"/>
    <w:uiPriority w:val="39"/>
    <w:rsid w:val="00365EF1"/>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c">
    <w:name w:val="footnote text"/>
    <w:basedOn w:val="a"/>
    <w:link w:val="ad"/>
    <w:uiPriority w:val="99"/>
    <w:semiHidden/>
    <w:unhideWhenUsed/>
    <w:rsid w:val="00715432"/>
    <w:pPr>
      <w:spacing w:after="0" w:line="240" w:lineRule="auto"/>
    </w:pPr>
    <w:rPr>
      <w:sz w:val="20"/>
      <w:szCs w:val="20"/>
    </w:rPr>
  </w:style>
  <w:style w:type="character" w:customStyle="1" w:styleId="ad">
    <w:name w:val="Текст сноски Знак"/>
    <w:basedOn w:val="a0"/>
    <w:link w:val="ac"/>
    <w:uiPriority w:val="99"/>
    <w:semiHidden/>
    <w:rsid w:val="00715432"/>
    <w:rPr>
      <w:sz w:val="20"/>
      <w:szCs w:val="20"/>
    </w:rPr>
  </w:style>
  <w:style w:type="character" w:styleId="ae">
    <w:name w:val="footnote reference"/>
    <w:basedOn w:val="a0"/>
    <w:uiPriority w:val="99"/>
    <w:semiHidden/>
    <w:unhideWhenUsed/>
    <w:rsid w:val="00715432"/>
    <w:rPr>
      <w:vertAlign w:val="superscript"/>
    </w:rPr>
  </w:style>
  <w:style w:type="table" w:customStyle="1" w:styleId="20">
    <w:name w:val="Сетка таблицы2"/>
    <w:basedOn w:val="a1"/>
    <w:next w:val="a7"/>
    <w:uiPriority w:val="39"/>
    <w:rsid w:val="009447AC"/>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1">
    <w:name w:val="Стиль2"/>
    <w:basedOn w:val="a1"/>
    <w:uiPriority w:val="99"/>
    <w:rsid w:val="00E207D8"/>
    <w:pPr>
      <w:spacing w:after="0" w:line="240" w:lineRule="auto"/>
    </w:pPr>
    <w:rPr>
      <w:rFonts w:ascii="Times New Roman" w:hAnsi="Times New Roman"/>
      <w:sz w:val="28"/>
    </w:rPr>
    <w:tblPr/>
    <w:tcPr>
      <w:vAlign w:val="center"/>
    </w:tcPr>
  </w:style>
  <w:style w:type="paragraph" w:customStyle="1" w:styleId="16">
    <w:name w:val="Абзац списка1"/>
    <w:basedOn w:val="a"/>
    <w:uiPriority w:val="34"/>
    <w:qFormat/>
    <w:rsid w:val="00A21856"/>
    <w:pPr>
      <w:spacing w:after="200" w:line="276" w:lineRule="auto"/>
      <w:ind w:left="720"/>
      <w:contextualSpacing/>
    </w:pPr>
    <w:rPr>
      <w:rFonts w:ascii="Calibri" w:eastAsia="Calibri" w:hAnsi="Calibri" w:cs="Times New Roman"/>
      <w:lang w:val="be-BY"/>
    </w:rPr>
  </w:style>
  <w:style w:type="table" w:customStyle="1" w:styleId="30">
    <w:name w:val="Сетка таблицы3"/>
    <w:basedOn w:val="a1"/>
    <w:next w:val="a7"/>
    <w:uiPriority w:val="39"/>
    <w:rsid w:val="00ED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w:basedOn w:val="a"/>
    <w:uiPriority w:val="99"/>
    <w:rsid w:val="00A65AEE"/>
    <w:pPr>
      <w:tabs>
        <w:tab w:val="left" w:pos="1980"/>
      </w:tabs>
      <w:spacing w:after="0" w:line="360" w:lineRule="auto"/>
      <w:ind w:right="-6" w:firstLine="737"/>
      <w:jc w:val="both"/>
    </w:pPr>
    <w:rPr>
      <w:rFonts w:ascii="Times New Roman" w:eastAsia="Times New Roman" w:hAnsi="Times New Roman" w:cs="Times New Roman"/>
      <w:sz w:val="28"/>
      <w:szCs w:val="28"/>
      <w:lang w:eastAsia="ru-RU"/>
    </w:rPr>
  </w:style>
  <w:style w:type="table" w:customStyle="1" w:styleId="40">
    <w:name w:val="Сетка таблицы4"/>
    <w:basedOn w:val="a1"/>
    <w:next w:val="a7"/>
    <w:uiPriority w:val="39"/>
    <w:rsid w:val="006D3D1C"/>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0">
    <w:name w:val="Сетка таблицы5"/>
    <w:basedOn w:val="a1"/>
    <w:next w:val="a7"/>
    <w:uiPriority w:val="39"/>
    <w:rsid w:val="006D3D1C"/>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f0">
    <w:name w:val="Balloon Text"/>
    <w:basedOn w:val="a"/>
    <w:link w:val="af1"/>
    <w:uiPriority w:val="99"/>
    <w:semiHidden/>
    <w:unhideWhenUsed/>
    <w:rsid w:val="00C1467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1467A"/>
    <w:rPr>
      <w:rFonts w:ascii="Segoe UI" w:hAnsi="Segoe UI" w:cs="Segoe UI"/>
      <w:sz w:val="18"/>
      <w:szCs w:val="18"/>
    </w:rPr>
  </w:style>
  <w:style w:type="table" w:styleId="17">
    <w:name w:val="Table Grid 1"/>
    <w:basedOn w:val="a1"/>
    <w:uiPriority w:val="99"/>
    <w:rsid w:val="003E6928"/>
    <w:pPr>
      <w:widowControl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60">
    <w:name w:val="Сетка таблицы6"/>
    <w:basedOn w:val="a1"/>
    <w:next w:val="a7"/>
    <w:uiPriority w:val="39"/>
    <w:rsid w:val="00C472AC"/>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f2">
    <w:name w:val="Body Text"/>
    <w:basedOn w:val="a"/>
    <w:link w:val="af3"/>
    <w:uiPriority w:val="99"/>
    <w:rsid w:val="00425E43"/>
    <w:pPr>
      <w:widowControl w:val="0"/>
      <w:spacing w:after="0" w:line="360" w:lineRule="auto"/>
    </w:pPr>
    <w:rPr>
      <w:rFonts w:ascii="Times New Roman" w:eastAsia="Times New Roman" w:hAnsi="Times New Roman" w:cs="Times New Roman"/>
      <w:sz w:val="28"/>
      <w:szCs w:val="20"/>
      <w:lang w:eastAsia="ru-RU"/>
    </w:rPr>
  </w:style>
  <w:style w:type="character" w:customStyle="1" w:styleId="af3">
    <w:name w:val="Основной текст Знак"/>
    <w:basedOn w:val="a0"/>
    <w:link w:val="af2"/>
    <w:uiPriority w:val="99"/>
    <w:rsid w:val="00425E43"/>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181526"/>
    <w:pPr>
      <w:spacing w:after="120" w:line="480" w:lineRule="auto"/>
    </w:pPr>
  </w:style>
  <w:style w:type="character" w:customStyle="1" w:styleId="23">
    <w:name w:val="Основной текст 2 Знак"/>
    <w:basedOn w:val="a0"/>
    <w:link w:val="22"/>
    <w:uiPriority w:val="99"/>
    <w:semiHidden/>
    <w:rsid w:val="00181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FD1"/>
  </w:style>
  <w:style w:type="paragraph" w:styleId="1">
    <w:name w:val="heading 1"/>
    <w:basedOn w:val="a"/>
    <w:next w:val="a"/>
    <w:link w:val="10"/>
    <w:uiPriority w:val="99"/>
    <w:qFormat/>
    <w:rsid w:val="00530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link w:val="12"/>
    <w:qFormat/>
    <w:rsid w:val="00A13CAB"/>
    <w:pPr>
      <w:spacing w:after="0" w:line="360" w:lineRule="auto"/>
      <w:ind w:firstLine="720"/>
      <w:contextualSpacing/>
      <w:jc w:val="both"/>
    </w:pPr>
    <w:rPr>
      <w:rFonts w:ascii="Times New Roman" w:hAnsi="Times New Roman"/>
      <w:sz w:val="28"/>
    </w:rPr>
  </w:style>
  <w:style w:type="paragraph" w:styleId="a3">
    <w:name w:val="header"/>
    <w:basedOn w:val="a"/>
    <w:link w:val="a4"/>
    <w:uiPriority w:val="99"/>
    <w:unhideWhenUsed/>
    <w:rsid w:val="00F2726F"/>
    <w:pPr>
      <w:tabs>
        <w:tab w:val="center" w:pos="4677"/>
        <w:tab w:val="right" w:pos="9355"/>
      </w:tabs>
      <w:spacing w:after="0" w:line="240" w:lineRule="auto"/>
    </w:pPr>
  </w:style>
  <w:style w:type="character" w:customStyle="1" w:styleId="12">
    <w:name w:val="Стиль1 Знак"/>
    <w:basedOn w:val="a0"/>
    <w:link w:val="11"/>
    <w:rsid w:val="00A13CAB"/>
    <w:rPr>
      <w:rFonts w:ascii="Times New Roman" w:hAnsi="Times New Roman"/>
      <w:sz w:val="28"/>
    </w:rPr>
  </w:style>
  <w:style w:type="character" w:customStyle="1" w:styleId="a4">
    <w:name w:val="Верхний колонтитул Знак"/>
    <w:basedOn w:val="a0"/>
    <w:link w:val="a3"/>
    <w:uiPriority w:val="99"/>
    <w:rsid w:val="00F2726F"/>
  </w:style>
  <w:style w:type="paragraph" w:styleId="a5">
    <w:name w:val="footer"/>
    <w:basedOn w:val="a"/>
    <w:link w:val="a6"/>
    <w:uiPriority w:val="99"/>
    <w:unhideWhenUsed/>
    <w:rsid w:val="00F2726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726F"/>
  </w:style>
  <w:style w:type="table" w:styleId="a7">
    <w:name w:val="Table Grid"/>
    <w:basedOn w:val="a1"/>
    <w:uiPriority w:val="39"/>
    <w:rsid w:val="00F27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aliases w:val="123"/>
    <w:link w:val="14"/>
    <w:uiPriority w:val="39"/>
    <w:unhideWhenUsed/>
    <w:qFormat/>
    <w:rsid w:val="00DF29CA"/>
    <w:pPr>
      <w:spacing w:before="240" w:after="0" w:line="240" w:lineRule="auto"/>
      <w:jc w:val="both"/>
    </w:pPr>
    <w:rPr>
      <w:rFonts w:ascii="Times New Roman" w:hAnsi="Times New Roman" w:cstheme="majorHAnsi"/>
      <w:bCs/>
      <w:sz w:val="28"/>
      <w:szCs w:val="24"/>
    </w:rPr>
  </w:style>
  <w:style w:type="paragraph" w:styleId="2">
    <w:name w:val="toc 2"/>
    <w:basedOn w:val="a"/>
    <w:next w:val="a"/>
    <w:autoRedefine/>
    <w:uiPriority w:val="39"/>
    <w:unhideWhenUsed/>
    <w:rsid w:val="007509A7"/>
    <w:pPr>
      <w:spacing w:before="240" w:after="0" w:line="240" w:lineRule="auto"/>
      <w:jc w:val="both"/>
    </w:pPr>
    <w:rPr>
      <w:rFonts w:ascii="Times New Roman" w:hAnsi="Times New Roman" w:cstheme="minorHAnsi"/>
      <w:bCs/>
      <w:sz w:val="28"/>
      <w:szCs w:val="20"/>
    </w:rPr>
  </w:style>
  <w:style w:type="paragraph" w:styleId="3">
    <w:name w:val="toc 3"/>
    <w:basedOn w:val="a"/>
    <w:next w:val="a"/>
    <w:autoRedefine/>
    <w:uiPriority w:val="39"/>
    <w:unhideWhenUsed/>
    <w:rsid w:val="00DF29CA"/>
    <w:pPr>
      <w:spacing w:after="0" w:line="240" w:lineRule="auto"/>
      <w:ind w:left="220"/>
    </w:pPr>
    <w:rPr>
      <w:rFonts w:cstheme="minorHAnsi"/>
      <w:sz w:val="20"/>
      <w:szCs w:val="20"/>
    </w:rPr>
  </w:style>
  <w:style w:type="paragraph" w:styleId="4">
    <w:name w:val="toc 4"/>
    <w:basedOn w:val="a"/>
    <w:next w:val="a"/>
    <w:autoRedefine/>
    <w:uiPriority w:val="39"/>
    <w:unhideWhenUsed/>
    <w:rsid w:val="00A96DF9"/>
    <w:pPr>
      <w:spacing w:after="0"/>
      <w:ind w:left="440"/>
    </w:pPr>
    <w:rPr>
      <w:rFonts w:cstheme="minorHAnsi"/>
      <w:sz w:val="20"/>
      <w:szCs w:val="20"/>
    </w:rPr>
  </w:style>
  <w:style w:type="paragraph" w:styleId="5">
    <w:name w:val="toc 5"/>
    <w:basedOn w:val="a"/>
    <w:next w:val="a"/>
    <w:autoRedefine/>
    <w:uiPriority w:val="39"/>
    <w:unhideWhenUsed/>
    <w:rsid w:val="00A96DF9"/>
    <w:pPr>
      <w:spacing w:after="0"/>
      <w:ind w:left="660"/>
    </w:pPr>
    <w:rPr>
      <w:rFonts w:cstheme="minorHAnsi"/>
      <w:sz w:val="20"/>
      <w:szCs w:val="20"/>
    </w:rPr>
  </w:style>
  <w:style w:type="paragraph" w:styleId="6">
    <w:name w:val="toc 6"/>
    <w:basedOn w:val="a"/>
    <w:next w:val="a"/>
    <w:autoRedefine/>
    <w:uiPriority w:val="39"/>
    <w:unhideWhenUsed/>
    <w:rsid w:val="00A96DF9"/>
    <w:pPr>
      <w:spacing w:after="0"/>
      <w:ind w:left="880"/>
    </w:pPr>
    <w:rPr>
      <w:rFonts w:cstheme="minorHAnsi"/>
      <w:sz w:val="20"/>
      <w:szCs w:val="20"/>
    </w:rPr>
  </w:style>
  <w:style w:type="paragraph" w:styleId="7">
    <w:name w:val="toc 7"/>
    <w:basedOn w:val="a"/>
    <w:next w:val="a"/>
    <w:autoRedefine/>
    <w:uiPriority w:val="39"/>
    <w:unhideWhenUsed/>
    <w:rsid w:val="00A96DF9"/>
    <w:pPr>
      <w:spacing w:after="0"/>
      <w:ind w:left="1100"/>
    </w:pPr>
    <w:rPr>
      <w:rFonts w:cstheme="minorHAnsi"/>
      <w:sz w:val="20"/>
      <w:szCs w:val="20"/>
    </w:rPr>
  </w:style>
  <w:style w:type="paragraph" w:styleId="8">
    <w:name w:val="toc 8"/>
    <w:basedOn w:val="a"/>
    <w:next w:val="a"/>
    <w:autoRedefine/>
    <w:uiPriority w:val="39"/>
    <w:unhideWhenUsed/>
    <w:rsid w:val="00A96DF9"/>
    <w:pPr>
      <w:spacing w:after="0"/>
      <w:ind w:left="1320"/>
    </w:pPr>
    <w:rPr>
      <w:rFonts w:cstheme="minorHAnsi"/>
      <w:sz w:val="20"/>
      <w:szCs w:val="20"/>
    </w:rPr>
  </w:style>
  <w:style w:type="paragraph" w:styleId="9">
    <w:name w:val="toc 9"/>
    <w:basedOn w:val="a"/>
    <w:next w:val="a"/>
    <w:autoRedefine/>
    <w:uiPriority w:val="39"/>
    <w:unhideWhenUsed/>
    <w:rsid w:val="00A96DF9"/>
    <w:pPr>
      <w:spacing w:after="0"/>
      <w:ind w:left="1540"/>
    </w:pPr>
    <w:rPr>
      <w:rFonts w:cstheme="minorHAnsi"/>
      <w:sz w:val="20"/>
      <w:szCs w:val="20"/>
    </w:rPr>
  </w:style>
  <w:style w:type="paragraph" w:styleId="a8">
    <w:name w:val="List Paragraph"/>
    <w:basedOn w:val="a"/>
    <w:uiPriority w:val="34"/>
    <w:qFormat/>
    <w:rsid w:val="00F425B4"/>
    <w:pPr>
      <w:ind w:left="720"/>
      <w:contextualSpacing/>
    </w:pPr>
  </w:style>
  <w:style w:type="character" w:customStyle="1" w:styleId="10">
    <w:name w:val="Заголовок 1 Знак"/>
    <w:basedOn w:val="a0"/>
    <w:link w:val="1"/>
    <w:uiPriority w:val="9"/>
    <w:rsid w:val="00530687"/>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530687"/>
    <w:pPr>
      <w:outlineLvl w:val="9"/>
    </w:pPr>
    <w:rPr>
      <w:lang w:eastAsia="ru-RU"/>
    </w:rPr>
  </w:style>
  <w:style w:type="character" w:styleId="aa">
    <w:name w:val="Hyperlink"/>
    <w:basedOn w:val="a0"/>
    <w:uiPriority w:val="99"/>
    <w:unhideWhenUsed/>
    <w:rsid w:val="00530687"/>
    <w:rPr>
      <w:color w:val="0563C1" w:themeColor="hyperlink"/>
      <w:u w:val="single"/>
    </w:rPr>
  </w:style>
  <w:style w:type="character" w:customStyle="1" w:styleId="14">
    <w:name w:val="Оглавление 1 Знак"/>
    <w:aliases w:val="123 Знак"/>
    <w:basedOn w:val="a0"/>
    <w:link w:val="13"/>
    <w:rsid w:val="00DF29CA"/>
    <w:rPr>
      <w:rFonts w:ascii="Times New Roman" w:hAnsi="Times New Roman" w:cstheme="majorHAnsi"/>
      <w:bCs/>
      <w:sz w:val="28"/>
      <w:szCs w:val="24"/>
    </w:rPr>
  </w:style>
  <w:style w:type="character" w:styleId="ab">
    <w:name w:val="Placeholder Text"/>
    <w:basedOn w:val="a0"/>
    <w:uiPriority w:val="99"/>
    <w:semiHidden/>
    <w:rsid w:val="00634EA6"/>
    <w:rPr>
      <w:color w:val="808080"/>
    </w:rPr>
  </w:style>
  <w:style w:type="table" w:customStyle="1" w:styleId="15">
    <w:name w:val="Сетка таблицы1"/>
    <w:basedOn w:val="a1"/>
    <w:next w:val="a7"/>
    <w:uiPriority w:val="39"/>
    <w:rsid w:val="00365EF1"/>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c">
    <w:name w:val="footnote text"/>
    <w:basedOn w:val="a"/>
    <w:link w:val="ad"/>
    <w:uiPriority w:val="99"/>
    <w:semiHidden/>
    <w:unhideWhenUsed/>
    <w:rsid w:val="00715432"/>
    <w:pPr>
      <w:spacing w:after="0" w:line="240" w:lineRule="auto"/>
    </w:pPr>
    <w:rPr>
      <w:sz w:val="20"/>
      <w:szCs w:val="20"/>
    </w:rPr>
  </w:style>
  <w:style w:type="character" w:customStyle="1" w:styleId="ad">
    <w:name w:val="Текст сноски Знак"/>
    <w:basedOn w:val="a0"/>
    <w:link w:val="ac"/>
    <w:uiPriority w:val="99"/>
    <w:semiHidden/>
    <w:rsid w:val="00715432"/>
    <w:rPr>
      <w:sz w:val="20"/>
      <w:szCs w:val="20"/>
    </w:rPr>
  </w:style>
  <w:style w:type="character" w:styleId="ae">
    <w:name w:val="footnote reference"/>
    <w:basedOn w:val="a0"/>
    <w:uiPriority w:val="99"/>
    <w:semiHidden/>
    <w:unhideWhenUsed/>
    <w:rsid w:val="00715432"/>
    <w:rPr>
      <w:vertAlign w:val="superscript"/>
    </w:rPr>
  </w:style>
  <w:style w:type="table" w:customStyle="1" w:styleId="20">
    <w:name w:val="Сетка таблицы2"/>
    <w:basedOn w:val="a1"/>
    <w:next w:val="a7"/>
    <w:uiPriority w:val="39"/>
    <w:rsid w:val="009447AC"/>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1">
    <w:name w:val="Стиль2"/>
    <w:basedOn w:val="a1"/>
    <w:uiPriority w:val="99"/>
    <w:rsid w:val="00E207D8"/>
    <w:pPr>
      <w:spacing w:after="0" w:line="240" w:lineRule="auto"/>
    </w:pPr>
    <w:rPr>
      <w:rFonts w:ascii="Times New Roman" w:hAnsi="Times New Roman"/>
      <w:sz w:val="28"/>
    </w:rPr>
    <w:tblPr/>
    <w:tcPr>
      <w:vAlign w:val="center"/>
    </w:tcPr>
  </w:style>
  <w:style w:type="paragraph" w:customStyle="1" w:styleId="16">
    <w:name w:val="Абзац списка1"/>
    <w:basedOn w:val="a"/>
    <w:uiPriority w:val="34"/>
    <w:qFormat/>
    <w:rsid w:val="00A21856"/>
    <w:pPr>
      <w:spacing w:after="200" w:line="276" w:lineRule="auto"/>
      <w:ind w:left="720"/>
      <w:contextualSpacing/>
    </w:pPr>
    <w:rPr>
      <w:rFonts w:ascii="Calibri" w:eastAsia="Calibri" w:hAnsi="Calibri" w:cs="Times New Roman"/>
      <w:lang w:val="be-BY"/>
    </w:rPr>
  </w:style>
  <w:style w:type="table" w:customStyle="1" w:styleId="30">
    <w:name w:val="Сетка таблицы3"/>
    <w:basedOn w:val="a1"/>
    <w:next w:val="a7"/>
    <w:uiPriority w:val="39"/>
    <w:rsid w:val="00ED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w:basedOn w:val="a"/>
    <w:uiPriority w:val="99"/>
    <w:rsid w:val="00A65AEE"/>
    <w:pPr>
      <w:tabs>
        <w:tab w:val="left" w:pos="1980"/>
      </w:tabs>
      <w:spacing w:after="0" w:line="360" w:lineRule="auto"/>
      <w:ind w:right="-6" w:firstLine="737"/>
      <w:jc w:val="both"/>
    </w:pPr>
    <w:rPr>
      <w:rFonts w:ascii="Times New Roman" w:eastAsia="Times New Roman" w:hAnsi="Times New Roman" w:cs="Times New Roman"/>
      <w:sz w:val="28"/>
      <w:szCs w:val="28"/>
      <w:lang w:eastAsia="ru-RU"/>
    </w:rPr>
  </w:style>
  <w:style w:type="table" w:customStyle="1" w:styleId="40">
    <w:name w:val="Сетка таблицы4"/>
    <w:basedOn w:val="a1"/>
    <w:next w:val="a7"/>
    <w:uiPriority w:val="39"/>
    <w:rsid w:val="006D3D1C"/>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0">
    <w:name w:val="Сетка таблицы5"/>
    <w:basedOn w:val="a1"/>
    <w:next w:val="a7"/>
    <w:uiPriority w:val="39"/>
    <w:rsid w:val="006D3D1C"/>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f0">
    <w:name w:val="Balloon Text"/>
    <w:basedOn w:val="a"/>
    <w:link w:val="af1"/>
    <w:uiPriority w:val="99"/>
    <w:semiHidden/>
    <w:unhideWhenUsed/>
    <w:rsid w:val="00C1467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1467A"/>
    <w:rPr>
      <w:rFonts w:ascii="Segoe UI" w:hAnsi="Segoe UI" w:cs="Segoe UI"/>
      <w:sz w:val="18"/>
      <w:szCs w:val="18"/>
    </w:rPr>
  </w:style>
  <w:style w:type="table" w:styleId="17">
    <w:name w:val="Table Grid 1"/>
    <w:basedOn w:val="a1"/>
    <w:uiPriority w:val="99"/>
    <w:rsid w:val="003E6928"/>
    <w:pPr>
      <w:widowControl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60">
    <w:name w:val="Сетка таблицы6"/>
    <w:basedOn w:val="a1"/>
    <w:next w:val="a7"/>
    <w:uiPriority w:val="39"/>
    <w:rsid w:val="00C472AC"/>
    <w:pPr>
      <w:keepNext/>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f2">
    <w:name w:val="Body Text"/>
    <w:basedOn w:val="a"/>
    <w:link w:val="af3"/>
    <w:uiPriority w:val="99"/>
    <w:rsid w:val="00425E43"/>
    <w:pPr>
      <w:widowControl w:val="0"/>
      <w:spacing w:after="0" w:line="360" w:lineRule="auto"/>
    </w:pPr>
    <w:rPr>
      <w:rFonts w:ascii="Times New Roman" w:eastAsia="Times New Roman" w:hAnsi="Times New Roman" w:cs="Times New Roman"/>
      <w:sz w:val="28"/>
      <w:szCs w:val="20"/>
      <w:lang w:eastAsia="ru-RU"/>
    </w:rPr>
  </w:style>
  <w:style w:type="character" w:customStyle="1" w:styleId="af3">
    <w:name w:val="Основной текст Знак"/>
    <w:basedOn w:val="a0"/>
    <w:link w:val="af2"/>
    <w:uiPriority w:val="99"/>
    <w:rsid w:val="00425E43"/>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181526"/>
    <w:pPr>
      <w:spacing w:after="120" w:line="480" w:lineRule="auto"/>
    </w:pPr>
  </w:style>
  <w:style w:type="character" w:customStyle="1" w:styleId="23">
    <w:name w:val="Основной текст 2 Знак"/>
    <w:basedOn w:val="a0"/>
    <w:link w:val="22"/>
    <w:uiPriority w:val="99"/>
    <w:semiHidden/>
    <w:rsid w:val="00181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72158">
      <w:bodyDiv w:val="1"/>
      <w:marLeft w:val="0"/>
      <w:marRight w:val="0"/>
      <w:marTop w:val="0"/>
      <w:marBottom w:val="0"/>
      <w:divBdr>
        <w:top w:val="none" w:sz="0" w:space="0" w:color="auto"/>
        <w:left w:val="none" w:sz="0" w:space="0" w:color="auto"/>
        <w:bottom w:val="none" w:sz="0" w:space="0" w:color="auto"/>
        <w:right w:val="none" w:sz="0" w:space="0" w:color="auto"/>
      </w:divBdr>
    </w:div>
    <w:div w:id="212803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mpavitec.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vmpavitec.r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3EF2A-73F3-4F47-B896-11FD09D8B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1921</TotalTime>
  <Pages>83</Pages>
  <Words>13893</Words>
  <Characters>79196</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bak</dc:creator>
  <cp:keywords/>
  <dc:description/>
  <cp:lastModifiedBy>5</cp:lastModifiedBy>
  <cp:revision>51</cp:revision>
  <cp:lastPrinted>2017-06-09T09:42:00Z</cp:lastPrinted>
  <dcterms:created xsi:type="dcterms:W3CDTF">2017-05-26T20:44:00Z</dcterms:created>
  <dcterms:modified xsi:type="dcterms:W3CDTF">2018-03-29T07:01:00Z</dcterms:modified>
</cp:coreProperties>
</file>