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1A" w:rsidRDefault="00746345" w:rsidP="009C4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object w:dxaOrig="9756" w:dyaOrig="13973">
          <v:shape id="_x0000_i1025" type="#_x0000_t75" style="width:487.5pt;height:699pt" o:ole="">
            <v:imagedata r:id="rId8" o:title=""/>
          </v:shape>
          <o:OLEObject Type="Embed" ProgID="Word.Document.8" ShapeID="_x0000_i1025" DrawAspect="Content" ObjectID="_1583924127" r:id="rId9">
            <o:FieldCodes>\s</o:FieldCodes>
          </o:OLEObject>
        </w:object>
      </w:r>
    </w:p>
    <w:p w:rsidR="009C413E" w:rsidRDefault="009C413E" w:rsidP="009C4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011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C413E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13E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 w:rsidRPr="001D0B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</w:t>
      </w:r>
      <w:r w:rsidR="00060A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Теоретические основы экономической эфф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ективности производства и сбыта </w:t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хлебобулочных изделий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Современное состояние хлебопекарной отрасли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Проблемы и пути повышения экономической эффективности производства и сбыта хлебобулочных изделий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</w:t>
      </w:r>
      <w:r w:rsidR="00F2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Организационно-экономическая характеристика ООО «Богородский хлеб» и современное состояние экономической эффективности производства и сбыта хлебобулочных изделий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 Местоположение и специализация предприятия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 Ресурсный потенциал и эффективность его использования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</w:t>
      </w:r>
      <w:r w:rsidR="00F2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 Оценка финансового состояния предприятия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 Особенности технологических процессов в производстве хлебобулочных изделий, динамика объемов производства и ассортимент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Pr="001D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 Финансовые результаты от реализации продукции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……………………………43</w:t>
      </w:r>
    </w:p>
    <w:p w:rsidR="009348AB" w:rsidRDefault="009C413E" w:rsidP="009C413E">
      <w:p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Пути повышения экономической эффективности производства и сбыта хлебобулочных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</w:t>
      </w:r>
      <w:r w:rsidR="0093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55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«Богородский хлеб»</w:t>
      </w:r>
      <w:r w:rsidR="0093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</w:p>
    <w:p w:rsidR="009C413E" w:rsidRDefault="009C413E" w:rsidP="00875B3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Прогнозирование объемов производства и сбыта хлебобулочных изделий, определение путей повышения эффективности производства и сбыта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………..…4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9C41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</w:t>
      </w:r>
      <w:r w:rsidR="00875B3C" w:rsidRP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 </w:t>
      </w:r>
      <w:r w:rsidR="00875B3C" w:rsidRPr="00875B3C">
        <w:rPr>
          <w:rFonts w:ascii="Times New Roman" w:hAnsi="Times New Roman" w:cs="Times New Roman"/>
          <w:sz w:val="28"/>
          <w:szCs w:val="28"/>
        </w:rPr>
        <w:t>совершенствование структуры сбыта</w:t>
      </w:r>
      <w:r w:rsidR="00875B3C" w:rsidRP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хлебобулочных изделий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..…</w:t>
      </w:r>
      <w:r w:rsidR="00F2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C4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 Экономическая эффективность предлагаемых мероприятий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…………………57</w:t>
      </w:r>
    </w:p>
    <w:p w:rsidR="009C413E" w:rsidRPr="009C413E" w:rsidRDefault="009C413E" w:rsidP="009C413E">
      <w:p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 и предл</w:t>
      </w:r>
      <w:r w:rsidR="00FC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жения……………………………………………………………..60</w:t>
      </w:r>
    </w:p>
    <w:p w:rsidR="009C413E" w:rsidRPr="00FC5DBF" w:rsidRDefault="009C413E" w:rsidP="00FC5D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</w:t>
      </w:r>
      <w:r w:rsidR="0006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уры……………………………………………………………….…62</w:t>
      </w:r>
    </w:p>
    <w:p w:rsidR="009C413E" w:rsidRDefault="00067D04" w:rsidP="009C41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Приложения………………………………………………………………………….</w:t>
      </w:r>
      <w:r w:rsidR="00060A9C">
        <w:rPr>
          <w:rFonts w:ascii="Times New Roman" w:hAnsi="Times New Roman" w:cs="Times New Roman"/>
          <w:sz w:val="28"/>
          <w:szCs w:val="28"/>
        </w:rPr>
        <w:t>66</w:t>
      </w:r>
    </w:p>
    <w:p w:rsidR="009C413E" w:rsidRDefault="009C413E" w:rsidP="009C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413E" w:rsidRPr="00875B3C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B3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Организационно-экономическая характеристика предприятия позволяет провести оценку деятельности предприятия и увидеть слабые и сильные стороны. Успешное предприятие демонстрирует устойчивые темпы производительности по следующим позициям: рост, развитие, прибыльность, рентабельность, платежеспособность, финансовая независимость. 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оценка деятельности предприятия включает оценку размера деятельности, характеристику специализации, и организационной структуры, ресурсного потенциала, сбытовой, производственной деятельности и факторов внешней среды.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функция оценки – поиск решения повышения эффективности производства на основе изучения передового опыта и достижения науки и практики. Другая функция оценки – оценка результатов деятельности предприятия по выполнению плана, достигнутому уровню развития экономики, имеющихся возможностей, и разработка мероприятий по использованию выявленных резервов в процессе хозяйственной деятельности.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оценкой состояния предприятия, занимается руководители и соответствующие службы, а так же учредители, с целью изучения эффективного использования ресурсов, банки для предоставления кредита и определении степени риска, поставщики для своевременного поступления платежей, и т.д.</w:t>
      </w:r>
    </w:p>
    <w:p w:rsidR="009C413E" w:rsidRDefault="00875B3C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9C413E" w:rsidRPr="0006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елью </w:t>
      </w:r>
      <w:r w:rsidRPr="00067D04">
        <w:rPr>
          <w:rFonts w:ascii="Times New Roman" w:hAnsi="Times New Roman"/>
          <w:color w:val="000000"/>
          <w:sz w:val="28"/>
          <w:szCs w:val="34"/>
        </w:rPr>
        <w:t>написания выпускной квалификационной работы</w:t>
      </w:r>
      <w:r w:rsidR="009C413E" w:rsidRPr="0006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экономическая </w:t>
      </w:r>
      <w:r w:rsidR="0006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производства и сбыта хлебобулочных изделий в </w:t>
      </w:r>
      <w:r w:rsidR="009C413E" w:rsidRPr="0006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«Богородский хлеб», Богородского района, Кировской области.</w:t>
      </w:r>
    </w:p>
    <w:p w:rsidR="009C413E" w:rsidRPr="00087AC5" w:rsidRDefault="00875B3C" w:rsidP="009C413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поставленной целью необходимо решить 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задачи</w:t>
      </w:r>
      <w:r w:rsidR="009C413E" w:rsidRPr="00087A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413E" w:rsidRPr="00087AC5" w:rsidRDefault="009C413E" w:rsidP="00875B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т</w:t>
      </w:r>
      <w:r w:rsidR="00875B3C"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еоретические основы экономической эфф</w:t>
      </w:r>
      <w:r w:rsid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ективности производства и сбыта </w:t>
      </w:r>
      <w:r w:rsidR="00875B3C"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хлебобулочных изделий</w:t>
      </w:r>
      <w:r w:rsidRPr="00087A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413E" w:rsidRPr="00087AC5" w:rsidRDefault="00875B3C" w:rsidP="00875B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Рассмотреть организационно-экономическую характеристику </w:t>
      </w:r>
      <w:r w:rsidRPr="001D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«Богородский хлеб» и современное состояние экономической эффективности производства и сбыта хлебобулочных изделий</w:t>
      </w:r>
      <w:r w:rsidR="009C413E" w:rsidRPr="00087A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413E" w:rsidRDefault="009C413E" w:rsidP="00875B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п</w:t>
      </w:r>
      <w:r w:rsidR="00875B3C"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 повышения экономической эффективности производства и сбыта хлебобулочных</w:t>
      </w:r>
      <w:r w:rsid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75B3C"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</w:t>
      </w:r>
      <w:r w:rsid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ООО «Богородский хлеб»</w:t>
      </w:r>
      <w:r w:rsidR="00875B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5B3C" w:rsidRDefault="00875B3C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Разработать мероприятия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ипредприятия.</w:t>
      </w: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Объектом исследования является Общество с ограниченной ответственностью «</w:t>
      </w:r>
      <w:r>
        <w:rPr>
          <w:rFonts w:ascii="Times New Roman" w:hAnsi="Times New Roman"/>
          <w:color w:val="000000"/>
          <w:sz w:val="28"/>
          <w:szCs w:val="34"/>
        </w:rPr>
        <w:t>Богородский хлеб</w:t>
      </w:r>
      <w:r>
        <w:rPr>
          <w:rFonts w:ascii="Times New Roman" w:hAnsi="Times New Roman"/>
          <w:color w:val="000000"/>
          <w:sz w:val="28"/>
        </w:rPr>
        <w:t>»  пгт. Богородское, Кировская область.</w:t>
      </w: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Предметом исследования послужила экономическая эффективность производства </w:t>
      </w:r>
      <w:r>
        <w:rPr>
          <w:rFonts w:ascii="Times New Roman" w:hAnsi="Times New Roman"/>
          <w:color w:val="000000"/>
          <w:sz w:val="28"/>
          <w:szCs w:val="34"/>
        </w:rPr>
        <w:t xml:space="preserve">хлебобулочной продукции </w:t>
      </w:r>
      <w:r>
        <w:rPr>
          <w:rFonts w:ascii="Times New Roman" w:hAnsi="Times New Roman"/>
          <w:color w:val="000000"/>
          <w:sz w:val="28"/>
        </w:rPr>
        <w:t>на предприятии ООО «Богородский хлеб».</w:t>
      </w: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Теоретической и методической основой в написании выпускной квалификационной работы явились труды учёных по исследуемой проблеме.</w:t>
      </w: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Информационной основой послужили Бухгалтерские балансы, Отчеты о финансовых результатах за 2014-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8"/>
          </w:rPr>
          <w:t>2016 г</w:t>
        </w:r>
      </w:smartTag>
      <w:r>
        <w:rPr>
          <w:rFonts w:ascii="Times New Roman" w:hAnsi="Times New Roman"/>
          <w:color w:val="000000"/>
          <w:sz w:val="28"/>
        </w:rPr>
        <w:t>.г., статистическая отчётность, а также другие документы предприятия.</w:t>
      </w: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000000"/>
          <w:sz w:val="28"/>
          <w:szCs w:val="34"/>
        </w:rPr>
        <w:t>При написании работы были использованы методы исследования монографический, экономико-статистический, логический, расчётно-конструктивный.</w:t>
      </w: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875B3C" w:rsidRDefault="00875B3C" w:rsidP="00875B3C">
      <w:pPr>
        <w:pStyle w:val="WW-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875B3C" w:rsidRPr="00875B3C" w:rsidRDefault="00875B3C" w:rsidP="00875B3C">
      <w:pPr>
        <w:rPr>
          <w:rFonts w:ascii="Times New Roman" w:eastAsia="Arial Unicode MS" w:hAnsi="Times New Roman" w:cs="Tahoma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9C413E" w:rsidRDefault="009C413E" w:rsidP="00513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Теоретические основы экономической эффективности производства и сбыта хлебобулочных изделий</w:t>
      </w:r>
    </w:p>
    <w:p w:rsidR="00875B3C" w:rsidRPr="00875B3C" w:rsidRDefault="00875B3C" w:rsidP="00875B3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413E" w:rsidRPr="00875B3C" w:rsidRDefault="009C413E" w:rsidP="009C413E">
      <w:pPr>
        <w:pStyle w:val="a3"/>
        <w:numPr>
          <w:ilvl w:val="1"/>
          <w:numId w:val="2"/>
        </w:numPr>
        <w:spacing w:after="0" w:line="360" w:lineRule="auto"/>
        <w:ind w:hanging="9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Современное состояние хлебопекарной отрасли</w:t>
      </w:r>
    </w:p>
    <w:p w:rsidR="009C413E" w:rsidRPr="001A07F8" w:rsidRDefault="009C413E" w:rsidP="009C413E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C53" w:rsidRDefault="00C73C53" w:rsidP="00C73C53">
      <w:pPr>
        <w:spacing w:after="0" w:line="360" w:lineRule="auto"/>
        <w:ind w:firstLine="3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и хлебобулочные изделия – основные продукты питания людей, они содержат почти все, что нужное человеку для питания и нормальной жизнедеятельности. Потребляя хлеб и хлебобулочные изделия, человек удовлетворяет свои энергетические потребности на40 – 50%, потребности в белке на 30-40%, в витаминах группы В на 50 – 60% и витамина Е до 80%. По оценкам Госкомстата России около 70 млн. людей свои потребности в пище удовлетворяют на 80% хлебом. [1</w:t>
      </w:r>
      <w:r w:rsidRPr="001A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C73C53" w:rsidRPr="00AB0510" w:rsidRDefault="00C73C53" w:rsidP="009C413E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Хлебопекарная промышленность России относится к ведущим пищевым отраслям АПК. В настоящее время в России насчитывается более 10 тысяч хлебозаводов (в том числе 1,5 тысячи крупных</w:t>
      </w:r>
      <w:r w:rsidR="00B3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пекарен, вырабатывающих ежесуточно около 70 тысяч тонн хлеба в ассортименте (более 700 наименований). Потребление хлебобулочных изделий в России, от которого зависят объемы производства, снижалось в течении ряда лет и достигло минимума в 2002 году, когда по официальным данным, было произведено и осуществлено всего 57 кг. Хлебобулочных изделий в пересчете на одного человека в год  ( в 1995 году – около 77 кг.) Норма потребления этого продукта составляет свыше 100 кг в год на одного человека. </w:t>
      </w:r>
      <w:r w:rsidR="00B31191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1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191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2993" w:rsidRDefault="00B14506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среднедушевогоупотребления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хлебобулочных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изделий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России долгие годы составлял 120–125 кг в год (325–345 г в сутки), в том числе для городского населения 98–100 кг в год (245–278 г в сутки), для сельского 195–205 кг в год (490–540 г в сутки). Эти нормы зависят от возраста, пола, степени физической и умственной нагрузки, климатических особенностей мест проживания.[3]</w:t>
      </w:r>
    </w:p>
    <w:p w:rsidR="00067D04" w:rsidRPr="00CB2993" w:rsidRDefault="00067D04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04">
        <w:rPr>
          <w:rFonts w:ascii="Times New Roman" w:hAnsi="Times New Roman" w:cs="Times New Roman"/>
          <w:sz w:val="28"/>
          <w:szCs w:val="28"/>
        </w:rPr>
        <w:t xml:space="preserve">Для Кировской области, </w:t>
      </w:r>
      <w:r w:rsidR="00F71837" w:rsidRPr="00067D04">
        <w:rPr>
          <w:rFonts w:ascii="Times New Roman" w:hAnsi="Times New Roman" w:cs="Times New Roman"/>
          <w:sz w:val="28"/>
          <w:szCs w:val="28"/>
        </w:rPr>
        <w:t>размещенной</w:t>
      </w:r>
      <w:r w:rsidRPr="00067D04">
        <w:rPr>
          <w:rFonts w:ascii="Times New Roman" w:hAnsi="Times New Roman" w:cs="Times New Roman"/>
          <w:sz w:val="28"/>
          <w:szCs w:val="28"/>
        </w:rPr>
        <w:t xml:space="preserve"> на северо-востоке европейской части России хлебопека</w:t>
      </w:r>
      <w:r w:rsidR="007B5186">
        <w:rPr>
          <w:rFonts w:ascii="Times New Roman" w:hAnsi="Times New Roman" w:cs="Times New Roman"/>
          <w:sz w:val="28"/>
          <w:szCs w:val="28"/>
        </w:rPr>
        <w:t>рное производство является одной</w:t>
      </w:r>
      <w:r w:rsidRPr="00067D04">
        <w:rPr>
          <w:rFonts w:ascii="Times New Roman" w:hAnsi="Times New Roman" w:cs="Times New Roman"/>
          <w:sz w:val="28"/>
          <w:szCs w:val="28"/>
        </w:rPr>
        <w:t xml:space="preserve"> из </w:t>
      </w:r>
      <w:r w:rsidR="00F71837" w:rsidRPr="00067D04">
        <w:rPr>
          <w:rFonts w:ascii="Times New Roman" w:hAnsi="Times New Roman" w:cs="Times New Roman"/>
          <w:sz w:val="28"/>
          <w:szCs w:val="28"/>
        </w:rPr>
        <w:t>важнейших</w:t>
      </w:r>
      <w:r w:rsidR="007B5186">
        <w:rPr>
          <w:rFonts w:ascii="Times New Roman" w:hAnsi="Times New Roman" w:cs="Times New Roman"/>
          <w:sz w:val="28"/>
          <w:szCs w:val="28"/>
        </w:rPr>
        <w:t xml:space="preserve"> отраслей</w:t>
      </w:r>
      <w:r w:rsidRPr="00067D04">
        <w:rPr>
          <w:rFonts w:ascii="Times New Roman" w:hAnsi="Times New Roman" w:cs="Times New Roman"/>
          <w:sz w:val="28"/>
          <w:szCs w:val="28"/>
        </w:rPr>
        <w:t xml:space="preserve">. </w:t>
      </w:r>
      <w:r w:rsidR="007B518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67D04">
        <w:rPr>
          <w:rFonts w:ascii="Times New Roman" w:hAnsi="Times New Roman" w:cs="Times New Roman"/>
          <w:sz w:val="28"/>
          <w:szCs w:val="28"/>
        </w:rPr>
        <w:t>В Кировской области производство хлебобулочной продукции занимает третье место, после производства комбикормов и производства молока. Благодаря различным сортам муки, рецептуре теста, способу и форме выпекания, способу реализации хлебной продукции потребители получают огромный ассортимент хлебобулочной продукции. В Кировской области потребление хлеба на душу населения достаточно высокое, в среднем за весь период</w:t>
      </w:r>
      <w:r w:rsidR="007B5186">
        <w:rPr>
          <w:rFonts w:ascii="Times New Roman" w:hAnsi="Times New Roman" w:cs="Times New Roman"/>
          <w:sz w:val="28"/>
          <w:szCs w:val="28"/>
        </w:rPr>
        <w:t xml:space="preserve"> на 9 кг</w:t>
      </w:r>
      <w:r w:rsidRPr="00067D04">
        <w:rPr>
          <w:rFonts w:ascii="Times New Roman" w:hAnsi="Times New Roman" w:cs="Times New Roman"/>
          <w:sz w:val="28"/>
          <w:szCs w:val="28"/>
        </w:rPr>
        <w:t xml:space="preserve"> в год больше, чем по России. На рынке хлеба и хлебопродуктов имеет место сезонность. В холодное время года спрос на данную продукцию увеличивается, а вот в летнее время сокращается</w:t>
      </w:r>
      <w:r w:rsidR="00B55C92">
        <w:rPr>
          <w:rFonts w:ascii="Times New Roman" w:hAnsi="Times New Roman" w:cs="Times New Roman"/>
          <w:sz w:val="28"/>
          <w:szCs w:val="28"/>
        </w:rPr>
        <w:t xml:space="preserve"> (она заменяется более легкими продуктами питания - </w:t>
      </w:r>
      <w:r w:rsidRPr="00067D04">
        <w:rPr>
          <w:rFonts w:ascii="Times New Roman" w:hAnsi="Times New Roman" w:cs="Times New Roman"/>
          <w:sz w:val="28"/>
          <w:szCs w:val="28"/>
        </w:rPr>
        <w:t>свежими овощами и фруктами</w:t>
      </w:r>
      <w:r w:rsidR="00B55C92">
        <w:rPr>
          <w:rFonts w:ascii="Times New Roman" w:hAnsi="Times New Roman" w:cs="Times New Roman"/>
          <w:sz w:val="28"/>
          <w:szCs w:val="28"/>
        </w:rPr>
        <w:t>)</w:t>
      </w:r>
      <w:r w:rsidRPr="00067D04">
        <w:rPr>
          <w:rFonts w:ascii="Times New Roman" w:hAnsi="Times New Roman" w:cs="Times New Roman"/>
          <w:sz w:val="28"/>
          <w:szCs w:val="28"/>
        </w:rPr>
        <w:t>. Несмотря на колебаниях в спросе на хлебную продукцию, основным видом данного продукта являются сорта пшеничного, ржаного, ржано-пшеничного хлеба. Рынок хлебобулочной продукции Кир</w:t>
      </w:r>
      <w:r w:rsidR="00B55C92">
        <w:rPr>
          <w:rFonts w:ascii="Times New Roman" w:hAnsi="Times New Roman" w:cs="Times New Roman"/>
          <w:sz w:val="28"/>
          <w:szCs w:val="28"/>
        </w:rPr>
        <w:t>овской области достаточно развит</w:t>
      </w:r>
      <w:r w:rsidRPr="00067D04">
        <w:rPr>
          <w:rFonts w:ascii="Times New Roman" w:hAnsi="Times New Roman" w:cs="Times New Roman"/>
          <w:sz w:val="28"/>
          <w:szCs w:val="28"/>
        </w:rPr>
        <w:t>.</w:t>
      </w:r>
      <w:r w:rsidR="00CB2993" w:rsidRPr="00DE77F7">
        <w:rPr>
          <w:rFonts w:ascii="Times New Roman" w:hAnsi="Times New Roman" w:cs="Times New Roman"/>
          <w:sz w:val="28"/>
          <w:szCs w:val="28"/>
        </w:rPr>
        <w:t>[</w:t>
      </w:r>
      <w:r w:rsidR="00DE77F7">
        <w:rPr>
          <w:rFonts w:ascii="Times New Roman" w:hAnsi="Times New Roman" w:cs="Times New Roman"/>
          <w:sz w:val="28"/>
          <w:szCs w:val="28"/>
        </w:rPr>
        <w:t>4</w:t>
      </w:r>
      <w:r w:rsidR="00CB2993" w:rsidRPr="00DE77F7">
        <w:rPr>
          <w:rFonts w:ascii="Times New Roman" w:hAnsi="Times New Roman" w:cs="Times New Roman"/>
          <w:sz w:val="28"/>
          <w:szCs w:val="28"/>
        </w:rPr>
        <w:t>]</w:t>
      </w:r>
    </w:p>
    <w:p w:rsidR="00CB2993" w:rsidRDefault="00CB2993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93">
        <w:rPr>
          <w:rFonts w:ascii="Times New Roman" w:hAnsi="Times New Roman" w:cs="Times New Roman"/>
          <w:sz w:val="28"/>
          <w:szCs w:val="28"/>
        </w:rPr>
        <w:t>Для Кировской области, расположенной на северо-востоке европейской части России хлебопекарное производство 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основных (рисунок 1) [</w:t>
      </w:r>
      <w:r w:rsidR="00DE77F7">
        <w:rPr>
          <w:rFonts w:ascii="Times New Roman" w:hAnsi="Times New Roman" w:cs="Times New Roman"/>
          <w:sz w:val="28"/>
          <w:szCs w:val="28"/>
        </w:rPr>
        <w:t>5</w:t>
      </w:r>
      <w:r w:rsidRPr="00CB2993">
        <w:rPr>
          <w:rFonts w:ascii="Times New Roman" w:hAnsi="Times New Roman" w:cs="Times New Roman"/>
          <w:sz w:val="28"/>
          <w:szCs w:val="28"/>
        </w:rPr>
        <w:t>]</w:t>
      </w:r>
    </w:p>
    <w:p w:rsidR="00CB2993" w:rsidRPr="00CB2993" w:rsidRDefault="00CB2993" w:rsidP="00CB29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5089" cy="3192684"/>
            <wp:effectExtent l="19050" t="0" r="6661" b="0"/>
            <wp:docPr id="1" name="Рисунок 0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276" cy="319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93" w:rsidRPr="00CB2993" w:rsidRDefault="00CB2993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93" w:rsidRDefault="00284F03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</w:t>
      </w:r>
      <w:r w:rsidR="00CB2993" w:rsidRPr="00CB2993">
        <w:rPr>
          <w:rFonts w:ascii="Times New Roman" w:hAnsi="Times New Roman" w:cs="Times New Roman"/>
          <w:sz w:val="28"/>
          <w:szCs w:val="28"/>
        </w:rPr>
        <w:t xml:space="preserve"> Производство пищевых продуктов, включая напитки в Кировской области, тонн</w:t>
      </w:r>
      <w:r w:rsidR="00CB2993">
        <w:rPr>
          <w:rFonts w:ascii="Times New Roman" w:hAnsi="Times New Roman" w:cs="Times New Roman"/>
          <w:sz w:val="28"/>
          <w:szCs w:val="28"/>
        </w:rPr>
        <w:t>.</w:t>
      </w:r>
    </w:p>
    <w:p w:rsidR="00CB2993" w:rsidRDefault="00CB2993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рисунку можно проследить, что большое потребление пищевых продуктов в Кировской области составляют: хлебобулочные изделия 42983 т., комбикорма 78246,2 т., и молочная продукция 49650,3 т. </w:t>
      </w:r>
    </w:p>
    <w:p w:rsidR="00DE77F7" w:rsidRDefault="00CB2993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F7">
        <w:rPr>
          <w:rFonts w:ascii="Times New Roman" w:hAnsi="Times New Roman" w:cs="Times New Roman"/>
          <w:sz w:val="28"/>
          <w:szCs w:val="28"/>
        </w:rPr>
        <w:t>Показатели производства и уровень потребления этого важного продукта питания в нашей стране и в Кировской области в частности, представлены в таблице 1 [</w:t>
      </w:r>
      <w:r w:rsidR="00DE77F7">
        <w:rPr>
          <w:rFonts w:ascii="Times New Roman" w:hAnsi="Times New Roman" w:cs="Times New Roman"/>
          <w:sz w:val="28"/>
          <w:szCs w:val="28"/>
        </w:rPr>
        <w:t>6</w:t>
      </w:r>
      <w:r w:rsidRPr="00DE77F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E77F7" w:rsidRPr="00DE77F7" w:rsidRDefault="00DE77F7" w:rsidP="00284F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F7">
        <w:rPr>
          <w:rFonts w:ascii="Times New Roman" w:hAnsi="Times New Roman" w:cs="Times New Roman"/>
          <w:sz w:val="28"/>
          <w:szCs w:val="28"/>
        </w:rPr>
        <w:t>Таблица 1 Производство и потребление хлеба и хлебопродуктов в Росси</w:t>
      </w:r>
      <w:r w:rsidR="00B55C92">
        <w:rPr>
          <w:rFonts w:ascii="Times New Roman" w:hAnsi="Times New Roman" w:cs="Times New Roman"/>
          <w:sz w:val="28"/>
          <w:szCs w:val="28"/>
        </w:rPr>
        <w:t>и и Кировской области (2005-2016</w:t>
      </w:r>
      <w:r w:rsidRPr="00DE77F7">
        <w:rPr>
          <w:rFonts w:ascii="Times New Roman" w:hAnsi="Times New Roman" w:cs="Times New Roman"/>
          <w:sz w:val="28"/>
          <w:szCs w:val="28"/>
        </w:rPr>
        <w:t xml:space="preserve">гг) </w:t>
      </w:r>
    </w:p>
    <w:tbl>
      <w:tblPr>
        <w:tblStyle w:val="aa"/>
        <w:tblW w:w="0" w:type="auto"/>
        <w:tblLayout w:type="fixed"/>
        <w:tblLook w:val="04A0"/>
      </w:tblPr>
      <w:tblGrid>
        <w:gridCol w:w="237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9B58DD" w:rsidRPr="009B58DD" w:rsidTr="009B58DD">
        <w:tc>
          <w:tcPr>
            <w:tcW w:w="2376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</w:t>
            </w:r>
            <w:r w:rsidR="00284F03">
              <w:rPr>
                <w:rFonts w:ascii="Times New Roman" w:hAnsi="Times New Roman" w:cs="Times New Roman"/>
                <w:sz w:val="20"/>
                <w:szCs w:val="20"/>
              </w:rPr>
              <w:t>ели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08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74" w:type="dxa"/>
          </w:tcPr>
          <w:p w:rsidR="009B58DD" w:rsidRPr="009B58DD" w:rsidRDefault="009B58DD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8D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284F03" w:rsidRPr="009B58DD" w:rsidTr="006F3039">
        <w:tc>
          <w:tcPr>
            <w:tcW w:w="10138" w:type="dxa"/>
            <w:gridSpan w:val="12"/>
          </w:tcPr>
          <w:p w:rsidR="00284F03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Произведено хлеба и хлебопродуктов:</w:t>
            </w:r>
          </w:p>
        </w:tc>
      </w:tr>
      <w:tr w:rsidR="009B58DD" w:rsidRPr="009B58DD" w:rsidTr="009B58DD">
        <w:tc>
          <w:tcPr>
            <w:tcW w:w="2376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тыс.тонн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674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9B58DD" w:rsidRPr="009B58DD" w:rsidTr="009B58DD">
        <w:tc>
          <w:tcPr>
            <w:tcW w:w="2376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область, тыс.тонн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12,17</w:t>
            </w:r>
          </w:p>
        </w:tc>
      </w:tr>
      <w:tr w:rsidR="00284F03" w:rsidRPr="009B58DD" w:rsidTr="006F3039">
        <w:tc>
          <w:tcPr>
            <w:tcW w:w="10138" w:type="dxa"/>
            <w:gridSpan w:val="12"/>
          </w:tcPr>
          <w:p w:rsidR="00284F03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Потребление хлеба и хлебопродуктов:</w:t>
            </w:r>
          </w:p>
        </w:tc>
      </w:tr>
      <w:tr w:rsidR="009B58DD" w:rsidRPr="009B58DD" w:rsidTr="00284F03">
        <w:trPr>
          <w:trHeight w:val="631"/>
        </w:trPr>
        <w:tc>
          <w:tcPr>
            <w:tcW w:w="2376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кг на душу населения в год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B58DD" w:rsidRPr="009B58DD" w:rsidTr="009B58DD">
        <w:tc>
          <w:tcPr>
            <w:tcW w:w="2376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область, кг на душу населения в год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4" w:type="dxa"/>
          </w:tcPr>
          <w:p w:rsidR="009B58DD" w:rsidRPr="009B58DD" w:rsidRDefault="00284F03" w:rsidP="00067D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DE77F7" w:rsidRDefault="00DE77F7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93" w:rsidRDefault="00CB2993" w:rsidP="00067D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F7">
        <w:rPr>
          <w:rFonts w:ascii="Times New Roman" w:hAnsi="Times New Roman" w:cs="Times New Roman"/>
          <w:sz w:val="28"/>
          <w:szCs w:val="28"/>
        </w:rPr>
        <w:t>Объем производства хлеба и хлебоб</w:t>
      </w:r>
      <w:r w:rsidR="00B55C92">
        <w:rPr>
          <w:rFonts w:ascii="Times New Roman" w:hAnsi="Times New Roman" w:cs="Times New Roman"/>
          <w:sz w:val="28"/>
          <w:szCs w:val="28"/>
        </w:rPr>
        <w:t>улочных изделий в России за 2016</w:t>
      </w:r>
      <w:r w:rsidRPr="00DE77F7">
        <w:rPr>
          <w:rFonts w:ascii="Times New Roman" w:hAnsi="Times New Roman" w:cs="Times New Roman"/>
          <w:sz w:val="28"/>
          <w:szCs w:val="28"/>
        </w:rPr>
        <w:t xml:space="preserve"> год оценивается в 6,8 млн. тонн. В последние 10 лет в России наблюдается тенденция к снижению объемов производства хлеба. В Кировской области объем производства хлеб</w:t>
      </w:r>
      <w:r w:rsidR="00B55C92">
        <w:rPr>
          <w:rFonts w:ascii="Times New Roman" w:hAnsi="Times New Roman" w:cs="Times New Roman"/>
          <w:sz w:val="28"/>
          <w:szCs w:val="28"/>
        </w:rPr>
        <w:t>а и хлебобулочных изделий в 2016</w:t>
      </w:r>
      <w:r w:rsidRPr="00DE77F7">
        <w:rPr>
          <w:rFonts w:ascii="Times New Roman" w:hAnsi="Times New Roman" w:cs="Times New Roman"/>
          <w:sz w:val="28"/>
          <w:szCs w:val="28"/>
        </w:rPr>
        <w:t xml:space="preserve"> году составил 112,7 тыс. тонн. С 2009 в Кировской области наблюдалась тенденция к снижению производства хле</w:t>
      </w:r>
      <w:r w:rsidR="00B55C92">
        <w:rPr>
          <w:rFonts w:ascii="Times New Roman" w:hAnsi="Times New Roman" w:cs="Times New Roman"/>
          <w:sz w:val="28"/>
          <w:szCs w:val="28"/>
        </w:rPr>
        <w:t>ба до 2016</w:t>
      </w:r>
      <w:r w:rsidRPr="00DE77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413E" w:rsidRPr="00455DEE" w:rsidRDefault="00DE77F7" w:rsidP="00455DE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F7">
        <w:rPr>
          <w:rFonts w:ascii="Times New Roman" w:hAnsi="Times New Roman" w:cs="Times New Roman"/>
          <w:sz w:val="28"/>
          <w:szCs w:val="28"/>
        </w:rPr>
        <w:t>В целом можно отметить, что рынок хлебобулочной продукции Кировской области достат</w:t>
      </w:r>
      <w:r w:rsidR="00B55C92">
        <w:rPr>
          <w:rFonts w:ascii="Times New Roman" w:hAnsi="Times New Roman" w:cs="Times New Roman"/>
          <w:sz w:val="28"/>
          <w:szCs w:val="28"/>
        </w:rPr>
        <w:t>очно развит. Данная отрасль продукции в</w:t>
      </w:r>
      <w:r w:rsidRPr="00DE77F7">
        <w:rPr>
          <w:rFonts w:ascii="Times New Roman" w:hAnsi="Times New Roman" w:cs="Times New Roman"/>
          <w:sz w:val="28"/>
          <w:szCs w:val="28"/>
        </w:rPr>
        <w:t xml:space="preserve"> регионе является одним из основных ры</w:t>
      </w:r>
      <w:r w:rsidR="00B55C92">
        <w:rPr>
          <w:rFonts w:ascii="Times New Roman" w:hAnsi="Times New Roman" w:cs="Times New Roman"/>
          <w:sz w:val="28"/>
          <w:szCs w:val="28"/>
        </w:rPr>
        <w:t>нков для потребителей. Б</w:t>
      </w:r>
      <w:r w:rsidRPr="00DE77F7">
        <w:rPr>
          <w:rFonts w:ascii="Times New Roman" w:hAnsi="Times New Roman" w:cs="Times New Roman"/>
          <w:sz w:val="28"/>
          <w:szCs w:val="28"/>
        </w:rPr>
        <w:t>ольшую долю занимают производители города Кирова и Кировской области, продукция которых пользуется спросом не только на территории области, но и за ее пределами.</w:t>
      </w:r>
      <w:r w:rsidRPr="00B76B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6B6C">
        <w:rPr>
          <w:rFonts w:ascii="Times New Roman" w:hAnsi="Times New Roman" w:cs="Times New Roman"/>
          <w:sz w:val="28"/>
          <w:szCs w:val="28"/>
        </w:rPr>
        <w:t>]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хлебозавод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B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высокомеханизир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ованным 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предприятием. В настоящее время практически решены проблемы механизации производственных процессов, 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начиная от приемки сырья и кончая погрузкой хлеба в автомашины.На многих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хлебозаводах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смонтированы установки для бестарного приема и хранения муки, жира, дрожжевого молока, соли, сахарного сиропа, молочной сыворотки, внедрены новые способы транспортирования сыпучих видов сырья на осн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гибких элементов. Последующее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прогрессивных способов транспортирования и хранения </w:t>
      </w:r>
      <w:r w:rsidR="00AD03C2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</w:t>
      </w:r>
      <w:r w:rsidR="00AD0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вспомогательного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сырья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хлебозаводах является актуальной задачей.Большое значение и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внедрение более улучшенных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приготовления теста</w:t>
      </w:r>
      <w:r w:rsidR="008E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таких способов является </w:t>
      </w:r>
      <w:r w:rsidR="00AD03C2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продолжительности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брожения теста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снизить затраты сухих веществ муки, </w:t>
      </w:r>
      <w:r w:rsidR="00AD03C2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емкостях для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брожении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сократить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энергоемкость оборудования. Интенсификация процесса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брожения теста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получается за счет роста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дозировки 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прессованных дрожжей, использования инстантных дрожжей, увеличение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интенсивности механической обработки теста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замесе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улучшителей, форсирующих созревание теста.</w:t>
      </w:r>
      <w:r w:rsidR="00455DEE" w:rsidRP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5DEE" w:rsidRP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C413E" w:rsidRDefault="00AD03C2" w:rsidP="009C413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применяются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способы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приготовления пшеничного и ржаного теста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значительно больших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густых опарах и заквасках, на жидких опарах и заквасках,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ивающие высокое качество исходных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в том числе вкус и аромат, высоко ценимые как в России, так и за ее пределами. </w:t>
      </w:r>
    </w:p>
    <w:p w:rsidR="009C413E" w:rsidRPr="00AB0510" w:rsidRDefault="00AD03C2" w:rsidP="009C413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потреблениеинтенсивной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механической обработкой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замесе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снизитьпродолжительность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брожения теста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приготовленного данными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аппаратурное оформление этих технологий, обеспечивающих комплексную механизацию производства, </w:t>
      </w:r>
      <w:r w:rsidR="0020079B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абсолютную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механизацию трудоемкого процесса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приготовления теста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.[9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C413E" w:rsidRPr="00455DEE" w:rsidRDefault="009C413E" w:rsidP="00875B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03C2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 России примерно 60% всех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хлебобулочных изделий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03C2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комплек</w:t>
      </w:r>
      <w:r w:rsidR="00AD0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сно-механизированных линиях. Такие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для производства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формового хлеба, круглого хлеба, батонов, а также булочных и сдобных изделий.</w:t>
      </w:r>
      <w:r w:rsidR="00A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Главную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механизации процессов на поточных линиях играют манипуляторы: делительно-посадочные автоматы, ленточные и другие посадочные </w:t>
      </w:r>
      <w:r w:rsidR="00A637EA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Одну комплексно-механизированную линию может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обслуживать один человек. На передовых предприятиях один человек обслуживает 2–3 линии. В </w:t>
      </w:r>
      <w:r w:rsidR="005F2B94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 уровень механизации труда составляет примерно 80%, производительность труда 65,5 т на человека.</w:t>
      </w:r>
      <w:r w:rsidR="00455DEE" w:rsidRP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55DEE" w:rsidRP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C413E" w:rsidRPr="00AB0510" w:rsidRDefault="00A637EA" w:rsidP="00875B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большинстве на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хлебопекарных предприятиях</w:t>
      </w:r>
      <w:r w:rsidR="00B836A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сих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 труд при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разделке теста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посадке тестовых заготовок в шкаф </w:t>
      </w:r>
      <w:r w:rsidR="00B836A4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исходной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расстойки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пересадке расстоявшихся заготовок на под печи,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укладке хлебобулочных изделий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лотки и транспортировании вагонеток и контейнеров.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является техническое перевооружение таких предприятий.</w:t>
      </w:r>
    </w:p>
    <w:p w:rsidR="00455DEE" w:rsidRDefault="009C413E" w:rsidP="00455DE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отечественной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хлебопекарной промышленности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характерна </w:t>
      </w:r>
      <w:r w:rsidR="00A637EA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концентрация производства, при которой возникают трудности сохранения свежести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хлебобулочных изделий</w:t>
      </w:r>
      <w:r w:rsidR="005F2B9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оперативной доставке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торговую сеть. В последние годы </w:t>
      </w:r>
      <w:r w:rsidR="00A637EA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хлебопекарной отрасли изменились, </w:t>
      </w:r>
      <w:r w:rsidR="00875B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прежде всего, организационно.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413E" w:rsidRPr="009D3DA7" w:rsidRDefault="005F2B94" w:rsidP="00455DEE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хлебозаводов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пекарен</w:t>
      </w:r>
      <w:r w:rsidR="0087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стали 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приватизированн</w:t>
      </w:r>
      <w:r w:rsidR="009C413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акционерными предприятиями.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хлебозаводах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37EA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рыночные отношения, начинают действовать законы конкуренции. В новых условиях работы хлебопекарной промышленности требуются новые подходы к разработке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ассортимента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изделий. </w:t>
      </w:r>
    </w:p>
    <w:p w:rsidR="009C413E" w:rsidRPr="00455DEE" w:rsidRDefault="009C413E" w:rsidP="00B836A4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ассортимент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37EA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определялся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образом, условиями производства и диктато</w:t>
      </w:r>
      <w:r w:rsidR="00B836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мех</w:t>
      </w:r>
      <w:r w:rsidR="00A63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анизированных линий, то в настоящий</w:t>
      </w:r>
      <w:r w:rsidR="00B8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производства и состав оборудования определяются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ассортиментом</w:t>
      </w:r>
      <w:r w:rsidR="00A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спросом. При этом важно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ранее, учитывать спрос и потребности разных групп населения.</w:t>
      </w:r>
      <w:r w:rsidR="00A63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увеличения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потребления хлеба требует особого внимания и изучения </w:t>
      </w:r>
      <w:r w:rsidR="00B836A4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A6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качества.</w:t>
      </w:r>
      <w:r w:rsidR="00455DEE" w:rsidRP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</w:p>
    <w:p w:rsidR="009C413E" w:rsidRPr="00AB0510" w:rsidRDefault="009C413E" w:rsidP="009C413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новых экономических условиях </w:t>
      </w:r>
      <w:r w:rsidR="00DD7262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предпосылки для внедрения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пекарен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вырабатывающих широкий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ассортимент хлебобулочных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мучных кондитерских изделий. В настоящее время основан выпуск отечественного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оборудования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пекарен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</w:t>
      </w:r>
      <w:r w:rsidR="005F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дела,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производительностью 0,2–5,0 т в сутки. Эти предприятия позволяют вырабатывать широкий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ассортимент хлебобулочных изделий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продавать их в свежем виде непосредственно в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магазинах при этих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пекарнях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5F2B94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производства оборудованием разработаны новые машины, которые вошли в комплекты оборудования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пекарен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мощности.</w:t>
      </w:r>
    </w:p>
    <w:p w:rsidR="009C413E" w:rsidRPr="00AB0510" w:rsidRDefault="009C413E" w:rsidP="009C413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из важнейших направлений повышения эффективности производства и улучшения качества продукции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хлебопекарной промышленности</w:t>
      </w:r>
      <w:r w:rsidR="00B8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рациональной структуры предприятий отрасли, механизация и автоматизация производственных процессов на базе новейших технологий.</w:t>
      </w:r>
    </w:p>
    <w:p w:rsidR="009C413E" w:rsidRPr="00AB0510" w:rsidRDefault="009C413E" w:rsidP="00BB4357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основных задач научно-технического прогресса в хлебопекарной отрасли тесно связано с разработкой современных технологий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хранения хлебобулочных изделий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создание автоматизированных приборов для контроля свойств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сырья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полуфабрикатов хлебопекарного производства</w:t>
      </w:r>
      <w:r w:rsidR="00BB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качества готовых изделий.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современным тенденциям науки о питании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ассортимент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хлебопекарно</w:t>
      </w:r>
      <w:r w:rsidR="009B58D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продукции должен быть увеличен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выпуском изделий повышенного качества и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пищевой ценности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диетических хлебобулочных изделий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изделий пониженной влажности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13E" w:rsidRPr="00AB0510" w:rsidRDefault="009C413E" w:rsidP="009C413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выработки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диетических изделий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незначителен, потребность в них удовлетвор</w:t>
      </w:r>
      <w:r w:rsidR="00BB435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лишь на 10–20%, не смотря на то, что спрос на них постоянно увеличивается.</w:t>
      </w:r>
      <w:r w:rsidR="005F2B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2B94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евелик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производства изделий профилактического назначения для населения в зонах экологического неблагополучия,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хранения (от 3 до 30 суток) для людей, проживающих в трудн</w:t>
      </w:r>
      <w:r w:rsidR="00BB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одоступных и отдаленных районах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техногенных катастроф, аварийных ситуаций, спецконтингентов и др.</w:t>
      </w:r>
    </w:p>
    <w:p w:rsidR="009C413E" w:rsidRPr="00AB0510" w:rsidRDefault="009C413E" w:rsidP="009C413E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производства данных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</w:t>
      </w:r>
      <w:r w:rsidR="00D86B87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композитные мучные смеси с отрубями, зародышевой мукой, дробленным и плющенным зерном, витаминно-минеральными компонентами, биологически активными добавками.</w:t>
      </w:r>
    </w:p>
    <w:p w:rsidR="009C413E" w:rsidRPr="00455DEE" w:rsidRDefault="009C413E" w:rsidP="00875B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новых условиях большое значение и развитие приобретает </w:t>
      </w:r>
      <w:r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упаковывание хлебобулочных изделий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предохраняет их от преждевременного высыхания, сохраняет потребительскую свежесть, повышает санитарно-гигиенические условия их хранения и увеличивает сроки реализации.</w:t>
      </w:r>
      <w:r w:rsidR="00455DEE" w:rsidRP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[12]</w:t>
      </w:r>
    </w:p>
    <w:p w:rsidR="009C413E" w:rsidRPr="00AB0510" w:rsidRDefault="00BB4357" w:rsidP="009C413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основополагающих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отрасли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обновление, поскольку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износ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оборудования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хлебопекарной промышленности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пекарни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80%.</w:t>
      </w:r>
    </w:p>
    <w:p w:rsidR="009C413E" w:rsidRDefault="00BB4357" w:rsidP="00875B3C">
      <w:pPr>
        <w:shd w:val="clear" w:color="auto" w:fill="FFFFFF"/>
        <w:spacing w:after="0" w:line="360" w:lineRule="auto"/>
        <w:ind w:right="-1" w:firstLine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современного периода является </w:t>
      </w:r>
      <w:r w:rsidR="00E42BC0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технологии производства теста </w:t>
      </w:r>
      <w:r w:rsidR="00E42BC0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непрерывным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и восстановления во многих случаях классической технологии, что позволяет улучшить вкусовые качества хлеба, усилить его аромат и способность более длительное время сохранять свежесть.Важную роль в </w:t>
      </w:r>
      <w:r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снабжении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хлебобулочными изделиями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пекарни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мощности. Они </w:t>
      </w:r>
      <w:r w:rsidR="00E42BC0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изготовляют</w:t>
      </w:r>
      <w:r w:rsidR="009C413E" w:rsidRPr="00A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примерно 20 – 25% от всего объема хлебобулочных изделий, производимых в России. Одним из приоритетных направлений в развитии технологических процессов на малых предприятиях является выпечка продукции из 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45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мороженных тестовых заготовок.[</w:t>
      </w:r>
      <w:r w:rsidR="00455DEE" w:rsidRPr="0045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9C413E" w:rsidRPr="00AB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</w:p>
    <w:p w:rsidR="009C413E" w:rsidRDefault="009C413E" w:rsidP="009C413E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13E" w:rsidRPr="00875B3C" w:rsidRDefault="009C413E" w:rsidP="009C413E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Проблемы и пути повышения экономической эффективности производства и сбыта хлебобулочных изделий</w:t>
      </w:r>
    </w:p>
    <w:p w:rsidR="009C413E" w:rsidRDefault="009C413E" w:rsidP="009C413E">
      <w:pPr>
        <w:pStyle w:val="a3"/>
        <w:shd w:val="clear" w:color="auto" w:fill="FFFFFF"/>
        <w:spacing w:after="0" w:line="36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 xml:space="preserve">Особенностью хлебопекарной отрасли является концентрация производственных мощностей на </w:t>
      </w:r>
      <w:r w:rsidR="009540DB" w:rsidRPr="003D7176">
        <w:rPr>
          <w:rFonts w:ascii="Times New Roman" w:hAnsi="Times New Roman" w:cs="Times New Roman"/>
          <w:sz w:val="28"/>
          <w:szCs w:val="28"/>
        </w:rPr>
        <w:t>больших</w:t>
      </w:r>
      <w:r w:rsidRPr="003D7176">
        <w:rPr>
          <w:rFonts w:ascii="Times New Roman" w:hAnsi="Times New Roman" w:cs="Times New Roman"/>
          <w:sz w:val="28"/>
          <w:szCs w:val="28"/>
        </w:rPr>
        <w:t xml:space="preserve"> предприятиях и </w:t>
      </w:r>
      <w:r w:rsidR="009540DB" w:rsidRPr="003D7176">
        <w:rPr>
          <w:rFonts w:ascii="Times New Roman" w:hAnsi="Times New Roman" w:cs="Times New Roman"/>
          <w:sz w:val="28"/>
          <w:szCs w:val="28"/>
        </w:rPr>
        <w:t>присутствие</w:t>
      </w:r>
      <w:r w:rsidRPr="003D7176">
        <w:rPr>
          <w:rFonts w:ascii="Times New Roman" w:hAnsi="Times New Roman" w:cs="Times New Roman"/>
          <w:sz w:val="28"/>
          <w:szCs w:val="28"/>
        </w:rPr>
        <w:t xml:space="preserve"> большого количества </w:t>
      </w:r>
      <w:r w:rsidR="009540DB" w:rsidRPr="003D7176">
        <w:rPr>
          <w:rFonts w:ascii="Times New Roman" w:hAnsi="Times New Roman" w:cs="Times New Roman"/>
          <w:sz w:val="28"/>
          <w:szCs w:val="28"/>
        </w:rPr>
        <w:t>небольших</w:t>
      </w:r>
      <w:r w:rsidRPr="003D7176">
        <w:rPr>
          <w:rFonts w:ascii="Times New Roman" w:hAnsi="Times New Roman" w:cs="Times New Roman"/>
          <w:sz w:val="28"/>
          <w:szCs w:val="28"/>
        </w:rPr>
        <w:t xml:space="preserve"> предприятий различных форм собственности. В хлебопекарной отрасли на 990 предприяти</w:t>
      </w:r>
      <w:r w:rsidR="009540DB">
        <w:rPr>
          <w:rFonts w:ascii="Times New Roman" w:hAnsi="Times New Roman" w:cs="Times New Roman"/>
          <w:sz w:val="28"/>
          <w:szCs w:val="28"/>
        </w:rPr>
        <w:t>й</w:t>
      </w:r>
      <w:r w:rsidR="009540DB" w:rsidRPr="003D7176">
        <w:rPr>
          <w:rFonts w:ascii="Times New Roman" w:hAnsi="Times New Roman" w:cs="Times New Roman"/>
          <w:sz w:val="28"/>
          <w:szCs w:val="28"/>
        </w:rPr>
        <w:t>сконцентрировано</w:t>
      </w:r>
      <w:r w:rsidRPr="003D7176">
        <w:rPr>
          <w:rFonts w:ascii="Times New Roman" w:hAnsi="Times New Roman" w:cs="Times New Roman"/>
          <w:sz w:val="28"/>
          <w:szCs w:val="28"/>
        </w:rPr>
        <w:t xml:space="preserve"> до 90% мощностей по производству продукции. В то же время функциони</w:t>
      </w:r>
      <w:r w:rsidR="00455DEE">
        <w:rPr>
          <w:rFonts w:ascii="Times New Roman" w:hAnsi="Times New Roman" w:cs="Times New Roman"/>
          <w:sz w:val="28"/>
          <w:szCs w:val="28"/>
        </w:rPr>
        <w:t>рует 1,1 тыс. мелких пекарен [</w:t>
      </w:r>
      <w:r w:rsidR="00455DEE" w:rsidRPr="00455DEE">
        <w:rPr>
          <w:rFonts w:ascii="Times New Roman" w:hAnsi="Times New Roman" w:cs="Times New Roman"/>
          <w:sz w:val="28"/>
          <w:szCs w:val="28"/>
        </w:rPr>
        <w:t>14</w:t>
      </w:r>
      <w:r w:rsidRPr="003D7176">
        <w:rPr>
          <w:rFonts w:ascii="Times New Roman" w:hAnsi="Times New Roman" w:cs="Times New Roman"/>
          <w:sz w:val="28"/>
          <w:szCs w:val="28"/>
        </w:rPr>
        <w:t>].</w:t>
      </w: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По данным Комитета сельского хозяйства и продовольствия в Кирове и области работают 12 крупных предприятий, 74 предприятия в системе облпотребсоюза и более 250 мини-пекарен, которые в нас</w:t>
      </w:r>
      <w:r w:rsidR="009540DB">
        <w:rPr>
          <w:rFonts w:ascii="Times New Roman" w:hAnsi="Times New Roman" w:cs="Times New Roman"/>
          <w:sz w:val="28"/>
          <w:szCs w:val="28"/>
        </w:rPr>
        <w:t>тоящее время составляют видимою</w:t>
      </w:r>
      <w:r w:rsidRPr="003D7176">
        <w:rPr>
          <w:rFonts w:ascii="Times New Roman" w:hAnsi="Times New Roman" w:cs="Times New Roman"/>
          <w:sz w:val="28"/>
          <w:szCs w:val="28"/>
        </w:rPr>
        <w:t xml:space="preserve"> конк</w:t>
      </w:r>
      <w:r w:rsidR="00455DEE">
        <w:rPr>
          <w:rFonts w:ascii="Times New Roman" w:hAnsi="Times New Roman" w:cs="Times New Roman"/>
          <w:sz w:val="28"/>
          <w:szCs w:val="28"/>
        </w:rPr>
        <w:t>уренцию крупным предприятиям [</w:t>
      </w:r>
      <w:r w:rsidR="00455DEE" w:rsidRPr="00455DEE">
        <w:rPr>
          <w:rFonts w:ascii="Times New Roman" w:hAnsi="Times New Roman" w:cs="Times New Roman"/>
          <w:sz w:val="28"/>
          <w:szCs w:val="28"/>
        </w:rPr>
        <w:t>15</w:t>
      </w:r>
      <w:r w:rsidRPr="003D7176">
        <w:rPr>
          <w:rFonts w:ascii="Times New Roman" w:hAnsi="Times New Roman" w:cs="Times New Roman"/>
          <w:sz w:val="28"/>
          <w:szCs w:val="28"/>
        </w:rPr>
        <w:t>].</w:t>
      </w: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У предпринимателей, которые давно и активно работают на рынке пищевых продуктов, в определенный момент возникает вопрос об изменениях в организации производства. За</w:t>
      </w:r>
      <w:r w:rsidR="009540DB">
        <w:rPr>
          <w:rFonts w:ascii="Times New Roman" w:hAnsi="Times New Roman" w:cs="Times New Roman"/>
          <w:sz w:val="28"/>
          <w:szCs w:val="28"/>
        </w:rPr>
        <w:t>частую это обусловлено ростом конкуренции</w:t>
      </w:r>
      <w:r w:rsidRPr="003D7176">
        <w:rPr>
          <w:rFonts w:ascii="Times New Roman" w:hAnsi="Times New Roman" w:cs="Times New Roman"/>
          <w:sz w:val="28"/>
          <w:szCs w:val="28"/>
        </w:rPr>
        <w:t xml:space="preserve">, </w:t>
      </w:r>
      <w:r w:rsidRPr="003D7176">
        <w:rPr>
          <w:rFonts w:ascii="Times New Roman" w:hAnsi="Times New Roman" w:cs="Times New Roman"/>
          <w:sz w:val="28"/>
          <w:szCs w:val="28"/>
        </w:rPr>
        <w:lastRenderedPageBreak/>
        <w:t>намерением расширить производство, освоить современные технологии, новый ассортимент, а также связано с увеличением затрат на приобретение сырья и транспортные расходы по его доставке.</w:t>
      </w: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Основным становится вопрос: сколько это будет стоить и где взять денежные средства, ведь далеко не все предприятия и частные предприниматели располагают достаточным количеством свободных денежных средств для покупки необходимого оборудования. Кроме того, речь идет о крупном единовременном вложении денег и отдача от него произойдет не сразу.</w:t>
      </w: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Предприниматели стремятся вложить в пер</w:t>
      </w:r>
      <w:r w:rsidR="009540DB">
        <w:rPr>
          <w:rFonts w:ascii="Times New Roman" w:hAnsi="Times New Roman" w:cs="Times New Roman"/>
          <w:sz w:val="28"/>
          <w:szCs w:val="28"/>
        </w:rPr>
        <w:t>еоснащение небольшую сумму денежных средств</w:t>
      </w:r>
      <w:r w:rsidRPr="003D7176">
        <w:rPr>
          <w:rFonts w:ascii="Times New Roman" w:hAnsi="Times New Roman" w:cs="Times New Roman"/>
          <w:sz w:val="28"/>
          <w:szCs w:val="28"/>
        </w:rPr>
        <w:t xml:space="preserve"> и начать получать прибыль как можно </w:t>
      </w:r>
      <w:r w:rsidR="009540DB" w:rsidRPr="003D7176">
        <w:rPr>
          <w:rFonts w:ascii="Times New Roman" w:hAnsi="Times New Roman" w:cs="Times New Roman"/>
          <w:sz w:val="28"/>
          <w:szCs w:val="28"/>
        </w:rPr>
        <w:t>стремительно</w:t>
      </w:r>
      <w:r w:rsidRPr="003D7176">
        <w:rPr>
          <w:rFonts w:ascii="Times New Roman" w:hAnsi="Times New Roman" w:cs="Times New Roman"/>
          <w:sz w:val="28"/>
          <w:szCs w:val="28"/>
        </w:rPr>
        <w:t>. Существует несколько источников привлечения финансовых средств. Это собственные средства предприятия, которые зачастую все находятся «в деле» и очень неохотно «вынимаются» из бизнеса; получение кредита в банке - обычно очень сложный процесс, причем его условия диктуются кредитором; расширение состава учредителей или акционеров - обычно деньги возвращаются дивидендами или акциями. Оптимальным выходом в данной ситуации может стать приобретение оборудования «в рассрочку» - лизинг. Это финансовая схема, позволяющая вкладывать не сразу всю сумму денег, а примерно 30%, остальную часть - отдавать каждый месяц или квартал</w:t>
      </w:r>
      <w:r>
        <w:rPr>
          <w:rFonts w:ascii="Times New Roman" w:hAnsi="Times New Roman" w:cs="Times New Roman"/>
          <w:sz w:val="28"/>
          <w:szCs w:val="28"/>
        </w:rPr>
        <w:t xml:space="preserve">, уже </w:t>
      </w:r>
      <w:r w:rsidR="00455DEE">
        <w:rPr>
          <w:rFonts w:ascii="Times New Roman" w:hAnsi="Times New Roman" w:cs="Times New Roman"/>
          <w:sz w:val="28"/>
          <w:szCs w:val="28"/>
        </w:rPr>
        <w:t>начав получать прибыль [</w:t>
      </w:r>
      <w:r w:rsidR="00455DEE" w:rsidRPr="00455DEE">
        <w:rPr>
          <w:rFonts w:ascii="Times New Roman" w:hAnsi="Times New Roman" w:cs="Times New Roman"/>
          <w:sz w:val="28"/>
          <w:szCs w:val="28"/>
        </w:rPr>
        <w:t>16</w:t>
      </w:r>
      <w:r w:rsidRPr="003D7176">
        <w:rPr>
          <w:rFonts w:ascii="Times New Roman" w:hAnsi="Times New Roman" w:cs="Times New Roman"/>
          <w:sz w:val="28"/>
          <w:szCs w:val="28"/>
        </w:rPr>
        <w:t>].</w:t>
      </w: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Предприятия нес</w:t>
      </w:r>
      <w:r w:rsidR="00CC3896">
        <w:rPr>
          <w:rFonts w:ascii="Times New Roman" w:hAnsi="Times New Roman" w:cs="Times New Roman"/>
          <w:sz w:val="28"/>
          <w:szCs w:val="28"/>
        </w:rPr>
        <w:t xml:space="preserve">ут огромные потери от отсутствия платежей </w:t>
      </w:r>
      <w:r w:rsidRPr="003D7176">
        <w:rPr>
          <w:rFonts w:ascii="Times New Roman" w:hAnsi="Times New Roman" w:cs="Times New Roman"/>
          <w:sz w:val="28"/>
          <w:szCs w:val="28"/>
        </w:rPr>
        <w:t xml:space="preserve"> бюджетных организаций. Не </w:t>
      </w:r>
      <w:r w:rsidR="00CC3896" w:rsidRPr="003D7176">
        <w:rPr>
          <w:rFonts w:ascii="Times New Roman" w:hAnsi="Times New Roman" w:cs="Times New Roman"/>
          <w:sz w:val="28"/>
          <w:szCs w:val="28"/>
        </w:rPr>
        <w:t>содействует</w:t>
      </w:r>
      <w:r w:rsidRPr="003D7176">
        <w:rPr>
          <w:rFonts w:ascii="Times New Roman" w:hAnsi="Times New Roman" w:cs="Times New Roman"/>
          <w:sz w:val="28"/>
          <w:szCs w:val="28"/>
        </w:rPr>
        <w:t xml:space="preserve"> поддержанию хлебопечения таможенная и кредитно-фин</w:t>
      </w:r>
      <w:r w:rsidR="00455DEE">
        <w:rPr>
          <w:rFonts w:ascii="Times New Roman" w:hAnsi="Times New Roman" w:cs="Times New Roman"/>
          <w:sz w:val="28"/>
          <w:szCs w:val="28"/>
        </w:rPr>
        <w:t>ансовая политика государства [</w:t>
      </w:r>
      <w:r w:rsidR="00455DEE" w:rsidRPr="00455DEE">
        <w:rPr>
          <w:rFonts w:ascii="Times New Roman" w:hAnsi="Times New Roman" w:cs="Times New Roman"/>
          <w:sz w:val="28"/>
          <w:szCs w:val="28"/>
        </w:rPr>
        <w:t>17</w:t>
      </w:r>
      <w:r w:rsidRPr="003D7176">
        <w:rPr>
          <w:rFonts w:ascii="Times New Roman" w:hAnsi="Times New Roman" w:cs="Times New Roman"/>
          <w:sz w:val="28"/>
          <w:szCs w:val="28"/>
        </w:rPr>
        <w:t>].</w:t>
      </w:r>
    </w:p>
    <w:p w:rsidR="009C413E" w:rsidRPr="003D7176" w:rsidRDefault="00CC3896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проблемы прослеживаются в сферах налогообложения, кредитно-финансовых взаимоотношениях, инвестирования, практики акционирования предприятия.</w:t>
      </w: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 xml:space="preserve">В рыночных условиях на первый план в ведении экономики предприятия выходят вопросы обеспечения финансовой стабильности, что в какой-то мере может быть обеспечено оптимизацией налогообложения. Налоги снижают прибыль, находящуюся в распоряжении предприятия. В настоящее время все налоги, выплачиваемые большинством хлебопекарных предприятий, поглощают </w:t>
      </w:r>
      <w:r w:rsidRPr="003D7176">
        <w:rPr>
          <w:rFonts w:ascii="Times New Roman" w:hAnsi="Times New Roman" w:cs="Times New Roman"/>
          <w:sz w:val="28"/>
          <w:szCs w:val="28"/>
        </w:rPr>
        <w:lastRenderedPageBreak/>
        <w:t>до 90% получаемой прибыли, а зачастую общая сумма уплачиваемых налогов превышает размер прибыли предприятия. Следствием этого является снижения материальных стимулов у предприятия по обеспечению роста прибыли. Максимальная ставка налога должна быть не более 45-50% прибыли предприятия, чтобы у предприятия остались материальные стимулы к росту производства и увеличению прибыли</w:t>
      </w:r>
    </w:p>
    <w:p w:rsidR="009C413E" w:rsidRPr="003D7176" w:rsidRDefault="006A1D6C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снехваткой собственных финансовых ресурсов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хлебопекарные предприятия все чаще вы</w:t>
      </w:r>
      <w:r>
        <w:rPr>
          <w:rFonts w:ascii="Times New Roman" w:hAnsi="Times New Roman" w:cs="Times New Roman"/>
          <w:sz w:val="28"/>
          <w:szCs w:val="28"/>
        </w:rPr>
        <w:t>нуждены обращаться за поддержкой к инвесторам и финансовым организациям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денежной поддержки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следует рассматривать реальные инвестиции - вложения в создание новых</w:t>
      </w:r>
      <w:r w:rsidR="009540D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9C413E" w:rsidRPr="003D7176">
        <w:rPr>
          <w:rFonts w:ascii="Times New Roman" w:hAnsi="Times New Roman" w:cs="Times New Roman"/>
          <w:sz w:val="28"/>
          <w:szCs w:val="28"/>
        </w:rPr>
        <w:t>, реконструкцию и техническое перевооружение действующих предприятий.</w:t>
      </w:r>
    </w:p>
    <w:p w:rsidR="009C413E" w:rsidRPr="003D7176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Но здесь возникает другая проблема, которая встает перед отдельными хлебопекарными предприятиями - это невозможность возврата зн</w:t>
      </w:r>
      <w:r>
        <w:rPr>
          <w:rFonts w:ascii="Times New Roman" w:hAnsi="Times New Roman" w:cs="Times New Roman"/>
          <w:sz w:val="28"/>
          <w:szCs w:val="28"/>
        </w:rPr>
        <w:t>ачительных кредитных</w:t>
      </w:r>
      <w:r w:rsidR="00455DEE">
        <w:rPr>
          <w:rFonts w:ascii="Times New Roman" w:hAnsi="Times New Roman" w:cs="Times New Roman"/>
          <w:sz w:val="28"/>
          <w:szCs w:val="28"/>
        </w:rPr>
        <w:t xml:space="preserve"> средств [1</w:t>
      </w:r>
      <w:r w:rsidR="00455DEE" w:rsidRPr="00455DEE">
        <w:rPr>
          <w:rFonts w:ascii="Times New Roman" w:hAnsi="Times New Roman" w:cs="Times New Roman"/>
          <w:sz w:val="28"/>
          <w:szCs w:val="28"/>
        </w:rPr>
        <w:t>8</w:t>
      </w:r>
      <w:r w:rsidRPr="003D7176">
        <w:rPr>
          <w:rFonts w:ascii="Times New Roman" w:hAnsi="Times New Roman" w:cs="Times New Roman"/>
          <w:sz w:val="28"/>
          <w:szCs w:val="28"/>
        </w:rPr>
        <w:t>].</w:t>
      </w:r>
    </w:p>
    <w:p w:rsidR="009C413E" w:rsidRPr="003D7176" w:rsidRDefault="009C413E" w:rsidP="00875B3C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 xml:space="preserve">В ГосНИИ хлебопекарной промышленности в 1999-2000 гг. были исследованы проблемы, связанные с вступлением России в ВТО. Выработанные оценки и предложения были направлены в Министерство экономики и торговли Российской Федерации и Министерство сельского хозяйства Российской Федерации. Сущность их сводится к следующему.Вступление России в ВТО не окажет на хлебопекарную промышленность </w:t>
      </w:r>
      <w:r w:rsidR="009540DB" w:rsidRPr="003D7176">
        <w:rPr>
          <w:rFonts w:ascii="Times New Roman" w:hAnsi="Times New Roman" w:cs="Times New Roman"/>
          <w:sz w:val="28"/>
          <w:szCs w:val="28"/>
        </w:rPr>
        <w:t>видимого</w:t>
      </w:r>
      <w:r w:rsidRPr="003D7176">
        <w:rPr>
          <w:rFonts w:ascii="Times New Roman" w:hAnsi="Times New Roman" w:cs="Times New Roman"/>
          <w:sz w:val="28"/>
          <w:szCs w:val="28"/>
        </w:rPr>
        <w:t xml:space="preserve"> влияния. Технологии и ассортимент хлебобулочных изделий в России вне конкуренции, а короткие сроки реализации снимают все вопросы.</w:t>
      </w:r>
    </w:p>
    <w:p w:rsidR="009C413E" w:rsidRPr="003D7176" w:rsidRDefault="009C413E" w:rsidP="00875B3C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 xml:space="preserve">Действующая в России нормативно-техническая документация на </w:t>
      </w:r>
      <w:r w:rsidR="006A1D6C">
        <w:rPr>
          <w:rFonts w:ascii="Times New Roman" w:hAnsi="Times New Roman" w:cs="Times New Roman"/>
          <w:sz w:val="28"/>
          <w:szCs w:val="28"/>
        </w:rPr>
        <w:t>хлебобулочные изделия практически в полной мере</w:t>
      </w:r>
      <w:r w:rsidRPr="003D7176">
        <w:rPr>
          <w:rFonts w:ascii="Times New Roman" w:hAnsi="Times New Roman" w:cs="Times New Roman"/>
          <w:sz w:val="28"/>
          <w:szCs w:val="28"/>
        </w:rPr>
        <w:t xml:space="preserve"> соответствует нормативам Евросоюза и обеспечивает надлежащее качество и безопасность продукции.Однако переход России на техническое регулирование потребует серьезного ее пересмотра и упорядочения, что необходимо осуществлять независимо от требований ВТО.</w:t>
      </w:r>
      <w:r w:rsidR="007E40D8">
        <w:rPr>
          <w:rFonts w:ascii="Times New Roman" w:hAnsi="Times New Roman" w:cs="Times New Roman"/>
          <w:sz w:val="28"/>
          <w:szCs w:val="28"/>
        </w:rPr>
        <w:t xml:space="preserve"> При этом необходимо проводить</w:t>
      </w:r>
      <w:r w:rsidR="006A1D6C">
        <w:rPr>
          <w:rFonts w:ascii="Times New Roman" w:hAnsi="Times New Roman" w:cs="Times New Roman"/>
          <w:sz w:val="28"/>
          <w:szCs w:val="28"/>
        </w:rPr>
        <w:t xml:space="preserve"> сопоставление</w:t>
      </w:r>
      <w:r w:rsidRPr="003D7176">
        <w:rPr>
          <w:rFonts w:ascii="Times New Roman" w:hAnsi="Times New Roman" w:cs="Times New Roman"/>
          <w:sz w:val="28"/>
          <w:szCs w:val="28"/>
        </w:rPr>
        <w:t xml:space="preserve"> требований с европейскими стандартам</w:t>
      </w:r>
      <w:r w:rsidR="006A1D6C">
        <w:rPr>
          <w:rFonts w:ascii="Times New Roman" w:hAnsi="Times New Roman" w:cs="Times New Roman"/>
          <w:sz w:val="28"/>
          <w:szCs w:val="28"/>
        </w:rPr>
        <w:t>и и нормативами ВТО, в том числе</w:t>
      </w:r>
      <w:r w:rsidRPr="003D7176">
        <w:rPr>
          <w:rFonts w:ascii="Times New Roman" w:hAnsi="Times New Roman" w:cs="Times New Roman"/>
          <w:sz w:val="28"/>
          <w:szCs w:val="28"/>
        </w:rPr>
        <w:t xml:space="preserve"> с </w:t>
      </w:r>
      <w:r w:rsidRPr="003D7176">
        <w:rPr>
          <w:rFonts w:ascii="Times New Roman" w:hAnsi="Times New Roman" w:cs="Times New Roman"/>
          <w:sz w:val="28"/>
          <w:szCs w:val="28"/>
        </w:rPr>
        <w:lastRenderedPageBreak/>
        <w:t>Кодексом Алиментариус</w:t>
      </w:r>
      <w:r w:rsidR="006A1D6C">
        <w:rPr>
          <w:rFonts w:ascii="Times New Roman" w:hAnsi="Times New Roman" w:cs="Times New Roman"/>
          <w:sz w:val="28"/>
          <w:szCs w:val="28"/>
        </w:rPr>
        <w:t xml:space="preserve"> (</w:t>
      </w:r>
      <w:r w:rsidR="006A1D6C" w:rsidRPr="006A1D6C">
        <w:rPr>
          <w:rFonts w:ascii="Times New Roman" w:hAnsi="Times New Roman" w:cs="Times New Roman"/>
          <w:sz w:val="28"/>
          <w:szCs w:val="28"/>
          <w:shd w:val="clear" w:color="auto" w:fill="FFFFFF"/>
        </w:rPr>
        <w:t>свод пищевых международных стандартов, принятых Международной комиссией</w:t>
      </w:r>
      <w:r w:rsidR="006A1D6C">
        <w:rPr>
          <w:rFonts w:ascii="Times New Roman" w:hAnsi="Times New Roman" w:cs="Times New Roman"/>
          <w:sz w:val="28"/>
          <w:szCs w:val="28"/>
        </w:rPr>
        <w:t>)</w:t>
      </w:r>
      <w:r w:rsidRPr="003D7176">
        <w:rPr>
          <w:rFonts w:ascii="Times New Roman" w:hAnsi="Times New Roman" w:cs="Times New Roman"/>
          <w:sz w:val="28"/>
          <w:szCs w:val="28"/>
        </w:rPr>
        <w:t>.</w:t>
      </w:r>
    </w:p>
    <w:p w:rsidR="009C413E" w:rsidRPr="003D7176" w:rsidRDefault="006A1D6C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до нас</w:t>
      </w:r>
      <w:r>
        <w:rPr>
          <w:rFonts w:ascii="Times New Roman" w:hAnsi="Times New Roman" w:cs="Times New Roman"/>
          <w:sz w:val="28"/>
          <w:szCs w:val="28"/>
        </w:rPr>
        <w:t>тоящего времени редко рассматривается с финансовой стороны</w:t>
      </w:r>
      <w:r w:rsidR="009C413E" w:rsidRPr="003D7176">
        <w:rPr>
          <w:rFonts w:ascii="Times New Roman" w:hAnsi="Times New Roman" w:cs="Times New Roman"/>
          <w:sz w:val="28"/>
          <w:szCs w:val="28"/>
        </w:rPr>
        <w:t>.В связи с вступлением России в ВТО</w:t>
      </w:r>
      <w:r>
        <w:rPr>
          <w:rFonts w:ascii="Times New Roman" w:hAnsi="Times New Roman" w:cs="Times New Roman"/>
          <w:sz w:val="28"/>
          <w:szCs w:val="28"/>
        </w:rPr>
        <w:t xml:space="preserve"> главной задачей государственной политики</w:t>
      </w:r>
      <w:r w:rsidR="00D21674">
        <w:rPr>
          <w:rFonts w:ascii="Times New Roman" w:hAnsi="Times New Roman" w:cs="Times New Roman"/>
          <w:sz w:val="28"/>
          <w:szCs w:val="28"/>
        </w:rPr>
        <w:t xml:space="preserve"> является  необходимость выделить социально значимые отрасли, а так же оказать 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ей срочную государственную поддержку.</w:t>
      </w:r>
    </w:p>
    <w:p w:rsidR="009C413E" w:rsidRDefault="00D21674" w:rsidP="00875B3C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первоочередных мер государственной поддержки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отмену ограничений рентабельности производства, делающих инвестиции непривлекательными и </w:t>
      </w:r>
      <w:r w:rsidR="007E40D8" w:rsidRPr="003D7176">
        <w:rPr>
          <w:rFonts w:ascii="Times New Roman" w:hAnsi="Times New Roman" w:cs="Times New Roman"/>
          <w:sz w:val="28"/>
          <w:szCs w:val="28"/>
        </w:rPr>
        <w:t>отнимающих</w:t>
      </w:r>
      <w:r w:rsidR="007E40D8">
        <w:rPr>
          <w:rFonts w:ascii="Times New Roman" w:hAnsi="Times New Roman" w:cs="Times New Roman"/>
          <w:sz w:val="28"/>
          <w:szCs w:val="28"/>
        </w:rPr>
        <w:t xml:space="preserve">у </w:t>
      </w:r>
      <w:r w:rsidR="009C413E" w:rsidRPr="003D7176">
        <w:rPr>
          <w:rFonts w:ascii="Times New Roman" w:hAnsi="Times New Roman" w:cs="Times New Roman"/>
          <w:sz w:val="28"/>
          <w:szCs w:val="28"/>
        </w:rPr>
        <w:t>предприятия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для обновления основных фондов.</w:t>
      </w:r>
      <w:r>
        <w:rPr>
          <w:rFonts w:ascii="Times New Roman" w:hAnsi="Times New Roman" w:cs="Times New Roman"/>
          <w:sz w:val="28"/>
          <w:szCs w:val="28"/>
        </w:rPr>
        <w:t>На данный момент одним из самых важных является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вопрос упорядочения системы финансирования научного сопровождения отрасли, состоящей из множества небольших предприятий. Ее отсутствие обусловливает факт, что разработки общеотраслевого характера в необходимых масштабах не про</w:t>
      </w:r>
      <w:r>
        <w:rPr>
          <w:rFonts w:ascii="Times New Roman" w:hAnsi="Times New Roman" w:cs="Times New Roman"/>
          <w:sz w:val="28"/>
          <w:szCs w:val="28"/>
        </w:rPr>
        <w:t>водятся. Исследования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рынков зарубежных стран</w:t>
      </w:r>
      <w:r>
        <w:rPr>
          <w:rFonts w:ascii="Times New Roman" w:hAnsi="Times New Roman" w:cs="Times New Roman"/>
          <w:sz w:val="28"/>
          <w:szCs w:val="28"/>
        </w:rPr>
        <w:t>, а так же их нормативной</w:t>
      </w:r>
      <w:r w:rsidR="009C413E" w:rsidRPr="003D7176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показывают, что  </w:t>
      </w:r>
      <w:r w:rsidR="009C413E" w:rsidRPr="003D7176">
        <w:rPr>
          <w:rFonts w:ascii="Times New Roman" w:hAnsi="Times New Roman" w:cs="Times New Roman"/>
          <w:sz w:val="28"/>
          <w:szCs w:val="28"/>
        </w:rPr>
        <w:t>совершенствование отечест</w:t>
      </w:r>
      <w:r>
        <w:rPr>
          <w:rFonts w:ascii="Times New Roman" w:hAnsi="Times New Roman" w:cs="Times New Roman"/>
          <w:sz w:val="28"/>
          <w:szCs w:val="28"/>
        </w:rPr>
        <w:t>венных нормативных документов практически</w:t>
      </w:r>
      <w:r w:rsidR="00455DEE">
        <w:rPr>
          <w:rFonts w:ascii="Times New Roman" w:hAnsi="Times New Roman" w:cs="Times New Roman"/>
          <w:sz w:val="28"/>
          <w:szCs w:val="28"/>
        </w:rPr>
        <w:t xml:space="preserve"> не финансируется [1</w:t>
      </w:r>
      <w:r w:rsidR="00455DEE" w:rsidRPr="00455DEE">
        <w:rPr>
          <w:rFonts w:ascii="Times New Roman" w:hAnsi="Times New Roman" w:cs="Times New Roman"/>
          <w:sz w:val="28"/>
          <w:szCs w:val="28"/>
        </w:rPr>
        <w:t>9</w:t>
      </w:r>
      <w:r w:rsidR="009C413E" w:rsidRPr="003D7176">
        <w:rPr>
          <w:rFonts w:ascii="Times New Roman" w:hAnsi="Times New Roman" w:cs="Times New Roman"/>
          <w:sz w:val="28"/>
          <w:szCs w:val="28"/>
        </w:rPr>
        <w:t>].</w:t>
      </w:r>
    </w:p>
    <w:p w:rsidR="006B1130" w:rsidRPr="003D7176" w:rsidRDefault="006B1130" w:rsidP="006B1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 xml:space="preserve">Нестабильность рыночной экономики России, передача государственного имущества без должного законодательного обоснования в частное владение, нарушения в сфере кредитно-финансовых операций, неэквивалентное соотношение доходов руководителей предприятий и основного персонала, </w:t>
      </w:r>
      <w:r w:rsidR="007E40D8" w:rsidRPr="003D7176">
        <w:rPr>
          <w:rFonts w:ascii="Times New Roman" w:hAnsi="Times New Roman" w:cs="Times New Roman"/>
          <w:sz w:val="28"/>
          <w:szCs w:val="28"/>
        </w:rPr>
        <w:t>концентрацию</w:t>
      </w:r>
      <w:r w:rsidRPr="003D7176">
        <w:rPr>
          <w:rFonts w:ascii="Times New Roman" w:hAnsi="Times New Roman" w:cs="Times New Roman"/>
          <w:sz w:val="28"/>
          <w:szCs w:val="28"/>
        </w:rPr>
        <w:t xml:space="preserve"> основной массы прибыли в торговле и банковских структурах и другие факторы привели к тому, что риски, потери и связанные с ними операционные изде</w:t>
      </w:r>
      <w:r w:rsidR="00D21674">
        <w:rPr>
          <w:rFonts w:ascii="Times New Roman" w:hAnsi="Times New Roman" w:cs="Times New Roman"/>
          <w:sz w:val="28"/>
          <w:szCs w:val="28"/>
        </w:rPr>
        <w:t>ржки стали</w:t>
      </w:r>
      <w:r w:rsidR="007E40D8">
        <w:rPr>
          <w:rFonts w:ascii="Times New Roman" w:hAnsi="Times New Roman" w:cs="Times New Roman"/>
          <w:sz w:val="28"/>
          <w:szCs w:val="28"/>
        </w:rPr>
        <w:t xml:space="preserve"> увеличиваться</w:t>
      </w:r>
      <w:r w:rsidR="00D21674">
        <w:rPr>
          <w:rFonts w:ascii="Times New Roman" w:hAnsi="Times New Roman" w:cs="Times New Roman"/>
          <w:sz w:val="28"/>
          <w:szCs w:val="28"/>
        </w:rPr>
        <w:t xml:space="preserve"> в геометрической прогрессии</w:t>
      </w:r>
      <w:r w:rsidRPr="003D7176">
        <w:rPr>
          <w:rFonts w:ascii="Times New Roman" w:hAnsi="Times New Roman" w:cs="Times New Roman"/>
          <w:sz w:val="28"/>
          <w:szCs w:val="28"/>
        </w:rPr>
        <w:t xml:space="preserve">.Эти </w:t>
      </w:r>
      <w:r w:rsidR="007E40D8" w:rsidRPr="003D7176">
        <w:rPr>
          <w:rFonts w:ascii="Times New Roman" w:hAnsi="Times New Roman" w:cs="Times New Roman"/>
          <w:sz w:val="28"/>
          <w:szCs w:val="28"/>
        </w:rPr>
        <w:t>условия</w:t>
      </w:r>
      <w:r w:rsidRPr="003D7176">
        <w:rPr>
          <w:rFonts w:ascii="Times New Roman" w:hAnsi="Times New Roman" w:cs="Times New Roman"/>
          <w:sz w:val="28"/>
          <w:szCs w:val="28"/>
        </w:rPr>
        <w:t xml:space="preserve"> на многих видах предприятий пищевой промышленности усугубили взаимоотношения между представителями управляющей и управляем</w:t>
      </w:r>
      <w:r w:rsidR="00D21674">
        <w:rPr>
          <w:rFonts w:ascii="Times New Roman" w:hAnsi="Times New Roman" w:cs="Times New Roman"/>
          <w:sz w:val="28"/>
          <w:szCs w:val="28"/>
        </w:rPr>
        <w:t>ой среды. На предприятиях зачастую</w:t>
      </w:r>
      <w:r w:rsidRPr="003D7176">
        <w:rPr>
          <w:rFonts w:ascii="Times New Roman" w:hAnsi="Times New Roman" w:cs="Times New Roman"/>
          <w:sz w:val="28"/>
          <w:szCs w:val="28"/>
        </w:rPr>
        <w:t xml:space="preserve"> складывается неблагоприятная обстановка, приводящая к усложнению отношений между высшим руководящим сос</w:t>
      </w:r>
      <w:r>
        <w:rPr>
          <w:rFonts w:ascii="Times New Roman" w:hAnsi="Times New Roman" w:cs="Times New Roman"/>
          <w:sz w:val="28"/>
          <w:szCs w:val="28"/>
        </w:rPr>
        <w:t xml:space="preserve">тавом и </w:t>
      </w:r>
      <w:r w:rsidR="007E40D8">
        <w:rPr>
          <w:rFonts w:ascii="Times New Roman" w:hAnsi="Times New Roman" w:cs="Times New Roman"/>
          <w:sz w:val="28"/>
          <w:szCs w:val="28"/>
        </w:rPr>
        <w:t>прочим</w:t>
      </w:r>
      <w:r>
        <w:rPr>
          <w:rFonts w:ascii="Times New Roman" w:hAnsi="Times New Roman" w:cs="Times New Roman"/>
          <w:sz w:val="28"/>
          <w:szCs w:val="28"/>
        </w:rPr>
        <w:t xml:space="preserve"> персоналом [</w:t>
      </w:r>
      <w:r w:rsidRPr="00455DEE">
        <w:rPr>
          <w:rFonts w:ascii="Times New Roman" w:hAnsi="Times New Roman" w:cs="Times New Roman"/>
          <w:sz w:val="28"/>
          <w:szCs w:val="28"/>
        </w:rPr>
        <w:t>20</w:t>
      </w:r>
      <w:r w:rsidRPr="003D7176">
        <w:rPr>
          <w:rFonts w:ascii="Times New Roman" w:hAnsi="Times New Roman" w:cs="Times New Roman"/>
          <w:sz w:val="28"/>
          <w:szCs w:val="28"/>
        </w:rPr>
        <w:t>].</w:t>
      </w:r>
    </w:p>
    <w:p w:rsidR="000A0D21" w:rsidRDefault="006B1130" w:rsidP="006B1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 xml:space="preserve">В хлебопекарной отрасли, как и в любой другой отрасли, существуют </w:t>
      </w:r>
      <w:r w:rsidR="007E40D8" w:rsidRPr="003D7176">
        <w:rPr>
          <w:rFonts w:ascii="Times New Roman" w:hAnsi="Times New Roman" w:cs="Times New Roman"/>
          <w:sz w:val="28"/>
          <w:szCs w:val="28"/>
        </w:rPr>
        <w:t>всевозможные</w:t>
      </w:r>
      <w:r w:rsidRPr="003D7176">
        <w:rPr>
          <w:rFonts w:ascii="Times New Roman" w:hAnsi="Times New Roman" w:cs="Times New Roman"/>
          <w:sz w:val="28"/>
          <w:szCs w:val="28"/>
        </w:rPr>
        <w:t xml:space="preserve"> риски.Риск выпуска некачественной продукции значительно </w:t>
      </w:r>
      <w:r w:rsidRPr="003D7176">
        <w:rPr>
          <w:rFonts w:ascii="Times New Roman" w:hAnsi="Times New Roman" w:cs="Times New Roman"/>
          <w:sz w:val="28"/>
          <w:szCs w:val="28"/>
        </w:rPr>
        <w:lastRenderedPageBreak/>
        <w:t>увеличивается, а производительность труда снижается, если высшее руководство предприятий не вырабатывает новых методов повышения эффект</w:t>
      </w:r>
      <w:r w:rsidR="00D21674">
        <w:rPr>
          <w:rFonts w:ascii="Times New Roman" w:hAnsi="Times New Roman" w:cs="Times New Roman"/>
          <w:sz w:val="28"/>
          <w:szCs w:val="28"/>
        </w:rPr>
        <w:t>ивности труда работников. В данных</w:t>
      </w:r>
      <w:r w:rsidRPr="003D7176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D21674">
        <w:rPr>
          <w:rFonts w:ascii="Times New Roman" w:hAnsi="Times New Roman" w:cs="Times New Roman"/>
          <w:sz w:val="28"/>
          <w:szCs w:val="28"/>
        </w:rPr>
        <w:t>возникает</w:t>
      </w:r>
      <w:r w:rsidR="007E40D8" w:rsidRPr="003D7176">
        <w:rPr>
          <w:rFonts w:ascii="Times New Roman" w:hAnsi="Times New Roman" w:cs="Times New Roman"/>
          <w:sz w:val="28"/>
          <w:szCs w:val="28"/>
        </w:rPr>
        <w:t>снижение</w:t>
      </w:r>
      <w:r w:rsidRPr="003D7176">
        <w:rPr>
          <w:rFonts w:ascii="Times New Roman" w:hAnsi="Times New Roman" w:cs="Times New Roman"/>
          <w:sz w:val="28"/>
          <w:szCs w:val="28"/>
        </w:rPr>
        <w:t xml:space="preserve"> объемов выработки продукции от простоя оборудования, связанного с его нек</w:t>
      </w:r>
      <w:r w:rsidR="00D21674">
        <w:rPr>
          <w:rFonts w:ascii="Times New Roman" w:hAnsi="Times New Roman" w:cs="Times New Roman"/>
          <w:sz w:val="28"/>
          <w:szCs w:val="28"/>
        </w:rPr>
        <w:t>ачественным ремонтом,  снижение качества</w:t>
      </w:r>
      <w:r w:rsidRPr="003D7176">
        <w:rPr>
          <w:rFonts w:ascii="Times New Roman" w:hAnsi="Times New Roman" w:cs="Times New Roman"/>
          <w:sz w:val="28"/>
          <w:szCs w:val="28"/>
        </w:rPr>
        <w:t xml:space="preserve"> продукции из-за нарушения правил организации и ведения технологического процесса</w:t>
      </w:r>
      <w:r w:rsidR="000A0D21">
        <w:rPr>
          <w:rFonts w:ascii="Times New Roman" w:hAnsi="Times New Roman" w:cs="Times New Roman"/>
          <w:sz w:val="28"/>
          <w:szCs w:val="28"/>
        </w:rPr>
        <w:t xml:space="preserve"> и другие риски</w:t>
      </w:r>
      <w:r w:rsidRPr="003D7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130" w:rsidRPr="003D7176" w:rsidRDefault="006B1130" w:rsidP="000A0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Риски от внутренних потерь на предприятиях хлебопродуктов могут быть об</w:t>
      </w:r>
      <w:r w:rsidR="000A0D21">
        <w:rPr>
          <w:rFonts w:ascii="Times New Roman" w:hAnsi="Times New Roman" w:cs="Times New Roman"/>
          <w:sz w:val="28"/>
          <w:szCs w:val="28"/>
        </w:rPr>
        <w:t>ъединены в несколько групп. Р</w:t>
      </w:r>
      <w:r w:rsidRPr="003D7176">
        <w:rPr>
          <w:rFonts w:ascii="Times New Roman" w:hAnsi="Times New Roman" w:cs="Times New Roman"/>
          <w:sz w:val="28"/>
          <w:szCs w:val="28"/>
        </w:rPr>
        <w:t>иск на этапе принятия зерна от поставщиков возникает из-за низкой квалификации работников, нарушения правил взятия проб зерна, отсутствия надлежащего контроля со стороны менеджеров</w:t>
      </w:r>
      <w:r w:rsidR="000A0D21">
        <w:rPr>
          <w:rFonts w:ascii="Times New Roman" w:hAnsi="Times New Roman" w:cs="Times New Roman"/>
          <w:sz w:val="28"/>
          <w:szCs w:val="28"/>
        </w:rPr>
        <w:t xml:space="preserve"> за действиям рабочих. Это </w:t>
      </w:r>
      <w:r w:rsidRPr="003D7176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A0D21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3D7176">
        <w:rPr>
          <w:rFonts w:ascii="Times New Roman" w:hAnsi="Times New Roman" w:cs="Times New Roman"/>
          <w:sz w:val="28"/>
          <w:szCs w:val="28"/>
        </w:rPr>
        <w:t>проявиться в виде снижения качества зерна, поте</w:t>
      </w:r>
      <w:r w:rsidR="007E40D8">
        <w:rPr>
          <w:rFonts w:ascii="Times New Roman" w:hAnsi="Times New Roman" w:cs="Times New Roman"/>
          <w:sz w:val="28"/>
          <w:szCs w:val="28"/>
        </w:rPr>
        <w:t>рь времени в</w:t>
      </w:r>
      <w:r w:rsidR="007E40D8" w:rsidRPr="003D7176">
        <w:rPr>
          <w:rFonts w:ascii="Times New Roman" w:hAnsi="Times New Roman" w:cs="Times New Roman"/>
          <w:sz w:val="28"/>
          <w:szCs w:val="28"/>
        </w:rPr>
        <w:t>период</w:t>
      </w:r>
      <w:r w:rsidRPr="003D7176">
        <w:rPr>
          <w:rFonts w:ascii="Times New Roman" w:hAnsi="Times New Roman" w:cs="Times New Roman"/>
          <w:sz w:val="28"/>
          <w:szCs w:val="28"/>
        </w:rPr>
        <w:t xml:space="preserve"> взятия проб и определения предварительного качества зерна.</w:t>
      </w:r>
    </w:p>
    <w:p w:rsidR="006B1130" w:rsidRPr="006B1130" w:rsidRDefault="006B1130" w:rsidP="000A0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  <w:szCs w:val="28"/>
        </w:rPr>
        <w:t>Во время разгрузки и взвешивания машин с зерном имеет место риск смешивания различных сортов зерна, снижение массы зерна, простоя автотранспорта под разгрузкой. Во время отпуска зерна, муки и других хлебопродуктов предприятие или потребители могут нести риск от снижения массы, качества, порчи тары, смешивания продукции различного качества и др. Эти риски выходят за рамки предприятия, и в большей степени потери переходят к поставщикам сы</w:t>
      </w:r>
      <w:r>
        <w:rPr>
          <w:rFonts w:ascii="Times New Roman" w:hAnsi="Times New Roman" w:cs="Times New Roman"/>
          <w:sz w:val="28"/>
          <w:szCs w:val="28"/>
        </w:rPr>
        <w:t>рья и потребителям продукции [</w:t>
      </w:r>
      <w:r w:rsidRPr="00455DEE">
        <w:rPr>
          <w:rFonts w:ascii="Times New Roman" w:hAnsi="Times New Roman" w:cs="Times New Roman"/>
          <w:sz w:val="28"/>
          <w:szCs w:val="28"/>
        </w:rPr>
        <w:t>21</w:t>
      </w:r>
      <w:r w:rsidRPr="003D7176">
        <w:rPr>
          <w:rFonts w:ascii="Times New Roman" w:hAnsi="Times New Roman" w:cs="Times New Roman"/>
          <w:sz w:val="28"/>
          <w:szCs w:val="28"/>
        </w:rPr>
        <w:t>].</w:t>
      </w:r>
    </w:p>
    <w:p w:rsidR="006B1130" w:rsidRPr="006B1130" w:rsidRDefault="008A1A13" w:rsidP="006B11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1130">
        <w:rPr>
          <w:sz w:val="28"/>
          <w:szCs w:val="28"/>
        </w:rPr>
        <w:tab/>
      </w:r>
      <w:r w:rsidR="006B1130" w:rsidRPr="006B1130">
        <w:rPr>
          <w:color w:val="000000"/>
          <w:sz w:val="28"/>
          <w:szCs w:val="28"/>
        </w:rPr>
        <w:t xml:space="preserve">Одним из существенных факторов влияющих на экономическую эффективность производства является более </w:t>
      </w:r>
      <w:r w:rsidR="005073FA" w:rsidRPr="006B1130">
        <w:rPr>
          <w:color w:val="000000"/>
          <w:sz w:val="28"/>
          <w:szCs w:val="28"/>
        </w:rPr>
        <w:t>целесообразное</w:t>
      </w:r>
      <w:r w:rsidR="006B1130" w:rsidRPr="006B1130">
        <w:rPr>
          <w:color w:val="000000"/>
          <w:sz w:val="28"/>
          <w:szCs w:val="28"/>
        </w:rPr>
        <w:t xml:space="preserve"> использование производственной мощности.</w:t>
      </w:r>
    </w:p>
    <w:p w:rsidR="006B1130" w:rsidRPr="00B7158B" w:rsidRDefault="006B1130" w:rsidP="006B113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B1130">
        <w:rPr>
          <w:color w:val="000000"/>
          <w:sz w:val="28"/>
          <w:szCs w:val="28"/>
        </w:rPr>
        <w:t>Под производственной мощностью предприятия понимается максимально возможный выпуск продукции, при полном использовании производственного оборудования и площадей, с учетом прогрессивной технологии, передовой организации труда и производства.</w:t>
      </w:r>
      <w:r w:rsidR="00B7158B" w:rsidRPr="00B7158B">
        <w:rPr>
          <w:color w:val="000000"/>
          <w:sz w:val="28"/>
          <w:szCs w:val="28"/>
        </w:rPr>
        <w:t>[22]</w:t>
      </w:r>
    </w:p>
    <w:p w:rsidR="006B1130" w:rsidRPr="006B1130" w:rsidRDefault="006B1130" w:rsidP="006B113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B1130">
        <w:rPr>
          <w:color w:val="000000"/>
          <w:sz w:val="28"/>
          <w:szCs w:val="28"/>
        </w:rPr>
        <w:t xml:space="preserve">Для </w:t>
      </w:r>
      <w:r w:rsidR="005073FA" w:rsidRPr="006B1130">
        <w:rPr>
          <w:color w:val="000000"/>
          <w:sz w:val="28"/>
          <w:szCs w:val="28"/>
        </w:rPr>
        <w:t>увеличения</w:t>
      </w:r>
      <w:r w:rsidRPr="006B1130">
        <w:rPr>
          <w:color w:val="000000"/>
          <w:sz w:val="28"/>
          <w:szCs w:val="28"/>
        </w:rPr>
        <w:t xml:space="preserve"> экономической эффективности производства продукции необходимо интенсивнее </w:t>
      </w:r>
      <w:r w:rsidR="005073FA" w:rsidRPr="006B1130">
        <w:rPr>
          <w:color w:val="000000"/>
          <w:sz w:val="28"/>
          <w:szCs w:val="28"/>
        </w:rPr>
        <w:t>применять</w:t>
      </w:r>
      <w:r w:rsidRPr="006B1130">
        <w:rPr>
          <w:color w:val="000000"/>
          <w:sz w:val="28"/>
          <w:szCs w:val="28"/>
        </w:rPr>
        <w:t xml:space="preserve"> созданный производственный потенциал, добиваться ритмичности производства, максимальной загрузки оборудования, существенно повышать сменность его работы и на этой основе увеличивать объем </w:t>
      </w:r>
      <w:r w:rsidRPr="006B1130">
        <w:rPr>
          <w:color w:val="000000"/>
          <w:sz w:val="28"/>
          <w:szCs w:val="28"/>
        </w:rPr>
        <w:lastRenderedPageBreak/>
        <w:t>продукции с каждой единицы оборудования, с каждого квадратного метра производственной площади.[2</w:t>
      </w:r>
      <w:r w:rsidR="00B7158B" w:rsidRPr="00B7158B">
        <w:rPr>
          <w:color w:val="000000"/>
          <w:sz w:val="28"/>
          <w:szCs w:val="28"/>
        </w:rPr>
        <w:t>3</w:t>
      </w:r>
      <w:r w:rsidRPr="006B1130">
        <w:rPr>
          <w:color w:val="000000"/>
          <w:sz w:val="28"/>
          <w:szCs w:val="28"/>
        </w:rPr>
        <w:t>]</w:t>
      </w:r>
    </w:p>
    <w:p w:rsidR="006B1130" w:rsidRPr="006B1130" w:rsidRDefault="00AD6265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Организация реализации</w:t>
      </w:r>
      <w:r w:rsidR="005073FA">
        <w:rPr>
          <w:color w:val="000000"/>
          <w:sz w:val="28"/>
          <w:szCs w:val="28"/>
          <w:shd w:val="clear" w:color="auto" w:fill="FFFFFF"/>
        </w:rPr>
        <w:t xml:space="preserve"> продукции</w:t>
      </w:r>
      <w:r>
        <w:rPr>
          <w:color w:val="000000"/>
          <w:sz w:val="28"/>
          <w:szCs w:val="28"/>
          <w:shd w:val="clear" w:color="auto" w:fill="FFFFFF"/>
        </w:rPr>
        <w:t xml:space="preserve"> проводится, </w:t>
      </w:r>
      <w:r w:rsidR="006B1130" w:rsidRPr="006B1130">
        <w:rPr>
          <w:color w:val="000000"/>
          <w:sz w:val="28"/>
          <w:szCs w:val="28"/>
          <w:shd w:val="clear" w:color="auto" w:fill="FFFFFF"/>
        </w:rPr>
        <w:t>как правило, на основании работы отделов сбыта. В сферу планирования сбыта входят следующие вопросы: Сколько продукции намеревается продать предприятие? Кому, и каким образом? Что следует предпринять для продвижения этой продукции на рынки?</w:t>
      </w:r>
    </w:p>
    <w:p w:rsidR="006B1130" w:rsidRPr="006B1130" w:rsidRDefault="00AD6265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Распределение</w:t>
      </w:r>
      <w:r w:rsidR="006B1130" w:rsidRPr="006B1130">
        <w:rPr>
          <w:color w:val="000000"/>
          <w:sz w:val="28"/>
          <w:szCs w:val="28"/>
          <w:shd w:val="clear" w:color="auto" w:fill="FFFFFF"/>
        </w:rPr>
        <w:t xml:space="preserve"> показателей сбыта по группам покупателей позволяет определить наиболее перспективные сегменты рынка и приспособить</w:t>
      </w:r>
      <w:r>
        <w:rPr>
          <w:color w:val="000000"/>
          <w:sz w:val="28"/>
          <w:szCs w:val="28"/>
          <w:shd w:val="clear" w:color="auto" w:fill="FFFFFF"/>
        </w:rPr>
        <w:t xml:space="preserve"> их</w:t>
      </w:r>
      <w:r w:rsidR="006B1130" w:rsidRPr="006B1130">
        <w:rPr>
          <w:color w:val="000000"/>
          <w:sz w:val="28"/>
          <w:szCs w:val="28"/>
          <w:shd w:val="clear" w:color="auto" w:fill="FFFFFF"/>
        </w:rPr>
        <w:t xml:space="preserve"> в целях увеличения сбыта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6B1130" w:rsidRPr="006B1130">
        <w:rPr>
          <w:color w:val="000000"/>
          <w:sz w:val="28"/>
          <w:szCs w:val="28"/>
          <w:shd w:val="clear" w:color="auto" w:fill="FFFFFF"/>
        </w:rPr>
        <w:t xml:space="preserve"> потребительские характеристики продукции к запросам покупателей.[2</w:t>
      </w:r>
      <w:r w:rsidR="00B7158B" w:rsidRPr="00B7158B">
        <w:rPr>
          <w:color w:val="000000"/>
          <w:sz w:val="28"/>
          <w:szCs w:val="28"/>
          <w:shd w:val="clear" w:color="auto" w:fill="FFFFFF"/>
        </w:rPr>
        <w:t>4</w:t>
      </w:r>
      <w:r w:rsidR="006B1130"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Сегментация</w:t>
      </w:r>
      <w:r w:rsidR="00AD6265">
        <w:rPr>
          <w:color w:val="000000"/>
          <w:sz w:val="28"/>
          <w:szCs w:val="28"/>
          <w:shd w:val="clear" w:color="auto" w:fill="FFFFFF"/>
        </w:rPr>
        <w:t xml:space="preserve"> рынка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позволяет в максимальной степени удовлетворить потребности покупателей в </w:t>
      </w:r>
      <w:r w:rsidR="00AD6265" w:rsidRPr="006B1130">
        <w:rPr>
          <w:color w:val="000000"/>
          <w:sz w:val="28"/>
          <w:szCs w:val="28"/>
          <w:shd w:val="clear" w:color="auto" w:fill="FFFFFF"/>
        </w:rPr>
        <w:t>многообразной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продукции, обеспечивает экономию затрат предприятия на производство и реализацию продукции, повышение конкурентоспособности предприятия, позволяет снизить или уклониться от конкурентной борьбы путем перехода на неосвоенный сегмент рынка.[2</w:t>
      </w:r>
      <w:r w:rsidR="00B7158B" w:rsidRPr="00B7158B">
        <w:rPr>
          <w:color w:val="000000"/>
          <w:sz w:val="28"/>
          <w:szCs w:val="28"/>
          <w:shd w:val="clear" w:color="auto" w:fill="FFFFFF"/>
        </w:rPr>
        <w:t>5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Потенциал сегмента рынка характеризуется его емкостью, которая показывает, какое количество продукции может быть на нем про</w:t>
      </w:r>
      <w:r w:rsidR="00AD6265">
        <w:rPr>
          <w:color w:val="000000"/>
          <w:sz w:val="28"/>
          <w:szCs w:val="28"/>
          <w:shd w:val="clear" w:color="auto" w:fill="FFFFFF"/>
        </w:rPr>
        <w:t>дано. Выявленный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сегмент должен быть достаточно емким, чтобы покрыть издержки, связанные с внедрением и работой на нем, а также иметь перспективы роста объема продаж. Потенциал сегмента определяет величину производственных мощностей и сбытовой сети.[2</w:t>
      </w:r>
      <w:r w:rsidR="00B7158B" w:rsidRPr="00B76B6C">
        <w:rPr>
          <w:color w:val="000000"/>
          <w:sz w:val="28"/>
          <w:szCs w:val="28"/>
          <w:shd w:val="clear" w:color="auto" w:fill="FFFFFF"/>
        </w:rPr>
        <w:t>6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B7158B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 xml:space="preserve">Оценка доступности сегмента рынка для предприятия должна ответить на вопрос, есть ли принципиальная возможность начать продажу своей продукции на данном рынке. Для этого необходимо изучить, какие входные и выходные барьеры существуют на рынке, какими конкурентными преимуществами и недостатками обладает продаваемая продукция, какие установились правила торговли, можно ли </w:t>
      </w:r>
      <w:r w:rsidR="005073FA" w:rsidRPr="006B1130">
        <w:rPr>
          <w:color w:val="000000"/>
          <w:sz w:val="28"/>
          <w:szCs w:val="28"/>
          <w:shd w:val="clear" w:color="auto" w:fill="FFFFFF"/>
        </w:rPr>
        <w:t>применять</w:t>
      </w:r>
      <w:r w:rsidR="00AD6265">
        <w:rPr>
          <w:color w:val="000000"/>
          <w:sz w:val="28"/>
          <w:szCs w:val="28"/>
          <w:shd w:val="clear" w:color="auto" w:fill="FFFFFF"/>
        </w:rPr>
        <w:t xml:space="preserve"> существующие каналы реализации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продукции.</w:t>
      </w:r>
      <w:r w:rsidR="00B7158B" w:rsidRPr="00B7158B">
        <w:rPr>
          <w:color w:val="000000"/>
          <w:sz w:val="28"/>
          <w:szCs w:val="28"/>
          <w:shd w:val="clear" w:color="auto" w:fill="FFFFFF"/>
        </w:rPr>
        <w:t>[27]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Оценка существенности</w:t>
      </w:r>
      <w:r w:rsidR="00AD6265">
        <w:rPr>
          <w:color w:val="000000"/>
          <w:sz w:val="28"/>
          <w:szCs w:val="28"/>
          <w:shd w:val="clear" w:color="auto" w:fill="FFFFFF"/>
        </w:rPr>
        <w:t xml:space="preserve"> сегмента предполагает выявление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, насколько выделенную группу потребителей можно рассматривать как реальный сегмент рынка, насколько она устойчива по основным </w:t>
      </w:r>
      <w:r w:rsidR="005073FA" w:rsidRPr="006B1130">
        <w:rPr>
          <w:color w:val="000000"/>
          <w:sz w:val="28"/>
          <w:szCs w:val="28"/>
          <w:shd w:val="clear" w:color="auto" w:fill="FFFFFF"/>
        </w:rPr>
        <w:t>связывающим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признакам.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lastRenderedPageBreak/>
        <w:t>Анализ возможности освоения рынка включает:</w:t>
      </w:r>
    </w:p>
    <w:p w:rsidR="006B1130" w:rsidRPr="006B1130" w:rsidRDefault="006B1130" w:rsidP="006B113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анализ риска;</w:t>
      </w:r>
    </w:p>
    <w:p w:rsidR="006B1130" w:rsidRPr="006B1130" w:rsidRDefault="006B1130" w:rsidP="006B113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исследование действующих на рынке норм, правил, систем и порядка сертификации продукции, требования которых необходимо соблюдать при работе на рынке;</w:t>
      </w:r>
    </w:p>
    <w:p w:rsidR="006B1130" w:rsidRPr="006B1130" w:rsidRDefault="006B1130" w:rsidP="006B113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прогнозирование возможной реакции конкурентов на появление на рынке продукции данного предприятия. При планировании продаж продукции на конкретном рынке предприятие должно быть уверено в том, что ответные меры конкурентов не смогут заставить уйти его с рынка.[2</w:t>
      </w:r>
      <w:r w:rsidR="00B7158B" w:rsidRPr="00B7158B">
        <w:rPr>
          <w:color w:val="000000"/>
          <w:sz w:val="28"/>
          <w:szCs w:val="28"/>
          <w:shd w:val="clear" w:color="auto" w:fill="FFFFFF"/>
        </w:rPr>
        <w:t>8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6B1130" w:rsidRDefault="006B1130" w:rsidP="00B7158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Емкость рынка при планировании продаж рассчитывается в денежном и натуральном выражении. Знание емкости рынка и тенденции ее изменения позволяет оценить перспективность рынка в планируемом периоде.</w:t>
      </w:r>
    </w:p>
    <w:p w:rsidR="006B1130" w:rsidRPr="00B7158B" w:rsidRDefault="006B1130" w:rsidP="00B7158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При определении емкости рынка потребительских товаров анализируются факторы,</w:t>
      </w:r>
      <w:r w:rsidR="00841F22">
        <w:rPr>
          <w:color w:val="000000"/>
          <w:sz w:val="28"/>
          <w:szCs w:val="28"/>
          <w:shd w:val="clear" w:color="auto" w:fill="FFFFFF"/>
        </w:rPr>
        <w:t xml:space="preserve"> формирующие спрос потребителей, такие как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: численность населения в регионе, уровень доходов и структура потребительских </w:t>
      </w:r>
      <w:r w:rsidR="005073FA" w:rsidRPr="006B1130">
        <w:rPr>
          <w:color w:val="000000"/>
          <w:sz w:val="28"/>
          <w:szCs w:val="28"/>
          <w:shd w:val="clear" w:color="auto" w:fill="FFFFFF"/>
        </w:rPr>
        <w:t>затрат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населения, политика в области оплаты труда.</w:t>
      </w:r>
      <w:r w:rsidR="00B7158B" w:rsidRPr="00B7158B">
        <w:rPr>
          <w:color w:val="000000"/>
          <w:sz w:val="28"/>
          <w:szCs w:val="28"/>
          <w:shd w:val="clear" w:color="auto" w:fill="FFFFFF"/>
        </w:rPr>
        <w:t>[29]</w:t>
      </w:r>
    </w:p>
    <w:p w:rsidR="006B1130" w:rsidRPr="006B1130" w:rsidRDefault="006B1130" w:rsidP="00B7158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 xml:space="preserve">В ходе оценки емкости рынка важно учесть все возможные факторы, определяющие спрос, в том числе и так называемые неконтролируемые факторы, связанные с непредсказуемыми </w:t>
      </w:r>
      <w:r w:rsidR="00841F22" w:rsidRPr="006B1130">
        <w:rPr>
          <w:color w:val="000000"/>
          <w:sz w:val="28"/>
          <w:szCs w:val="28"/>
          <w:shd w:val="clear" w:color="auto" w:fill="FFFFFF"/>
        </w:rPr>
        <w:t>условиями</w:t>
      </w:r>
      <w:r w:rsidRPr="006B1130">
        <w:rPr>
          <w:color w:val="000000"/>
          <w:sz w:val="28"/>
          <w:szCs w:val="28"/>
          <w:shd w:val="clear" w:color="auto" w:fill="FFFFFF"/>
        </w:rPr>
        <w:t>. Емкость рынка - показатель динамичный, складывающийся под воздействием многих факторов. В его о</w:t>
      </w:r>
      <w:r w:rsidR="005073FA">
        <w:rPr>
          <w:color w:val="000000"/>
          <w:sz w:val="28"/>
          <w:szCs w:val="28"/>
          <w:shd w:val="clear" w:color="auto" w:fill="FFFFFF"/>
        </w:rPr>
        <w:t>снове лежит соотношение между сп</w:t>
      </w:r>
      <w:r w:rsidRPr="006B1130">
        <w:rPr>
          <w:color w:val="000000"/>
          <w:sz w:val="28"/>
          <w:szCs w:val="28"/>
          <w:shd w:val="clear" w:color="auto" w:fill="FFFFFF"/>
        </w:rPr>
        <w:t>росом и предложением на планируемую продукцию.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Обобщающий показатель, характеризующий спрос и предложение, принято называть конъюнктурой рынка. Знание конъюнктуры рынка позволяет не только определить его состояние, но и предсказать характер дальнейшего развития.[</w:t>
      </w:r>
      <w:r w:rsidR="00B7158B" w:rsidRPr="00B7158B">
        <w:rPr>
          <w:color w:val="000000"/>
          <w:sz w:val="28"/>
          <w:szCs w:val="28"/>
          <w:shd w:val="clear" w:color="auto" w:fill="FFFFFF"/>
        </w:rPr>
        <w:t>30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Прогноз развития рынка состоит в определении условий, при которых обеспечивается наиболее полное удовлетворение спроса потребителей в продукции данного предприятия и создаются предпосылки для эффективного сбыта произведенной продукции.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Конъюнктура рынка характеризуется определенным соотношением спроса и предложения на товары данного вида, а также уровнем и соотношением цен.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lastRenderedPageBreak/>
        <w:t>В процессе изучения конъюнктуры рынка необходимо установить, в какой мере деятельность производителей влияет на состояние рынка, на его развитие в ближайшем будущем, и какие меры следует принять, чтобы полнее удовлетворить спрос потребителей на продукцию, более рационально использовать производственные мощности предприятия.[</w:t>
      </w:r>
      <w:r w:rsidR="00B7158B" w:rsidRPr="00B7158B">
        <w:rPr>
          <w:color w:val="000000"/>
          <w:sz w:val="28"/>
          <w:szCs w:val="28"/>
          <w:shd w:val="clear" w:color="auto" w:fill="FFFFFF"/>
        </w:rPr>
        <w:t>31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 xml:space="preserve">Комплексный подход к изучению конъюнктуры рынка предполагает: использование </w:t>
      </w:r>
      <w:r w:rsidR="002375B0" w:rsidRPr="006B1130">
        <w:rPr>
          <w:color w:val="000000"/>
          <w:sz w:val="28"/>
          <w:szCs w:val="28"/>
          <w:shd w:val="clear" w:color="auto" w:fill="FFFFFF"/>
        </w:rPr>
        <w:t>многообразных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взаимодополняющих источников информации; применение совокупности </w:t>
      </w:r>
      <w:r w:rsidR="002375B0" w:rsidRPr="006B1130">
        <w:rPr>
          <w:color w:val="000000"/>
          <w:sz w:val="28"/>
          <w:szCs w:val="28"/>
          <w:shd w:val="clear" w:color="auto" w:fill="FFFFFF"/>
        </w:rPr>
        <w:t>разных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методов анализа и прогнозирования.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Наиболее часто для сбора информации применяются следующие методы:</w:t>
      </w:r>
    </w:p>
    <w:p w:rsidR="006B1130" w:rsidRPr="006B1130" w:rsidRDefault="006B1130" w:rsidP="006B113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наблюдение;</w:t>
      </w:r>
    </w:p>
    <w:p w:rsidR="006B1130" w:rsidRPr="006B1130" w:rsidRDefault="006B1130" w:rsidP="006B113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опрос;</w:t>
      </w:r>
    </w:p>
    <w:p w:rsidR="006B1130" w:rsidRPr="006B1130" w:rsidRDefault="006B1130" w:rsidP="006B113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эксперимент;</w:t>
      </w:r>
    </w:p>
    <w:p w:rsidR="006B1130" w:rsidRPr="006B1130" w:rsidRDefault="006B1130" w:rsidP="006B113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моделирование.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Каждое предприятие должно иметь эффективную систему информационного обеспечения, включающую общую, коммерческую и специальную информацию. Для обеспечения наблюдения за рынком сбыта предприятия необходимо создавать собственные источники информации в виде магазинов; сети торговых посредников.[</w:t>
      </w:r>
      <w:r w:rsidR="00B7158B" w:rsidRPr="00B7158B">
        <w:rPr>
          <w:color w:val="000000"/>
          <w:sz w:val="28"/>
          <w:szCs w:val="28"/>
          <w:shd w:val="clear" w:color="auto" w:fill="FFFFFF"/>
        </w:rPr>
        <w:t>32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B7158B" w:rsidRDefault="006B1130" w:rsidP="006B113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B1130">
        <w:rPr>
          <w:color w:val="000000"/>
          <w:sz w:val="28"/>
          <w:szCs w:val="28"/>
          <w:shd w:val="clear" w:color="auto" w:fill="FFFFFF"/>
        </w:rPr>
        <w:t>Процесс обновления информационной базы данных должен быть систе</w:t>
      </w:r>
      <w:r w:rsidR="002375B0">
        <w:rPr>
          <w:color w:val="000000"/>
          <w:sz w:val="28"/>
          <w:szCs w:val="28"/>
          <w:shd w:val="clear" w:color="auto" w:fill="FFFFFF"/>
        </w:rPr>
        <w:t>матическим. Оценка каналов реализации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необходима для того, чтобы достичь </w:t>
      </w:r>
      <w:r w:rsidR="002375B0" w:rsidRPr="006B1130">
        <w:rPr>
          <w:color w:val="000000"/>
          <w:sz w:val="28"/>
          <w:szCs w:val="28"/>
          <w:shd w:val="clear" w:color="auto" w:fill="FFFFFF"/>
        </w:rPr>
        <w:t>наилучших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возможностей распределения продукции.[</w:t>
      </w:r>
      <w:r w:rsidR="00B7158B" w:rsidRPr="00B7158B">
        <w:rPr>
          <w:color w:val="000000"/>
          <w:sz w:val="28"/>
          <w:szCs w:val="28"/>
          <w:shd w:val="clear" w:color="auto" w:fill="FFFFFF"/>
        </w:rPr>
        <w:t>33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6B1130" w:rsidRPr="006B1130" w:rsidRDefault="006B1130" w:rsidP="006B11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7158B">
        <w:rPr>
          <w:color w:val="000000"/>
          <w:sz w:val="28"/>
          <w:szCs w:val="28"/>
          <w:shd w:val="clear" w:color="auto" w:fill="FFFFFF"/>
        </w:rPr>
        <w:tab/>
      </w:r>
      <w:r w:rsidRPr="006B1130">
        <w:rPr>
          <w:color w:val="000000"/>
          <w:sz w:val="28"/>
          <w:szCs w:val="28"/>
          <w:shd w:val="clear" w:color="auto" w:fill="FFFFFF"/>
        </w:rPr>
        <w:t xml:space="preserve">Достигнутый уровень развития производства на предприятии еще недостаточно эффективен, поэтому нужно продолжать работу и искать новые пути </w:t>
      </w:r>
      <w:r w:rsidR="002375B0" w:rsidRPr="006B1130">
        <w:rPr>
          <w:color w:val="000000"/>
          <w:sz w:val="28"/>
          <w:szCs w:val="28"/>
          <w:shd w:val="clear" w:color="auto" w:fill="FFFFFF"/>
        </w:rPr>
        <w:t>увеличения</w:t>
      </w:r>
      <w:r w:rsidRPr="006B1130">
        <w:rPr>
          <w:color w:val="000000"/>
          <w:sz w:val="28"/>
          <w:szCs w:val="28"/>
          <w:shd w:val="clear" w:color="auto" w:fill="FFFFFF"/>
        </w:rPr>
        <w:t xml:space="preserve"> экономической эффективности производства и сбыта хлебобулочных изделий.[</w:t>
      </w:r>
      <w:r w:rsidR="00B7158B">
        <w:rPr>
          <w:color w:val="000000"/>
          <w:sz w:val="28"/>
          <w:szCs w:val="28"/>
          <w:shd w:val="clear" w:color="auto" w:fill="FFFFFF"/>
        </w:rPr>
        <w:t>3</w:t>
      </w:r>
      <w:r w:rsidR="00B7158B" w:rsidRPr="00B7158B">
        <w:rPr>
          <w:color w:val="000000"/>
          <w:sz w:val="28"/>
          <w:szCs w:val="28"/>
          <w:shd w:val="clear" w:color="auto" w:fill="FFFFFF"/>
        </w:rPr>
        <w:t>4</w:t>
      </w:r>
      <w:r w:rsidRPr="006B1130">
        <w:rPr>
          <w:color w:val="000000"/>
          <w:sz w:val="28"/>
          <w:szCs w:val="28"/>
          <w:shd w:val="clear" w:color="auto" w:fill="FFFFFF"/>
        </w:rPr>
        <w:t>]</w:t>
      </w:r>
    </w:p>
    <w:p w:rsidR="00875B3C" w:rsidRPr="00284F03" w:rsidRDefault="00513106" w:rsidP="00284F03">
      <w:pPr>
        <w:spacing w:after="0" w:line="360" w:lineRule="auto"/>
        <w:ind w:firstLine="3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9C413E" w:rsidRPr="0051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Организационно-экономическая характеристика ООО «Богородский хлеб» и современное состояние экономической эффективности про</w:t>
      </w:r>
      <w:r w:rsidR="0028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изводства и сбыта хлебобулочных </w:t>
      </w:r>
      <w:r w:rsidR="009C413E" w:rsidRPr="0051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изделий</w:t>
      </w:r>
    </w:p>
    <w:p w:rsidR="009C413E" w:rsidRPr="00455DEE" w:rsidRDefault="009C413E" w:rsidP="00284F03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Местоположение и специализация предприятия</w:t>
      </w:r>
    </w:p>
    <w:p w:rsidR="009C413E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13E" w:rsidRDefault="009C413E" w:rsidP="009C413E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 – правовая форма: Общество с ограниченной ответственностью</w:t>
      </w:r>
    </w:p>
    <w:p w:rsidR="009C413E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Адрес: Кировская область, Богородский район, п. Богородское, ул. Учительская, д. 8.</w:t>
      </w:r>
    </w:p>
    <w:p w:rsidR="009C413E" w:rsidRPr="00350838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сайт – </w:t>
      </w:r>
      <w:hyperlink r:id="rId11" w:history="1">
        <w:r w:rsidRPr="00350838">
          <w:rPr>
            <w:rStyle w:val="a7"/>
            <w:rFonts w:ascii="Times New Roman" w:hAnsi="Times New Roman" w:cs="Times New Roman"/>
            <w:sz w:val="28"/>
            <w:szCs w:val="28"/>
          </w:rPr>
          <w:t>http://www.bogorodskoe.vyatka.ru</w:t>
        </w:r>
      </w:hyperlink>
    </w:p>
    <w:p w:rsidR="009C413E" w:rsidRPr="0029564B" w:rsidRDefault="009C413E" w:rsidP="009C41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История развития  ООО «Богородский хлеб», данное предприятие входит в состав Богородского РАЙПО</w:t>
      </w:r>
    </w:p>
    <w:p w:rsidR="009C413E" w:rsidRPr="0029564B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4B">
        <w:rPr>
          <w:rFonts w:ascii="Times New Roman" w:hAnsi="Times New Roman" w:cs="Times New Roman"/>
          <w:sz w:val="28"/>
          <w:szCs w:val="28"/>
        </w:rPr>
        <w:tab/>
        <w:t>Богородское районное потребительское общество. Начало кооперации в Богородском районе относится еще к дореволюционному периоду. В 1903 году заведующий кирпично-черепичным заводом, Иван Афонасьевич Косминский и заведующий двухклассной школой Михаил Павлович Аменицкий организовал крестьян с. Ухтым на создание кооперативного общества. Председателем был избран И. А. Косминский. Умело руководя им, он в противовес местным куп</w:t>
      </w:r>
      <w:r w:rsidR="00875B3C">
        <w:rPr>
          <w:rFonts w:ascii="Times New Roman" w:hAnsi="Times New Roman" w:cs="Times New Roman"/>
          <w:sz w:val="28"/>
          <w:szCs w:val="28"/>
        </w:rPr>
        <w:t>цам вел успешную торговлю потре</w:t>
      </w:r>
      <w:r w:rsidRPr="0029564B">
        <w:rPr>
          <w:rFonts w:ascii="Times New Roman" w:hAnsi="Times New Roman" w:cs="Times New Roman"/>
          <w:sz w:val="28"/>
          <w:szCs w:val="28"/>
        </w:rPr>
        <w:t>бительскими товарами по более низким ценам. </w:t>
      </w:r>
      <w:r w:rsidRPr="0029564B">
        <w:rPr>
          <w:rFonts w:ascii="Times New Roman" w:hAnsi="Times New Roman" w:cs="Times New Roman"/>
          <w:sz w:val="28"/>
          <w:szCs w:val="28"/>
        </w:rPr>
        <w:br/>
        <w:t>   </w:t>
      </w:r>
      <w:r w:rsidRPr="0029564B">
        <w:rPr>
          <w:rFonts w:ascii="Times New Roman" w:hAnsi="Times New Roman" w:cs="Times New Roman"/>
          <w:sz w:val="28"/>
          <w:szCs w:val="28"/>
        </w:rPr>
        <w:tab/>
        <w:t>   Расцвет кооперативного объединения населения произошел в 1918 – 1919гг12 апреля 1918 советское правительство издало декрет о кооперации, которым взяло существующие кооперативные объединения под свой контроль и государственную защиту. В противовес частной торговле купечества и торговцев главным органом в торговле стала кооперация.</w:t>
      </w:r>
    </w:p>
    <w:p w:rsidR="009C413E" w:rsidRPr="0029564B" w:rsidRDefault="009C413E" w:rsidP="009C4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4B">
        <w:rPr>
          <w:rFonts w:ascii="Times New Roman" w:hAnsi="Times New Roman" w:cs="Times New Roman"/>
          <w:sz w:val="28"/>
          <w:szCs w:val="28"/>
        </w:rPr>
        <w:tab/>
        <w:t>В материалах 4-го пленума Вятского кооперативного съезда, проходившего в ноябре 1919 года, отмечается, что среди вновь образованных 69 новых кооперативов числятся по Богородскому району: Караульский</w:t>
      </w:r>
      <w:r w:rsidR="00875B3C">
        <w:rPr>
          <w:rFonts w:ascii="Times New Roman" w:hAnsi="Times New Roman" w:cs="Times New Roman"/>
          <w:sz w:val="28"/>
          <w:szCs w:val="28"/>
        </w:rPr>
        <w:t>, Лобанский, Бутырский, Ошланско</w:t>
      </w:r>
      <w:r w:rsidRPr="0029564B">
        <w:rPr>
          <w:rFonts w:ascii="Times New Roman" w:hAnsi="Times New Roman" w:cs="Times New Roman"/>
          <w:sz w:val="28"/>
          <w:szCs w:val="28"/>
        </w:rPr>
        <w:t>й. В списках кооперативных организаций упоминается и Ухтымское потребительское общество, которое обслуживало 1909 хозяйств.</w:t>
      </w:r>
    </w:p>
    <w:p w:rsidR="009C413E" w:rsidRPr="0029564B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4B">
        <w:rPr>
          <w:rFonts w:ascii="Times New Roman" w:hAnsi="Times New Roman" w:cs="Times New Roman"/>
          <w:sz w:val="28"/>
          <w:szCs w:val="28"/>
        </w:rPr>
        <w:tab/>
        <w:t>То, что в списке вновь принятых кооперативов 4-м Вятским пленумом в ноябре 1919 года не упомянуто Богородское кооперативное товарищество, ещё не говорит, что его не было. Оно могло быть принято раньше, или после 1 ноября 1919 года, но Богородская кооперация так же существовала.</w:t>
      </w:r>
    </w:p>
    <w:p w:rsidR="009C413E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4B">
        <w:rPr>
          <w:rFonts w:ascii="Times New Roman" w:hAnsi="Times New Roman" w:cs="Times New Roman"/>
          <w:sz w:val="28"/>
          <w:szCs w:val="28"/>
        </w:rPr>
        <w:lastRenderedPageBreak/>
        <w:tab/>
        <w:t>В том же 1919 году Вятпотребсоюз бы</w:t>
      </w:r>
      <w:r>
        <w:rPr>
          <w:rFonts w:ascii="Times New Roman" w:hAnsi="Times New Roman" w:cs="Times New Roman"/>
          <w:sz w:val="28"/>
          <w:szCs w:val="28"/>
        </w:rPr>
        <w:t>л организован в Губернский союз потребительских обществ. </w:t>
      </w:r>
      <w:r w:rsidRPr="0029564B">
        <w:rPr>
          <w:rFonts w:ascii="Times New Roman" w:hAnsi="Times New Roman" w:cs="Times New Roman"/>
          <w:sz w:val="28"/>
          <w:szCs w:val="28"/>
        </w:rPr>
        <w:t>В начале 1935 года создается Кировский крайпотребсоюз, который в конце 1936 года был переименован в облпотребсоюз</w:t>
      </w:r>
      <w:r>
        <w:rPr>
          <w:rFonts w:ascii="Times New Roman" w:hAnsi="Times New Roman" w:cs="Times New Roman"/>
          <w:sz w:val="28"/>
          <w:szCs w:val="28"/>
        </w:rPr>
        <w:t>, в связи с переименова</w:t>
      </w:r>
      <w:r w:rsidRPr="0029564B">
        <w:rPr>
          <w:rFonts w:ascii="Times New Roman" w:hAnsi="Times New Roman" w:cs="Times New Roman"/>
          <w:sz w:val="28"/>
          <w:szCs w:val="28"/>
        </w:rPr>
        <w:t>нием края в область. На 1 января 1940 год</w:t>
      </w:r>
      <w:r>
        <w:rPr>
          <w:rFonts w:ascii="Times New Roman" w:hAnsi="Times New Roman" w:cs="Times New Roman"/>
          <w:sz w:val="28"/>
          <w:szCs w:val="28"/>
        </w:rPr>
        <w:t>а Кировский облпотребсоюз, объе</w:t>
      </w:r>
      <w:r w:rsidRPr="0029564B">
        <w:rPr>
          <w:rFonts w:ascii="Times New Roman" w:hAnsi="Times New Roman" w:cs="Times New Roman"/>
          <w:sz w:val="28"/>
          <w:szCs w:val="28"/>
        </w:rPr>
        <w:t xml:space="preserve">диняя 50 райпотребсоюзов, имел 2 тысячи магазинов и лавок, 668 </w:t>
      </w:r>
      <w:r>
        <w:rPr>
          <w:rFonts w:ascii="Times New Roman" w:hAnsi="Times New Roman" w:cs="Times New Roman"/>
          <w:sz w:val="28"/>
          <w:szCs w:val="28"/>
        </w:rPr>
        <w:t xml:space="preserve">палаток, ларьков, киосков. </w:t>
      </w:r>
      <w:r w:rsidRPr="0029564B">
        <w:rPr>
          <w:rFonts w:ascii="Times New Roman" w:hAnsi="Times New Roman" w:cs="Times New Roman"/>
          <w:sz w:val="28"/>
          <w:szCs w:val="28"/>
        </w:rPr>
        <w:t xml:space="preserve">Богородский райпотребсоюз основан 1 марта 1931 года для торговой деятельности в Богородском районе. </w:t>
      </w:r>
    </w:p>
    <w:p w:rsidR="009C413E" w:rsidRPr="0029564B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64B">
        <w:rPr>
          <w:rFonts w:ascii="Times New Roman" w:hAnsi="Times New Roman" w:cs="Times New Roman"/>
          <w:sz w:val="28"/>
          <w:szCs w:val="28"/>
        </w:rPr>
        <w:t>Первоначальное его местонахождение: с. Бого</w:t>
      </w:r>
      <w:r>
        <w:rPr>
          <w:rFonts w:ascii="Times New Roman" w:hAnsi="Times New Roman" w:cs="Times New Roman"/>
          <w:sz w:val="28"/>
          <w:szCs w:val="28"/>
        </w:rPr>
        <w:t xml:space="preserve">родское, ул. Советская, д. 24. </w:t>
      </w:r>
      <w:r w:rsidRPr="0029564B">
        <w:rPr>
          <w:rFonts w:ascii="Times New Roman" w:hAnsi="Times New Roman" w:cs="Times New Roman"/>
          <w:sz w:val="28"/>
          <w:szCs w:val="28"/>
        </w:rPr>
        <w:t>Собранием уполномоченных членов-пайщиков 16 июня 1931 года утверждён Устав райпотребсоюза, определяющий его основные задачи и функции.</w:t>
      </w:r>
    </w:p>
    <w:p w:rsidR="009C413E" w:rsidRPr="0029564B" w:rsidRDefault="002375B0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этого</w:t>
      </w:r>
      <w:r w:rsidR="009C413E" w:rsidRPr="0029564B">
        <w:rPr>
          <w:rFonts w:ascii="Times New Roman" w:hAnsi="Times New Roman" w:cs="Times New Roman"/>
          <w:sz w:val="28"/>
          <w:szCs w:val="28"/>
        </w:rPr>
        <w:t>, все последующие годы районное объединение на основе единого плана руководит работой по кооперированию трудящихся, паенакоплению, транзитному завозу товаров непосредственно в торговую сеть, оказывает организационно-хозяйственную помощь развитию рыночной торговли, руководит работой по изучению потребительского спроса и по контролю за качеством товара, по заготовке сельхозпродуктов и сырья и организации общественного питания.</w:t>
      </w:r>
    </w:p>
    <w:p w:rsidR="009C413E" w:rsidRPr="0029564B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4B">
        <w:rPr>
          <w:rFonts w:ascii="Times New Roman" w:hAnsi="Times New Roman" w:cs="Times New Roman"/>
          <w:sz w:val="28"/>
          <w:szCs w:val="28"/>
        </w:rPr>
        <w:tab/>
        <w:t>Органами управления Союза являются районные съезды делегатов потребительской кооперации. В период между районными съездами высшим органом управления является правление Союза. К 1953 году потребкооперация района объединяет 7686 членов-пайщиков, 4 сельских потребительских общества: Богородское, Бутырское, Ошланское, Ухтымское. Такая структура сохраняется до 1960 года.</w:t>
      </w:r>
    </w:p>
    <w:p w:rsidR="009C413E" w:rsidRDefault="00875B3C" w:rsidP="00875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13E" w:rsidRPr="00FF5570">
        <w:rPr>
          <w:rFonts w:ascii="Times New Roman" w:hAnsi="Times New Roman" w:cs="Times New Roman"/>
          <w:sz w:val="28"/>
          <w:szCs w:val="28"/>
        </w:rPr>
        <w:t>К 1953 году потребкооперация района объединяет 7686 членов-пайщиков, 4 сельских потребительских общества: Богородское, Бутырское, Ошланское, Ухтымское. Такая структура сохраняется до 1960 года.</w:t>
      </w:r>
    </w:p>
    <w:p w:rsidR="002375B0" w:rsidRDefault="002375B0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1976 года Богородский райпотребсоюз реорганизован в Богородское райпо с последующей реорганизацией хозрасчетных предприятия (хлебозавод, объединение общественного питания, заготовительно-производственное объединение).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lastRenderedPageBreak/>
        <w:t>1965-1988 — годы интенсивного строительства, укрепления материально-технической базы. Среди важнейших объектов — столовая на 80 мест в п. Богородское, склад живсырья, хлебопекарня, 5 магазинов. Силами совхозов строились деревянные магазины в сёлах Верховойское, Рождественское, Спасское. Построен магазин «Колос» в с. Ухтым на 4 рабочих места. А также «Восход» в с. Хороши, продмаг в п. Богородское, магазины в с. Караул и д. Чирки, новый современный хлебозавод, холодильник на 100 тонн, овощехранилище на 120 тонн, магазин в с. Ошлань, универмаг с ныне действующей конторой, общетоварные склады площадью 1200 м2, квартальная котельная на базе, двухэтажная столовая в п.Богородское,</w:t>
      </w:r>
      <w:r>
        <w:rPr>
          <w:rFonts w:ascii="Times New Roman" w:hAnsi="Times New Roman" w:cs="Times New Roman"/>
          <w:sz w:val="28"/>
          <w:szCs w:val="28"/>
        </w:rPr>
        <w:t xml:space="preserve"> тёплая стоянка, колбасный цех.</w:t>
      </w:r>
    </w:p>
    <w:p w:rsidR="009C413E" w:rsidRPr="00FF5570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 xml:space="preserve">Торговля в районе развивалась, решая задачи и проблемы, в соответствии с меняющимися условиями жизни. В 1975 году действовали 48 магазинов, в том числе специализированные — по торговле обувью, культтоварами, книгами, хозтоварами, детскими товарами. В 1992 году было 39 магазинов, в 1993 году стало 26. В целях экономии средств на содержание торговых точек и улучшения эффективности их работы промтоварные магазины на селе были совмещены с продовольственными, образуя магазины «Товары повседневного спроса», которые действуют и в настоящее время. </w:t>
      </w:r>
    </w:p>
    <w:p w:rsidR="009C413E" w:rsidRPr="00FF5570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>С момента образования райпотребсоюза в каждом крупном сельском округе существовала своя пекарня. В 1973 году с пуском новог</w:t>
      </w:r>
      <w:r w:rsidR="00875B3C">
        <w:rPr>
          <w:rFonts w:ascii="Times New Roman" w:hAnsi="Times New Roman" w:cs="Times New Roman"/>
          <w:sz w:val="28"/>
          <w:szCs w:val="28"/>
        </w:rPr>
        <w:t>о хлебозавода мощностью 9 тонн в</w:t>
      </w:r>
      <w:r w:rsidRPr="00FF5570">
        <w:rPr>
          <w:rFonts w:ascii="Times New Roman" w:hAnsi="Times New Roman" w:cs="Times New Roman"/>
          <w:sz w:val="28"/>
          <w:szCs w:val="28"/>
        </w:rPr>
        <w:t xml:space="preserve">  сутки  мелкие</w:t>
      </w:r>
      <w:r w:rsidRPr="00FF5570">
        <w:rPr>
          <w:rFonts w:ascii="Times New Roman" w:hAnsi="Times New Roman" w:cs="Times New Roman"/>
          <w:sz w:val="28"/>
          <w:szCs w:val="28"/>
        </w:rPr>
        <w:tab/>
        <w:t>пекарни  были</w:t>
      </w:r>
      <w:r w:rsidRPr="00FF5570">
        <w:rPr>
          <w:rFonts w:ascii="Times New Roman" w:hAnsi="Times New Roman" w:cs="Times New Roman"/>
          <w:sz w:val="28"/>
          <w:szCs w:val="28"/>
        </w:rPr>
        <w:tab/>
        <w:t>закрыты.</w:t>
      </w:r>
    </w:p>
    <w:p w:rsidR="009C413E" w:rsidRPr="00FF5570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 xml:space="preserve">Выпечка хлеба составляла: в 1965 году – 2040 тонн, в 1980 — 3960 тонн, в 1983 – 4545 тонн. Это был самый пик, хлеб был </w:t>
      </w:r>
      <w:r w:rsidR="002375B0" w:rsidRPr="00FF5570">
        <w:rPr>
          <w:rFonts w:ascii="Times New Roman" w:hAnsi="Times New Roman" w:cs="Times New Roman"/>
          <w:sz w:val="28"/>
          <w:szCs w:val="28"/>
        </w:rPr>
        <w:t>недорогой</w:t>
      </w:r>
      <w:r w:rsidRPr="00FF5570">
        <w:rPr>
          <w:rFonts w:ascii="Times New Roman" w:hAnsi="Times New Roman" w:cs="Times New Roman"/>
          <w:sz w:val="28"/>
          <w:szCs w:val="28"/>
        </w:rPr>
        <w:t xml:space="preserve">, </w:t>
      </w:r>
      <w:r w:rsidR="002375B0" w:rsidRPr="00FF5570">
        <w:rPr>
          <w:rFonts w:ascii="Times New Roman" w:hAnsi="Times New Roman" w:cs="Times New Roman"/>
          <w:sz w:val="28"/>
          <w:szCs w:val="28"/>
        </w:rPr>
        <w:t>высокая</w:t>
      </w:r>
      <w:r w:rsidRPr="00FF5570">
        <w:rPr>
          <w:rFonts w:ascii="Times New Roman" w:hAnsi="Times New Roman" w:cs="Times New Roman"/>
          <w:sz w:val="28"/>
          <w:szCs w:val="28"/>
        </w:rPr>
        <w:t xml:space="preserve"> его доля шла на корм скоту. Резкий спад производства произошёл в 1994-1995 годах, когда выпечка составила 700 тонн в год. Во время спада была закрыта пекарня в с. Ухтым. В 2010 году выпечка хлеба составила 347 тонн, или около тонны в день, т.е. использование мощности и оборудования — чуть более 10%. </w:t>
      </w:r>
    </w:p>
    <w:p w:rsidR="009C413E" w:rsidRPr="00FF5570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 xml:space="preserve">Кроме того, на хлебозаводе есть цех по производству кондитерских изделий. Выпуск кондитерских изделий составлял в 1990 году - 17 тонн, в 2002 </w:t>
      </w:r>
      <w:r w:rsidRPr="00FF5570">
        <w:rPr>
          <w:rFonts w:ascii="Times New Roman" w:hAnsi="Times New Roman" w:cs="Times New Roman"/>
          <w:sz w:val="28"/>
          <w:szCs w:val="28"/>
        </w:rPr>
        <w:lastRenderedPageBreak/>
        <w:t xml:space="preserve">году - 3,3 тонны, в 2010 году – 9 тонн. На объём производимой продукции всегда оказывал </w:t>
      </w:r>
      <w:r w:rsidR="002375B0" w:rsidRPr="00FF5570">
        <w:rPr>
          <w:rFonts w:ascii="Times New Roman" w:hAnsi="Times New Roman" w:cs="Times New Roman"/>
          <w:sz w:val="28"/>
          <w:szCs w:val="28"/>
        </w:rPr>
        <w:t>воздействие</w:t>
      </w:r>
      <w:r w:rsidRPr="00FF5570">
        <w:rPr>
          <w:rFonts w:ascii="Times New Roman" w:hAnsi="Times New Roman" w:cs="Times New Roman"/>
          <w:sz w:val="28"/>
          <w:szCs w:val="28"/>
        </w:rPr>
        <w:t xml:space="preserve"> спрос. В восьмидесятые годы ассортимент выпускаемой продукции был </w:t>
      </w:r>
      <w:r w:rsidR="002375B0" w:rsidRPr="00FF5570">
        <w:rPr>
          <w:rFonts w:ascii="Times New Roman" w:hAnsi="Times New Roman" w:cs="Times New Roman"/>
          <w:sz w:val="28"/>
          <w:szCs w:val="28"/>
        </w:rPr>
        <w:t>многообразен</w:t>
      </w:r>
      <w:r w:rsidRPr="00FF5570">
        <w:rPr>
          <w:rFonts w:ascii="Times New Roman" w:hAnsi="Times New Roman" w:cs="Times New Roman"/>
          <w:sz w:val="28"/>
          <w:szCs w:val="28"/>
        </w:rPr>
        <w:t xml:space="preserve"> - это печенье, торты, кексы, петушки на палочке и многое другое. Все производилось </w:t>
      </w:r>
      <w:r w:rsidR="002375B0" w:rsidRPr="00FF5570">
        <w:rPr>
          <w:rFonts w:ascii="Times New Roman" w:hAnsi="Times New Roman" w:cs="Times New Roman"/>
          <w:sz w:val="28"/>
          <w:szCs w:val="28"/>
        </w:rPr>
        <w:t>малыми</w:t>
      </w:r>
      <w:r w:rsidRPr="00FF5570">
        <w:rPr>
          <w:rFonts w:ascii="Times New Roman" w:hAnsi="Times New Roman" w:cs="Times New Roman"/>
          <w:sz w:val="28"/>
          <w:szCs w:val="28"/>
        </w:rPr>
        <w:t xml:space="preserve"> объёмами. С введением обязательного сертифицирования продукции производство </w:t>
      </w:r>
      <w:r w:rsidR="002375B0">
        <w:rPr>
          <w:rFonts w:ascii="Times New Roman" w:hAnsi="Times New Roman" w:cs="Times New Roman"/>
          <w:sz w:val="28"/>
          <w:szCs w:val="28"/>
        </w:rPr>
        <w:t xml:space="preserve">с </w:t>
      </w:r>
      <w:r w:rsidR="002375B0" w:rsidRPr="00FF5570">
        <w:rPr>
          <w:rFonts w:ascii="Times New Roman" w:hAnsi="Times New Roman" w:cs="Times New Roman"/>
          <w:sz w:val="28"/>
          <w:szCs w:val="28"/>
        </w:rPr>
        <w:t>небольшими</w:t>
      </w:r>
      <w:r w:rsidRPr="00FF5570">
        <w:rPr>
          <w:rFonts w:ascii="Times New Roman" w:hAnsi="Times New Roman" w:cs="Times New Roman"/>
          <w:sz w:val="28"/>
          <w:szCs w:val="28"/>
        </w:rPr>
        <w:t xml:space="preserve"> объемами стало нерентабельно. В настоящее время выпускаются только пряники и печенье. </w:t>
      </w:r>
    </w:p>
    <w:p w:rsidR="009C413E" w:rsidRPr="00FF5570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>На хлебозаводе был цех по выработке безалкогольных напитков, которые пользовались спросом. С 2001 года цех закрыт из-за непригодности воды.</w:t>
      </w:r>
    </w:p>
    <w:p w:rsidR="009C413E" w:rsidRDefault="002375B0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двух лет существовал</w:t>
      </w:r>
      <w:r w:rsidR="009C413E" w:rsidRPr="00FF5570">
        <w:rPr>
          <w:rFonts w:ascii="Times New Roman" w:hAnsi="Times New Roman" w:cs="Times New Roman"/>
          <w:sz w:val="28"/>
          <w:szCs w:val="28"/>
        </w:rPr>
        <w:t xml:space="preserve"> и цех по производству пива. 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 xml:space="preserve">В 1994 году был открыт цех по производству макаронных изделий, который действует и в настоящее время. Макаронные изделия, основным из которых являются рожки, </w:t>
      </w:r>
      <w:r w:rsidR="002375B0" w:rsidRPr="00FF5570">
        <w:rPr>
          <w:rFonts w:ascii="Times New Roman" w:hAnsi="Times New Roman" w:cs="Times New Roman"/>
          <w:sz w:val="28"/>
          <w:szCs w:val="28"/>
        </w:rPr>
        <w:t>сбывают</w:t>
      </w:r>
      <w:r w:rsidRPr="00FF5570">
        <w:rPr>
          <w:rFonts w:ascii="Times New Roman" w:hAnsi="Times New Roman" w:cs="Times New Roman"/>
          <w:sz w:val="28"/>
          <w:szCs w:val="28"/>
        </w:rPr>
        <w:t xml:space="preserve"> в районе. Выработка их составила 29 тон</w:t>
      </w:r>
      <w:r>
        <w:rPr>
          <w:rFonts w:ascii="Times New Roman" w:hAnsi="Times New Roman" w:cs="Times New Roman"/>
          <w:sz w:val="28"/>
          <w:szCs w:val="28"/>
        </w:rPr>
        <w:t>н в 2000 году и 11 тонн в 2010.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 xml:space="preserve">В 1988 году около столовой был построен колбасный цех, мощностью 50 тонн продукции в год (варёной колбасы, полукопчёной, сарделек и различных копчёных деликатесов: окороков, грудинки и другое). В 1991 году объём производства колбасных достиг 45,5 тонн в год. В последующие годы произошло сокращение выработки, т.к. реализовывались колбасные изделия, в основном, в районе, не освоены были рынки сбыта за его пределами. Обязательное сертифицирование продукции </w:t>
      </w:r>
      <w:r w:rsidR="002375B0" w:rsidRPr="00FF5570">
        <w:rPr>
          <w:rFonts w:ascii="Times New Roman" w:hAnsi="Times New Roman" w:cs="Times New Roman"/>
          <w:sz w:val="28"/>
          <w:szCs w:val="28"/>
        </w:rPr>
        <w:t>отразилось</w:t>
      </w:r>
      <w:r w:rsidRPr="00FF5570">
        <w:rPr>
          <w:rFonts w:ascii="Times New Roman" w:hAnsi="Times New Roman" w:cs="Times New Roman"/>
          <w:sz w:val="28"/>
          <w:szCs w:val="28"/>
        </w:rPr>
        <w:t xml:space="preserve"> на цене. Производство в малых размерах стало </w:t>
      </w:r>
      <w:r w:rsidR="002375B0">
        <w:rPr>
          <w:rFonts w:ascii="Times New Roman" w:hAnsi="Times New Roman" w:cs="Times New Roman"/>
          <w:sz w:val="28"/>
          <w:szCs w:val="28"/>
        </w:rPr>
        <w:t>не</w:t>
      </w:r>
      <w:r w:rsidR="002375B0" w:rsidRPr="00FF5570">
        <w:rPr>
          <w:rFonts w:ascii="Times New Roman" w:hAnsi="Times New Roman" w:cs="Times New Roman"/>
          <w:sz w:val="28"/>
          <w:szCs w:val="28"/>
        </w:rPr>
        <w:t>результативно</w:t>
      </w:r>
      <w:r w:rsidRPr="00FF5570">
        <w:rPr>
          <w:rFonts w:ascii="Times New Roman" w:hAnsi="Times New Roman" w:cs="Times New Roman"/>
          <w:sz w:val="28"/>
          <w:szCs w:val="28"/>
        </w:rPr>
        <w:t>, что и привело к закрытию цеха в 2004 году.</w:t>
      </w:r>
    </w:p>
    <w:p w:rsidR="002A1A58" w:rsidRDefault="002A1A5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и структура управления представлены в приложениях А и В.</w:t>
      </w:r>
    </w:p>
    <w:p w:rsidR="002A1A58" w:rsidRDefault="002A1A5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размера предприятия представлены в таблице 2.</w:t>
      </w:r>
    </w:p>
    <w:p w:rsidR="002A1A58" w:rsidRDefault="002A1A5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A58" w:rsidRDefault="002A1A5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A58" w:rsidRDefault="002A1A5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Показатели размера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1275"/>
        <w:gridCol w:w="1134"/>
        <w:gridCol w:w="1560"/>
      </w:tblGrid>
      <w:tr w:rsidR="002A1A58" w:rsidTr="002A1A58">
        <w:tc>
          <w:tcPr>
            <w:tcW w:w="4361" w:type="dxa"/>
            <w:vAlign w:val="center"/>
          </w:tcPr>
          <w:p w:rsidR="002A1A58" w:rsidRPr="002A1A58" w:rsidRDefault="002A1A58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76" w:type="dxa"/>
            <w:vAlign w:val="center"/>
          </w:tcPr>
          <w:p w:rsidR="002A1A58" w:rsidRPr="002A1A58" w:rsidRDefault="002A1A58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2A1A58" w:rsidRPr="002A1A58" w:rsidRDefault="002A1A58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A1A58" w:rsidRPr="002A1A58" w:rsidRDefault="002A1A58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2A1A58" w:rsidRPr="002A1A58" w:rsidRDefault="002A1A58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в % к 2014</w:t>
            </w: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A1A58" w:rsidTr="002A1A58">
        <w:trPr>
          <w:trHeight w:val="831"/>
        </w:trPr>
        <w:tc>
          <w:tcPr>
            <w:tcW w:w="4361" w:type="dxa"/>
          </w:tcPr>
          <w:p w:rsidR="002A1A58" w:rsidRPr="002A1A58" w:rsidRDefault="00455A91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Выручка</w:t>
            </w:r>
            <w:r w:rsidR="002A1A58" w:rsidRPr="002A1A58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</w:tcPr>
          <w:p w:rsidR="002A1A58" w:rsidRPr="002A1A58" w:rsidRDefault="007A57F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24725</w:t>
            </w:r>
          </w:p>
        </w:tc>
        <w:tc>
          <w:tcPr>
            <w:tcW w:w="1275" w:type="dxa"/>
          </w:tcPr>
          <w:p w:rsidR="002A1A58" w:rsidRPr="002A1A58" w:rsidRDefault="007A57F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25763</w:t>
            </w:r>
          </w:p>
        </w:tc>
        <w:tc>
          <w:tcPr>
            <w:tcW w:w="1134" w:type="dxa"/>
          </w:tcPr>
          <w:p w:rsidR="002A1A58" w:rsidRPr="002A1A58" w:rsidRDefault="007A57F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25326</w:t>
            </w:r>
          </w:p>
        </w:tc>
        <w:tc>
          <w:tcPr>
            <w:tcW w:w="1560" w:type="dxa"/>
          </w:tcPr>
          <w:p w:rsidR="002A1A58" w:rsidRPr="002A1A58" w:rsidRDefault="00BF0B9E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2A1A58" w:rsidTr="002A1A58">
        <w:tc>
          <w:tcPr>
            <w:tcW w:w="4361" w:type="dxa"/>
          </w:tcPr>
          <w:p w:rsidR="002A1A58" w:rsidRPr="002A1A58" w:rsidRDefault="002A1A5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списочная </w:t>
            </w: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1276" w:type="dxa"/>
          </w:tcPr>
          <w:p w:rsidR="002A1A58" w:rsidRPr="002A1A58" w:rsidRDefault="00BF0B9E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2A1A58" w:rsidRPr="002A1A58" w:rsidRDefault="00BF0B9E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A1A58" w:rsidRPr="002A1A58" w:rsidRDefault="007A57F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2A1A58" w:rsidRPr="002A1A58" w:rsidRDefault="00BF0B9E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</w:tr>
      <w:tr w:rsidR="002A1A58" w:rsidTr="002A1A58">
        <w:tc>
          <w:tcPr>
            <w:tcW w:w="4361" w:type="dxa"/>
          </w:tcPr>
          <w:p w:rsidR="002A1A58" w:rsidRPr="002A1A58" w:rsidRDefault="002A1A5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A58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средств, тыс. руб.</w:t>
            </w:r>
          </w:p>
        </w:tc>
        <w:tc>
          <w:tcPr>
            <w:tcW w:w="1276" w:type="dxa"/>
          </w:tcPr>
          <w:p w:rsidR="002A1A58" w:rsidRPr="002A1A58" w:rsidRDefault="007A57F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2838</w:t>
            </w:r>
          </w:p>
        </w:tc>
        <w:tc>
          <w:tcPr>
            <w:tcW w:w="1275" w:type="dxa"/>
          </w:tcPr>
          <w:p w:rsidR="002A1A58" w:rsidRPr="002A1A58" w:rsidRDefault="007A57F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2656</w:t>
            </w:r>
          </w:p>
        </w:tc>
        <w:tc>
          <w:tcPr>
            <w:tcW w:w="1134" w:type="dxa"/>
          </w:tcPr>
          <w:p w:rsidR="002A1A58" w:rsidRPr="002A1A58" w:rsidRDefault="007A57F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2527,5</w:t>
            </w:r>
          </w:p>
        </w:tc>
        <w:tc>
          <w:tcPr>
            <w:tcW w:w="1560" w:type="dxa"/>
          </w:tcPr>
          <w:p w:rsidR="002A1A58" w:rsidRPr="002A1A58" w:rsidRDefault="00BF0B9E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</w:tr>
    </w:tbl>
    <w:p w:rsidR="002A1A58" w:rsidRDefault="002A1A5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9E" w:rsidRDefault="008251D6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BF0B9E">
        <w:rPr>
          <w:rFonts w:ascii="Times New Roman" w:hAnsi="Times New Roman" w:cs="Times New Roman"/>
          <w:sz w:val="28"/>
          <w:szCs w:val="28"/>
        </w:rPr>
        <w:t xml:space="preserve">о данным таблицы видно, что за три года выручка от реализации продукции выросла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0B9E">
        <w:rPr>
          <w:rFonts w:ascii="Times New Roman" w:hAnsi="Times New Roman" w:cs="Times New Roman"/>
          <w:sz w:val="28"/>
          <w:szCs w:val="28"/>
        </w:rPr>
        <w:t>2,4%, численность персонала увеличилась на 10,2%, среднегодовая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BF0B9E">
        <w:rPr>
          <w:rFonts w:ascii="Times New Roman" w:hAnsi="Times New Roman" w:cs="Times New Roman"/>
          <w:sz w:val="28"/>
          <w:szCs w:val="28"/>
        </w:rPr>
        <w:t xml:space="preserve"> снизилась на 10,9%.</w:t>
      </w:r>
    </w:p>
    <w:p w:rsidR="00BF0B9E" w:rsidRDefault="00BF0B9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6696C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специализации предприятия рассмотрим состав и структуру выручки от реализации продук</w:t>
      </w:r>
      <w:r w:rsidR="005F1FBC">
        <w:rPr>
          <w:rFonts w:ascii="Times New Roman" w:hAnsi="Times New Roman" w:cs="Times New Roman"/>
          <w:sz w:val="28"/>
          <w:szCs w:val="28"/>
        </w:rPr>
        <w:t>ции представленной в таблице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B9E" w:rsidRDefault="005F1FBC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BF0B9E">
        <w:rPr>
          <w:rFonts w:ascii="Times New Roman" w:hAnsi="Times New Roman" w:cs="Times New Roman"/>
          <w:sz w:val="28"/>
          <w:szCs w:val="28"/>
        </w:rPr>
        <w:t xml:space="preserve"> – Состав и структура выручки от реализации продукции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1"/>
        <w:gridCol w:w="1134"/>
        <w:gridCol w:w="1134"/>
        <w:gridCol w:w="992"/>
        <w:gridCol w:w="1134"/>
        <w:gridCol w:w="1134"/>
        <w:gridCol w:w="1134"/>
      </w:tblGrid>
      <w:tr w:rsidR="00ED2121" w:rsidRPr="00BF0B9E" w:rsidTr="00ED2121">
        <w:trPr>
          <w:cantSplit/>
        </w:trPr>
        <w:tc>
          <w:tcPr>
            <w:tcW w:w="3441" w:type="dxa"/>
            <w:vMerge w:val="restart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gridSpan w:val="2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D2121" w:rsidRPr="00BF0B9E" w:rsidTr="00ED2121">
        <w:trPr>
          <w:cantSplit/>
        </w:trPr>
        <w:tc>
          <w:tcPr>
            <w:tcW w:w="3441" w:type="dxa"/>
            <w:vMerge/>
          </w:tcPr>
          <w:p w:rsidR="00ED2121" w:rsidRPr="00BF0B9E" w:rsidRDefault="00ED2121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D2121" w:rsidRPr="00BF0B9E" w:rsidRDefault="00ED212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2121" w:rsidRPr="00BF0B9E" w:rsidTr="00ED2121">
        <w:tc>
          <w:tcPr>
            <w:tcW w:w="3441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134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21557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992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23305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134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22384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ED2121" w:rsidRPr="00BF0B9E" w:rsidTr="00ED2121">
        <w:tc>
          <w:tcPr>
            <w:tcW w:w="3441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хранению</w:t>
            </w:r>
          </w:p>
        </w:tc>
        <w:tc>
          <w:tcPr>
            <w:tcW w:w="1134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ED2121" w:rsidRPr="00BF0B9E" w:rsidTr="00ED2121">
        <w:tc>
          <w:tcPr>
            <w:tcW w:w="3441" w:type="dxa"/>
          </w:tcPr>
          <w:p w:rsidR="006F69BF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 деятельности</w:t>
            </w:r>
          </w:p>
        </w:tc>
        <w:tc>
          <w:tcPr>
            <w:tcW w:w="1134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ED2121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1134" w:type="dxa"/>
          </w:tcPr>
          <w:p w:rsidR="00ED2121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6F69BF" w:rsidRPr="00BF0B9E" w:rsidTr="00ED2121">
        <w:tc>
          <w:tcPr>
            <w:tcW w:w="3441" w:type="dxa"/>
          </w:tcPr>
          <w:p w:rsidR="006F69BF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F69BF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24725</w:t>
            </w:r>
          </w:p>
        </w:tc>
        <w:tc>
          <w:tcPr>
            <w:tcW w:w="1134" w:type="dxa"/>
          </w:tcPr>
          <w:p w:rsidR="006F69BF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F69BF" w:rsidRPr="00BF0B9E" w:rsidRDefault="006F69BF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25763</w:t>
            </w:r>
          </w:p>
        </w:tc>
        <w:tc>
          <w:tcPr>
            <w:tcW w:w="1134" w:type="dxa"/>
          </w:tcPr>
          <w:p w:rsidR="006F69BF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F69BF" w:rsidRPr="002A1A58" w:rsidRDefault="006F69BF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25326</w:t>
            </w:r>
          </w:p>
        </w:tc>
        <w:tc>
          <w:tcPr>
            <w:tcW w:w="1134" w:type="dxa"/>
          </w:tcPr>
          <w:p w:rsidR="006F69BF" w:rsidRPr="00BF0B9E" w:rsidRDefault="00372990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F0B9E" w:rsidRDefault="00BF0B9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990" w:rsidRPr="00FF5570" w:rsidRDefault="008807C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н</w:t>
      </w:r>
      <w:r w:rsidR="00372990">
        <w:rPr>
          <w:rFonts w:ascii="Times New Roman" w:hAnsi="Times New Roman" w:cs="Times New Roman"/>
          <w:sz w:val="28"/>
          <w:szCs w:val="28"/>
        </w:rPr>
        <w:t xml:space="preserve">аибольший удельный вес в структуре выручки от продаж продукции занимает хлебобулочные изделия – до 90,5%. </w:t>
      </w:r>
      <w:r>
        <w:rPr>
          <w:rFonts w:ascii="Times New Roman" w:hAnsi="Times New Roman" w:cs="Times New Roman"/>
          <w:sz w:val="28"/>
          <w:szCs w:val="28"/>
        </w:rPr>
        <w:t>При этом удельный вес</w:t>
      </w:r>
      <w:r w:rsidR="00372990">
        <w:rPr>
          <w:rFonts w:ascii="Times New Roman" w:hAnsi="Times New Roman" w:cs="Times New Roman"/>
          <w:sz w:val="28"/>
          <w:szCs w:val="28"/>
        </w:rPr>
        <w:t xml:space="preserve"> по услугам и хранению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2990">
        <w:rPr>
          <w:rFonts w:ascii="Times New Roman" w:hAnsi="Times New Roman" w:cs="Times New Roman"/>
          <w:sz w:val="28"/>
          <w:szCs w:val="28"/>
        </w:rPr>
        <w:t xml:space="preserve"> а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2990">
        <w:rPr>
          <w:rFonts w:ascii="Times New Roman" w:hAnsi="Times New Roman" w:cs="Times New Roman"/>
          <w:sz w:val="28"/>
          <w:szCs w:val="28"/>
        </w:rPr>
        <w:t xml:space="preserve"> по другим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снижается</w:t>
      </w:r>
      <w:r w:rsidR="00372990">
        <w:rPr>
          <w:rFonts w:ascii="Times New Roman" w:hAnsi="Times New Roman" w:cs="Times New Roman"/>
          <w:sz w:val="28"/>
          <w:szCs w:val="28"/>
        </w:rPr>
        <w:t>.</w:t>
      </w:r>
    </w:p>
    <w:p w:rsidR="009C413E" w:rsidRPr="00FF5570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>Как видно, кооперативная промышленность не стояла на месте, осваивались новые виды производств и выжили только востребованные. С 1 марта 2010 года хлебозавод выделился в самостоятельное предприятие ООО «Богородский хлеб», где 100% учредителем является райпо.</w:t>
      </w:r>
    </w:p>
    <w:p w:rsidR="009C413E" w:rsidRPr="0029564B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70">
        <w:rPr>
          <w:rFonts w:ascii="Times New Roman" w:hAnsi="Times New Roman" w:cs="Times New Roman"/>
          <w:sz w:val="28"/>
          <w:szCs w:val="28"/>
        </w:rPr>
        <w:t>По итогам 2006 - 2007 годов  Богородское райпо заняло 5 рейтинговое место по финансовой устойчивости в системе Кировского облпотребсоюза.</w:t>
      </w:r>
      <w:r>
        <w:rPr>
          <w:rFonts w:ascii="Times New Roman" w:hAnsi="Times New Roman" w:cs="Times New Roman"/>
          <w:sz w:val="28"/>
          <w:szCs w:val="28"/>
        </w:rPr>
        <w:tab/>
      </w:r>
      <w:r w:rsidRPr="0029564B">
        <w:rPr>
          <w:rFonts w:ascii="Times New Roman" w:hAnsi="Times New Roman" w:cs="Times New Roman"/>
          <w:sz w:val="28"/>
          <w:szCs w:val="28"/>
        </w:rPr>
        <w:t xml:space="preserve">Сегмент рынка, на котором </w:t>
      </w:r>
      <w:r w:rsidR="009C7472" w:rsidRPr="0029564B">
        <w:rPr>
          <w:rFonts w:ascii="Times New Roman" w:hAnsi="Times New Roman" w:cs="Times New Roman"/>
          <w:sz w:val="28"/>
          <w:szCs w:val="28"/>
        </w:rPr>
        <w:t>обращена</w:t>
      </w:r>
      <w:r w:rsidRPr="0029564B">
        <w:rPr>
          <w:rFonts w:ascii="Times New Roman" w:hAnsi="Times New Roman" w:cs="Times New Roman"/>
          <w:sz w:val="28"/>
          <w:szCs w:val="28"/>
        </w:rPr>
        <w:t xml:space="preserve"> деятельность – это обслуживание физических и юридических лиц.</w:t>
      </w:r>
    </w:p>
    <w:p w:rsidR="009C413E" w:rsidRPr="00875B3C" w:rsidRDefault="009C413E" w:rsidP="00875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4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C413E" w:rsidRPr="00513106" w:rsidRDefault="009C413E" w:rsidP="0051310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Ресурсный потенциал и эффективность его использования</w:t>
      </w:r>
    </w:p>
    <w:p w:rsidR="009C413E" w:rsidRPr="00875B3C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5158" w:rsidRDefault="009C413E" w:rsidP="000251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3F3D">
        <w:rPr>
          <w:rFonts w:ascii="Times New Roman" w:hAnsi="Times New Roman" w:cs="Times New Roman"/>
          <w:sz w:val="28"/>
          <w:szCs w:val="28"/>
        </w:rPr>
        <w:t xml:space="preserve">Основные средства - это часть имущества, </w:t>
      </w:r>
      <w:r w:rsidR="009C7472" w:rsidRPr="00A93F3D">
        <w:rPr>
          <w:rFonts w:ascii="Times New Roman" w:hAnsi="Times New Roman" w:cs="Times New Roman"/>
          <w:sz w:val="28"/>
          <w:szCs w:val="28"/>
        </w:rPr>
        <w:t>используемая</w:t>
      </w:r>
      <w:r w:rsidRPr="00A93F3D">
        <w:rPr>
          <w:rFonts w:ascii="Times New Roman" w:hAnsi="Times New Roman" w:cs="Times New Roman"/>
          <w:sz w:val="28"/>
          <w:szCs w:val="28"/>
        </w:rPr>
        <w:t xml:space="preserve"> в качестве средств труда при производстве продукции, выполнении работ или оказании услуг либо для управления организацией в течение периода, превышающего 12 месяцев, или обычного операционного цикла, если он превышает 12 месяцев. </w:t>
      </w:r>
    </w:p>
    <w:p w:rsidR="00025158" w:rsidRDefault="00025158" w:rsidP="000251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Сроком полезного </w:t>
      </w:r>
      <w:r w:rsidR="009C7472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период, в течении которого </w:t>
      </w:r>
      <w:r w:rsidR="009C7472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объекта основных средств приносит доход организации. Для отдельных групп основных средств</w:t>
      </w:r>
      <w:r w:rsidR="009C7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полезного использования определяется исходя из количества продукции (объема работ в натуральном выражении), ожидаемого к получению в результате </w:t>
      </w:r>
      <w:r w:rsidR="009C7472">
        <w:rPr>
          <w:rFonts w:ascii="Times New Roman" w:hAnsi="Times New Roman" w:cs="Times New Roman"/>
          <w:sz w:val="28"/>
          <w:szCs w:val="28"/>
        </w:rPr>
        <w:t>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этого объекта.</w:t>
      </w:r>
    </w:p>
    <w:p w:rsidR="009C413E" w:rsidRPr="00A93F3D" w:rsidRDefault="009C413E" w:rsidP="002C6F06">
      <w:pPr>
        <w:tabs>
          <w:tab w:val="left" w:pos="33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3D">
        <w:rPr>
          <w:rFonts w:ascii="Times New Roman" w:hAnsi="Times New Roman" w:cs="Times New Roman"/>
          <w:sz w:val="28"/>
          <w:szCs w:val="28"/>
        </w:rPr>
        <w:t>Для учёта основных средств, определения их состава и структуры необходима их классификация. Существуют следующие группы основных средств (</w:t>
      </w:r>
      <w:r>
        <w:rPr>
          <w:rFonts w:ascii="Times New Roman" w:hAnsi="Times New Roman" w:cs="Times New Roman"/>
          <w:sz w:val="28"/>
          <w:szCs w:val="28"/>
        </w:rPr>
        <w:t>в том числе согласно ПБУ 6/01</w:t>
      </w:r>
      <w:r w:rsidRPr="00A93F3D">
        <w:rPr>
          <w:rFonts w:ascii="Times New Roman" w:hAnsi="Times New Roman" w:cs="Times New Roman"/>
          <w:sz w:val="28"/>
          <w:szCs w:val="28"/>
        </w:rPr>
        <w:t>):</w:t>
      </w:r>
    </w:p>
    <w:p w:rsidR="009C413E" w:rsidRPr="00E615F7" w:rsidRDefault="009C413E" w:rsidP="009C413E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Здания (корпуса цехов, складские помещения, производственные лаборатории и т. п.);</w:t>
      </w:r>
    </w:p>
    <w:p w:rsidR="009C413E" w:rsidRPr="00E615F7" w:rsidRDefault="009C413E" w:rsidP="009C413E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Сооружения (инженерно-строительные объекты, создающие условия для осуществления процесса производства: эстакады, автомобильные дороги, туннели);</w:t>
      </w:r>
    </w:p>
    <w:p w:rsidR="009C413E" w:rsidRPr="00E615F7" w:rsidRDefault="009C413E" w:rsidP="009C413E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Передаточные устройства (электросети, теплосети, газовые сети);</w:t>
      </w:r>
    </w:p>
    <w:p w:rsidR="009C413E" w:rsidRPr="00E615F7" w:rsidRDefault="009C413E" w:rsidP="009C413E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Машины и оборудование, в том числе:</w:t>
      </w:r>
    </w:p>
    <w:p w:rsidR="009C413E" w:rsidRPr="00E615F7" w:rsidRDefault="009C413E" w:rsidP="009C413E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Транспортные средства (вагоны, автомобили, кары, тележки);</w:t>
      </w:r>
    </w:p>
    <w:p w:rsidR="009C413E" w:rsidRPr="00E615F7" w:rsidRDefault="009C413E" w:rsidP="009C413E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Инструмент (режущий, давящий, приспособления для крепления, монтажа), кроме специального инструмента;</w:t>
      </w:r>
    </w:p>
    <w:p w:rsidR="009C413E" w:rsidRPr="00E615F7" w:rsidRDefault="009C413E" w:rsidP="009C413E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Производственный инвентарь и принадлежности (стеллажи, рабочие столы и т. п.);</w:t>
      </w:r>
    </w:p>
    <w:p w:rsidR="009C413E" w:rsidRPr="001D6793" w:rsidRDefault="009C413E" w:rsidP="001D6793">
      <w:pPr>
        <w:pStyle w:val="a3"/>
        <w:numPr>
          <w:ilvl w:val="0"/>
          <w:numId w:val="5"/>
        </w:num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t>Прочие основные средства (сюда входят библиотечные фонды, музейные ценности).</w:t>
      </w:r>
    </w:p>
    <w:p w:rsidR="009C413E" w:rsidRDefault="009C413E" w:rsidP="009C413E">
      <w:pPr>
        <w:tabs>
          <w:tab w:val="left" w:pos="33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5F7">
        <w:rPr>
          <w:rFonts w:ascii="Times New Roman" w:hAnsi="Times New Roman" w:cs="Times New Roman"/>
          <w:sz w:val="28"/>
          <w:szCs w:val="28"/>
        </w:rPr>
        <w:lastRenderedPageBreak/>
        <w:t xml:space="preserve">В управлении основными средствами </w:t>
      </w:r>
      <w:r w:rsidR="009C7472" w:rsidRPr="00E615F7">
        <w:rPr>
          <w:rFonts w:ascii="Times New Roman" w:hAnsi="Times New Roman" w:cs="Times New Roman"/>
          <w:sz w:val="28"/>
          <w:szCs w:val="28"/>
        </w:rPr>
        <w:t>применяет</w:t>
      </w:r>
      <w:r w:rsidR="009C7472">
        <w:rPr>
          <w:rFonts w:ascii="Times New Roman" w:hAnsi="Times New Roman" w:cs="Times New Roman"/>
          <w:sz w:val="28"/>
          <w:szCs w:val="28"/>
        </w:rPr>
        <w:t>ся</w:t>
      </w:r>
      <w:r w:rsidRPr="00E615F7">
        <w:rPr>
          <w:rFonts w:ascii="Times New Roman" w:hAnsi="Times New Roman" w:cs="Times New Roman"/>
          <w:sz w:val="28"/>
          <w:szCs w:val="28"/>
        </w:rPr>
        <w:t xml:space="preserve"> дифференцированная система стоимостных оценок, которая определяется целевой установкой измерения стоимости основного капитала: для внутрипроизводственной деятельности и оценки результатов, для начисления амортизации и расчета налогов, для продажи и сдачи в аренду, залоговых операций и др. Базовыми видами оценок основных фондов </w:t>
      </w:r>
      <w:r w:rsidR="009C7472" w:rsidRPr="00E615F7">
        <w:rPr>
          <w:rFonts w:ascii="Times New Roman" w:hAnsi="Times New Roman" w:cs="Times New Roman"/>
          <w:sz w:val="28"/>
          <w:szCs w:val="28"/>
        </w:rPr>
        <w:t>представляют</w:t>
      </w:r>
      <w:r w:rsidRPr="00E615F7">
        <w:rPr>
          <w:rFonts w:ascii="Times New Roman" w:hAnsi="Times New Roman" w:cs="Times New Roman"/>
          <w:sz w:val="28"/>
          <w:szCs w:val="28"/>
        </w:rPr>
        <w:t>: первоначальная, восстановительная и остаточная стоимость.</w:t>
      </w:r>
    </w:p>
    <w:p w:rsidR="001D6793" w:rsidRDefault="001D6793" w:rsidP="006F3039">
      <w:pPr>
        <w:tabs>
          <w:tab w:val="left" w:pos="33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структура основных средств предприятия представлены в таблице 4.</w:t>
      </w:r>
    </w:p>
    <w:p w:rsidR="001D6793" w:rsidRDefault="001D6793" w:rsidP="001D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Состав и структура основных фондов</w:t>
      </w:r>
    </w:p>
    <w:tbl>
      <w:tblPr>
        <w:tblW w:w="985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2"/>
        <w:gridCol w:w="1134"/>
        <w:gridCol w:w="992"/>
        <w:gridCol w:w="993"/>
        <w:gridCol w:w="992"/>
        <w:gridCol w:w="1134"/>
        <w:gridCol w:w="1134"/>
        <w:gridCol w:w="7"/>
      </w:tblGrid>
      <w:tr w:rsidR="008D45AD" w:rsidRPr="006F3039" w:rsidTr="008D45AD">
        <w:trPr>
          <w:gridAfter w:val="1"/>
          <w:wAfter w:w="7" w:type="dxa"/>
          <w:cantSplit/>
          <w:trHeight w:val="276"/>
        </w:trPr>
        <w:tc>
          <w:tcPr>
            <w:tcW w:w="3472" w:type="dxa"/>
            <w:vMerge w:val="restart"/>
            <w:vAlign w:val="center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Виды фондов</w:t>
            </w:r>
          </w:p>
        </w:tc>
        <w:tc>
          <w:tcPr>
            <w:tcW w:w="2126" w:type="dxa"/>
            <w:gridSpan w:val="2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985" w:type="dxa"/>
            <w:gridSpan w:val="2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268" w:type="dxa"/>
            <w:gridSpan w:val="2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8D45AD" w:rsidRPr="006F3039" w:rsidTr="008D45AD">
        <w:trPr>
          <w:cantSplit/>
          <w:trHeight w:val="276"/>
        </w:trPr>
        <w:tc>
          <w:tcPr>
            <w:tcW w:w="3472" w:type="dxa"/>
            <w:vMerge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41" w:type="dxa"/>
            <w:gridSpan w:val="2"/>
            <w:vAlign w:val="center"/>
          </w:tcPr>
          <w:p w:rsidR="008D45AD" w:rsidRPr="006F3039" w:rsidRDefault="008D45AD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5AD" w:rsidRPr="006F3039" w:rsidTr="008D45AD">
        <w:trPr>
          <w:gridAfter w:val="1"/>
          <w:wAfter w:w="7" w:type="dxa"/>
          <w:trHeight w:val="567"/>
        </w:trPr>
        <w:tc>
          <w:tcPr>
            <w:tcW w:w="347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1134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D45AD" w:rsidRPr="006F3039" w:rsidTr="008D45AD">
        <w:trPr>
          <w:gridAfter w:val="1"/>
          <w:wAfter w:w="7" w:type="dxa"/>
        </w:trPr>
        <w:tc>
          <w:tcPr>
            <w:tcW w:w="347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45AD" w:rsidRPr="006F3039" w:rsidTr="008D45AD">
        <w:trPr>
          <w:gridAfter w:val="1"/>
          <w:wAfter w:w="7" w:type="dxa"/>
        </w:trPr>
        <w:tc>
          <w:tcPr>
            <w:tcW w:w="347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134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D45AD" w:rsidRPr="006F3039" w:rsidTr="008D45AD">
        <w:trPr>
          <w:gridAfter w:val="1"/>
          <w:wAfter w:w="7" w:type="dxa"/>
        </w:trPr>
        <w:tc>
          <w:tcPr>
            <w:tcW w:w="347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34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45AD" w:rsidRPr="006F3039" w:rsidTr="008D45AD">
        <w:trPr>
          <w:gridAfter w:val="1"/>
          <w:wAfter w:w="7" w:type="dxa"/>
        </w:trPr>
        <w:tc>
          <w:tcPr>
            <w:tcW w:w="347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Основные фонды других отраслей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92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</w:tcPr>
          <w:p w:rsidR="008D45AD" w:rsidRPr="006F3039" w:rsidRDefault="00B81674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45AD" w:rsidRPr="006F3039" w:rsidTr="008D45AD">
        <w:trPr>
          <w:gridAfter w:val="1"/>
          <w:wAfter w:w="7" w:type="dxa"/>
        </w:trPr>
        <w:tc>
          <w:tcPr>
            <w:tcW w:w="347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Всего основных фондов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2549</w:t>
            </w:r>
          </w:p>
        </w:tc>
        <w:tc>
          <w:tcPr>
            <w:tcW w:w="99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</w:tc>
        <w:tc>
          <w:tcPr>
            <w:tcW w:w="992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D45AD" w:rsidRPr="006F3039" w:rsidRDefault="00CD04AE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2292</w:t>
            </w:r>
          </w:p>
        </w:tc>
        <w:tc>
          <w:tcPr>
            <w:tcW w:w="1134" w:type="dxa"/>
          </w:tcPr>
          <w:p w:rsidR="008D45AD" w:rsidRPr="006F3039" w:rsidRDefault="008D45AD" w:rsidP="006F303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D6793" w:rsidRDefault="001D6793" w:rsidP="001D6793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74" w:rsidRDefault="008807C8" w:rsidP="006F3039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F3039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6F303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 с</w:t>
      </w:r>
      <w:r w:rsidR="00B81674">
        <w:rPr>
          <w:rFonts w:ascii="Times New Roman" w:hAnsi="Times New Roman" w:cs="Times New Roman"/>
          <w:sz w:val="28"/>
          <w:szCs w:val="28"/>
        </w:rPr>
        <w:t xml:space="preserve">тоимость основных фондов за три года снизилась на 257 тыс.руб., что связано </w:t>
      </w:r>
      <w:r w:rsidR="009C7472">
        <w:rPr>
          <w:rFonts w:ascii="Times New Roman" w:hAnsi="Times New Roman" w:cs="Times New Roman"/>
          <w:sz w:val="28"/>
          <w:szCs w:val="28"/>
        </w:rPr>
        <w:t>со спадом</w:t>
      </w:r>
      <w:r w:rsidR="008E7000">
        <w:rPr>
          <w:rFonts w:ascii="Times New Roman" w:hAnsi="Times New Roman" w:cs="Times New Roman"/>
          <w:sz w:val="28"/>
          <w:szCs w:val="28"/>
        </w:rPr>
        <w:t>стоимости машин и оборудования</w:t>
      </w:r>
      <w:r w:rsidR="00877185">
        <w:rPr>
          <w:rFonts w:ascii="Times New Roman" w:hAnsi="Times New Roman" w:cs="Times New Roman"/>
          <w:sz w:val="28"/>
          <w:szCs w:val="28"/>
        </w:rPr>
        <w:t>,</w:t>
      </w:r>
      <w:r w:rsidR="008E7000">
        <w:rPr>
          <w:rFonts w:ascii="Times New Roman" w:hAnsi="Times New Roman" w:cs="Times New Roman"/>
          <w:sz w:val="28"/>
          <w:szCs w:val="28"/>
        </w:rPr>
        <w:t xml:space="preserve"> транспортных средств,</w:t>
      </w:r>
      <w:r w:rsidR="00877185">
        <w:rPr>
          <w:rFonts w:ascii="Times New Roman" w:hAnsi="Times New Roman" w:cs="Times New Roman"/>
          <w:sz w:val="28"/>
          <w:szCs w:val="28"/>
        </w:rPr>
        <w:t xml:space="preserve"> сооружений  и основных фондов других отраслей.</w:t>
      </w:r>
    </w:p>
    <w:p w:rsidR="00877185" w:rsidRDefault="00877185" w:rsidP="001D6793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структуре основных средств наибольший удельный вес занимают машины и оборудования</w:t>
      </w:r>
    </w:p>
    <w:p w:rsidR="001D6793" w:rsidRDefault="00877185" w:rsidP="008771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Показатели обеспеченности и эффективности использованных средств представлены в таблице 5.</w:t>
      </w:r>
    </w:p>
    <w:p w:rsidR="00877185" w:rsidRDefault="00877185" w:rsidP="008771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 Показатели обеспеченности и эффективности использования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418"/>
        <w:gridCol w:w="1417"/>
        <w:gridCol w:w="1560"/>
        <w:gridCol w:w="1559"/>
      </w:tblGrid>
      <w:tr w:rsidR="00877185" w:rsidRPr="00877185" w:rsidTr="00877185">
        <w:tc>
          <w:tcPr>
            <w:tcW w:w="4077" w:type="dxa"/>
          </w:tcPr>
          <w:p w:rsidR="00877185" w:rsidRPr="00877185" w:rsidRDefault="00877185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8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18" w:type="dxa"/>
            <w:vAlign w:val="center"/>
          </w:tcPr>
          <w:p w:rsidR="00877185" w:rsidRPr="00877185" w:rsidRDefault="00877185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8771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877185" w:rsidRPr="00877185" w:rsidRDefault="00877185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8771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877185" w:rsidRPr="00877185" w:rsidRDefault="00877185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8771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877185" w:rsidRPr="00877185" w:rsidRDefault="00877185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 г. в % к 2014</w:t>
            </w:r>
            <w:r w:rsidRPr="008771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77185" w:rsidRPr="00877185" w:rsidTr="00877185">
        <w:tc>
          <w:tcPr>
            <w:tcW w:w="4077" w:type="dxa"/>
          </w:tcPr>
          <w:p w:rsidR="00877185" w:rsidRPr="00877185" w:rsidRDefault="00877185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Фондовооруженность, тыс. руб. </w:t>
            </w:r>
          </w:p>
        </w:tc>
        <w:tc>
          <w:tcPr>
            <w:tcW w:w="1418" w:type="dxa"/>
          </w:tcPr>
          <w:p w:rsidR="00877185" w:rsidRPr="00271311" w:rsidRDefault="00293107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417" w:type="dxa"/>
          </w:tcPr>
          <w:p w:rsidR="00877185" w:rsidRPr="00271311" w:rsidRDefault="00293107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560" w:type="dxa"/>
          </w:tcPr>
          <w:p w:rsidR="00877185" w:rsidRPr="00271311" w:rsidRDefault="00293107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559" w:type="dxa"/>
          </w:tcPr>
          <w:p w:rsidR="00877185" w:rsidRPr="00271311" w:rsidRDefault="00293107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7185" w:rsidRPr="00877185" w:rsidTr="00877185">
        <w:tc>
          <w:tcPr>
            <w:tcW w:w="4077" w:type="dxa"/>
          </w:tcPr>
          <w:p w:rsidR="00877185" w:rsidRPr="00877185" w:rsidRDefault="00877185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85">
              <w:rPr>
                <w:rFonts w:ascii="Times New Roman" w:hAnsi="Times New Roman" w:cs="Times New Roman"/>
                <w:sz w:val="28"/>
                <w:szCs w:val="28"/>
              </w:rPr>
              <w:t>Фондоотдача, руб.</w:t>
            </w:r>
          </w:p>
        </w:tc>
        <w:tc>
          <w:tcPr>
            <w:tcW w:w="1418" w:type="dxa"/>
          </w:tcPr>
          <w:p w:rsidR="00877185" w:rsidRPr="00271311" w:rsidRDefault="00271311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 w:rsidRPr="00271311">
              <w:rPr>
                <w:b w:val="0"/>
                <w:szCs w:val="28"/>
              </w:rPr>
              <w:t>8,7</w:t>
            </w:r>
          </w:p>
        </w:tc>
        <w:tc>
          <w:tcPr>
            <w:tcW w:w="1417" w:type="dxa"/>
          </w:tcPr>
          <w:p w:rsidR="00877185" w:rsidRPr="00271311" w:rsidRDefault="00271311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 w:rsidRPr="00271311">
              <w:rPr>
                <w:b w:val="0"/>
                <w:szCs w:val="28"/>
              </w:rPr>
              <w:t>9,7</w:t>
            </w:r>
          </w:p>
        </w:tc>
        <w:tc>
          <w:tcPr>
            <w:tcW w:w="1560" w:type="dxa"/>
          </w:tcPr>
          <w:p w:rsidR="00877185" w:rsidRPr="00271311" w:rsidRDefault="00271311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1559" w:type="dxa"/>
          </w:tcPr>
          <w:p w:rsidR="00877185" w:rsidRPr="00271311" w:rsidRDefault="00293107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114,9</w:t>
            </w:r>
          </w:p>
        </w:tc>
      </w:tr>
      <w:tr w:rsidR="00877185" w:rsidRPr="00877185" w:rsidTr="00877185">
        <w:tc>
          <w:tcPr>
            <w:tcW w:w="4077" w:type="dxa"/>
          </w:tcPr>
          <w:p w:rsidR="00877185" w:rsidRPr="00877185" w:rsidRDefault="00877185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85">
              <w:rPr>
                <w:rFonts w:ascii="Times New Roman" w:hAnsi="Times New Roman" w:cs="Times New Roman"/>
                <w:sz w:val="28"/>
                <w:szCs w:val="28"/>
              </w:rPr>
              <w:t>Фондоемкость, руб.</w:t>
            </w:r>
          </w:p>
        </w:tc>
        <w:tc>
          <w:tcPr>
            <w:tcW w:w="1418" w:type="dxa"/>
          </w:tcPr>
          <w:p w:rsidR="00877185" w:rsidRPr="00271311" w:rsidRDefault="00293107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0,1</w:t>
            </w:r>
          </w:p>
        </w:tc>
        <w:tc>
          <w:tcPr>
            <w:tcW w:w="1417" w:type="dxa"/>
          </w:tcPr>
          <w:p w:rsidR="00877185" w:rsidRPr="00271311" w:rsidRDefault="00293107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0,1</w:t>
            </w:r>
          </w:p>
        </w:tc>
        <w:tc>
          <w:tcPr>
            <w:tcW w:w="1560" w:type="dxa"/>
          </w:tcPr>
          <w:p w:rsidR="00877185" w:rsidRPr="00271311" w:rsidRDefault="00293107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0,1</w:t>
            </w:r>
          </w:p>
        </w:tc>
        <w:tc>
          <w:tcPr>
            <w:tcW w:w="1559" w:type="dxa"/>
          </w:tcPr>
          <w:p w:rsidR="00877185" w:rsidRPr="00271311" w:rsidRDefault="00293107" w:rsidP="006F3039">
            <w:pPr>
              <w:pStyle w:val="af1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100</w:t>
            </w:r>
          </w:p>
        </w:tc>
      </w:tr>
      <w:tr w:rsidR="00877185" w:rsidRPr="00877185" w:rsidTr="00877185">
        <w:tc>
          <w:tcPr>
            <w:tcW w:w="4077" w:type="dxa"/>
          </w:tcPr>
          <w:p w:rsidR="00877185" w:rsidRPr="00877185" w:rsidRDefault="00877185" w:rsidP="006F3039">
            <w:pPr>
              <w:pStyle w:val="af1"/>
              <w:tabs>
                <w:tab w:val="left" w:pos="0"/>
              </w:tabs>
              <w:jc w:val="both"/>
              <w:rPr>
                <w:b w:val="0"/>
                <w:bCs w:val="0"/>
                <w:szCs w:val="28"/>
              </w:rPr>
            </w:pPr>
            <w:r w:rsidRPr="00877185">
              <w:rPr>
                <w:b w:val="0"/>
                <w:bCs w:val="0"/>
                <w:szCs w:val="28"/>
              </w:rPr>
              <w:t>Рентабельность (убыточность) ОПФ, %</w:t>
            </w:r>
          </w:p>
        </w:tc>
        <w:tc>
          <w:tcPr>
            <w:tcW w:w="1418" w:type="dxa"/>
          </w:tcPr>
          <w:p w:rsidR="00877185" w:rsidRPr="00271311" w:rsidRDefault="002D6C78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17" w:type="dxa"/>
          </w:tcPr>
          <w:p w:rsidR="00877185" w:rsidRPr="00271311" w:rsidRDefault="002D6C78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560" w:type="dxa"/>
          </w:tcPr>
          <w:p w:rsidR="00877185" w:rsidRPr="00271311" w:rsidRDefault="002D6C78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559" w:type="dxa"/>
          </w:tcPr>
          <w:p w:rsidR="00877185" w:rsidRPr="00271311" w:rsidRDefault="00EF7D83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6C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r w:rsidR="006F3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7185" w:rsidRDefault="00877185" w:rsidP="008771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78" w:rsidRDefault="002D6C78" w:rsidP="008771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Фондовооруженность за отчетный период сократилась на 18,5%, что связано с опережающим темпом роста численности работников по сравнению с темпами роста стоимости основных средств.</w:t>
      </w:r>
    </w:p>
    <w:p w:rsidR="002D6C78" w:rsidRDefault="002D6C78" w:rsidP="008771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Фондоотдача в свою очередь увеличилась на 14,9%, фондоемкость при этом не изменилась, но и не сократилась, что связано с неизменными темпами роста выручки </w:t>
      </w:r>
      <w:r w:rsidR="00EF7D83">
        <w:rPr>
          <w:rFonts w:ascii="Times New Roman" w:hAnsi="Times New Roman" w:cs="Times New Roman"/>
          <w:sz w:val="28"/>
          <w:szCs w:val="28"/>
        </w:rPr>
        <w:t>и стоимости основных средств.</w:t>
      </w:r>
    </w:p>
    <w:p w:rsidR="00EF7D83" w:rsidRDefault="00EF7D83" w:rsidP="008771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Рентабельность ОПФ увеличилась на 31 п.п., что связано с опережающими темпами роста прибыли от продаж по сравнению с темпами роста стоимости основных средств.</w:t>
      </w:r>
    </w:p>
    <w:p w:rsidR="00EF7D83" w:rsidRDefault="00EF7D83" w:rsidP="008771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 самым можем </w:t>
      </w:r>
      <w:r w:rsidR="009C7472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, что на предприятии основные средства используются </w:t>
      </w:r>
      <w:r w:rsidR="009C7472">
        <w:rPr>
          <w:rFonts w:ascii="Times New Roman" w:hAnsi="Times New Roman" w:cs="Times New Roman"/>
          <w:sz w:val="28"/>
          <w:szCs w:val="28"/>
        </w:rPr>
        <w:t>эффективнее</w:t>
      </w:r>
      <w:r w:rsidR="00B145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нежели остальные показатели.</w:t>
      </w:r>
    </w:p>
    <w:p w:rsidR="00EF7D83" w:rsidRDefault="00EF7D83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Оборотные средства </w:t>
      </w:r>
      <w:r w:rsidR="009C7472" w:rsidRPr="00EF7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непременное</w:t>
      </w:r>
      <w:r w:rsidR="00B14506" w:rsidRPr="00EF7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</w:t>
      </w:r>
      <w:r w:rsidRPr="00EF7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предприятию для организации бесперебойных процессовпроизводства, снабжения, сбы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и т.д. Финансовых расчетов </w:t>
      </w:r>
      <w:r w:rsidRPr="00EF7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своевременного перечисления налогов, уплаты коммунальных платежей (за израсходованную предприятием электроэнергию,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 и т.п.)</w:t>
      </w:r>
      <w:r w:rsidRPr="00EF7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выплату зар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аботной платы своим сотрудникам</w:t>
      </w:r>
      <w:r w:rsidRPr="00EF7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EF7D83" w:rsidRDefault="00EF7D83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80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Нормальное функционирование предприятия </w:t>
      </w:r>
      <w:r w:rsidR="009C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180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достаточное количество оборотных средств: приобретение сырья за наличные средства и оплата сче</w:t>
      </w:r>
      <w:r w:rsidR="00EF2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 поставщиков; обработки сырья и материалов; выплат заработной платы из денежных средств; поступления наличных средств от покупателей за реализованную продукцию.</w:t>
      </w:r>
    </w:p>
    <w:p w:rsidR="00EF2E23" w:rsidRDefault="00EF2E23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Рассмотрим состав и структуру оборотных средств в таблице 6.</w:t>
      </w:r>
    </w:p>
    <w:p w:rsidR="00EF2E23" w:rsidRDefault="00EF2E23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6 – Состав и структура оборотных средств ООО «Богородский хлеб»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964"/>
        <w:gridCol w:w="1021"/>
        <w:gridCol w:w="1038"/>
        <w:gridCol w:w="837"/>
        <w:gridCol w:w="925"/>
      </w:tblGrid>
      <w:tr w:rsidR="00BC11E6" w:rsidRPr="002C6F06" w:rsidTr="00BC11E6">
        <w:trPr>
          <w:cantSplit/>
          <w:trHeight w:val="276"/>
        </w:trPr>
        <w:tc>
          <w:tcPr>
            <w:tcW w:w="4219" w:type="dxa"/>
            <w:vMerge w:val="restart"/>
            <w:vAlign w:val="center"/>
          </w:tcPr>
          <w:p w:rsidR="00EF2E23" w:rsidRPr="002C6F06" w:rsidRDefault="00EF2E23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Элементы оборотных средств</w:t>
            </w:r>
          </w:p>
        </w:tc>
        <w:tc>
          <w:tcPr>
            <w:tcW w:w="2098" w:type="dxa"/>
            <w:gridSpan w:val="2"/>
            <w:vAlign w:val="center"/>
          </w:tcPr>
          <w:p w:rsidR="00EF2E23" w:rsidRPr="002C6F06" w:rsidRDefault="00BC11E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F2E23"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9" w:type="dxa"/>
            <w:gridSpan w:val="2"/>
            <w:vAlign w:val="center"/>
          </w:tcPr>
          <w:p w:rsidR="00EF2E23" w:rsidRPr="002C6F06" w:rsidRDefault="00BC11E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F2E23"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2" w:type="dxa"/>
            <w:gridSpan w:val="2"/>
            <w:vAlign w:val="center"/>
          </w:tcPr>
          <w:p w:rsidR="00EF2E23" w:rsidRPr="002C6F06" w:rsidRDefault="00BC11E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F2E23"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11E6" w:rsidRPr="002C6F06" w:rsidTr="00BC11E6">
        <w:trPr>
          <w:cantSplit/>
          <w:trHeight w:val="788"/>
        </w:trPr>
        <w:tc>
          <w:tcPr>
            <w:tcW w:w="4219" w:type="dxa"/>
            <w:vMerge/>
          </w:tcPr>
          <w:p w:rsidR="00EF2E23" w:rsidRPr="002C6F06" w:rsidRDefault="00EF2E23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2E23" w:rsidRPr="002C6F06" w:rsidRDefault="00EF2E23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4" w:type="dxa"/>
            <w:vAlign w:val="center"/>
          </w:tcPr>
          <w:p w:rsidR="00EF2E23" w:rsidRPr="002C6F06" w:rsidRDefault="00EF2E23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vAlign w:val="center"/>
          </w:tcPr>
          <w:p w:rsidR="00EF2E23" w:rsidRPr="002C6F06" w:rsidRDefault="00EF2E23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38" w:type="dxa"/>
            <w:vAlign w:val="center"/>
          </w:tcPr>
          <w:p w:rsidR="00EF2E23" w:rsidRPr="002C6F06" w:rsidRDefault="00EF2E23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EF2E23" w:rsidRPr="002C6F06" w:rsidRDefault="00EF2E23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5" w:type="dxa"/>
            <w:vAlign w:val="center"/>
          </w:tcPr>
          <w:p w:rsidR="00EF2E23" w:rsidRPr="002C6F06" w:rsidRDefault="00EF2E23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11E6" w:rsidRPr="002C6F06" w:rsidTr="00BC11E6">
        <w:tc>
          <w:tcPr>
            <w:tcW w:w="4219" w:type="dxa"/>
          </w:tcPr>
          <w:p w:rsidR="00EF2E23" w:rsidRPr="002C6F06" w:rsidRDefault="00EF2E23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Производственные запасы</w:t>
            </w:r>
          </w:p>
        </w:tc>
        <w:tc>
          <w:tcPr>
            <w:tcW w:w="113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96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21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1038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37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925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BC11E6" w:rsidRPr="002C6F06" w:rsidTr="00BC11E6">
        <w:tc>
          <w:tcPr>
            <w:tcW w:w="4219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96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021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038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37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925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C11E6" w:rsidRPr="002C6F06" w:rsidTr="00BC11E6">
        <w:tc>
          <w:tcPr>
            <w:tcW w:w="4219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13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21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8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37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25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BC11E6" w:rsidRPr="002C6F06" w:rsidTr="00BC11E6">
        <w:tc>
          <w:tcPr>
            <w:tcW w:w="4219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13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1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38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25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BC11E6" w:rsidRPr="002C6F06" w:rsidTr="00BC11E6">
        <w:tc>
          <w:tcPr>
            <w:tcW w:w="4219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34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EF2E23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EF2E23" w:rsidRPr="002C6F06" w:rsidRDefault="00727E0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1E6" w:rsidRPr="002C6F06" w:rsidTr="00BC11E6">
        <w:tc>
          <w:tcPr>
            <w:tcW w:w="4219" w:type="dxa"/>
          </w:tcPr>
          <w:p w:rsidR="00BC11E6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Итого оборотные средства</w:t>
            </w:r>
          </w:p>
        </w:tc>
        <w:tc>
          <w:tcPr>
            <w:tcW w:w="1134" w:type="dxa"/>
          </w:tcPr>
          <w:p w:rsidR="00BC11E6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3146</w:t>
            </w:r>
          </w:p>
        </w:tc>
        <w:tc>
          <w:tcPr>
            <w:tcW w:w="964" w:type="dxa"/>
          </w:tcPr>
          <w:p w:rsidR="00BC11E6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</w:tcPr>
          <w:p w:rsidR="00BC11E6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5103</w:t>
            </w:r>
          </w:p>
        </w:tc>
        <w:tc>
          <w:tcPr>
            <w:tcW w:w="1038" w:type="dxa"/>
          </w:tcPr>
          <w:p w:rsidR="00BC11E6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BC11E6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7042</w:t>
            </w:r>
          </w:p>
        </w:tc>
        <w:tc>
          <w:tcPr>
            <w:tcW w:w="925" w:type="dxa"/>
          </w:tcPr>
          <w:p w:rsidR="00BC11E6" w:rsidRPr="002C6F06" w:rsidRDefault="00BC11E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F2E23" w:rsidRDefault="00EF2E23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E08" w:rsidRDefault="00727E08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Стоимость оборотных средств за данный период выросла на 3896 тыс.руб.,</w:t>
      </w:r>
      <w:r w:rsidR="009364C1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B14506">
        <w:rPr>
          <w:rFonts w:ascii="Times New Roman" w:hAnsi="Times New Roman" w:cs="Times New Roman"/>
          <w:sz w:val="28"/>
          <w:szCs w:val="28"/>
        </w:rPr>
        <w:t>максимальный</w:t>
      </w:r>
      <w:r w:rsidR="009364C1">
        <w:rPr>
          <w:rFonts w:ascii="Times New Roman" w:hAnsi="Times New Roman" w:cs="Times New Roman"/>
          <w:sz w:val="28"/>
          <w:szCs w:val="28"/>
        </w:rPr>
        <w:t xml:space="preserve"> удельный вес в элементах оборотных средств данного предприятия занимают запасы.</w:t>
      </w:r>
    </w:p>
    <w:p w:rsidR="009364C1" w:rsidRDefault="009364C1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использования оборотных средств характеризуется показателями, которые представлены в таблице 7.</w:t>
      </w:r>
    </w:p>
    <w:p w:rsidR="009364C1" w:rsidRDefault="009364C1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– Экономическая эффективность использования оборотных средств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559"/>
        <w:gridCol w:w="1559"/>
        <w:gridCol w:w="1560"/>
        <w:gridCol w:w="1559"/>
      </w:tblGrid>
      <w:tr w:rsidR="009364C1" w:rsidRPr="002C6F06" w:rsidTr="009364C1">
        <w:tc>
          <w:tcPr>
            <w:tcW w:w="3686" w:type="dxa"/>
            <w:vAlign w:val="center"/>
          </w:tcPr>
          <w:p w:rsidR="009364C1" w:rsidRPr="002C6F06" w:rsidRDefault="009364C1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9364C1" w:rsidRPr="002C6F06" w:rsidRDefault="009364C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  <w:vAlign w:val="center"/>
          </w:tcPr>
          <w:p w:rsidR="009364C1" w:rsidRPr="002C6F06" w:rsidRDefault="009364C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60" w:type="dxa"/>
            <w:vAlign w:val="center"/>
          </w:tcPr>
          <w:p w:rsidR="009364C1" w:rsidRPr="002C6F06" w:rsidRDefault="009364C1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59" w:type="dxa"/>
            <w:vAlign w:val="center"/>
          </w:tcPr>
          <w:p w:rsidR="009364C1" w:rsidRPr="002C6F06" w:rsidRDefault="009364C1" w:rsidP="006F3039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  г. в % к 2014 г.</w:t>
            </w:r>
          </w:p>
        </w:tc>
      </w:tr>
      <w:tr w:rsidR="009364C1" w:rsidRPr="002C6F06" w:rsidTr="009364C1">
        <w:tc>
          <w:tcPr>
            <w:tcW w:w="3686" w:type="dxa"/>
          </w:tcPr>
          <w:p w:rsidR="009364C1" w:rsidRPr="002C6F06" w:rsidRDefault="009364C1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1559" w:type="dxa"/>
            <w:vAlign w:val="center"/>
          </w:tcPr>
          <w:p w:rsidR="009364C1" w:rsidRPr="002C6F06" w:rsidRDefault="00BA084D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  <w:vAlign w:val="center"/>
          </w:tcPr>
          <w:p w:rsidR="009364C1" w:rsidRPr="002C6F06" w:rsidRDefault="00BA084D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vAlign w:val="center"/>
          </w:tcPr>
          <w:p w:rsidR="009364C1" w:rsidRPr="002C6F06" w:rsidRDefault="00BA084D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9364C1" w:rsidRPr="002C6F06" w:rsidRDefault="00BA084D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9364C1" w:rsidRPr="002C6F06" w:rsidTr="009364C1">
        <w:tc>
          <w:tcPr>
            <w:tcW w:w="3686" w:type="dxa"/>
          </w:tcPr>
          <w:p w:rsidR="009364C1" w:rsidRPr="002C6F06" w:rsidRDefault="009364C1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оборота, дни</w:t>
            </w:r>
          </w:p>
        </w:tc>
        <w:tc>
          <w:tcPr>
            <w:tcW w:w="1559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560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9364C1" w:rsidRPr="002C6F06" w:rsidTr="009364C1">
        <w:tc>
          <w:tcPr>
            <w:tcW w:w="3686" w:type="dxa"/>
          </w:tcPr>
          <w:p w:rsidR="009364C1" w:rsidRPr="002C6F06" w:rsidRDefault="009364C1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Рентабельность (убыточность) оборотных средств, %</w:t>
            </w:r>
          </w:p>
        </w:tc>
        <w:tc>
          <w:tcPr>
            <w:tcW w:w="1559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364C1" w:rsidRPr="002C6F06" w:rsidRDefault="000C338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+8,2 п.п</w:t>
            </w:r>
            <w:r w:rsidR="00B83D81" w:rsidRPr="002C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4C1" w:rsidRPr="00EF7D83" w:rsidRDefault="009364C1" w:rsidP="00EF7D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93" w:rsidRDefault="00B83D81" w:rsidP="009C413E">
      <w:pPr>
        <w:tabs>
          <w:tab w:val="left" w:pos="33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4506">
        <w:rPr>
          <w:rFonts w:ascii="Times New Roman" w:hAnsi="Times New Roman" w:cs="Times New Roman"/>
          <w:sz w:val="28"/>
          <w:szCs w:val="28"/>
        </w:rPr>
        <w:t>предоставленныйпериод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оборачиваемости сократился на 37,3%. Продолжительность одного оборота выросла на 59,3%, что привело к неэффективному использованию оборотных средств.</w:t>
      </w:r>
    </w:p>
    <w:p w:rsidR="009C413E" w:rsidRPr="00B83D81" w:rsidRDefault="009C413E" w:rsidP="00B83D8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человеческими ресурсами на предприятии ООО «Богородский хлеб» можно </w:t>
      </w:r>
      <w:r w:rsidR="00835607">
        <w:rPr>
          <w:rFonts w:ascii="Times New Roman" w:hAnsi="Times New Roman" w:cs="Times New Roman"/>
          <w:sz w:val="28"/>
          <w:szCs w:val="28"/>
        </w:rPr>
        <w:t>обусловить</w:t>
      </w:r>
      <w:r>
        <w:rPr>
          <w:rFonts w:ascii="Times New Roman" w:hAnsi="Times New Roman" w:cs="Times New Roman"/>
          <w:sz w:val="28"/>
          <w:szCs w:val="28"/>
        </w:rPr>
        <w:t xml:space="preserve"> как не п</w:t>
      </w:r>
      <w:r w:rsidR="00B83D81">
        <w:rPr>
          <w:rFonts w:ascii="Times New Roman" w:hAnsi="Times New Roman" w:cs="Times New Roman"/>
          <w:sz w:val="28"/>
          <w:szCs w:val="28"/>
        </w:rPr>
        <w:t>олная укомплектованность штата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7472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часть сотрудников занимающихся непосредственным производством продукции занимают женщины, в возрасте от 25 лет до 45. Стаж работы у всех сотрудников разный, состав обновлялся в связи с уходом на пенсию предыдущих пекарей. Как токового обучения персонала квалифицированными сотрудниками не совершалось, </w:t>
      </w:r>
      <w:r w:rsidR="00835607">
        <w:rPr>
          <w:rFonts w:ascii="Times New Roman" w:hAnsi="Times New Roman" w:cs="Times New Roman"/>
          <w:sz w:val="28"/>
          <w:szCs w:val="28"/>
        </w:rPr>
        <w:t>но в любом случае предоставляли</w:t>
      </w:r>
      <w:r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8356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Принимая во внимание выше изложенный факт</w:t>
      </w:r>
      <w:r w:rsidR="009C7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продукции находится на среднем уровне, что не </w:t>
      </w:r>
      <w:r w:rsidR="00B14506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хорошим состояние динамики продаж готовой продукции. В этом случае приняли решение по обучению и повышению квалификации персонала, которое будет проходить раз в 5 лет, что повлечет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собой улучшения качества производства хлебобулочных изделий на заводе. Исходя из этого можно определить, что при улучшенном качестве продукции </w:t>
      </w:r>
      <w:r w:rsidR="00835607">
        <w:rPr>
          <w:rFonts w:ascii="Times New Roman" w:hAnsi="Times New Roman" w:cs="Times New Roman"/>
          <w:sz w:val="28"/>
          <w:szCs w:val="28"/>
        </w:rPr>
        <w:t>увеличиться</w:t>
      </w:r>
      <w:r>
        <w:rPr>
          <w:rFonts w:ascii="Times New Roman" w:hAnsi="Times New Roman" w:cs="Times New Roman"/>
          <w:sz w:val="28"/>
          <w:szCs w:val="28"/>
        </w:rPr>
        <w:t xml:space="preserve"> спрос на товар, благодаря чему </w:t>
      </w:r>
      <w:r w:rsidR="009C7472"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выручка от продаж.  </w:t>
      </w:r>
    </w:p>
    <w:p w:rsidR="00B83D81" w:rsidRDefault="00B83D81" w:rsidP="00875B3C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Рассмотрим состав и структуру персонала на предприятии в таблице 8.</w:t>
      </w:r>
    </w:p>
    <w:p w:rsidR="009C413E" w:rsidRDefault="00B83D81" w:rsidP="00B83D81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Таблица 8 – Состав и структура персонала предприятия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992"/>
        <w:gridCol w:w="993"/>
        <w:gridCol w:w="850"/>
        <w:gridCol w:w="851"/>
        <w:gridCol w:w="992"/>
        <w:gridCol w:w="992"/>
      </w:tblGrid>
      <w:tr w:rsidR="00C37356" w:rsidRPr="002C6F06" w:rsidTr="00C37356">
        <w:trPr>
          <w:cantSplit/>
          <w:trHeight w:val="276"/>
        </w:trPr>
        <w:tc>
          <w:tcPr>
            <w:tcW w:w="4219" w:type="dxa"/>
            <w:vMerge w:val="restart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Категории персонала</w:t>
            </w:r>
          </w:p>
        </w:tc>
        <w:tc>
          <w:tcPr>
            <w:tcW w:w="1985" w:type="dxa"/>
            <w:gridSpan w:val="2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701" w:type="dxa"/>
            <w:gridSpan w:val="2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4" w:type="dxa"/>
            <w:gridSpan w:val="2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C37356" w:rsidRPr="002C6F06" w:rsidTr="00C37356">
        <w:trPr>
          <w:cantSplit/>
          <w:trHeight w:val="276"/>
        </w:trPr>
        <w:tc>
          <w:tcPr>
            <w:tcW w:w="4219" w:type="dxa"/>
            <w:vMerge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C37356" w:rsidRPr="002C6F06" w:rsidRDefault="00C37356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всего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Промышленно-производственный персонал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8B5C48" w:rsidRPr="002C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C37356" w:rsidRPr="002C6F06" w:rsidTr="00C37356">
        <w:tc>
          <w:tcPr>
            <w:tcW w:w="4219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Непромышленный персонал 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</w:tcPr>
          <w:p w:rsidR="00C37356" w:rsidRPr="002C6F06" w:rsidRDefault="00C37356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37356" w:rsidRPr="002C6F06" w:rsidRDefault="008B5C48" w:rsidP="006F3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</w:tbl>
    <w:p w:rsidR="009C413E" w:rsidRDefault="009C413E" w:rsidP="009C413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75B3C" w:rsidRDefault="008B5C48" w:rsidP="008B5C48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Численность работников ежегодно увеличивается за счет роста всех категорий работников. В структуре трудовых ресурсов существенных изменений не произошло.</w:t>
      </w:r>
    </w:p>
    <w:p w:rsidR="00875B3C" w:rsidRPr="00875B3C" w:rsidRDefault="008B5C48" w:rsidP="00875B3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9C413E" w:rsidRPr="008D5DF3" w:rsidRDefault="009C413E" w:rsidP="008D5DF3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5D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финансового состояния предприятия</w:t>
      </w:r>
    </w:p>
    <w:p w:rsidR="009C413E" w:rsidRPr="00875B3C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состояние предприятия требует проведение анализа на основе форм финансовой отчетности предприятия. Данные приведенные в таблице помогут это определить.</w:t>
      </w:r>
      <w:r w:rsidR="002149A6">
        <w:rPr>
          <w:rFonts w:ascii="Times New Roman" w:hAnsi="Times New Roman" w:cs="Times New Roman"/>
          <w:sz w:val="28"/>
          <w:szCs w:val="28"/>
        </w:rPr>
        <w:t xml:space="preserve"> Используются данные отчетности предприятия из формы №2 «Отчет о финансовых результатах»</w:t>
      </w:r>
    </w:p>
    <w:p w:rsidR="006F3039" w:rsidRDefault="00B41A65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результаты деятельности предприятия представлены в таблице 10.</w:t>
      </w:r>
    </w:p>
    <w:p w:rsidR="002C6F06" w:rsidRDefault="002C6F06" w:rsidP="006F3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3C" w:rsidRDefault="002C6F06" w:rsidP="006F3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41A65">
        <w:rPr>
          <w:rFonts w:ascii="Times New Roman" w:hAnsi="Times New Roman" w:cs="Times New Roman"/>
          <w:sz w:val="28"/>
          <w:szCs w:val="28"/>
        </w:rPr>
        <w:t>аблица 10 – Финансовые результаты деятельности предприятия,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560"/>
        <w:gridCol w:w="1417"/>
        <w:gridCol w:w="1418"/>
        <w:gridCol w:w="1559"/>
      </w:tblGrid>
      <w:tr w:rsidR="00B41A65" w:rsidRPr="002C6F06" w:rsidTr="00B41A65">
        <w:tc>
          <w:tcPr>
            <w:tcW w:w="4077" w:type="dxa"/>
            <w:vAlign w:val="center"/>
          </w:tcPr>
          <w:p w:rsidR="00B41A65" w:rsidRPr="002C6F06" w:rsidRDefault="00B41A65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B41A65" w:rsidRPr="002C6F06" w:rsidRDefault="00B41A65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7" w:type="dxa"/>
            <w:vAlign w:val="center"/>
          </w:tcPr>
          <w:p w:rsidR="00B41A65" w:rsidRPr="002C6F06" w:rsidRDefault="00B41A65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8" w:type="dxa"/>
            <w:vAlign w:val="center"/>
          </w:tcPr>
          <w:p w:rsidR="00B41A65" w:rsidRPr="002C6F06" w:rsidRDefault="00B41A65" w:rsidP="006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59" w:type="dxa"/>
          </w:tcPr>
          <w:p w:rsidR="00B41A65" w:rsidRPr="002C6F06" w:rsidRDefault="00B41A65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 г. в % к 2014 г.</w:t>
            </w:r>
          </w:p>
        </w:tc>
      </w:tr>
      <w:tr w:rsidR="00B41A65" w:rsidRPr="002C6F06" w:rsidTr="00B41A65">
        <w:tc>
          <w:tcPr>
            <w:tcW w:w="4077" w:type="dxa"/>
          </w:tcPr>
          <w:p w:rsidR="00B41A65" w:rsidRPr="002C6F06" w:rsidRDefault="00137EA5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B41A65" w:rsidRPr="002C6F06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560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24725</w:t>
            </w:r>
          </w:p>
        </w:tc>
        <w:tc>
          <w:tcPr>
            <w:tcW w:w="1417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25763</w:t>
            </w:r>
          </w:p>
        </w:tc>
        <w:tc>
          <w:tcPr>
            <w:tcW w:w="1418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  <w:r w:rsidR="006F3039" w:rsidRPr="002C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41A65" w:rsidRPr="002C6F06" w:rsidRDefault="00014AC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B41A65" w:rsidRPr="002C6F06" w:rsidTr="00B41A65">
        <w:tc>
          <w:tcPr>
            <w:tcW w:w="4077" w:type="dxa"/>
          </w:tcPr>
          <w:p w:rsidR="00B41A65" w:rsidRPr="002C6F06" w:rsidRDefault="00B41A65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 себестоимость реализованной продукции, тыс. руб.</w:t>
            </w:r>
          </w:p>
        </w:tc>
        <w:tc>
          <w:tcPr>
            <w:tcW w:w="1560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16885</w:t>
            </w:r>
          </w:p>
        </w:tc>
        <w:tc>
          <w:tcPr>
            <w:tcW w:w="1417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17238</w:t>
            </w:r>
          </w:p>
        </w:tc>
        <w:tc>
          <w:tcPr>
            <w:tcW w:w="1418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16056</w:t>
            </w:r>
          </w:p>
        </w:tc>
        <w:tc>
          <w:tcPr>
            <w:tcW w:w="1559" w:type="dxa"/>
          </w:tcPr>
          <w:p w:rsidR="00B41A65" w:rsidRPr="002C6F06" w:rsidRDefault="00014AC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B41A65" w:rsidRPr="002C6F06" w:rsidTr="00B41A65">
        <w:tc>
          <w:tcPr>
            <w:tcW w:w="4077" w:type="dxa"/>
          </w:tcPr>
          <w:p w:rsidR="00B41A65" w:rsidRPr="002C6F06" w:rsidRDefault="00B41A65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продукции, тыс. руб.</w:t>
            </w:r>
          </w:p>
        </w:tc>
        <w:tc>
          <w:tcPr>
            <w:tcW w:w="1560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418" w:type="dxa"/>
          </w:tcPr>
          <w:p w:rsidR="00B41A65" w:rsidRPr="002C6F06" w:rsidRDefault="00CE7BE4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559" w:type="dxa"/>
          </w:tcPr>
          <w:p w:rsidR="00B41A65" w:rsidRPr="002C6F06" w:rsidRDefault="00014AC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371,9</w:t>
            </w:r>
          </w:p>
        </w:tc>
      </w:tr>
      <w:tr w:rsidR="00B41A65" w:rsidRPr="002C6F06" w:rsidTr="00B41A65">
        <w:tc>
          <w:tcPr>
            <w:tcW w:w="4077" w:type="dxa"/>
          </w:tcPr>
          <w:p w:rsidR="00B41A65" w:rsidRPr="002C6F06" w:rsidRDefault="00B41A65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Рентабельность затрат, %</w:t>
            </w:r>
          </w:p>
        </w:tc>
        <w:tc>
          <w:tcPr>
            <w:tcW w:w="1560" w:type="dxa"/>
          </w:tcPr>
          <w:p w:rsidR="00B41A65" w:rsidRPr="002C6F06" w:rsidRDefault="006F3039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B41A65" w:rsidRPr="002C6F06" w:rsidRDefault="006F3039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</w:tcPr>
          <w:p w:rsidR="00B41A65" w:rsidRPr="002C6F06" w:rsidRDefault="006F3039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B41A65" w:rsidRPr="002C6F06" w:rsidRDefault="006F3039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="00014ACA" w:rsidRPr="002C6F0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41A65" w:rsidRPr="002C6F06" w:rsidTr="00B41A65">
        <w:tc>
          <w:tcPr>
            <w:tcW w:w="4077" w:type="dxa"/>
          </w:tcPr>
          <w:p w:rsidR="00B41A65" w:rsidRPr="002C6F06" w:rsidRDefault="00B41A65" w:rsidP="006F303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1560" w:type="dxa"/>
          </w:tcPr>
          <w:p w:rsidR="00B41A65" w:rsidRPr="002C6F06" w:rsidRDefault="00014AC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B41A65" w:rsidRPr="002C6F06" w:rsidRDefault="00014AC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B41A65" w:rsidRPr="002C6F06" w:rsidRDefault="00014AC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B41A65" w:rsidRPr="002C6F06" w:rsidRDefault="00014ACA" w:rsidP="006F3039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00A1B" w:rsidRPr="002C6F0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875B3C" w:rsidRDefault="00875B3C" w:rsidP="00B41A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1B" w:rsidRDefault="00500A1B" w:rsidP="002C6F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 w:rsidR="006F303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можем сказать, что прибыль</w:t>
      </w:r>
      <w:r w:rsidR="009C7472">
        <w:rPr>
          <w:rFonts w:ascii="Times New Roman" w:hAnsi="Times New Roman" w:cs="Times New Roman"/>
          <w:sz w:val="28"/>
          <w:szCs w:val="28"/>
        </w:rPr>
        <w:t xml:space="preserve"> от реализации продукции увеличилась</w:t>
      </w:r>
      <w:r w:rsidR="002C6F06">
        <w:rPr>
          <w:rFonts w:ascii="Times New Roman" w:hAnsi="Times New Roman" w:cs="Times New Roman"/>
          <w:sz w:val="28"/>
          <w:szCs w:val="28"/>
        </w:rPr>
        <w:t>более чем в 2 раза. П</w:t>
      </w:r>
      <w:r>
        <w:rPr>
          <w:rFonts w:ascii="Times New Roman" w:hAnsi="Times New Roman" w:cs="Times New Roman"/>
          <w:sz w:val="28"/>
          <w:szCs w:val="28"/>
        </w:rPr>
        <w:t xml:space="preserve">олная себестоимость реализованной продукции снизилась на 4,9%, </w:t>
      </w:r>
      <w:r w:rsidR="002C6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выручка от реализации продукции выросла на 2,4%. Рентабельность продаж </w:t>
      </w:r>
      <w:r w:rsidR="00137EA5">
        <w:rPr>
          <w:rFonts w:ascii="Times New Roman" w:hAnsi="Times New Roman" w:cs="Times New Roman"/>
          <w:sz w:val="28"/>
          <w:szCs w:val="28"/>
        </w:rPr>
        <w:t>увеличилась на 3,1</w:t>
      </w:r>
      <w:r w:rsidR="002C6F0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соответственно рентабельность затрат так же увеличилась</w:t>
      </w:r>
      <w:r w:rsidR="00137EA5">
        <w:rPr>
          <w:rFonts w:ascii="Times New Roman" w:hAnsi="Times New Roman" w:cs="Times New Roman"/>
          <w:sz w:val="28"/>
          <w:szCs w:val="28"/>
        </w:rPr>
        <w:t xml:space="preserve"> на 5,1</w:t>
      </w:r>
      <w:r w:rsidR="002C6F0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A1B" w:rsidRDefault="00500A1B" w:rsidP="002C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финансового состояния предприятия составлен аналитический баланс предприятия </w:t>
      </w:r>
      <w:r w:rsidR="00E2686B">
        <w:rPr>
          <w:rFonts w:ascii="Times New Roman" w:hAnsi="Times New Roman" w:cs="Times New Roman"/>
          <w:sz w:val="28"/>
          <w:szCs w:val="28"/>
        </w:rPr>
        <w:t>представленный в таблице 11.</w:t>
      </w:r>
    </w:p>
    <w:p w:rsidR="00E2686B" w:rsidRDefault="00E2686B" w:rsidP="00B41A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 – Аналитический баланс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512"/>
        <w:gridCol w:w="1748"/>
        <w:gridCol w:w="1559"/>
      </w:tblGrid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pStyle w:val="10"/>
              <w:tabs>
                <w:tab w:val="clear" w:pos="3969"/>
                <w:tab w:val="clear" w:pos="9072"/>
              </w:tabs>
              <w:spacing w:before="0" w:after="0"/>
              <w:rPr>
                <w:szCs w:val="24"/>
              </w:rPr>
            </w:pPr>
            <w:r w:rsidRPr="002C6F06">
              <w:rPr>
                <w:szCs w:val="24"/>
              </w:rPr>
              <w:t xml:space="preserve">Виды средств предприятия </w:t>
            </w:r>
          </w:p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 их источников</w:t>
            </w:r>
          </w:p>
        </w:tc>
        <w:tc>
          <w:tcPr>
            <w:tcW w:w="151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748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59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E2686B" w:rsidRPr="002C6F06" w:rsidTr="00E2686B">
        <w:trPr>
          <w:cantSplit/>
          <w:trHeight w:val="1160"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 Денежные средства и краткосрочные финансовые вложения</w:t>
            </w:r>
          </w:p>
        </w:tc>
        <w:tc>
          <w:tcPr>
            <w:tcW w:w="151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748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 Дебиторская задолженность и прочие оборотные активы</w:t>
            </w:r>
          </w:p>
        </w:tc>
        <w:tc>
          <w:tcPr>
            <w:tcW w:w="151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748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9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</w:tr>
      <w:tr w:rsidR="00E2686B" w:rsidRPr="002C6F06" w:rsidTr="006014F5">
        <w:trPr>
          <w:cantSplit/>
          <w:trHeight w:val="405"/>
        </w:trPr>
        <w:tc>
          <w:tcPr>
            <w:tcW w:w="4962" w:type="dxa"/>
            <w:vAlign w:val="center"/>
          </w:tcPr>
          <w:p w:rsidR="00E2686B" w:rsidRPr="002C6F06" w:rsidRDefault="002C6F06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Запасы и затрат</w:t>
            </w:r>
          </w:p>
        </w:tc>
        <w:tc>
          <w:tcPr>
            <w:tcW w:w="151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748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1559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Всего текущих активов</w:t>
            </w:r>
          </w:p>
        </w:tc>
        <w:tc>
          <w:tcPr>
            <w:tcW w:w="1512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4046</w:t>
            </w:r>
          </w:p>
        </w:tc>
        <w:tc>
          <w:tcPr>
            <w:tcW w:w="1748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5103</w:t>
            </w:r>
          </w:p>
        </w:tc>
        <w:tc>
          <w:tcPr>
            <w:tcW w:w="1559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7042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pStyle w:val="5"/>
              <w:spacing w:before="0" w:after="0"/>
              <w:rPr>
                <w:sz w:val="24"/>
                <w:szCs w:val="24"/>
              </w:rPr>
            </w:pPr>
            <w:r w:rsidRPr="002C6F06">
              <w:rPr>
                <w:b w:val="0"/>
                <w:i w:val="0"/>
                <w:sz w:val="24"/>
                <w:szCs w:val="24"/>
              </w:rPr>
              <w:t>4 Иммобилизованные средства</w:t>
            </w:r>
          </w:p>
        </w:tc>
        <w:tc>
          <w:tcPr>
            <w:tcW w:w="1512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748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9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Итого активы предприятия</w:t>
            </w:r>
          </w:p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1748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7076</w:t>
            </w:r>
          </w:p>
        </w:tc>
        <w:tc>
          <w:tcPr>
            <w:tcW w:w="1559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9573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 Кредиторская задолженность и краткосрочные пассивы</w:t>
            </w:r>
          </w:p>
        </w:tc>
        <w:tc>
          <w:tcPr>
            <w:tcW w:w="1512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748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559" w:type="dxa"/>
            <w:vAlign w:val="center"/>
          </w:tcPr>
          <w:p w:rsidR="00E2686B" w:rsidRPr="002C6F06" w:rsidRDefault="006566F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 Краткосрочные кредиты и займы</w:t>
            </w:r>
          </w:p>
        </w:tc>
        <w:tc>
          <w:tcPr>
            <w:tcW w:w="1512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Всего краткосрочный заемный капитал (краткосрочные обязательства)</w:t>
            </w:r>
          </w:p>
        </w:tc>
        <w:tc>
          <w:tcPr>
            <w:tcW w:w="1512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748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559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 Долгосрочный заемный капитал (долгосрочные обязательства)</w:t>
            </w:r>
          </w:p>
        </w:tc>
        <w:tc>
          <w:tcPr>
            <w:tcW w:w="1512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pStyle w:val="af5"/>
              <w:rPr>
                <w:szCs w:val="24"/>
              </w:rPr>
            </w:pPr>
            <w:r w:rsidRPr="002C6F06">
              <w:rPr>
                <w:szCs w:val="24"/>
              </w:rPr>
              <w:t>4 Собственный капитал</w:t>
            </w:r>
          </w:p>
        </w:tc>
        <w:tc>
          <w:tcPr>
            <w:tcW w:w="1512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5240</w:t>
            </w:r>
          </w:p>
        </w:tc>
        <w:tc>
          <w:tcPr>
            <w:tcW w:w="1748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6273</w:t>
            </w:r>
          </w:p>
        </w:tc>
        <w:tc>
          <w:tcPr>
            <w:tcW w:w="1559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7266</w:t>
            </w:r>
          </w:p>
        </w:tc>
      </w:tr>
      <w:tr w:rsidR="00E2686B" w:rsidRPr="002C6F06" w:rsidTr="006014F5">
        <w:trPr>
          <w:cantSplit/>
        </w:trPr>
        <w:tc>
          <w:tcPr>
            <w:tcW w:w="4962" w:type="dxa"/>
            <w:vAlign w:val="center"/>
          </w:tcPr>
          <w:p w:rsidR="00E2686B" w:rsidRPr="002C6F06" w:rsidRDefault="00E2686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Итого пассивы предприятия</w:t>
            </w:r>
          </w:p>
        </w:tc>
        <w:tc>
          <w:tcPr>
            <w:tcW w:w="1512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  <w:tc>
          <w:tcPr>
            <w:tcW w:w="1748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9459</w:t>
            </w:r>
          </w:p>
        </w:tc>
        <w:tc>
          <w:tcPr>
            <w:tcW w:w="1559" w:type="dxa"/>
            <w:vAlign w:val="center"/>
          </w:tcPr>
          <w:p w:rsidR="00E2686B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</w:tr>
    </w:tbl>
    <w:p w:rsidR="00681739" w:rsidRDefault="00681739" w:rsidP="002C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источники формирования запасов и затрат, которые представлены в таблице 12.</w:t>
      </w:r>
    </w:p>
    <w:p w:rsidR="00681739" w:rsidRDefault="00681739" w:rsidP="00B41A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12 – Обеспеченность запасов источниками формирования и тип финансовой устойчивости, тыс.руб.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1275"/>
        <w:gridCol w:w="1276"/>
      </w:tblGrid>
      <w:tr w:rsidR="00681739" w:rsidRPr="002C6F06" w:rsidTr="006014F5">
        <w:trPr>
          <w:cantSplit/>
          <w:trHeight w:val="404"/>
        </w:trPr>
        <w:tc>
          <w:tcPr>
            <w:tcW w:w="5954" w:type="dxa"/>
          </w:tcPr>
          <w:p w:rsidR="00681739" w:rsidRPr="002C6F06" w:rsidRDefault="00681739" w:rsidP="002C6F0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681739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5" w:type="dxa"/>
            <w:vAlign w:val="center"/>
          </w:tcPr>
          <w:p w:rsidR="00681739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  <w:vAlign w:val="center"/>
          </w:tcPr>
          <w:p w:rsidR="00681739" w:rsidRPr="002C6F06" w:rsidRDefault="0068173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7202" w:rsidRPr="002C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81739" w:rsidRPr="002C6F06" w:rsidTr="006014F5">
        <w:trPr>
          <w:cantSplit/>
        </w:trPr>
        <w:tc>
          <w:tcPr>
            <w:tcW w:w="5954" w:type="dxa"/>
          </w:tcPr>
          <w:p w:rsidR="00681739" w:rsidRPr="002C6F06" w:rsidRDefault="00681739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Излишек (+), недостаток (-) собственных оборотных средств для формирования запасов и затрат</w:t>
            </w:r>
          </w:p>
        </w:tc>
        <w:tc>
          <w:tcPr>
            <w:tcW w:w="1276" w:type="dxa"/>
          </w:tcPr>
          <w:p w:rsidR="00681739" w:rsidRPr="002C6F06" w:rsidRDefault="00AB7202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-1355</w:t>
            </w:r>
          </w:p>
        </w:tc>
        <w:tc>
          <w:tcPr>
            <w:tcW w:w="1275" w:type="dxa"/>
          </w:tcPr>
          <w:p w:rsidR="00681739" w:rsidRPr="002C6F06" w:rsidRDefault="00AB7202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-1593</w:t>
            </w:r>
          </w:p>
        </w:tc>
        <w:tc>
          <w:tcPr>
            <w:tcW w:w="1276" w:type="dxa"/>
          </w:tcPr>
          <w:p w:rsidR="00681739" w:rsidRPr="002C6F06" w:rsidRDefault="00AB7202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-2068</w:t>
            </w:r>
          </w:p>
        </w:tc>
      </w:tr>
      <w:tr w:rsidR="00681739" w:rsidRPr="002C6F06" w:rsidTr="006014F5">
        <w:trPr>
          <w:cantSplit/>
        </w:trPr>
        <w:tc>
          <w:tcPr>
            <w:tcW w:w="5954" w:type="dxa"/>
          </w:tcPr>
          <w:p w:rsidR="00681739" w:rsidRPr="002C6F06" w:rsidRDefault="00681739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Излишек (+), недостаток (-) собственных и долгосрочных источников формирования запасов и затрат</w:t>
            </w:r>
          </w:p>
        </w:tc>
        <w:tc>
          <w:tcPr>
            <w:tcW w:w="1276" w:type="dxa"/>
          </w:tcPr>
          <w:p w:rsidR="00681739" w:rsidRPr="002C6F06" w:rsidRDefault="002137AA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</w:tc>
        <w:tc>
          <w:tcPr>
            <w:tcW w:w="1275" w:type="dxa"/>
          </w:tcPr>
          <w:p w:rsidR="00681739" w:rsidRPr="002C6F06" w:rsidRDefault="002137AA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1276" w:type="dxa"/>
          </w:tcPr>
          <w:p w:rsidR="00681739" w:rsidRPr="002C6F06" w:rsidRDefault="002137AA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4062</w:t>
            </w:r>
          </w:p>
        </w:tc>
      </w:tr>
      <w:tr w:rsidR="00681739" w:rsidRPr="002C6F06" w:rsidTr="006014F5">
        <w:trPr>
          <w:cantSplit/>
        </w:trPr>
        <w:tc>
          <w:tcPr>
            <w:tcW w:w="5954" w:type="dxa"/>
          </w:tcPr>
          <w:p w:rsidR="00681739" w:rsidRPr="002C6F06" w:rsidRDefault="00681739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Излишек (+), недостаток (-) общей величины нормальных источников формирования запасов и затрат</w:t>
            </w:r>
          </w:p>
        </w:tc>
        <w:tc>
          <w:tcPr>
            <w:tcW w:w="1276" w:type="dxa"/>
          </w:tcPr>
          <w:p w:rsidR="00681739" w:rsidRPr="002C6F06" w:rsidRDefault="002137AA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4926</w:t>
            </w:r>
          </w:p>
        </w:tc>
        <w:tc>
          <w:tcPr>
            <w:tcW w:w="1275" w:type="dxa"/>
          </w:tcPr>
          <w:p w:rsidR="00681739" w:rsidRPr="002C6F06" w:rsidRDefault="002137AA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1276" w:type="dxa"/>
          </w:tcPr>
          <w:p w:rsidR="00681739" w:rsidRPr="002C6F06" w:rsidRDefault="002137AA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</w:tr>
      <w:tr w:rsidR="00681739" w:rsidRPr="002C6F06" w:rsidTr="006014F5">
        <w:trPr>
          <w:cantSplit/>
        </w:trPr>
        <w:tc>
          <w:tcPr>
            <w:tcW w:w="5954" w:type="dxa"/>
          </w:tcPr>
          <w:p w:rsidR="00681739" w:rsidRPr="002C6F06" w:rsidRDefault="00681739" w:rsidP="002C6F0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Тип финансовой устойчивости</w:t>
            </w:r>
          </w:p>
        </w:tc>
        <w:tc>
          <w:tcPr>
            <w:tcW w:w="3827" w:type="dxa"/>
            <w:gridSpan w:val="3"/>
          </w:tcPr>
          <w:p w:rsidR="00681739" w:rsidRPr="002C6F06" w:rsidRDefault="002137AA" w:rsidP="002C6F0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неустойчивая</w:t>
            </w:r>
          </w:p>
        </w:tc>
      </w:tr>
    </w:tbl>
    <w:p w:rsidR="00681739" w:rsidRDefault="00681739" w:rsidP="00B41A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3C" w:rsidRDefault="002137AA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имеет неустойчивое финансовое положение за весь отчетный период, так как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2137AA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2137AA">
        <w:rPr>
          <w:rFonts w:ascii="Times New Roman" w:hAnsi="Times New Roman" w:cs="Times New Roman"/>
          <w:sz w:val="28"/>
          <w:szCs w:val="28"/>
        </w:rPr>
        <w:t>&lt;0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4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4E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D4E1D" w:rsidRPr="000D4E1D">
        <w:rPr>
          <w:rFonts w:ascii="Times New Roman" w:hAnsi="Times New Roman" w:cs="Times New Roman"/>
          <w:sz w:val="28"/>
          <w:szCs w:val="28"/>
        </w:rPr>
        <w:t>&gt;0</w:t>
      </w:r>
      <w:r w:rsidR="000D4E1D">
        <w:rPr>
          <w:rFonts w:ascii="Times New Roman" w:hAnsi="Times New Roman" w:cs="Times New Roman"/>
          <w:sz w:val="28"/>
          <w:szCs w:val="28"/>
        </w:rPr>
        <w:t xml:space="preserve">; </w:t>
      </w:r>
      <w:r w:rsidR="000D4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4E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0D4E1D" w:rsidRPr="000D4E1D">
        <w:rPr>
          <w:rFonts w:ascii="Times New Roman" w:hAnsi="Times New Roman" w:cs="Times New Roman"/>
          <w:sz w:val="28"/>
          <w:szCs w:val="28"/>
        </w:rPr>
        <w:t>&gt;</w:t>
      </w:r>
      <w:r w:rsidR="000D4E1D">
        <w:rPr>
          <w:rFonts w:ascii="Times New Roman" w:hAnsi="Times New Roman" w:cs="Times New Roman"/>
          <w:sz w:val="28"/>
          <w:szCs w:val="28"/>
        </w:rPr>
        <w:t>0</w:t>
      </w:r>
    </w:p>
    <w:p w:rsidR="000D4E1D" w:rsidRDefault="000D4E1D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финансовое состояние сопряжено с нарушением платежеспособности. Сохраняется возможность </w:t>
      </w:r>
      <w:r w:rsidR="007D0FB3">
        <w:rPr>
          <w:rFonts w:ascii="Times New Roman" w:hAnsi="Times New Roman" w:cs="Times New Roman"/>
          <w:sz w:val="28"/>
          <w:szCs w:val="28"/>
        </w:rPr>
        <w:t>возобновления</w:t>
      </w:r>
      <w:r>
        <w:rPr>
          <w:rFonts w:ascii="Times New Roman" w:hAnsi="Times New Roman" w:cs="Times New Roman"/>
          <w:sz w:val="28"/>
          <w:szCs w:val="28"/>
        </w:rPr>
        <w:t xml:space="preserve"> равновесия за счет краткосрочных кредитов и запасов.</w:t>
      </w:r>
    </w:p>
    <w:p w:rsidR="00CE22C8" w:rsidRDefault="00CE22C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и проанализируем коэффициенты финансовой устойчивости, которые представлены в таблице 13.</w:t>
      </w:r>
    </w:p>
    <w:p w:rsidR="00CE22C8" w:rsidRDefault="00CE22C8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13 – Коэффициенты финансовой устойчивости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5"/>
        <w:gridCol w:w="1843"/>
        <w:gridCol w:w="1417"/>
        <w:gridCol w:w="1418"/>
        <w:gridCol w:w="1418"/>
      </w:tblGrid>
      <w:tr w:rsidR="00CE22C8" w:rsidRPr="002C6F06" w:rsidTr="00CE22C8">
        <w:trPr>
          <w:cantSplit/>
        </w:trPr>
        <w:tc>
          <w:tcPr>
            <w:tcW w:w="3686" w:type="dxa"/>
          </w:tcPr>
          <w:p w:rsidR="00CE22C8" w:rsidRPr="002C6F06" w:rsidRDefault="00CE22C8" w:rsidP="002C6F0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</w:t>
            </w:r>
          </w:p>
        </w:tc>
        <w:tc>
          <w:tcPr>
            <w:tcW w:w="1417" w:type="dxa"/>
            <w:vAlign w:val="center"/>
          </w:tcPr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8" w:type="dxa"/>
            <w:vAlign w:val="center"/>
          </w:tcPr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CE22C8" w:rsidRPr="002C6F06" w:rsidTr="00CE22C8">
        <w:trPr>
          <w:cantSplit/>
        </w:trPr>
        <w:tc>
          <w:tcPr>
            <w:tcW w:w="3686" w:type="dxa"/>
          </w:tcPr>
          <w:p w:rsidR="00CE22C8" w:rsidRPr="002C6F06" w:rsidRDefault="00CE22C8" w:rsidP="002C6F06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2C6F06">
              <w:rPr>
                <w:b w:val="0"/>
                <w:i w:val="0"/>
                <w:sz w:val="24"/>
                <w:szCs w:val="24"/>
              </w:rPr>
              <w:t>Коэффициент автономии</w:t>
            </w:r>
          </w:p>
          <w:p w:rsidR="00CE22C8" w:rsidRPr="002C6F06" w:rsidRDefault="00CE22C8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0,5-0,6</w:t>
            </w:r>
          </w:p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(0,7-0,8)</w:t>
            </w:r>
          </w:p>
        </w:tc>
        <w:tc>
          <w:tcPr>
            <w:tcW w:w="1417" w:type="dxa"/>
          </w:tcPr>
          <w:p w:rsidR="00CE22C8" w:rsidRPr="002C6F06" w:rsidRDefault="00601278" w:rsidP="002C6F06">
            <w:pPr>
              <w:pStyle w:val="10"/>
              <w:tabs>
                <w:tab w:val="clear" w:pos="3969"/>
                <w:tab w:val="clear" w:pos="9072"/>
              </w:tabs>
              <w:spacing w:before="0" w:after="0"/>
              <w:rPr>
                <w:szCs w:val="24"/>
              </w:rPr>
            </w:pPr>
            <w:r w:rsidRPr="002C6F06">
              <w:rPr>
                <w:szCs w:val="24"/>
              </w:rPr>
              <w:t>0,4</w:t>
            </w:r>
          </w:p>
        </w:tc>
        <w:tc>
          <w:tcPr>
            <w:tcW w:w="1418" w:type="dxa"/>
          </w:tcPr>
          <w:p w:rsidR="00CE22C8" w:rsidRPr="002C6F06" w:rsidRDefault="006014F5" w:rsidP="002C6F06">
            <w:pPr>
              <w:pStyle w:val="10"/>
              <w:tabs>
                <w:tab w:val="clear" w:pos="3969"/>
                <w:tab w:val="clear" w:pos="9072"/>
              </w:tabs>
              <w:spacing w:before="0" w:after="0"/>
              <w:rPr>
                <w:szCs w:val="24"/>
              </w:rPr>
            </w:pPr>
            <w:r w:rsidRPr="002C6F06">
              <w:rPr>
                <w:szCs w:val="24"/>
              </w:rPr>
              <w:t>1</w:t>
            </w:r>
            <w:r w:rsidR="00601278" w:rsidRPr="002C6F06">
              <w:rPr>
                <w:szCs w:val="24"/>
              </w:rPr>
              <w:t>,3</w:t>
            </w:r>
          </w:p>
        </w:tc>
        <w:tc>
          <w:tcPr>
            <w:tcW w:w="1417" w:type="dxa"/>
          </w:tcPr>
          <w:p w:rsidR="00CE22C8" w:rsidRPr="002C6F06" w:rsidRDefault="006014F5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C8E" w:rsidRPr="002C6F0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E22C8" w:rsidRPr="002C6F06" w:rsidTr="00CE22C8">
        <w:trPr>
          <w:cantSplit/>
        </w:trPr>
        <w:tc>
          <w:tcPr>
            <w:tcW w:w="3686" w:type="dxa"/>
          </w:tcPr>
          <w:p w:rsidR="00CE22C8" w:rsidRPr="002C6F06" w:rsidRDefault="00CE22C8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843" w:type="dxa"/>
          </w:tcPr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0,4-0,5</w:t>
            </w:r>
          </w:p>
          <w:p w:rsidR="00CE22C8" w:rsidRPr="002C6F06" w:rsidRDefault="00CE22C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(0,2-0,3)</w:t>
            </w:r>
          </w:p>
        </w:tc>
        <w:tc>
          <w:tcPr>
            <w:tcW w:w="1417" w:type="dxa"/>
          </w:tcPr>
          <w:p w:rsidR="00CE22C8" w:rsidRPr="002C6F06" w:rsidRDefault="006014F5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1278" w:rsidRPr="002C6F0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CE22C8" w:rsidRPr="002C6F06" w:rsidRDefault="006014F5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1278" w:rsidRPr="002C6F0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CE22C8" w:rsidRPr="002C6F06" w:rsidRDefault="006014F5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3C8E" w:rsidRPr="002C6F0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E22C8" w:rsidRPr="002C6F06" w:rsidTr="00CE22C8">
        <w:trPr>
          <w:cantSplit/>
        </w:trPr>
        <w:tc>
          <w:tcPr>
            <w:tcW w:w="3686" w:type="dxa"/>
          </w:tcPr>
          <w:p w:rsidR="00CE22C8" w:rsidRPr="002C6F06" w:rsidRDefault="005F0335" w:rsidP="002C6F06">
            <w:pPr>
              <w:pStyle w:val="af5"/>
              <w:rPr>
                <w:szCs w:val="24"/>
              </w:rPr>
            </w:pPr>
            <w:r w:rsidRPr="002C6F06">
              <w:rPr>
                <w:szCs w:val="24"/>
              </w:rPr>
              <w:t>Коэффициент финансового л</w:t>
            </w:r>
            <w:r w:rsidR="000001A0" w:rsidRPr="002C6F06">
              <w:rPr>
                <w:szCs w:val="24"/>
              </w:rPr>
              <w:t>е</w:t>
            </w:r>
            <w:r w:rsidRPr="002C6F06">
              <w:rPr>
                <w:szCs w:val="24"/>
              </w:rPr>
              <w:t>вериджа</w:t>
            </w:r>
          </w:p>
        </w:tc>
        <w:tc>
          <w:tcPr>
            <w:tcW w:w="1843" w:type="dxa"/>
          </w:tcPr>
          <w:p w:rsidR="00CE22C8" w:rsidRPr="002C6F06" w:rsidRDefault="005F0335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CE22C8" w:rsidRPr="002C6F06" w:rsidRDefault="00915CD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278" w:rsidRPr="002C6F0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CE22C8" w:rsidRPr="002C6F06" w:rsidRDefault="00915CD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278" w:rsidRPr="002C6F0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CE22C8" w:rsidRPr="002C6F06" w:rsidRDefault="00915CD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C8E" w:rsidRPr="002C6F0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15CDB" w:rsidRPr="002C6F06" w:rsidTr="002C6F06">
        <w:trPr>
          <w:cantSplit/>
          <w:trHeight w:val="847"/>
        </w:trPr>
        <w:tc>
          <w:tcPr>
            <w:tcW w:w="3686" w:type="dxa"/>
          </w:tcPr>
          <w:p w:rsidR="00915CDB" w:rsidRPr="002C6F06" w:rsidRDefault="00915CD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запасов собственными оборотными средствами</w:t>
            </w:r>
          </w:p>
        </w:tc>
        <w:tc>
          <w:tcPr>
            <w:tcW w:w="1843" w:type="dxa"/>
          </w:tcPr>
          <w:p w:rsidR="00915CDB" w:rsidRPr="002C6F06" w:rsidRDefault="00915CD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0,6-0,8</w:t>
            </w:r>
          </w:p>
        </w:tc>
        <w:tc>
          <w:tcPr>
            <w:tcW w:w="1417" w:type="dxa"/>
          </w:tcPr>
          <w:p w:rsidR="00915CDB" w:rsidRPr="002C6F06" w:rsidRDefault="0060127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601278" w:rsidRPr="002C6F06" w:rsidRDefault="0060127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CDB" w:rsidRPr="002C6F06" w:rsidRDefault="0060127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601278" w:rsidRPr="002C6F06" w:rsidRDefault="0060127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CDB" w:rsidRPr="002C6F06" w:rsidRDefault="00AF3C8E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01278" w:rsidRPr="002C6F06" w:rsidRDefault="0060127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DB" w:rsidRPr="002C6F06" w:rsidTr="00B76B6C">
        <w:trPr>
          <w:cantSplit/>
        </w:trPr>
        <w:tc>
          <w:tcPr>
            <w:tcW w:w="3686" w:type="dxa"/>
          </w:tcPr>
          <w:p w:rsidR="00915CDB" w:rsidRPr="002C6F06" w:rsidRDefault="00915CDB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843" w:type="dxa"/>
          </w:tcPr>
          <w:p w:rsidR="00915CDB" w:rsidRPr="002C6F06" w:rsidRDefault="0060127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01278" w:rsidRPr="002C6F06" w:rsidRDefault="00601278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78" w:rsidRPr="002C6F06" w:rsidRDefault="00601278" w:rsidP="002C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CDB" w:rsidRPr="002C6F06" w:rsidRDefault="002C6F06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</w:tcPr>
          <w:p w:rsidR="002C6F06" w:rsidRPr="002C6F06" w:rsidRDefault="002C6F06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915CDB" w:rsidRPr="002C6F06" w:rsidRDefault="00915CDB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CDB" w:rsidRPr="002C6F06" w:rsidRDefault="002C6F06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6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</w:tbl>
    <w:p w:rsidR="00CE22C8" w:rsidRDefault="00CE22C8" w:rsidP="00CE2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8E" w:rsidRDefault="00AF3C8E" w:rsidP="00CE2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Предприятие на протяжении всего периода в финансовом отношении зависит от заемных источников, об этом говорят коэффициенты финансовой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</w:t>
      </w:r>
      <w:r w:rsidR="002D667E">
        <w:rPr>
          <w:rFonts w:ascii="Times New Roman" w:hAnsi="Times New Roman" w:cs="Times New Roman"/>
          <w:sz w:val="28"/>
          <w:szCs w:val="28"/>
        </w:rPr>
        <w:t xml:space="preserve">, </w:t>
      </w:r>
      <w:r w:rsidR="002D667E" w:rsidRPr="00CE22C8">
        <w:rPr>
          <w:rFonts w:ascii="Times New Roman" w:hAnsi="Times New Roman" w:cs="Times New Roman"/>
          <w:sz w:val="28"/>
          <w:szCs w:val="28"/>
        </w:rPr>
        <w:t>обеспеченности запасов собственными оборотными средствами</w:t>
      </w:r>
      <w:r w:rsidR="002D667E">
        <w:rPr>
          <w:rFonts w:ascii="Times New Roman" w:hAnsi="Times New Roman" w:cs="Times New Roman"/>
          <w:sz w:val="28"/>
          <w:szCs w:val="28"/>
        </w:rPr>
        <w:t xml:space="preserve"> и к</w:t>
      </w:r>
      <w:r w:rsidR="002D667E" w:rsidRPr="00CE22C8">
        <w:rPr>
          <w:rFonts w:ascii="Times New Roman" w:hAnsi="Times New Roman" w:cs="Times New Roman"/>
          <w:sz w:val="28"/>
          <w:szCs w:val="28"/>
        </w:rPr>
        <w:t>оэффициент обеспеченности собственными оборотными средствами</w:t>
      </w:r>
      <w:r w:rsidR="002D667E">
        <w:rPr>
          <w:rFonts w:ascii="Times New Roman" w:hAnsi="Times New Roman" w:cs="Times New Roman"/>
          <w:sz w:val="28"/>
          <w:szCs w:val="28"/>
        </w:rPr>
        <w:t>.</w:t>
      </w:r>
    </w:p>
    <w:p w:rsidR="002D667E" w:rsidRDefault="002D667E" w:rsidP="00CE2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43BF">
        <w:rPr>
          <w:rFonts w:ascii="Times New Roman" w:hAnsi="Times New Roman" w:cs="Times New Roman"/>
          <w:sz w:val="28"/>
          <w:szCs w:val="28"/>
        </w:rPr>
        <w:t>Показатели ликвидности и платежеспособности предприятия представлены в таблице 14.</w:t>
      </w:r>
    </w:p>
    <w:p w:rsidR="006343BF" w:rsidRDefault="006343BF" w:rsidP="00CE2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Таблицы 14 – Коэффициент ликвидности и платежеспособности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834"/>
        <w:gridCol w:w="1426"/>
        <w:gridCol w:w="1418"/>
        <w:gridCol w:w="1417"/>
      </w:tblGrid>
      <w:tr w:rsidR="006343BF" w:rsidRPr="006343BF" w:rsidTr="00C125AE">
        <w:trPr>
          <w:cantSplit/>
        </w:trPr>
        <w:tc>
          <w:tcPr>
            <w:tcW w:w="3686" w:type="dxa"/>
          </w:tcPr>
          <w:p w:rsidR="006343BF" w:rsidRPr="006343BF" w:rsidRDefault="006343BF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34" w:type="dxa"/>
          </w:tcPr>
          <w:p w:rsidR="006343BF" w:rsidRPr="006343BF" w:rsidRDefault="006343BF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BF">
              <w:rPr>
                <w:rFonts w:ascii="Times New Roman" w:hAnsi="Times New Roman" w:cs="Times New Roman"/>
                <w:sz w:val="28"/>
                <w:szCs w:val="28"/>
              </w:rPr>
              <w:t>Оптимальное значение</w:t>
            </w:r>
          </w:p>
        </w:tc>
        <w:tc>
          <w:tcPr>
            <w:tcW w:w="1426" w:type="dxa"/>
            <w:vAlign w:val="center"/>
          </w:tcPr>
          <w:p w:rsidR="006343BF" w:rsidRPr="006343BF" w:rsidRDefault="006343BF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6343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6343BF" w:rsidRPr="006343BF" w:rsidRDefault="006343BF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6343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6343BF" w:rsidRPr="006343BF" w:rsidRDefault="006343BF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6343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343BF" w:rsidRPr="006343BF" w:rsidTr="00C125AE">
        <w:trPr>
          <w:cantSplit/>
        </w:trPr>
        <w:tc>
          <w:tcPr>
            <w:tcW w:w="3686" w:type="dxa"/>
          </w:tcPr>
          <w:p w:rsidR="006343BF" w:rsidRPr="006343BF" w:rsidRDefault="006343BF" w:rsidP="002C6F06">
            <w:pPr>
              <w:pStyle w:val="af5"/>
              <w:rPr>
                <w:sz w:val="28"/>
                <w:szCs w:val="28"/>
              </w:rPr>
            </w:pPr>
            <w:r w:rsidRPr="006343BF">
              <w:rPr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1834" w:type="dxa"/>
          </w:tcPr>
          <w:p w:rsidR="006343BF" w:rsidRPr="006343BF" w:rsidRDefault="00C125AE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0,2-0,3</w:t>
            </w:r>
          </w:p>
        </w:tc>
        <w:tc>
          <w:tcPr>
            <w:tcW w:w="1426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343BF" w:rsidRPr="006343BF" w:rsidTr="00C125AE">
        <w:trPr>
          <w:cantSplit/>
        </w:trPr>
        <w:tc>
          <w:tcPr>
            <w:tcW w:w="3686" w:type="dxa"/>
          </w:tcPr>
          <w:p w:rsidR="006343BF" w:rsidRPr="006343BF" w:rsidRDefault="006343BF" w:rsidP="002C6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3BF">
              <w:rPr>
                <w:rFonts w:ascii="Times New Roman" w:hAnsi="Times New Roman" w:cs="Times New Roman"/>
                <w:sz w:val="28"/>
                <w:szCs w:val="28"/>
              </w:rPr>
              <w:t>Коэффициент промежуточной ликвидности</w:t>
            </w:r>
          </w:p>
        </w:tc>
        <w:tc>
          <w:tcPr>
            <w:tcW w:w="1834" w:type="dxa"/>
          </w:tcPr>
          <w:p w:rsidR="006343BF" w:rsidRPr="006343BF" w:rsidRDefault="00C125AE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0,8-1,0</w:t>
            </w:r>
          </w:p>
        </w:tc>
        <w:tc>
          <w:tcPr>
            <w:tcW w:w="1426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343BF" w:rsidRPr="006343BF" w:rsidTr="00C125AE">
        <w:trPr>
          <w:cantSplit/>
        </w:trPr>
        <w:tc>
          <w:tcPr>
            <w:tcW w:w="3686" w:type="dxa"/>
          </w:tcPr>
          <w:p w:rsidR="006343BF" w:rsidRPr="006343BF" w:rsidRDefault="006343BF" w:rsidP="002C6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3BF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1834" w:type="dxa"/>
          </w:tcPr>
          <w:p w:rsidR="006343BF" w:rsidRPr="006343BF" w:rsidRDefault="00C125AE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26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8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7" w:type="dxa"/>
          </w:tcPr>
          <w:p w:rsidR="006343BF" w:rsidRPr="006343BF" w:rsidRDefault="00F225F9" w:rsidP="002C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6343BF" w:rsidRPr="000D4E1D" w:rsidRDefault="006343BF" w:rsidP="00CE2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3C" w:rsidRDefault="00F225F9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F9">
        <w:rPr>
          <w:rStyle w:val="a6"/>
          <w:rFonts w:ascii="Times New Roman" w:hAnsi="Times New Roman" w:cs="Times New Roman"/>
          <w:b w:val="0"/>
          <w:sz w:val="28"/>
          <w:szCs w:val="28"/>
        </w:rPr>
        <w:t>Коэффициент текущей ликвидности</w:t>
      </w:r>
      <w:r w:rsidRPr="00F225F9">
        <w:rPr>
          <w:rFonts w:ascii="Times New Roman" w:hAnsi="Times New Roman" w:cs="Times New Roman"/>
          <w:sz w:val="28"/>
          <w:szCs w:val="28"/>
        </w:rPr>
        <w:t> показывает способность компании погашать текущие (краткосрочные) обязательства за счёт только оборотных активов. Чем больше значение коэффициента, тем лучше </w:t>
      </w:r>
      <w:hyperlink r:id="rId12" w:history="1">
        <w:r w:rsidRPr="00F225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платежеспособность предприятия</w:t>
        </w:r>
      </w:hyperlink>
      <w:r w:rsidRPr="00F225F9">
        <w:rPr>
          <w:rFonts w:ascii="Times New Roman" w:hAnsi="Times New Roman" w:cs="Times New Roman"/>
          <w:sz w:val="28"/>
          <w:szCs w:val="28"/>
        </w:rPr>
        <w:t>. Этот показатель учитывает, что не все активы можно продать в срочном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По данным показателям можем проследить, что показатель </w:t>
      </w:r>
      <w:r w:rsidR="00336539">
        <w:rPr>
          <w:rFonts w:ascii="Times New Roman" w:hAnsi="Times New Roman" w:cs="Times New Roman"/>
          <w:sz w:val="28"/>
          <w:szCs w:val="28"/>
        </w:rPr>
        <w:t>имеет рост и превышает нормативное решение.</w:t>
      </w:r>
    </w:p>
    <w:p w:rsidR="00336539" w:rsidRDefault="00336539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539">
        <w:rPr>
          <w:rStyle w:val="a6"/>
          <w:rFonts w:ascii="Times New Roman" w:hAnsi="Times New Roman" w:cs="Times New Roman"/>
          <w:b w:val="0"/>
          <w:sz w:val="28"/>
          <w:szCs w:val="28"/>
        </w:rPr>
        <w:t>Коэффициент промежуточной ликвидности</w:t>
      </w:r>
      <w:r w:rsidRPr="00336539">
        <w:rPr>
          <w:rFonts w:ascii="Times New Roman" w:hAnsi="Times New Roman" w:cs="Times New Roman"/>
          <w:color w:val="000000"/>
          <w:sz w:val="28"/>
          <w:szCs w:val="28"/>
        </w:rPr>
        <w:t> - финансовый коэффициент, равный отношению высоколиквидных текущих активов к краткосрочным обязательствам (текущим пассивам). Данными для его расчета служит бухгалтерский баланс компании. В отличии от текущей ликвидности в составе активов не учитываются материально-производственные запасы, так как при их вынужденной реализации убытки могут быть максимальными среди всех оборотных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показал, что все значения соответствуют норме.</w:t>
      </w:r>
    </w:p>
    <w:p w:rsidR="00336539" w:rsidRPr="00336539" w:rsidRDefault="00336539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39">
        <w:rPr>
          <w:rStyle w:val="a6"/>
          <w:rFonts w:ascii="Times New Roman" w:hAnsi="Times New Roman" w:cs="Times New Roman"/>
          <w:b w:val="0"/>
          <w:sz w:val="28"/>
          <w:szCs w:val="28"/>
        </w:rPr>
        <w:t>Коэффициент абсолютной ликвидности</w:t>
      </w:r>
      <w:r w:rsidRPr="00336539">
        <w:rPr>
          <w:rFonts w:ascii="Times New Roman" w:hAnsi="Times New Roman" w:cs="Times New Roman"/>
          <w:color w:val="000000"/>
          <w:sz w:val="28"/>
          <w:szCs w:val="28"/>
        </w:rPr>
        <w:t> - финансовый коэффициент, равный отношению денежных средств и краткосрочных финансовых вложений к краткосрочным обязательствам (текущим пассивам). Данными для его расчета служит бухгалтерский баланс компании.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Показал, что за последний период 2016г. коэффициент увеличивается и стал нормативным.</w:t>
      </w:r>
    </w:p>
    <w:p w:rsidR="00875B3C" w:rsidRDefault="00875B3C" w:rsidP="0033653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75B3C" w:rsidRDefault="00875B3C" w:rsidP="00875B3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2.4 </w:t>
      </w:r>
      <w:r w:rsidR="009C413E"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технологических процессов в производстве хлебобулочных изделий,</w:t>
      </w:r>
      <w:r w:rsidR="009C413E"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динамика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объемов производства и </w:t>
      </w:r>
      <w:r w:rsidR="009C413E"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ассортимент</w:t>
      </w:r>
    </w:p>
    <w:p w:rsidR="00875B3C" w:rsidRPr="00875B3C" w:rsidRDefault="00875B3C" w:rsidP="00875B3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413E" w:rsidRDefault="009C413E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 xml:space="preserve">Технологический процесс приготовления хлеба </w:t>
      </w:r>
      <w:r w:rsidR="00C73C53">
        <w:rPr>
          <w:sz w:val="28"/>
          <w:szCs w:val="28"/>
        </w:rPr>
        <w:t>включает в себя следующие стадии</w:t>
      </w:r>
      <w:r w:rsidRPr="00183F51">
        <w:rPr>
          <w:sz w:val="28"/>
          <w:szCs w:val="28"/>
        </w:rPr>
        <w:t>: прием, хранение и подготовка основного и дополнительного сырья к производству; приготовления теста; деления теста на куски определенной массы; формирования и расстойки тестовых заготовок; выпечки; охлаждения, хранения и маркировки готовой продукции; транспортировки хлебобулочных изделий в торговую сеть. Каждый из этих этапов включает ряд технологических операций, обеспеч</w:t>
      </w:r>
      <w:r>
        <w:rPr>
          <w:sz w:val="28"/>
          <w:szCs w:val="28"/>
        </w:rPr>
        <w:t>ивающих изготовление изделий</w:t>
      </w:r>
      <w:r w:rsidRPr="00183F51">
        <w:rPr>
          <w:sz w:val="28"/>
          <w:szCs w:val="28"/>
        </w:rPr>
        <w:t>.</w:t>
      </w:r>
    </w:p>
    <w:p w:rsidR="00DE5BEE" w:rsidRDefault="00DE5BEE" w:rsidP="00DE5BE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Технологическая схема производства хлебобулочных изделий имеет следующий вид:</w:t>
      </w:r>
    </w:p>
    <w:p w:rsidR="00B76B6C" w:rsidRPr="00875B3C" w:rsidRDefault="00B76B6C" w:rsidP="002C6F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3145" cy="4210050"/>
            <wp:effectExtent l="19050" t="0" r="0" b="0"/>
            <wp:docPr id="3" name="Рисунок 2" descr="bluda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da 0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987" cy="42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BEE" w:rsidRDefault="00C91CEF" w:rsidP="009C413E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DE5BEE">
        <w:rPr>
          <w:sz w:val="28"/>
          <w:szCs w:val="28"/>
        </w:rPr>
        <w:t xml:space="preserve"> 2 – Технологическая схема производства хлебобулочных изделий</w:t>
      </w:r>
    </w:p>
    <w:p w:rsidR="009C413E" w:rsidRPr="00875B3C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sz w:val="28"/>
          <w:szCs w:val="28"/>
        </w:rPr>
      </w:pPr>
      <w:r w:rsidRPr="00875B3C">
        <w:rPr>
          <w:sz w:val="28"/>
          <w:szCs w:val="28"/>
        </w:rPr>
        <w:t>Контроль качества хлебобулочных изделий</w:t>
      </w:r>
    </w:p>
    <w:p w:rsidR="009C413E" w:rsidRPr="00875B3C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sz w:val="28"/>
          <w:szCs w:val="28"/>
        </w:rPr>
      </w:pPr>
      <w:r w:rsidRPr="00875B3C">
        <w:rPr>
          <w:sz w:val="28"/>
          <w:szCs w:val="28"/>
        </w:rPr>
        <w:t>Выпечка</w:t>
      </w:r>
      <w:r w:rsidRPr="00875B3C">
        <w:rPr>
          <w:rStyle w:val="apple-converted-space"/>
          <w:sz w:val="28"/>
          <w:szCs w:val="28"/>
        </w:rPr>
        <w:t> </w:t>
      </w:r>
    </w:p>
    <w:p w:rsidR="009C413E" w:rsidRDefault="009C413E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lastRenderedPageBreak/>
        <w:t>1. Подача готовой продукции на склад 2. Охлаждение 3. Упаковка и маркировка продукции 4. Хранение готовой продукции 5. Погрузка продукции 6. Транспортирование</w:t>
      </w:r>
      <w:r>
        <w:rPr>
          <w:sz w:val="28"/>
          <w:szCs w:val="28"/>
        </w:rPr>
        <w:t xml:space="preserve">. </w:t>
      </w:r>
      <w:r w:rsidRPr="00183F51">
        <w:rPr>
          <w:sz w:val="28"/>
          <w:szCs w:val="28"/>
        </w:rPr>
        <w:t>Охлаждение, хранение, маркировка готовой продукции</w:t>
      </w:r>
      <w:r>
        <w:rPr>
          <w:rStyle w:val="apple-converted-space"/>
          <w:sz w:val="28"/>
          <w:szCs w:val="28"/>
        </w:rPr>
        <w:t>.</w:t>
      </w:r>
      <w:r w:rsidRPr="00183F51">
        <w:rPr>
          <w:sz w:val="28"/>
          <w:szCs w:val="28"/>
        </w:rPr>
        <w:br/>
      </w:r>
      <w:r w:rsidRPr="00875B3C">
        <w:rPr>
          <w:sz w:val="28"/>
          <w:szCs w:val="28"/>
        </w:rPr>
        <w:t>Транспортировка хлебобулочных изделий в торговую сеть</w:t>
      </w:r>
      <w:r w:rsidRPr="00875B3C">
        <w:rPr>
          <w:sz w:val="28"/>
          <w:szCs w:val="28"/>
          <w:bdr w:val="none" w:sz="0" w:space="0" w:color="auto" w:frame="1"/>
        </w:rPr>
        <w:t>. Основные технологические операции по производству хлебобулочных изделий</w:t>
      </w:r>
      <w:r w:rsidR="00DE5BEE">
        <w:rPr>
          <w:sz w:val="28"/>
          <w:szCs w:val="28"/>
          <w:bdr w:val="none" w:sz="0" w:space="0" w:color="auto" w:frame="1"/>
        </w:rPr>
        <w:t>:</w:t>
      </w:r>
      <w:r w:rsidRPr="007C1716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Pr="007C1716">
        <w:rPr>
          <w:b/>
          <w:sz w:val="28"/>
          <w:szCs w:val="28"/>
          <w:bdr w:val="none" w:sz="0" w:space="0" w:color="auto" w:frame="1"/>
        </w:rPr>
        <w:br/>
      </w:r>
      <w:r w:rsidR="00DE5BEE">
        <w:rPr>
          <w:sz w:val="28"/>
          <w:szCs w:val="28"/>
        </w:rPr>
        <w:t>п</w:t>
      </w:r>
      <w:r w:rsidRPr="00183F51">
        <w:rPr>
          <w:sz w:val="28"/>
          <w:szCs w:val="28"/>
        </w:rPr>
        <w:t>рием, хранение, подготовка сырья к пуску в производство.Все поступающее сырье на предприятие, вспомогательные, тароупаковочные материалы, а также выпускаемая продукция должны отвечать требованиям действующих стандартов, технических условий, медико-биологических требований, иметь санитарно-эпидемиологические заключения, сертификаты соответствия или качественные удостоверения.</w:t>
      </w:r>
    </w:p>
    <w:p w:rsidR="00DE5BEE" w:rsidRDefault="00DE5BEE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Этапы производства хлебобулочных изделий в ООО «Богородский </w:t>
      </w:r>
      <w:r w:rsidRPr="00183F51">
        <w:rPr>
          <w:sz w:val="28"/>
          <w:szCs w:val="28"/>
        </w:rPr>
        <w:t>хлеб»</w:t>
      </w:r>
    </w:p>
    <w:p w:rsidR="00DE5BEE" w:rsidRDefault="00DE5BEE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Этап 1. Приемка и хранения сырья</w:t>
      </w:r>
    </w:p>
    <w:p w:rsidR="00DE5BEE" w:rsidRDefault="00DE5BEE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E5BEE">
        <w:rPr>
          <w:sz w:val="28"/>
          <w:szCs w:val="28"/>
          <w:shd w:val="clear" w:color="auto" w:fill="FFFFFF"/>
        </w:rPr>
        <w:t xml:space="preserve">Приемка и хранение сырья, </w:t>
      </w:r>
      <w:r w:rsidR="00C73C53" w:rsidRPr="00DE5BEE">
        <w:rPr>
          <w:sz w:val="28"/>
          <w:szCs w:val="28"/>
          <w:shd w:val="clear" w:color="auto" w:fill="FFFFFF"/>
        </w:rPr>
        <w:t>употребляемого</w:t>
      </w:r>
      <w:r w:rsidRPr="00DE5BEE">
        <w:rPr>
          <w:sz w:val="28"/>
          <w:szCs w:val="28"/>
          <w:shd w:val="clear" w:color="auto" w:fill="FFFFFF"/>
        </w:rPr>
        <w:t xml:space="preserve"> на хлебопекарном заводе (сюда относятся мука, соль, дрожжи, жиры, яйца), производятся по следующей схеме: мука из железнодорожного вагона 1 поступает в мучной склад, где ее складывают в штабели 2. Соль на складе хлебозавода хранится либо в той таре, в которой она доставлена, либо в специальных ларях. Прессованные дрожжи, жиры, яйца и другие скоропортящиеся продукты хранятся в камере, охлаждаемой специальной холодильной установкой. Муку, дрожжи и прочее подсобное сырье анализируют в лаборатории хлебозавода как в отношении соответствия стандартам, так и в отношении их хлебопекарных свойств.</w:t>
      </w:r>
    </w:p>
    <w:p w:rsidR="00DE5BEE" w:rsidRDefault="00DE5BEE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Этап 2. </w:t>
      </w:r>
      <w:r w:rsidR="0045699A">
        <w:rPr>
          <w:sz w:val="28"/>
          <w:szCs w:val="28"/>
          <w:shd w:val="clear" w:color="auto" w:fill="FFFFFF"/>
        </w:rPr>
        <w:t xml:space="preserve">Подготовка сырья </w:t>
      </w:r>
    </w:p>
    <w:p w:rsidR="0045699A" w:rsidRDefault="0045699A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5699A">
        <w:rPr>
          <w:sz w:val="28"/>
          <w:szCs w:val="28"/>
          <w:shd w:val="clear" w:color="auto" w:fill="FFFFFF"/>
        </w:rPr>
        <w:t xml:space="preserve">Подготовка муки к пуску в производство сводится к составлению «валки» (смеси) отдельных сортов и партий муки, смешиванию муки в установленных соотношениях, очистке ее от </w:t>
      </w:r>
      <w:r w:rsidR="00C73C53" w:rsidRPr="0045699A">
        <w:rPr>
          <w:sz w:val="28"/>
          <w:szCs w:val="28"/>
          <w:shd w:val="clear" w:color="auto" w:fill="FFFFFF"/>
        </w:rPr>
        <w:t>вероятных</w:t>
      </w:r>
      <w:r w:rsidRPr="0045699A">
        <w:rPr>
          <w:sz w:val="28"/>
          <w:szCs w:val="28"/>
          <w:shd w:val="clear" w:color="auto" w:fill="FFFFFF"/>
        </w:rPr>
        <w:t xml:space="preserve"> посторонних предметов и примесей.</w:t>
      </w:r>
      <w:r w:rsidRPr="0045699A">
        <w:rPr>
          <w:sz w:val="28"/>
          <w:szCs w:val="28"/>
        </w:rPr>
        <w:br/>
      </w:r>
      <w:r w:rsidRPr="0045699A">
        <w:rPr>
          <w:sz w:val="28"/>
          <w:szCs w:val="28"/>
          <w:shd w:val="clear" w:color="auto" w:fill="FFFFFF"/>
        </w:rPr>
        <w:t>При составлении валки учитываются соотношение разных сортов муки, требуемое рецептурой выпекаемого сорта хлеба, и хлебопекарные качества отдельных партий муки.</w:t>
      </w:r>
    </w:p>
    <w:p w:rsidR="0045699A" w:rsidRDefault="0045699A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Этап 3. Приготовление теста </w:t>
      </w:r>
    </w:p>
    <w:p w:rsidR="0045699A" w:rsidRDefault="0045699A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5699A">
        <w:rPr>
          <w:sz w:val="28"/>
          <w:szCs w:val="28"/>
          <w:shd w:val="clear" w:color="auto" w:fill="FFFFFF"/>
        </w:rPr>
        <w:lastRenderedPageBreak/>
        <w:t>Замес теста осуществ</w:t>
      </w:r>
      <w:r>
        <w:rPr>
          <w:sz w:val="28"/>
          <w:szCs w:val="28"/>
          <w:shd w:val="clear" w:color="auto" w:fill="FFFFFF"/>
        </w:rPr>
        <w:t>ляется тестомесильной машиной</w:t>
      </w:r>
      <w:r w:rsidRPr="0045699A">
        <w:rPr>
          <w:sz w:val="28"/>
          <w:szCs w:val="28"/>
          <w:shd w:val="clear" w:color="auto" w:fill="FFFFFF"/>
        </w:rPr>
        <w:t>. Для этого устанавливают на плите тестомесильной машины дежуи в нее отмеривают предусмотренное рецептурой количество муки, воды, соли и дрожжей. Процесс замеса одной дежи теста длится несколько минут (в зависимости от типа тестомесильной машины — 4—8 мин.). Дежу с замешенным тестом закатывают в бродильную камеру. Температура и относительная влажность воздуха в бродильной камере поддерживаются на оптимальном для брожения теста уровне автоматически действующей кондиционирующей воздух установкой. В бродильной камере в тесте происходит процесс брожения, вызываемый дрожжами. Углекислый газ, выделяющийся при брожении теста наряду с этиловым спиртом, разрыхляет тесто и вызывает увели</w:t>
      </w:r>
      <w:r>
        <w:rPr>
          <w:sz w:val="28"/>
          <w:szCs w:val="28"/>
          <w:shd w:val="clear" w:color="auto" w:fill="FFFFFF"/>
        </w:rPr>
        <w:t>чение его объема в деже (подъем</w:t>
      </w:r>
      <w:r>
        <w:rPr>
          <w:sz w:val="28"/>
          <w:szCs w:val="28"/>
          <w:shd w:val="clear" w:color="auto" w:fill="FFFFFF"/>
        </w:rPr>
        <w:tab/>
      </w:r>
      <w:r w:rsidRPr="0045699A">
        <w:rPr>
          <w:sz w:val="28"/>
          <w:szCs w:val="28"/>
          <w:shd w:val="clear" w:color="auto" w:fill="FFFFFF"/>
        </w:rPr>
        <w:t xml:space="preserve">теста).Тесто подвергают однократной или повторной обминке, в результате чего физические свойства его улучшаются; кроме того, это предохраняет тесто от выпадения из дежи при подъеме. Дежу с подошедшим тестом выкатывают из бродильной камеры, подвозят снова к тестомесильной машине, устанавливают на ее плите и тесто подвергают короткому (1—3 мин.) механическому промешиванию («обминке»), причем тесто теряет основную часть </w:t>
      </w:r>
      <w:r w:rsidR="007D0FB3" w:rsidRPr="0045699A">
        <w:rPr>
          <w:sz w:val="28"/>
          <w:szCs w:val="28"/>
          <w:shd w:val="clear" w:color="auto" w:fill="FFFFFF"/>
        </w:rPr>
        <w:t>скопившегося</w:t>
      </w:r>
      <w:r w:rsidRPr="0045699A">
        <w:rPr>
          <w:sz w:val="28"/>
          <w:szCs w:val="28"/>
          <w:shd w:val="clear" w:color="auto" w:fill="FFFFFF"/>
        </w:rPr>
        <w:t xml:space="preserve"> в нем углекислого газа и возвращается к неходкому объему.После обминки теста дежу опять закатывают в бродильную камеру для дальнейшего брожения.Дежу с готовым, выбродившим тестом выкатывают из бродильной камеры, подкатывают к дежеопрокидывателю  и укрепляют на нем; дежеопрокидыватель, приведенный в действие, механически поднимает и переворачивает дежу в положение, при которо</w:t>
      </w:r>
      <w:r>
        <w:rPr>
          <w:sz w:val="28"/>
          <w:szCs w:val="28"/>
          <w:shd w:val="clear" w:color="auto" w:fill="FFFFFF"/>
        </w:rPr>
        <w:t>м тесто вываливается в бункер</w:t>
      </w:r>
      <w:r w:rsidRPr="0045699A">
        <w:rPr>
          <w:sz w:val="28"/>
          <w:szCs w:val="28"/>
          <w:shd w:val="clear" w:color="auto" w:fill="FFFFFF"/>
        </w:rPr>
        <w:t>.</w:t>
      </w:r>
    </w:p>
    <w:p w:rsidR="0045699A" w:rsidRDefault="0045699A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Этап 4. Разделка теста</w:t>
      </w:r>
    </w:p>
    <w:p w:rsidR="0045699A" w:rsidRDefault="0045699A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5699A">
        <w:rPr>
          <w:sz w:val="28"/>
          <w:szCs w:val="28"/>
          <w:shd w:val="clear" w:color="auto" w:fill="FFFFFF"/>
        </w:rPr>
        <w:t xml:space="preserve">Под общим названием «разделка теста» в хлебопечении принято объединять операции деления теста на куски требуемого веса, придания этим кускам формы, обусловленной сортом выпекаемого изделия, и провесе расстойки, когда сформованные куски теста оставляют в состоянии покоя на время, в течение которого происходит их разрыхление.В нашем примере разделка теста сводится к делению теста на куски тестоделительной машиной </w:t>
      </w:r>
      <w:r>
        <w:rPr>
          <w:sz w:val="28"/>
          <w:szCs w:val="28"/>
          <w:shd w:val="clear" w:color="auto" w:fill="FFFFFF"/>
        </w:rPr>
        <w:t xml:space="preserve">и последующему их </w:t>
      </w:r>
      <w:r>
        <w:rPr>
          <w:sz w:val="28"/>
          <w:szCs w:val="28"/>
          <w:shd w:val="clear" w:color="auto" w:fill="FFFFFF"/>
        </w:rPr>
        <w:lastRenderedPageBreak/>
        <w:t xml:space="preserve">округлению с </w:t>
      </w:r>
      <w:r w:rsidRPr="0045699A">
        <w:rPr>
          <w:sz w:val="28"/>
          <w:szCs w:val="28"/>
          <w:shd w:val="clear" w:color="auto" w:fill="FFFFFF"/>
        </w:rPr>
        <w:t>помощ</w:t>
      </w:r>
      <w:r>
        <w:rPr>
          <w:sz w:val="28"/>
          <w:szCs w:val="28"/>
          <w:shd w:val="clear" w:color="auto" w:fill="FFFFFF"/>
        </w:rPr>
        <w:t>ью тестоокруглительной машины</w:t>
      </w:r>
      <w:r w:rsidRPr="0045699A">
        <w:rPr>
          <w:sz w:val="28"/>
          <w:szCs w:val="28"/>
          <w:shd w:val="clear" w:color="auto" w:fill="FFFFFF"/>
        </w:rPr>
        <w:t>. Округленные куски теста для некоторой как бы «передышки», предохраняющей их от чрезмерного количества непрерывных механических воздействий, полученных имя в процессе деления на куски и округления, помещают для первой (или промежуточной) расстойки в конвейе</w:t>
      </w:r>
      <w:r>
        <w:rPr>
          <w:sz w:val="28"/>
          <w:szCs w:val="28"/>
          <w:shd w:val="clear" w:color="auto" w:fill="FFFFFF"/>
        </w:rPr>
        <w:t>рный расстойный шкаф (пруфер)</w:t>
      </w:r>
      <w:r w:rsidRPr="0045699A">
        <w:rPr>
          <w:sz w:val="28"/>
          <w:szCs w:val="28"/>
          <w:shd w:val="clear" w:color="auto" w:fill="FFFFFF"/>
        </w:rPr>
        <w:t xml:space="preserve">. Первая расстойка не требует специальных температурных условий и очень кратковременна (обычно 3—7 мин).Несколько «передохнувшие» куски теста после первой (промежуточной) расстойки </w:t>
      </w:r>
      <w:r>
        <w:rPr>
          <w:sz w:val="28"/>
          <w:szCs w:val="28"/>
          <w:shd w:val="clear" w:color="auto" w:fill="FFFFFF"/>
        </w:rPr>
        <w:t>поступают в закаточную машину</w:t>
      </w:r>
      <w:r w:rsidRPr="0045699A">
        <w:rPr>
          <w:sz w:val="28"/>
          <w:szCs w:val="28"/>
          <w:shd w:val="clear" w:color="auto" w:fill="FFFFFF"/>
        </w:rPr>
        <w:t>, придающую им цилиндрическую форму батона. Для того, чтобы сформованные куски теста подверглись разрыхлению углекислым газом и приобрели надлежащий объем; их помешают для второй (окончательной</w:t>
      </w:r>
      <w:r>
        <w:rPr>
          <w:sz w:val="28"/>
          <w:szCs w:val="28"/>
          <w:shd w:val="clear" w:color="auto" w:fill="FFFFFF"/>
        </w:rPr>
        <w:t>) расстойки в расстойный шкаф</w:t>
      </w:r>
      <w:r w:rsidRPr="0045699A">
        <w:rPr>
          <w:sz w:val="28"/>
          <w:szCs w:val="28"/>
          <w:shd w:val="clear" w:color="auto" w:fill="FFFFFF"/>
        </w:rPr>
        <w:t>. Вторая расстойка требует значительно большей затраты времени (обычно 20—50 мин.) и соответствующей температуры и влажности воздуха; для поддержания этих условий предусматривается автоматически действующая конд</w:t>
      </w:r>
      <w:r>
        <w:rPr>
          <w:sz w:val="28"/>
          <w:szCs w:val="28"/>
          <w:shd w:val="clear" w:color="auto" w:fill="FFFFFF"/>
        </w:rPr>
        <w:t>иционирующая воздух установка</w:t>
      </w:r>
      <w:r w:rsidRPr="0045699A">
        <w:rPr>
          <w:sz w:val="28"/>
          <w:szCs w:val="28"/>
          <w:shd w:val="clear" w:color="auto" w:fill="FFFFFF"/>
        </w:rPr>
        <w:t>.</w:t>
      </w:r>
    </w:p>
    <w:p w:rsidR="00ED1491" w:rsidRDefault="00ED1491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Этап 5. Выпечка</w:t>
      </w:r>
    </w:p>
    <w:p w:rsidR="00ED1491" w:rsidRDefault="00ED1491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D1491">
        <w:rPr>
          <w:sz w:val="28"/>
          <w:szCs w:val="28"/>
          <w:shd w:val="clear" w:color="auto" w:fill="FFFFFF"/>
        </w:rPr>
        <w:t>Расстоявшиеся куски теста надрезают с поверхности и сажают в печь для выпечки; в нашем примере их сажают на подики конве</w:t>
      </w:r>
      <w:r>
        <w:rPr>
          <w:sz w:val="28"/>
          <w:szCs w:val="28"/>
          <w:shd w:val="clear" w:color="auto" w:fill="FFFFFF"/>
        </w:rPr>
        <w:t>йерной люлечно-подиковой печи</w:t>
      </w:r>
      <w:r w:rsidRPr="00ED1491">
        <w:rPr>
          <w:sz w:val="28"/>
          <w:szCs w:val="28"/>
          <w:shd w:val="clear" w:color="auto" w:fill="FFFFFF"/>
        </w:rPr>
        <w:t>. Скорость движения конвейера печи регулируется таким образом, чтобы время одного оборота было равно времени, потребному для выпечки. После этого люлька с подиком наклоняется, готовые батоны соскальзывают с него на транспортер, уносящий их из</w:t>
      </w:r>
      <w:r>
        <w:rPr>
          <w:sz w:val="28"/>
          <w:szCs w:val="28"/>
          <w:shd w:val="clear" w:color="auto" w:fill="FFFFFF"/>
        </w:rPr>
        <w:t xml:space="preserve"> печи, и по наклонному спуску </w:t>
      </w:r>
      <w:r w:rsidRPr="00ED1491">
        <w:rPr>
          <w:sz w:val="28"/>
          <w:szCs w:val="28"/>
          <w:shd w:val="clear" w:color="auto" w:fill="FFFFFF"/>
        </w:rPr>
        <w:t xml:space="preserve"> переходят в помещение хлебохранилища.</w:t>
      </w:r>
    </w:p>
    <w:p w:rsidR="00ED1491" w:rsidRDefault="00ED1491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Этап 6. Охлаждение и хранение</w:t>
      </w:r>
    </w:p>
    <w:p w:rsidR="0045699A" w:rsidRPr="00ED1491" w:rsidRDefault="00ED1491" w:rsidP="002C6F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D1491">
        <w:rPr>
          <w:sz w:val="28"/>
          <w:szCs w:val="28"/>
          <w:shd w:val="clear" w:color="auto" w:fill="FFFFFF"/>
        </w:rPr>
        <w:t>Горячие батоны поступают для охлаждения до температуры хлебохранилища в конвей</w:t>
      </w:r>
      <w:r>
        <w:rPr>
          <w:sz w:val="28"/>
          <w:szCs w:val="28"/>
          <w:shd w:val="clear" w:color="auto" w:fill="FFFFFF"/>
        </w:rPr>
        <w:t>ерный шкаф-охладитель (кулер)</w:t>
      </w:r>
      <w:r w:rsidRPr="00ED1491">
        <w:rPr>
          <w:sz w:val="28"/>
          <w:szCs w:val="28"/>
          <w:shd w:val="clear" w:color="auto" w:fill="FFFFFF"/>
        </w:rPr>
        <w:t>. Охлажденные батоны с помощью заверточной машины  упаковывают в специальную прозрачную бумагу, пос</w:t>
      </w:r>
      <w:r>
        <w:rPr>
          <w:sz w:val="28"/>
          <w:szCs w:val="28"/>
          <w:shd w:val="clear" w:color="auto" w:fill="FFFFFF"/>
        </w:rPr>
        <w:t>ле чего их укладывают в ящики</w:t>
      </w:r>
      <w:r w:rsidRPr="00ED1491">
        <w:rPr>
          <w:sz w:val="28"/>
          <w:szCs w:val="28"/>
          <w:shd w:val="clear" w:color="auto" w:fill="FFFFFF"/>
        </w:rPr>
        <w:t>.Ящики с хлебом по мере надобности вывозят на отгрузочную платформу, где их гр</w:t>
      </w:r>
      <w:r>
        <w:rPr>
          <w:sz w:val="28"/>
          <w:szCs w:val="28"/>
          <w:shd w:val="clear" w:color="auto" w:fill="FFFFFF"/>
        </w:rPr>
        <w:t xml:space="preserve">узят в специальные автомашины </w:t>
      </w:r>
      <w:r w:rsidRPr="00ED1491">
        <w:rPr>
          <w:sz w:val="28"/>
          <w:szCs w:val="28"/>
          <w:shd w:val="clear" w:color="auto" w:fill="FFFFFF"/>
        </w:rPr>
        <w:t xml:space="preserve">и </w:t>
      </w:r>
      <w:r w:rsidRPr="00ED1491">
        <w:rPr>
          <w:sz w:val="28"/>
          <w:szCs w:val="28"/>
          <w:shd w:val="clear" w:color="auto" w:fill="FFFFFF"/>
        </w:rPr>
        <w:lastRenderedPageBreak/>
        <w:t>затем развозят по магазинам.Такова одна из наиболее типичных аппаратурно-технологических схем производства хлеба на современном хлебозаводе.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Основными постав</w:t>
      </w:r>
      <w:r>
        <w:rPr>
          <w:sz w:val="28"/>
          <w:szCs w:val="28"/>
        </w:rPr>
        <w:t xml:space="preserve">щиками предприятия ООО «Богородский </w:t>
      </w:r>
      <w:r w:rsidRPr="00183F51">
        <w:rPr>
          <w:sz w:val="28"/>
          <w:szCs w:val="28"/>
        </w:rPr>
        <w:t xml:space="preserve">хлеб» являются: </w:t>
      </w:r>
      <w:r>
        <w:rPr>
          <w:sz w:val="28"/>
          <w:szCs w:val="28"/>
        </w:rPr>
        <w:t xml:space="preserve">Пермский </w:t>
      </w:r>
      <w:r w:rsidRPr="00183F51">
        <w:rPr>
          <w:sz w:val="28"/>
          <w:szCs w:val="28"/>
        </w:rPr>
        <w:t xml:space="preserve"> комбинат хлебопродуктов.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 xml:space="preserve">Мука на предприятие </w:t>
      </w:r>
      <w:r w:rsidR="007D0FB3" w:rsidRPr="00183F51">
        <w:rPr>
          <w:sz w:val="28"/>
          <w:szCs w:val="28"/>
        </w:rPr>
        <w:t>попадает</w:t>
      </w:r>
      <w:r w:rsidRPr="00183F51">
        <w:rPr>
          <w:sz w:val="28"/>
          <w:szCs w:val="28"/>
        </w:rPr>
        <w:t xml:space="preserve"> в таре (мешках). Мешки с мукой размещают в мучном складе отдельно от всех видов сырья. Мука в таре хранится штабелями не более 10-12 рядов в высоту. Штабели укладывают на деревянные настилы (решетки) на расстоянии 15 см от уровня пола, 50 см от стен, в высоту не более 2 м. Относительная влажност</w:t>
      </w:r>
      <w:r>
        <w:rPr>
          <w:sz w:val="28"/>
          <w:szCs w:val="28"/>
        </w:rPr>
        <w:t>ь воздуха на складе 70-75 %</w:t>
      </w:r>
      <w:r w:rsidRPr="00183F51">
        <w:rPr>
          <w:sz w:val="28"/>
          <w:szCs w:val="28"/>
        </w:rPr>
        <w:t>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Муку перед пуском в производство обязательно просеивают для отделения посторонних примесей. При этом мука аэрируется, что в дальней</w:t>
      </w:r>
      <w:r>
        <w:rPr>
          <w:sz w:val="28"/>
          <w:szCs w:val="28"/>
        </w:rPr>
        <w:t>шем улучшает качество хлеба.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Для просеивания муки на предприятии применяют просеивающие машины марки «Пионер». Эту операцию проводят в просеивательном отделении.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Для удаления из муки частичек металла и металлической пыли, которые попадают в муку от срабатывающихся рифлей мельничных вальцов, муку пропускают через магнитоуловители. Магниты установлены в выходных каналах просеивающих машин.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До пуска в производство муку отдельных партий смешивают для улучшения ее хлебопекарных качеств. Пропорция, в которой берут муку разных партий, зависит от ее качества. Смешивают муку из 2-3 партий в простых, кратных соотношениях (1:1; 1:2; 1:3). Для этого на предпр</w:t>
      </w:r>
      <w:r w:rsidR="00875B3C">
        <w:rPr>
          <w:sz w:val="28"/>
          <w:szCs w:val="28"/>
        </w:rPr>
        <w:t>и</w:t>
      </w:r>
      <w:r w:rsidRPr="00183F51">
        <w:rPr>
          <w:sz w:val="28"/>
          <w:szCs w:val="28"/>
        </w:rPr>
        <w:t>ятии применяют специальные устройства - шнековые пропорциональные смесители-дозаторы. При помощи этих машин можно смешивать одновременно муку двух или трех парти</w:t>
      </w:r>
      <w:r>
        <w:rPr>
          <w:sz w:val="28"/>
          <w:szCs w:val="28"/>
        </w:rPr>
        <w:t>й в различных соотношениях.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Вода, применяемая для приготовления теста, должна отвечать требованиям, предъявляемым к питьевой воде. Она подается централизованной системой водоснабжения от городской сети. Вода хранится в емкостях-баках холодной и горячей воды.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lastRenderedPageBreak/>
        <w:t>Соль поваренную пищевую доставляют на хлебозавод в мешках или пачках. Она хранится на складе для вспомогательного сырья. Соль растворяют в воде. Раствор фильтруют и отстаивают. Далее профильтрованный раствор используют при замесе теста.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Сахар растворяют в бачках с мешалками, раствор процеживают через сито с отверстиями диаметром 3мм. Раствор сахара дозируют с учетом содержания сахара в растворе.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Дрожжи прессованные поступают на хлебозавод расфасованными в пачках. Хранят их в холодильнике (на складе для вспомогательного сырья) при температуре 0-4 °С. При использовании прессованных дрожжей на производстве их предварительно измельчают и разводят в воде (1:3-1:4) с температурой не выше 40 °С. Далее дрожжевая суспензия используется при замесе полуфабрикатов. Дрожжевую суспензию перед пуском в производство пропускают через проволочное сито с разм</w:t>
      </w:r>
      <w:r>
        <w:rPr>
          <w:sz w:val="28"/>
          <w:szCs w:val="28"/>
        </w:rPr>
        <w:t xml:space="preserve">ером ячеек не более 2,5 мм. </w:t>
      </w:r>
      <w:r w:rsidRPr="00183F51">
        <w:rPr>
          <w:sz w:val="28"/>
          <w:szCs w:val="28"/>
        </w:rPr>
        <w:t>Жиры, яйца и молочные продукты хранятся в холодильной камере при температуре от 0 до + 4 °С.</w:t>
      </w:r>
    </w:p>
    <w:p w:rsidR="009C413E" w:rsidRPr="00183F51" w:rsidRDefault="009C413E" w:rsidP="00875B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Молоко коровье пастеризованное хранится при температуре от 0 до +6°С не более 36 часов с момента окончания технологического процесса его производства.Яйца куриные дезинфицируют в растворе хлорной извести и пищевой соды. После этого разбивают по 3-5 шт. в отдельную посуду, проверяя запах, размешивают и процеживают через сито.Молоко процеживают через сито с отверстиями диаметром 0,5мм.Масло сливочное тщательно проверяется после распаковки и зачищается с поверхности. Продолжительность хранения масла до</w:t>
      </w:r>
      <w:r>
        <w:rPr>
          <w:sz w:val="28"/>
          <w:szCs w:val="28"/>
        </w:rPr>
        <w:t xml:space="preserve"> зачистки не более 4 часов.</w:t>
      </w:r>
    </w:p>
    <w:p w:rsidR="009C413E" w:rsidRPr="00183F51" w:rsidRDefault="009C413E" w:rsidP="00875B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При поступлении каждой партии сырья на предприятии осуществляется входной и производственный контроль. Проверяют условия транспортировки сырья, документы, подтверждающие качество и безопасность продуктов, проводят первичную экспертизу сырья (визуальный осмотр, органолептика). Один раз в сутки проверяют условия и сроки хранения сырья (температуру, влажность в холодильной камере).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lastRenderedPageBreak/>
        <w:t>Возникающие технологические затраты и потери при производстве хлеба указывают на недостатки в организации и ведении производственного процесса, устранение которых приводит к более экономному расходованию сырья. Промышленность располагает рядом готовых решений и мероприятий, позволяющих более экономно расходовать сырье на производстве.</w:t>
      </w:r>
    </w:p>
    <w:p w:rsidR="009C413E" w:rsidRPr="00183F51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>Технологические потери муки до стадии замеса полуфабрикатов обусловлены распылом муки в складе и мукопросеивательном отделении, сходом с просеивательных машин и выбоем из мешков. Эти потери при хранении муки в таре составляют до 0,25 % от массы</w:t>
      </w:r>
      <w:r w:rsidR="005A45ED">
        <w:rPr>
          <w:sz w:val="28"/>
          <w:szCs w:val="28"/>
        </w:rPr>
        <w:t>,</w:t>
      </w:r>
      <w:r w:rsidRPr="00183F51">
        <w:rPr>
          <w:sz w:val="28"/>
          <w:szCs w:val="28"/>
        </w:rPr>
        <w:t xml:space="preserve"> поступившей на склад муки.</w:t>
      </w:r>
    </w:p>
    <w:p w:rsidR="009C413E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83F51">
        <w:rPr>
          <w:sz w:val="28"/>
          <w:szCs w:val="28"/>
        </w:rPr>
        <w:t xml:space="preserve">Для снижения потерь муки необходимо предохранять мешки с мукой от намокания, следить за исправностью тары, обеспечивать исправность транспорта для перемещения муки, следить за герметичностью мукопросеивательных линий, аккуратно </w:t>
      </w:r>
      <w:r w:rsidR="00613AAF" w:rsidRPr="00183F51">
        <w:rPr>
          <w:sz w:val="28"/>
          <w:szCs w:val="28"/>
        </w:rPr>
        <w:t>совершать</w:t>
      </w:r>
      <w:r w:rsidRPr="00183F51">
        <w:rPr>
          <w:sz w:val="28"/>
          <w:szCs w:val="28"/>
        </w:rPr>
        <w:t xml:space="preserve"> засыпку муки в приемную воронку, не допуская переполнения ее. На нашем предприятии потери на распыл муки могут быть также снижены установкой аспирационных устройств в мучных складах. В последние годы широкое распространение получили самовстряхивающинся фильтры с электроприводом. Такие установки могут снизить потерю муки на 0,1-0,15 % к массе перерабатываемой муки.</w:t>
      </w:r>
    </w:p>
    <w:p w:rsidR="009C413E" w:rsidRDefault="004E1619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Динамика производства и реализации хлебобулочных изделий в стоимостном выр</w:t>
      </w:r>
      <w:r w:rsidR="007955B1">
        <w:rPr>
          <w:sz w:val="28"/>
          <w:szCs w:val="28"/>
        </w:rPr>
        <w:t>а</w:t>
      </w:r>
      <w:r>
        <w:rPr>
          <w:sz w:val="28"/>
          <w:szCs w:val="28"/>
        </w:rPr>
        <w:t xml:space="preserve">жении представлена в </w:t>
      </w:r>
      <w:r w:rsidR="007955B1">
        <w:rPr>
          <w:sz w:val="28"/>
          <w:szCs w:val="28"/>
        </w:rPr>
        <w:t>таблице 15.</w:t>
      </w:r>
    </w:p>
    <w:p w:rsidR="009C413E" w:rsidRDefault="007955B1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15 –Динамика производства и реализации хлебобулочных изделий</w:t>
      </w:r>
    </w:p>
    <w:tbl>
      <w:tblPr>
        <w:tblStyle w:val="aa"/>
        <w:tblW w:w="10031" w:type="dxa"/>
        <w:tblLayout w:type="fixed"/>
        <w:tblLook w:val="04A0"/>
      </w:tblPr>
      <w:tblGrid>
        <w:gridCol w:w="975"/>
        <w:gridCol w:w="1968"/>
        <w:gridCol w:w="1418"/>
        <w:gridCol w:w="1134"/>
        <w:gridCol w:w="1984"/>
        <w:gridCol w:w="1418"/>
        <w:gridCol w:w="1134"/>
      </w:tblGrid>
      <w:tr w:rsidR="007955B1" w:rsidTr="007955B1">
        <w:tc>
          <w:tcPr>
            <w:tcW w:w="975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6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2552" w:type="dxa"/>
            <w:gridSpan w:val="2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Темпы роста %</w:t>
            </w:r>
          </w:p>
        </w:tc>
        <w:tc>
          <w:tcPr>
            <w:tcW w:w="1984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2552" w:type="dxa"/>
            <w:gridSpan w:val="2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Темпы роста %</w:t>
            </w:r>
          </w:p>
        </w:tc>
      </w:tr>
      <w:tr w:rsidR="007955B1" w:rsidTr="007955B1">
        <w:tc>
          <w:tcPr>
            <w:tcW w:w="975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продукции, тыс.руб.</w:t>
            </w:r>
          </w:p>
        </w:tc>
        <w:tc>
          <w:tcPr>
            <w:tcW w:w="141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базисные</w:t>
            </w:r>
          </w:p>
        </w:tc>
        <w:tc>
          <w:tcPr>
            <w:tcW w:w="1134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цепные</w:t>
            </w:r>
          </w:p>
        </w:tc>
        <w:tc>
          <w:tcPr>
            <w:tcW w:w="1984" w:type="dxa"/>
          </w:tcPr>
          <w:p w:rsidR="007955B1" w:rsidRDefault="00CA6986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  <w:r w:rsidR="007955B1">
              <w:rPr>
                <w:sz w:val="28"/>
                <w:szCs w:val="28"/>
              </w:rPr>
              <w:t xml:space="preserve"> продукции, тыс.руб. базисные</w:t>
            </w:r>
          </w:p>
        </w:tc>
        <w:tc>
          <w:tcPr>
            <w:tcW w:w="141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базисные</w:t>
            </w:r>
          </w:p>
        </w:tc>
        <w:tc>
          <w:tcPr>
            <w:tcW w:w="1134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цепные</w:t>
            </w:r>
          </w:p>
        </w:tc>
      </w:tr>
      <w:tr w:rsidR="007955B1" w:rsidTr="007955B1">
        <w:tc>
          <w:tcPr>
            <w:tcW w:w="975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6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8424</w:t>
            </w:r>
          </w:p>
        </w:tc>
        <w:tc>
          <w:tcPr>
            <w:tcW w:w="141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7955B1" w:rsidRDefault="005E420B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8424</w:t>
            </w:r>
          </w:p>
        </w:tc>
        <w:tc>
          <w:tcPr>
            <w:tcW w:w="141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955B1" w:rsidTr="007955B1">
        <w:tc>
          <w:tcPr>
            <w:tcW w:w="975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6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7320</w:t>
            </w:r>
          </w:p>
        </w:tc>
        <w:tc>
          <w:tcPr>
            <w:tcW w:w="1418" w:type="dxa"/>
          </w:tcPr>
          <w:p w:rsidR="007955B1" w:rsidRDefault="00777512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1134" w:type="dxa"/>
          </w:tcPr>
          <w:p w:rsidR="007955B1" w:rsidRDefault="00777512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1984" w:type="dxa"/>
          </w:tcPr>
          <w:p w:rsidR="007955B1" w:rsidRDefault="005E420B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7320</w:t>
            </w:r>
          </w:p>
        </w:tc>
        <w:tc>
          <w:tcPr>
            <w:tcW w:w="1418" w:type="dxa"/>
          </w:tcPr>
          <w:p w:rsidR="007955B1" w:rsidRDefault="005E420B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1134" w:type="dxa"/>
          </w:tcPr>
          <w:p w:rsidR="007955B1" w:rsidRDefault="005E420B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</w:tr>
      <w:tr w:rsidR="007955B1" w:rsidTr="007955B1">
        <w:tc>
          <w:tcPr>
            <w:tcW w:w="975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68" w:type="dxa"/>
          </w:tcPr>
          <w:p w:rsidR="007955B1" w:rsidRDefault="007955B1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9126</w:t>
            </w:r>
          </w:p>
        </w:tc>
        <w:tc>
          <w:tcPr>
            <w:tcW w:w="1418" w:type="dxa"/>
          </w:tcPr>
          <w:p w:rsidR="007955B1" w:rsidRDefault="00777512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</w:t>
            </w:r>
          </w:p>
        </w:tc>
        <w:tc>
          <w:tcPr>
            <w:tcW w:w="1134" w:type="dxa"/>
          </w:tcPr>
          <w:p w:rsidR="007955B1" w:rsidRDefault="00777512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  <w:tc>
          <w:tcPr>
            <w:tcW w:w="1984" w:type="dxa"/>
          </w:tcPr>
          <w:p w:rsidR="007955B1" w:rsidRDefault="005E420B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9126</w:t>
            </w:r>
          </w:p>
        </w:tc>
        <w:tc>
          <w:tcPr>
            <w:tcW w:w="1418" w:type="dxa"/>
          </w:tcPr>
          <w:p w:rsidR="007955B1" w:rsidRDefault="005E420B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</w:t>
            </w:r>
          </w:p>
        </w:tc>
        <w:tc>
          <w:tcPr>
            <w:tcW w:w="1134" w:type="dxa"/>
          </w:tcPr>
          <w:p w:rsidR="007955B1" w:rsidRDefault="005E420B" w:rsidP="005A4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</w:tr>
    </w:tbl>
    <w:p w:rsidR="009C413E" w:rsidRDefault="009C413E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5E420B" w:rsidRDefault="005E420B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данный период</w:t>
      </w:r>
      <w:r w:rsidR="00613AA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представленный в таблице объем производства увеличился на 24,7%, объем реализации продукции так же вырос на 24,7%.</w:t>
      </w:r>
    </w:p>
    <w:p w:rsidR="00EC03B4" w:rsidRDefault="005E420B" w:rsidP="00EC03B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Для более удобного понимания динамики производства хлебобулочных издел</w:t>
      </w:r>
      <w:r w:rsidR="00EC03B4">
        <w:rPr>
          <w:sz w:val="28"/>
          <w:szCs w:val="28"/>
        </w:rPr>
        <w:t>ий рассмотрим на примере диаграммы</w:t>
      </w:r>
      <w:r>
        <w:rPr>
          <w:sz w:val="28"/>
          <w:szCs w:val="28"/>
        </w:rPr>
        <w:t>.</w:t>
      </w:r>
    </w:p>
    <w:p w:rsidR="005E420B" w:rsidRDefault="00CA6986" w:rsidP="00EC03B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A6986">
        <w:rPr>
          <w:noProof/>
          <w:sz w:val="28"/>
          <w:szCs w:val="28"/>
        </w:rPr>
        <w:drawing>
          <wp:inline distT="0" distB="0" distL="0" distR="0">
            <wp:extent cx="6334125" cy="5219065"/>
            <wp:effectExtent l="19050" t="0" r="9525" b="635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03B4" w:rsidRDefault="00EC03B4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EC03B4" w:rsidRDefault="00C91CEF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EC03B4">
        <w:rPr>
          <w:sz w:val="28"/>
          <w:szCs w:val="28"/>
        </w:rPr>
        <w:t xml:space="preserve"> 3 – Динамика производства и реализации хлебобулочных изделий</w:t>
      </w:r>
    </w:p>
    <w:p w:rsidR="00CA6986" w:rsidRPr="00192708" w:rsidRDefault="00CA6986" w:rsidP="0019270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Среднегодовой темп роста (прироста) выпуска и реализации продукции можно рассчитать по среднегеометрической взвешенной:</w:t>
      </w:r>
    </w:p>
    <w:p w:rsidR="0099755D" w:rsidRDefault="00192708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92708"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 xml:space="preserve">вп </w:t>
      </w:r>
      <w:r>
        <w:rPr>
          <w:sz w:val="28"/>
          <w:szCs w:val="28"/>
        </w:rPr>
        <w:t xml:space="preserve">= </w:t>
      </w:r>
      <w:r w:rsidRPr="00192708">
        <w:rPr>
          <w:position w:val="-8"/>
          <w:sz w:val="28"/>
          <w:szCs w:val="28"/>
        </w:rPr>
        <w:object w:dxaOrig="1680" w:dyaOrig="360">
          <v:shape id="_x0000_i1026" type="#_x0000_t75" style="width:84pt;height:18pt" o:ole="">
            <v:imagedata r:id="rId15" o:title=""/>
          </v:shape>
          <o:OLEObject Type="Embed" ProgID="Equation.3" ShapeID="_x0000_i1026" DrawAspect="Content" ObjectID="_1583924128" r:id="rId16"/>
        </w:object>
      </w:r>
      <w:r w:rsidR="0099755D" w:rsidRPr="0099755D">
        <w:rPr>
          <w:position w:val="-12"/>
          <w:sz w:val="28"/>
          <w:szCs w:val="28"/>
          <w:vertAlign w:val="subscript"/>
        </w:rPr>
        <w:object w:dxaOrig="2180" w:dyaOrig="400">
          <v:shape id="_x0000_i1027" type="#_x0000_t75" style="width:108.75pt;height:20.25pt" o:ole="">
            <v:imagedata r:id="rId17" o:title=""/>
          </v:shape>
          <o:OLEObject Type="Embed" ProgID="Equation.3" ShapeID="_x0000_i1027" DrawAspect="Content" ObjectID="_1583924129" r:id="rId18"/>
        </w:object>
      </w:r>
      <w:r w:rsidRPr="0099755D">
        <w:rPr>
          <w:position w:val="-12"/>
          <w:sz w:val="28"/>
          <w:szCs w:val="28"/>
          <w:vertAlign w:val="subscript"/>
        </w:rPr>
        <w:object w:dxaOrig="920" w:dyaOrig="400">
          <v:shape id="_x0000_i1028" type="#_x0000_t75" style="width:45.75pt;height:20.25pt" o:ole="">
            <v:imagedata r:id="rId19" o:title=""/>
          </v:shape>
          <o:OLEObject Type="Embed" ProgID="Equation.3" ShapeID="_x0000_i1028" DrawAspect="Content" ObjectID="_1583924130" r:id="rId20"/>
        </w:object>
      </w:r>
      <w:r w:rsidRPr="00192708">
        <w:rPr>
          <w:sz w:val="28"/>
          <w:szCs w:val="28"/>
        </w:rPr>
        <w:t>1,05</w:t>
      </w:r>
      <w:r>
        <w:rPr>
          <w:sz w:val="28"/>
          <w:szCs w:val="28"/>
        </w:rPr>
        <w:t>2=105,2%</w:t>
      </w:r>
    </w:p>
    <w:p w:rsidR="00192708" w:rsidRPr="00192708" w:rsidRDefault="00192708" w:rsidP="009C41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5A45ED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среднегодовой темп роста выпуска и реализации продукции составил 105,2%, темп прироста составил 5,2%</w:t>
      </w:r>
    </w:p>
    <w:p w:rsidR="009C413E" w:rsidRDefault="009C413E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ассортимент выпускаемой продукции на предприятии ООО «Богородский хлеб»:</w:t>
      </w:r>
    </w:p>
    <w:p w:rsidR="00192708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пшеничный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C413E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Хлеб дарницкий;</w:t>
      </w:r>
    </w:p>
    <w:p w:rsidR="009C413E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Хлеб сельский;</w:t>
      </w:r>
    </w:p>
    <w:p w:rsidR="009C413E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Батон нарезной;</w:t>
      </w:r>
    </w:p>
    <w:p w:rsidR="009C413E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Плетенка с маком;</w:t>
      </w:r>
    </w:p>
    <w:p w:rsidR="00192708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ароматный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C413E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Батончик с отрубями;</w:t>
      </w:r>
    </w:p>
    <w:p w:rsidR="009C413E" w:rsidRDefault="00192708" w:rsidP="005A45E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C4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ароматный с карто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фелем;</w:t>
      </w:r>
    </w:p>
    <w:p w:rsidR="00192708" w:rsidRDefault="00CE5361" w:rsidP="005A45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структуру производства хлебобулочных изделий по ассортименту на примере таблицы 16.</w:t>
      </w:r>
    </w:p>
    <w:p w:rsidR="00CE5361" w:rsidRDefault="00CE5361" w:rsidP="005A45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16 – Структура  производства хлебобулочных изделий по ассортименту</w:t>
      </w:r>
    </w:p>
    <w:tbl>
      <w:tblPr>
        <w:tblStyle w:val="aa"/>
        <w:tblW w:w="0" w:type="auto"/>
        <w:tblLayout w:type="fixed"/>
        <w:tblLook w:val="04A0"/>
      </w:tblPr>
      <w:tblGrid>
        <w:gridCol w:w="3369"/>
        <w:gridCol w:w="1134"/>
        <w:gridCol w:w="1134"/>
        <w:gridCol w:w="1134"/>
        <w:gridCol w:w="1275"/>
        <w:gridCol w:w="1134"/>
        <w:gridCol w:w="958"/>
      </w:tblGrid>
      <w:tr w:rsidR="00CE5361" w:rsidTr="00CE5361">
        <w:tc>
          <w:tcPr>
            <w:tcW w:w="3369" w:type="dxa"/>
            <w:vMerge w:val="restart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</w:t>
            </w:r>
          </w:p>
        </w:tc>
        <w:tc>
          <w:tcPr>
            <w:tcW w:w="2268" w:type="dxa"/>
            <w:gridSpan w:val="2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</w:tc>
        <w:tc>
          <w:tcPr>
            <w:tcW w:w="2409" w:type="dxa"/>
            <w:gridSpan w:val="2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</w:tc>
        <w:tc>
          <w:tcPr>
            <w:tcW w:w="2092" w:type="dxa"/>
            <w:gridSpan w:val="2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2016г.</w:t>
            </w:r>
          </w:p>
        </w:tc>
      </w:tr>
      <w:tr w:rsidR="00CE5361" w:rsidTr="00CE5361">
        <w:tc>
          <w:tcPr>
            <w:tcW w:w="3369" w:type="dxa"/>
            <w:vMerge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тонн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тонн</w:t>
            </w:r>
          </w:p>
        </w:tc>
        <w:tc>
          <w:tcPr>
            <w:tcW w:w="1275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тонн</w:t>
            </w:r>
          </w:p>
        </w:tc>
        <w:tc>
          <w:tcPr>
            <w:tcW w:w="958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 пшеничный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560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26,7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560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26,5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FE3E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 дарницкий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489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23,3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490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23,2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500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23,3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 сельский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352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16,8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350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16,6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350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16,3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Батон нарезной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360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17,1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360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17,1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378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17,6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Плетенка с маком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CE5361" w:rsidTr="00CE5361">
        <w:trPr>
          <w:trHeight w:val="445"/>
        </w:trPr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 ароматный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195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9,2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195</w:t>
            </w:r>
          </w:p>
        </w:tc>
        <w:tc>
          <w:tcPr>
            <w:tcW w:w="958" w:type="dxa"/>
          </w:tcPr>
          <w:p w:rsidR="00CE5361" w:rsidRDefault="00FE3EB7" w:rsidP="00FE3E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Батончик с отрубями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1,2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1,2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 ароматный с картофелем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0,2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0,2</w:t>
            </w:r>
          </w:p>
        </w:tc>
        <w:tc>
          <w:tcPr>
            <w:tcW w:w="1134" w:type="dxa"/>
          </w:tcPr>
          <w:p w:rsidR="00CE5361" w:rsidRDefault="00CE5361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0,3</w:t>
            </w:r>
          </w:p>
        </w:tc>
      </w:tr>
      <w:tr w:rsidR="00CE5361" w:rsidTr="00CE5361">
        <w:tc>
          <w:tcPr>
            <w:tcW w:w="3369" w:type="dxa"/>
          </w:tcPr>
          <w:p w:rsidR="00CE5361" w:rsidRDefault="00CE5361" w:rsidP="009C4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2101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2110</w:t>
            </w:r>
          </w:p>
        </w:tc>
        <w:tc>
          <w:tcPr>
            <w:tcW w:w="1275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134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2149</w:t>
            </w:r>
          </w:p>
        </w:tc>
        <w:tc>
          <w:tcPr>
            <w:tcW w:w="958" w:type="dxa"/>
          </w:tcPr>
          <w:p w:rsidR="00CE5361" w:rsidRDefault="00FE3EB7" w:rsidP="00CE53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:rsidR="00CE5361" w:rsidRDefault="00CE5361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13E" w:rsidRDefault="00FE3EB7" w:rsidP="005A45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Доля пшеничного хлеба выросла  на 0,3%</w:t>
      </w:r>
      <w:r w:rsidR="000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батончика с отрубями на 0,2% и батона нарезного на 0,5%, что показывает рост объема производства и спроса на данный ассортимент хлебобулочных  изделий.</w:t>
      </w:r>
    </w:p>
    <w:p w:rsidR="00023BF6" w:rsidRDefault="00023BF6" w:rsidP="005A45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наглядно ассортимент спроса и производства хлебобулочных изделий можно рассмотреть на примере диаграммы.</w:t>
      </w:r>
    </w:p>
    <w:p w:rsidR="00023BF6" w:rsidRDefault="005C2517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51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67450" cy="366712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23BF6" w:rsidRDefault="00023BF6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517" w:rsidRDefault="00C91CEF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Рисунок</w:t>
      </w:r>
      <w:r w:rsidR="005C2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– Структура производства хлебобулочных изделий</w:t>
      </w:r>
      <w:r w:rsidR="005A4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%</w:t>
      </w:r>
    </w:p>
    <w:p w:rsidR="005C2517" w:rsidRDefault="005C2517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ООО «Богородский хлеб» не имеет посредников в системе реал</w:t>
      </w:r>
      <w:r w:rsidR="0061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 продукции. В связи с данными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продажи</w:t>
      </w:r>
      <w:r w:rsidR="00D7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растут в геометрической прогрессии .</w:t>
      </w:r>
    </w:p>
    <w:p w:rsidR="00D75236" w:rsidRDefault="00D75236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Основными причинами являются:</w:t>
      </w:r>
    </w:p>
    <w:p w:rsidR="00D75236" w:rsidRDefault="00D75236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продажи продукции только в Богородском районе  и пгт.Вожгалы;</w:t>
      </w:r>
    </w:p>
    <w:p w:rsidR="00D75236" w:rsidRDefault="00D75236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пгт. Вожгалы являются прямым конкурентом ООО «Богородский хлеб», так как там имеется свое хлебобулочное предприятие;</w:t>
      </w:r>
    </w:p>
    <w:p w:rsidR="00D75236" w:rsidRDefault="00D75236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сезонность</w:t>
      </w:r>
    </w:p>
    <w:p w:rsidR="00D75236" w:rsidRDefault="00D75236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="00BD7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малоизвестность продукта ООО «Богородский хлеб»</w:t>
      </w:r>
    </w:p>
    <w:p w:rsidR="00BD72A5" w:rsidRDefault="00BD72A5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Рассмотрим коэффициент загрузки производственных мощностей на предприятии представленный в таблице 18.</w:t>
      </w:r>
    </w:p>
    <w:p w:rsidR="00BD72A5" w:rsidRDefault="00BD72A5" w:rsidP="00023B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Таблица 18 – Загрузка производственных мощностей</w:t>
      </w:r>
    </w:p>
    <w:tbl>
      <w:tblPr>
        <w:tblStyle w:val="aa"/>
        <w:tblW w:w="0" w:type="auto"/>
        <w:tblLook w:val="04A0"/>
      </w:tblPr>
      <w:tblGrid>
        <w:gridCol w:w="7196"/>
        <w:gridCol w:w="992"/>
        <w:gridCol w:w="989"/>
        <w:gridCol w:w="961"/>
      </w:tblGrid>
      <w:tr w:rsidR="00BD72A5" w:rsidTr="00BD72A5">
        <w:tc>
          <w:tcPr>
            <w:tcW w:w="7196" w:type="dxa"/>
          </w:tcPr>
          <w:p w:rsidR="00BD72A5" w:rsidRDefault="00BD72A5" w:rsidP="005A4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992" w:type="dxa"/>
          </w:tcPr>
          <w:p w:rsidR="00BD72A5" w:rsidRDefault="00BD72A5" w:rsidP="005A4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</w:tc>
        <w:tc>
          <w:tcPr>
            <w:tcW w:w="989" w:type="dxa"/>
          </w:tcPr>
          <w:p w:rsidR="00BD72A5" w:rsidRDefault="00BD72A5" w:rsidP="005A4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</w:tc>
        <w:tc>
          <w:tcPr>
            <w:tcW w:w="961" w:type="dxa"/>
          </w:tcPr>
          <w:p w:rsidR="00BD72A5" w:rsidRDefault="00BD72A5" w:rsidP="005A4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2016г.</w:t>
            </w:r>
          </w:p>
        </w:tc>
      </w:tr>
      <w:tr w:rsidR="00BD72A5" w:rsidTr="00BD72A5">
        <w:tc>
          <w:tcPr>
            <w:tcW w:w="7196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Потенциальная производственная мощность по производству хлебобулочных изделий, тонн</w:t>
            </w:r>
          </w:p>
        </w:tc>
        <w:tc>
          <w:tcPr>
            <w:tcW w:w="992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3000</w:t>
            </w:r>
          </w:p>
        </w:tc>
        <w:tc>
          <w:tcPr>
            <w:tcW w:w="989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3000</w:t>
            </w:r>
          </w:p>
        </w:tc>
        <w:tc>
          <w:tcPr>
            <w:tcW w:w="961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3000</w:t>
            </w:r>
          </w:p>
        </w:tc>
      </w:tr>
      <w:tr w:rsidR="00BD72A5" w:rsidTr="00BD72A5">
        <w:tc>
          <w:tcPr>
            <w:tcW w:w="7196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Фактический объем производства хлебобулочных изделий, тонн</w:t>
            </w:r>
          </w:p>
        </w:tc>
        <w:tc>
          <w:tcPr>
            <w:tcW w:w="992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2101</w:t>
            </w:r>
          </w:p>
        </w:tc>
        <w:tc>
          <w:tcPr>
            <w:tcW w:w="989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2110</w:t>
            </w:r>
          </w:p>
        </w:tc>
        <w:tc>
          <w:tcPr>
            <w:tcW w:w="961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2149</w:t>
            </w:r>
          </w:p>
        </w:tc>
      </w:tr>
      <w:tr w:rsidR="00BD72A5" w:rsidTr="00BD72A5">
        <w:tc>
          <w:tcPr>
            <w:tcW w:w="7196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Коэффициент загрузки мощностей, %</w:t>
            </w:r>
          </w:p>
        </w:tc>
        <w:tc>
          <w:tcPr>
            <w:tcW w:w="992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989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961" w:type="dxa"/>
          </w:tcPr>
          <w:p w:rsidR="00BD72A5" w:rsidRDefault="00BD72A5" w:rsidP="005A4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71,6</w:t>
            </w:r>
          </w:p>
        </w:tc>
      </w:tr>
    </w:tbl>
    <w:p w:rsidR="00BD72A5" w:rsidRDefault="00BD72A5" w:rsidP="003320D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отчетный период просматривается увеличение объемов производства хлебобулочных изделий, тем самым произошел рост коэффициента загрузки мощностей</w:t>
      </w:r>
      <w:r w:rsidR="00E61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70% до 71,6%, что определяет положительное влияние на развитие предприятия.</w:t>
      </w:r>
    </w:p>
    <w:p w:rsidR="00023BF6" w:rsidRDefault="00023BF6" w:rsidP="009C41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13E" w:rsidRPr="00FC5DBF" w:rsidRDefault="009C413E" w:rsidP="00FC5DB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5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результаты от реализации продукции</w:t>
      </w:r>
    </w:p>
    <w:p w:rsidR="00875B3C" w:rsidRPr="00875B3C" w:rsidRDefault="00875B3C" w:rsidP="00875B3C">
      <w:pPr>
        <w:pStyle w:val="a3"/>
        <w:ind w:left="115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413E" w:rsidRPr="00A96148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48">
        <w:rPr>
          <w:rFonts w:ascii="Times New Roman" w:hAnsi="Times New Roman" w:cs="Times New Roman"/>
          <w:sz w:val="28"/>
          <w:szCs w:val="28"/>
        </w:rPr>
        <w:t>Финансовый результат - главный критерий оценки деятельности для большинства предприятия. Однако так же, как множественные цели и задачи предприятия, существуют и различные методики определения финансовых результатов. B связи с этим, анализ финансовых результатов представляет собой едва ли не ключевую проблему анализа финансово-хозяйственной деятельности.</w:t>
      </w:r>
    </w:p>
    <w:p w:rsidR="009C413E" w:rsidRPr="00A96148" w:rsidRDefault="009C413E" w:rsidP="009C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48">
        <w:rPr>
          <w:rFonts w:ascii="Times New Roman" w:hAnsi="Times New Roman" w:cs="Times New Roman"/>
          <w:sz w:val="28"/>
          <w:szCs w:val="28"/>
        </w:rPr>
        <w:t xml:space="preserve">Финансовые результаты деятельности предприятия характеризуются суммой полученной прибыли и уровнем рентабельности. Основную часть прибыли предприятия </w:t>
      </w:r>
      <w:r w:rsidR="00613AAF" w:rsidRPr="00A96148">
        <w:rPr>
          <w:rFonts w:ascii="Times New Roman" w:hAnsi="Times New Roman" w:cs="Times New Roman"/>
          <w:sz w:val="28"/>
          <w:szCs w:val="28"/>
        </w:rPr>
        <w:t>приобретают</w:t>
      </w:r>
      <w:r w:rsidRPr="00A96148">
        <w:rPr>
          <w:rFonts w:ascii="Times New Roman" w:hAnsi="Times New Roman" w:cs="Times New Roman"/>
          <w:sz w:val="28"/>
          <w:szCs w:val="28"/>
        </w:rPr>
        <w:t xml:space="preserve"> от </w:t>
      </w:r>
      <w:r w:rsidR="00613AAF" w:rsidRPr="00A96148">
        <w:rPr>
          <w:rFonts w:ascii="Times New Roman" w:hAnsi="Times New Roman" w:cs="Times New Roman"/>
          <w:sz w:val="28"/>
          <w:szCs w:val="28"/>
        </w:rPr>
        <w:t>осуществления</w:t>
      </w:r>
      <w:r w:rsidRPr="00A96148">
        <w:rPr>
          <w:rFonts w:ascii="Times New Roman" w:hAnsi="Times New Roman" w:cs="Times New Roman"/>
          <w:sz w:val="28"/>
          <w:szCs w:val="28"/>
        </w:rPr>
        <w:t xml:space="preserve"> продукции и услуг. В процессе анализа изучаются динамика, выполнение плана прибыли от реализации продукции и </w:t>
      </w:r>
      <w:r w:rsidR="00824EAD">
        <w:rPr>
          <w:rFonts w:ascii="Times New Roman" w:hAnsi="Times New Roman" w:cs="Times New Roman"/>
          <w:sz w:val="28"/>
          <w:szCs w:val="28"/>
        </w:rPr>
        <w:t>определяют</w:t>
      </w:r>
      <w:r w:rsidRPr="00A96148">
        <w:rPr>
          <w:rFonts w:ascii="Times New Roman" w:hAnsi="Times New Roman" w:cs="Times New Roman"/>
          <w:sz w:val="28"/>
          <w:szCs w:val="28"/>
        </w:rPr>
        <w:t xml:space="preserve"> факторы изменения ее суммы. Прибыль от реализации продукции в целом по предприятию зависит от четырех факторов первого уровня соподчиненности: объема реализации продукции; ее структуры, себестоимости и уровня среднереализационных цен.</w:t>
      </w:r>
    </w:p>
    <w:p w:rsidR="009C413E" w:rsidRPr="00A96148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48">
        <w:rPr>
          <w:rFonts w:ascii="Times New Roman" w:hAnsi="Times New Roman" w:cs="Times New Roman"/>
          <w:sz w:val="28"/>
          <w:szCs w:val="28"/>
        </w:rPr>
        <w:t>Финансовые результаты деятельности предприятия оцениваются с помощью абсолютных и относительных показателей. К абсолютным относятся прибыль (убыток от прочей реализации, доходы и расходы от внереализационных операций, балансовая (валовая) прибыль, чистая прибыль.</w:t>
      </w:r>
    </w:p>
    <w:p w:rsidR="009C413E" w:rsidRDefault="009C413E" w:rsidP="009C4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48">
        <w:rPr>
          <w:rFonts w:ascii="Times New Roman" w:hAnsi="Times New Roman" w:cs="Times New Roman"/>
          <w:sz w:val="28"/>
          <w:szCs w:val="28"/>
        </w:rPr>
        <w:t>К числу относительных показателей принадлежат различные соотношения прибыли и затрат (или вложенного капитала - собств</w:t>
      </w:r>
      <w:r w:rsidR="00824EAD">
        <w:rPr>
          <w:rFonts w:ascii="Times New Roman" w:hAnsi="Times New Roman" w:cs="Times New Roman"/>
          <w:sz w:val="28"/>
          <w:szCs w:val="28"/>
        </w:rPr>
        <w:t>енного, заемного и т.д.). Значительное</w:t>
      </w:r>
      <w:r w:rsidRPr="00A96148">
        <w:rPr>
          <w:rFonts w:ascii="Times New Roman" w:hAnsi="Times New Roman" w:cs="Times New Roman"/>
          <w:sz w:val="28"/>
          <w:szCs w:val="28"/>
        </w:rPr>
        <w:t xml:space="preserve"> место среди них занимают показатели рентабельности. Их экономический смысл </w:t>
      </w:r>
      <w:r w:rsidR="00824EAD" w:rsidRPr="00A96148">
        <w:rPr>
          <w:rFonts w:ascii="Times New Roman" w:hAnsi="Times New Roman" w:cs="Times New Roman"/>
          <w:sz w:val="28"/>
          <w:szCs w:val="28"/>
        </w:rPr>
        <w:t>заключается</w:t>
      </w:r>
      <w:r w:rsidRPr="00A96148">
        <w:rPr>
          <w:rFonts w:ascii="Times New Roman" w:hAnsi="Times New Roman" w:cs="Times New Roman"/>
          <w:sz w:val="28"/>
          <w:szCs w:val="28"/>
        </w:rPr>
        <w:t xml:space="preserve"> в том, что они характеризуют прибыль, получаемую с каждого рубля капитала (собственного или заемного), вложенного в предприятие.</w:t>
      </w:r>
    </w:p>
    <w:p w:rsidR="00FD4A62" w:rsidRDefault="00E61B33" w:rsidP="00FD4A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состав и структуру  затрат на производство 1 тонны хлебобулочных изделий (таблица 19)</w:t>
      </w:r>
    </w:p>
    <w:p w:rsidR="00875B3C" w:rsidRPr="00FD4A62" w:rsidRDefault="00E61B33" w:rsidP="00FD4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Таблица 19 –Состав и структура себестоимости 1 тонны хлебобулочных изделий</w:t>
      </w:r>
    </w:p>
    <w:tbl>
      <w:tblPr>
        <w:tblStyle w:val="aa"/>
        <w:tblW w:w="0" w:type="auto"/>
        <w:tblLook w:val="04A0"/>
      </w:tblPr>
      <w:tblGrid>
        <w:gridCol w:w="3717"/>
        <w:gridCol w:w="1131"/>
        <w:gridCol w:w="1116"/>
        <w:gridCol w:w="1056"/>
        <w:gridCol w:w="980"/>
        <w:gridCol w:w="1056"/>
        <w:gridCol w:w="1082"/>
      </w:tblGrid>
      <w:tr w:rsidR="00E61B33" w:rsidTr="00E61B33">
        <w:tc>
          <w:tcPr>
            <w:tcW w:w="3794" w:type="dxa"/>
            <w:vMerge w:val="restart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Элементы затрат</w:t>
            </w:r>
          </w:p>
        </w:tc>
        <w:tc>
          <w:tcPr>
            <w:tcW w:w="2268" w:type="dxa"/>
            <w:gridSpan w:val="2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984" w:type="dxa"/>
            <w:gridSpan w:val="2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092" w:type="dxa"/>
            <w:gridSpan w:val="2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2016г.</w:t>
            </w:r>
          </w:p>
        </w:tc>
      </w:tr>
      <w:tr w:rsidR="00555F02" w:rsidTr="00E61B33">
        <w:tc>
          <w:tcPr>
            <w:tcW w:w="3794" w:type="dxa"/>
            <w:vMerge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99" w:type="dxa"/>
          </w:tcPr>
          <w:p w:rsidR="00E61B33" w:rsidRDefault="00E61B33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</w:tr>
      <w:tr w:rsidR="00555F02" w:rsidTr="00E61B33">
        <w:tc>
          <w:tcPr>
            <w:tcW w:w="3794" w:type="dxa"/>
          </w:tcPr>
          <w:p w:rsidR="00E61B33" w:rsidRDefault="00E61B33" w:rsidP="00E61B33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1134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120156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992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145600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993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178900</w:t>
            </w:r>
          </w:p>
        </w:tc>
        <w:tc>
          <w:tcPr>
            <w:tcW w:w="1099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63,7</w:t>
            </w:r>
          </w:p>
        </w:tc>
      </w:tr>
      <w:tr w:rsidR="00555F02" w:rsidTr="00E61B33">
        <w:tc>
          <w:tcPr>
            <w:tcW w:w="3794" w:type="dxa"/>
          </w:tcPr>
          <w:p w:rsidR="00E61B33" w:rsidRDefault="00E61B33" w:rsidP="00E61B33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1134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39540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41736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993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65800</w:t>
            </w:r>
          </w:p>
        </w:tc>
        <w:tc>
          <w:tcPr>
            <w:tcW w:w="1099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23,4</w:t>
            </w:r>
          </w:p>
        </w:tc>
      </w:tr>
      <w:tr w:rsidR="00555F02" w:rsidTr="00E61B33">
        <w:tc>
          <w:tcPr>
            <w:tcW w:w="3794" w:type="dxa"/>
          </w:tcPr>
          <w:p w:rsidR="00E61B33" w:rsidRDefault="00E61B33" w:rsidP="00E61B33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134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12700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15945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3" w:type="dxa"/>
          </w:tcPr>
          <w:p w:rsidR="00E61B33" w:rsidRDefault="0033698E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21348</w:t>
            </w:r>
          </w:p>
        </w:tc>
        <w:tc>
          <w:tcPr>
            <w:tcW w:w="1099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7,6</w:t>
            </w:r>
          </w:p>
        </w:tc>
      </w:tr>
      <w:tr w:rsidR="00555F02" w:rsidTr="00E61B33">
        <w:tc>
          <w:tcPr>
            <w:tcW w:w="3794" w:type="dxa"/>
          </w:tcPr>
          <w:p w:rsidR="00E61B33" w:rsidRDefault="00E61B33" w:rsidP="00E61B33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6478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6980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3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7123</w:t>
            </w:r>
          </w:p>
        </w:tc>
        <w:tc>
          <w:tcPr>
            <w:tcW w:w="1099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2,5</w:t>
            </w:r>
          </w:p>
        </w:tc>
      </w:tr>
      <w:tr w:rsidR="00555F02" w:rsidTr="00E61B33">
        <w:tc>
          <w:tcPr>
            <w:tcW w:w="3794" w:type="dxa"/>
          </w:tcPr>
          <w:p w:rsidR="00E61B33" w:rsidRDefault="00E61B33" w:rsidP="00E61B33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5012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5578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7523</w:t>
            </w:r>
          </w:p>
        </w:tc>
        <w:tc>
          <w:tcPr>
            <w:tcW w:w="1099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2,7</w:t>
            </w:r>
          </w:p>
        </w:tc>
      </w:tr>
      <w:tr w:rsidR="00555F02" w:rsidTr="00E61B33">
        <w:tc>
          <w:tcPr>
            <w:tcW w:w="3794" w:type="dxa"/>
          </w:tcPr>
          <w:p w:rsidR="00E61B33" w:rsidRDefault="00E61B33" w:rsidP="00E61B33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183886</w:t>
            </w:r>
          </w:p>
        </w:tc>
        <w:tc>
          <w:tcPr>
            <w:tcW w:w="1134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215893</w:t>
            </w:r>
          </w:p>
        </w:tc>
        <w:tc>
          <w:tcPr>
            <w:tcW w:w="992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280694</w:t>
            </w:r>
          </w:p>
        </w:tc>
        <w:tc>
          <w:tcPr>
            <w:tcW w:w="1099" w:type="dxa"/>
          </w:tcPr>
          <w:p w:rsidR="00E61B33" w:rsidRDefault="00555F02" w:rsidP="00E61B3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</w:tr>
    </w:tbl>
    <w:p w:rsidR="00555F02" w:rsidRDefault="00555F02" w:rsidP="00E61B3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413E" w:rsidRPr="004E24D5" w:rsidRDefault="00824EAD" w:rsidP="00E61B33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FD4A62">
        <w:rPr>
          <w:rFonts w:ascii="Times New Roman" w:eastAsia="MS Mincho" w:hAnsi="Times New Roman" w:cs="Times New Roman"/>
          <w:sz w:val="28"/>
          <w:szCs w:val="28"/>
        </w:rPr>
        <w:t>За отчетный период</w:t>
      </w:r>
      <w:r w:rsidR="004E24D5">
        <w:rPr>
          <w:rFonts w:ascii="Times New Roman" w:eastAsia="MS Mincho" w:hAnsi="Times New Roman" w:cs="Times New Roman"/>
          <w:sz w:val="28"/>
          <w:szCs w:val="28"/>
        </w:rPr>
        <w:t xml:space="preserve"> произошел рост себестоимости на 1 тонну хлебобулочных изделий на 96808 руб. или на 52,6% это объясняет следующими показателями: затраты на оплату труда увеличились на 1,9% , соответственно рост страховых взносов на 0,6%, так же снижением амортизации.</w:t>
      </w:r>
    </w:p>
    <w:p w:rsidR="00875B3C" w:rsidRDefault="004E24D5" w:rsidP="00875B3C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Структура себестоимости на 1 тонну хлебобулочных изделий можно увидеть более наглядно на рисунке 5.</w:t>
      </w:r>
    </w:p>
    <w:p w:rsidR="001C442E" w:rsidRDefault="001C442E" w:rsidP="00875B3C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E24D5" w:rsidRDefault="004E24D5" w:rsidP="004E24D5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E24D5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2419350"/>
            <wp:effectExtent l="19050" t="0" r="952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75B3C" w:rsidRDefault="00C91CEF" w:rsidP="00FD4A62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Рисунок</w:t>
      </w:r>
      <w:r w:rsidR="001C442E">
        <w:rPr>
          <w:rFonts w:ascii="Times New Roman" w:eastAsia="MS Mincho" w:hAnsi="Times New Roman" w:cs="Times New Roman"/>
          <w:sz w:val="28"/>
          <w:szCs w:val="28"/>
        </w:rPr>
        <w:t xml:space="preserve"> 5 – Структура себестоимости 1 тонны хлебобулочных изделий</w:t>
      </w:r>
    </w:p>
    <w:p w:rsidR="001C442E" w:rsidRDefault="001C442E" w:rsidP="00FD4A6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Рассмотрим также один из </w:t>
      </w:r>
      <w:r w:rsidR="00824EAD">
        <w:rPr>
          <w:rFonts w:ascii="Times New Roman" w:eastAsia="MS Mincho" w:hAnsi="Times New Roman" w:cs="Times New Roman"/>
          <w:sz w:val="28"/>
          <w:szCs w:val="28"/>
        </w:rPr>
        <w:t>основных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показателей себестоимости продукции – затраты на 1 рубль произведенного хлебобулочного изделия, проследим в таблице 20.</w:t>
      </w:r>
    </w:p>
    <w:p w:rsidR="001C442E" w:rsidRDefault="001C442E" w:rsidP="00FD4A6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Таблица 20 – Затраты на 1 рубль произведенного хлебобулочного изделия</w:t>
      </w:r>
    </w:p>
    <w:tbl>
      <w:tblPr>
        <w:tblStyle w:val="aa"/>
        <w:tblW w:w="0" w:type="auto"/>
        <w:tblLook w:val="04A0"/>
      </w:tblPr>
      <w:tblGrid>
        <w:gridCol w:w="5070"/>
        <w:gridCol w:w="1134"/>
        <w:gridCol w:w="1134"/>
        <w:gridCol w:w="1134"/>
        <w:gridCol w:w="1666"/>
      </w:tblGrid>
      <w:tr w:rsidR="001C442E" w:rsidTr="001C442E">
        <w:tc>
          <w:tcPr>
            <w:tcW w:w="5070" w:type="dxa"/>
          </w:tcPr>
          <w:p w:rsidR="001C442E" w:rsidRDefault="001C442E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1C442E" w:rsidRDefault="001C442E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1C442E" w:rsidRDefault="001C442E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1C442E" w:rsidRDefault="001C442E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66" w:type="dxa"/>
          </w:tcPr>
          <w:p w:rsidR="001C442E" w:rsidRDefault="001C442E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2016г. в % к 2014г.</w:t>
            </w:r>
          </w:p>
        </w:tc>
      </w:tr>
      <w:tr w:rsidR="001C442E" w:rsidTr="001C442E">
        <w:tc>
          <w:tcPr>
            <w:tcW w:w="5070" w:type="dxa"/>
          </w:tcPr>
          <w:p w:rsidR="001C442E" w:rsidRDefault="001C442E" w:rsidP="00FD4A6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</w:t>
            </w:r>
            <w:r w:rsidR="00672B97">
              <w:rPr>
                <w:rFonts w:ascii="Times New Roman" w:eastAsia="MS Mincho" w:hAnsi="Times New Roman" w:cs="Times New Roman"/>
                <w:sz w:val="28"/>
                <w:szCs w:val="28"/>
              </w:rPr>
              <w:t>ная себестоимость реализованных хлебобулочных изделий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 тыс.руб.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12560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16100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21560</w:t>
            </w:r>
          </w:p>
        </w:tc>
        <w:tc>
          <w:tcPr>
            <w:tcW w:w="1666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171,7</w:t>
            </w:r>
          </w:p>
        </w:tc>
      </w:tr>
      <w:tr w:rsidR="001C442E" w:rsidTr="001C442E">
        <w:tc>
          <w:tcPr>
            <w:tcW w:w="5070" w:type="dxa"/>
          </w:tcPr>
          <w:p w:rsidR="001C442E" w:rsidRDefault="00672B97" w:rsidP="00FD4A6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Выручка от реализации хлебобулочных изделий, тыс.руб.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8424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7320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9126</w:t>
            </w:r>
          </w:p>
        </w:tc>
        <w:tc>
          <w:tcPr>
            <w:tcW w:w="1666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108,3</w:t>
            </w:r>
          </w:p>
        </w:tc>
      </w:tr>
      <w:tr w:rsidR="001C442E" w:rsidTr="001C442E">
        <w:tc>
          <w:tcPr>
            <w:tcW w:w="5070" w:type="dxa"/>
          </w:tcPr>
          <w:p w:rsidR="001C442E" w:rsidRDefault="00672B97" w:rsidP="00FD4A6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Затраты на 1 руб. продукции</w:t>
            </w:r>
            <w:r w:rsidR="00FD4A62">
              <w:rPr>
                <w:rFonts w:ascii="Times New Roman" w:eastAsia="MS Mincho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66" w:type="dxa"/>
          </w:tcPr>
          <w:p w:rsidR="001C442E" w:rsidRDefault="00672B97" w:rsidP="00FD4A6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160</w:t>
            </w:r>
          </w:p>
        </w:tc>
      </w:tr>
    </w:tbl>
    <w:p w:rsidR="001C442E" w:rsidRDefault="001C442E" w:rsidP="00FC5DBF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C5DBF" w:rsidRDefault="00FD4A62" w:rsidP="00FD4A6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 последних три года</w:t>
      </w:r>
      <w:r w:rsidR="00AB05E5">
        <w:rPr>
          <w:rFonts w:ascii="Times New Roman" w:eastAsia="MS Mincho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MS Mincho" w:hAnsi="Times New Roman" w:cs="Times New Roman"/>
          <w:sz w:val="28"/>
          <w:szCs w:val="28"/>
        </w:rPr>
        <w:t>ы</w:t>
      </w:r>
      <w:r w:rsidR="00AB05E5">
        <w:rPr>
          <w:rFonts w:ascii="Times New Roman" w:eastAsia="MS Mincho" w:hAnsi="Times New Roman" w:cs="Times New Roman"/>
          <w:sz w:val="28"/>
          <w:szCs w:val="28"/>
        </w:rPr>
        <w:t xml:space="preserve"> на 1 руб</w:t>
      </w:r>
      <w:r>
        <w:rPr>
          <w:rFonts w:ascii="Times New Roman" w:eastAsia="MS Mincho" w:hAnsi="Times New Roman" w:cs="Times New Roman"/>
          <w:sz w:val="28"/>
          <w:szCs w:val="28"/>
        </w:rPr>
        <w:t>ль</w:t>
      </w:r>
      <w:r w:rsidR="00AB05E5">
        <w:rPr>
          <w:rFonts w:ascii="Times New Roman" w:eastAsia="MS Mincho" w:hAnsi="Times New Roman" w:cs="Times New Roman"/>
          <w:sz w:val="28"/>
          <w:szCs w:val="28"/>
        </w:rPr>
        <w:t xml:space="preserve"> продукции хлебобулочных изделий </w:t>
      </w:r>
      <w:r w:rsidR="00A1296F">
        <w:rPr>
          <w:rFonts w:ascii="Times New Roman" w:eastAsia="MS Mincho" w:hAnsi="Times New Roman" w:cs="Times New Roman"/>
          <w:sz w:val="28"/>
          <w:szCs w:val="28"/>
        </w:rPr>
        <w:t>вырос</w:t>
      </w:r>
      <w:r w:rsidR="00AB05E5">
        <w:rPr>
          <w:rFonts w:ascii="Times New Roman" w:eastAsia="MS Mincho" w:hAnsi="Times New Roman" w:cs="Times New Roman"/>
          <w:sz w:val="28"/>
          <w:szCs w:val="28"/>
        </w:rPr>
        <w:t xml:space="preserve"> на 60%. Следствие чего является </w:t>
      </w:r>
      <w:r w:rsidR="00A1296F">
        <w:rPr>
          <w:rFonts w:ascii="Times New Roman" w:eastAsia="MS Mincho" w:hAnsi="Times New Roman" w:cs="Times New Roman"/>
          <w:sz w:val="28"/>
          <w:szCs w:val="28"/>
        </w:rPr>
        <w:t>увеличение</w:t>
      </w:r>
      <w:r w:rsidR="00AB05E5">
        <w:rPr>
          <w:rFonts w:ascii="Times New Roman" w:eastAsia="MS Mincho" w:hAnsi="Times New Roman" w:cs="Times New Roman"/>
          <w:sz w:val="28"/>
          <w:szCs w:val="28"/>
        </w:rPr>
        <w:t xml:space="preserve"> себестоимости реализованных хлебобулочных изделий на 71,7%. Над темпами роста выручки.</w:t>
      </w:r>
    </w:p>
    <w:p w:rsidR="00AB05E5" w:rsidRDefault="00AB05E5" w:rsidP="00FD4A6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Динамика показателей затрат на 1 руб. произведенной продукции на рисунке 6.</w:t>
      </w:r>
    </w:p>
    <w:p w:rsidR="00AB05E5" w:rsidRDefault="00BD1C8A" w:rsidP="00BD1C8A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D1C8A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B05E5" w:rsidRDefault="00C91CEF" w:rsidP="00FD4A6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Рисунок </w:t>
      </w:r>
      <w:r w:rsidR="00AB05E5">
        <w:rPr>
          <w:rFonts w:ascii="Times New Roman" w:eastAsia="MS Mincho" w:hAnsi="Times New Roman" w:cs="Times New Roman"/>
          <w:sz w:val="28"/>
          <w:szCs w:val="28"/>
        </w:rPr>
        <w:t>6 – Динамика затрат на 1 руб. произведенной продукции</w:t>
      </w:r>
    </w:p>
    <w:p w:rsidR="00AB05E5" w:rsidRDefault="00A1296F" w:rsidP="00FD4A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Сбыт</w:t>
      </w:r>
      <w:r w:rsidR="00AB05E5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 представляет собой конечный результат экономической деятельности предприятия. Поэтому для правильного, корректного и своевременного учета реализации продукции в организации должен быть </w:t>
      </w:r>
      <w:r w:rsidR="009A6FE7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надлежащим</w:t>
      </w:r>
      <w:r w:rsidR="00AB05E5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бразом налажен учетный процесс. </w:t>
      </w:r>
      <w:r w:rsidR="00AB05E5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Экономическая сущность операций, связанных с реализацией продукции, отражает содержание одного из </w:t>
      </w:r>
      <w:r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важнейших</w:t>
      </w:r>
      <w:r w:rsidR="00AB05E5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показателей деятельности предприятия. В свою очередь, это позволяет судить о динамики развития предприятия. Характер учетной деятельности в этом плане важен и с позиций внутреннего учета связанных показателей, расходов, формирующих себестоимость, а также формирования финансового результата и оценки рентабельности хозяйственной деятельности предприятия.</w:t>
      </w:r>
    </w:p>
    <w:p w:rsidR="00AB05E5" w:rsidRDefault="00A1296F" w:rsidP="00BD1C8A">
      <w:pPr>
        <w:spacing w:after="0" w:line="360" w:lineRule="auto"/>
        <w:ind w:firstLine="709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AB05E5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важным моментом является </w:t>
      </w:r>
      <w:r w:rsidR="009A6FE7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ценовое</w:t>
      </w:r>
      <w:r w:rsidR="00AB05E5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выражение</w:t>
      </w:r>
      <w:r w:rsidR="009A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объемов реализации,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AB05E5" w:rsidRPr="00AB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финальный результат экономической деятельности организации</w:t>
      </w:r>
      <w:r w:rsidR="00AB05E5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BD1C8A" w:rsidRDefault="00547B42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</w:t>
      </w:r>
      <w:r>
        <w:rPr>
          <w:rFonts w:ascii="Times New Roman" w:hAnsi="Times New Roman" w:cs="Times New Roman"/>
          <w:color w:val="000000"/>
          <w:sz w:val="28"/>
          <w:szCs w:val="28"/>
        </w:rPr>
        <w:t>м финансовые результаты от реализации хлебобулочных изделий в таблице 21.</w:t>
      </w:r>
    </w:p>
    <w:p w:rsidR="00AB54D6" w:rsidRPr="00547B42" w:rsidRDefault="00AB54D6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21 – финансовые результаты от реализации хлебобулочных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560"/>
        <w:gridCol w:w="1417"/>
        <w:gridCol w:w="1418"/>
        <w:gridCol w:w="1559"/>
      </w:tblGrid>
      <w:tr w:rsidR="00AB54D6" w:rsidRPr="00B41A65" w:rsidTr="00AB54D6">
        <w:tc>
          <w:tcPr>
            <w:tcW w:w="4077" w:type="dxa"/>
            <w:vAlign w:val="center"/>
          </w:tcPr>
          <w:p w:rsidR="00AB54D6" w:rsidRPr="00B41A65" w:rsidRDefault="00AB54D6" w:rsidP="00BD1C8A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AB54D6" w:rsidRPr="00B41A65" w:rsidRDefault="00AB54D6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AB54D6" w:rsidRPr="00B41A65" w:rsidRDefault="00AB54D6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AB54D6" w:rsidRPr="00B41A65" w:rsidRDefault="00AB54D6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в % к 2014</w:t>
            </w: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B54D6" w:rsidRPr="00B41A65" w:rsidTr="00AB54D6">
        <w:tc>
          <w:tcPr>
            <w:tcW w:w="4077" w:type="dxa"/>
          </w:tcPr>
          <w:p w:rsidR="00AB54D6" w:rsidRPr="00B41A65" w:rsidRDefault="00137EA5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r w:rsidR="00AB54D6" w:rsidRPr="00B41A65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560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24725</w:t>
            </w:r>
          </w:p>
        </w:tc>
        <w:tc>
          <w:tcPr>
            <w:tcW w:w="1417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25763</w:t>
            </w:r>
          </w:p>
        </w:tc>
        <w:tc>
          <w:tcPr>
            <w:tcW w:w="1418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</w:t>
            </w:r>
            <w:r w:rsidR="005D3E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AB54D6" w:rsidRPr="00B41A65" w:rsidTr="00AB54D6">
        <w:tc>
          <w:tcPr>
            <w:tcW w:w="4077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Полная себестоимость реализованной продукции, тыс. руб.</w:t>
            </w:r>
          </w:p>
        </w:tc>
        <w:tc>
          <w:tcPr>
            <w:tcW w:w="1560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16885</w:t>
            </w:r>
          </w:p>
        </w:tc>
        <w:tc>
          <w:tcPr>
            <w:tcW w:w="1417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17238</w:t>
            </w:r>
          </w:p>
        </w:tc>
        <w:tc>
          <w:tcPr>
            <w:tcW w:w="1418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16056</w:t>
            </w:r>
          </w:p>
        </w:tc>
        <w:tc>
          <w:tcPr>
            <w:tcW w:w="1559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AB54D6" w:rsidRPr="00B41A65" w:rsidTr="00AB54D6">
        <w:tc>
          <w:tcPr>
            <w:tcW w:w="4077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продукции, тыс. руб.</w:t>
            </w:r>
          </w:p>
        </w:tc>
        <w:tc>
          <w:tcPr>
            <w:tcW w:w="1560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417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1418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1559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371,9</w:t>
            </w:r>
          </w:p>
        </w:tc>
      </w:tr>
      <w:tr w:rsidR="00AB54D6" w:rsidRPr="00B41A65" w:rsidTr="00AB54D6">
        <w:tc>
          <w:tcPr>
            <w:tcW w:w="4077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Рентабельность затрат, %</w:t>
            </w:r>
          </w:p>
        </w:tc>
        <w:tc>
          <w:tcPr>
            <w:tcW w:w="1560" w:type="dxa"/>
          </w:tcPr>
          <w:p w:rsidR="00AB54D6" w:rsidRPr="00B41A65" w:rsidRDefault="005D3EA2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17" w:type="dxa"/>
          </w:tcPr>
          <w:p w:rsidR="00AB54D6" w:rsidRPr="00B41A65" w:rsidRDefault="005D3EA2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18" w:type="dxa"/>
          </w:tcPr>
          <w:p w:rsidR="00AB54D6" w:rsidRPr="00B41A65" w:rsidRDefault="005D3EA2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559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D3EA2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B54D6" w:rsidRPr="00B41A65" w:rsidTr="00AB54D6">
        <w:tc>
          <w:tcPr>
            <w:tcW w:w="4077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продаж, %</w:t>
            </w:r>
          </w:p>
        </w:tc>
        <w:tc>
          <w:tcPr>
            <w:tcW w:w="1560" w:type="dxa"/>
          </w:tcPr>
          <w:p w:rsidR="00AB54D6" w:rsidRPr="00B41A65" w:rsidRDefault="005D3EA2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</w:tcPr>
          <w:p w:rsidR="00AB54D6" w:rsidRPr="00B41A65" w:rsidRDefault="005D3EA2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AB54D6" w:rsidRPr="00B41A65" w:rsidRDefault="005D3EA2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9" w:type="dxa"/>
          </w:tcPr>
          <w:p w:rsidR="00AB54D6" w:rsidRPr="00B41A65" w:rsidRDefault="00AB54D6" w:rsidP="00BD1C8A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+3,1</w:t>
            </w:r>
          </w:p>
        </w:tc>
      </w:tr>
    </w:tbl>
    <w:p w:rsidR="00BD1C8A" w:rsidRDefault="00BD1C8A" w:rsidP="00BD1C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03439" w:rsidRPr="00003439" w:rsidRDefault="00AB54D6" w:rsidP="00BD1C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 три года выручка от реализованной продукции выросла на 2,4%, так же прибыль от реализованн</w:t>
      </w:r>
      <w:r w:rsidR="005D3EA2">
        <w:rPr>
          <w:color w:val="000000"/>
          <w:sz w:val="28"/>
          <w:szCs w:val="28"/>
          <w:shd w:val="clear" w:color="auto" w:fill="FFFFFF"/>
        </w:rPr>
        <w:t>ых хлебобулочных изделий значительно увеличилась</w:t>
      </w:r>
      <w:r>
        <w:rPr>
          <w:color w:val="000000"/>
          <w:sz w:val="28"/>
          <w:szCs w:val="28"/>
          <w:shd w:val="clear" w:color="auto" w:fill="FFFFFF"/>
        </w:rPr>
        <w:t xml:space="preserve">, что повлекло за собой снижение себестоимости реализованного продукта на 4,9%. </w:t>
      </w:r>
    </w:p>
    <w:p w:rsidR="00003439" w:rsidRPr="00003439" w:rsidRDefault="00003439" w:rsidP="0000343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03439">
        <w:rPr>
          <w:sz w:val="28"/>
          <w:szCs w:val="28"/>
        </w:rPr>
        <w:t>Себе</w:t>
      </w:r>
      <w:r w:rsidR="009A6FE7">
        <w:rPr>
          <w:sz w:val="28"/>
          <w:szCs w:val="28"/>
        </w:rPr>
        <w:t>стоимость продукции служит основой</w:t>
      </w:r>
      <w:r w:rsidRPr="00003439">
        <w:rPr>
          <w:sz w:val="28"/>
          <w:szCs w:val="28"/>
        </w:rPr>
        <w:t xml:space="preserve"> для исчисления продажных (отпускных) цен и формирования финансовых результатов. Поэтому систематическое снижение себестоимости продукции - необходимое условие повышения экономической эффективности производства. От уровня себестоимости зависят фи</w:t>
      </w:r>
      <w:r w:rsidR="00DC5773">
        <w:rPr>
          <w:sz w:val="28"/>
          <w:szCs w:val="28"/>
        </w:rPr>
        <w:t>нансовые результаты работы</w:t>
      </w:r>
      <w:r w:rsidRPr="00003439">
        <w:rPr>
          <w:sz w:val="28"/>
          <w:szCs w:val="28"/>
        </w:rPr>
        <w:t xml:space="preserve"> предприятия, темпы расширенного воспроизводства, финансовое состояние хозяйствующих субъектов.</w:t>
      </w:r>
    </w:p>
    <w:p w:rsidR="00003439" w:rsidRPr="00003439" w:rsidRDefault="00003439" w:rsidP="0000343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03439">
        <w:rPr>
          <w:sz w:val="28"/>
          <w:szCs w:val="28"/>
        </w:rPr>
        <w:lastRenderedPageBreak/>
        <w:t>Важно подчеркнуть, что снижение себестоимости продукции является постоянно действующим фактором роста эффективности производства.</w:t>
      </w:r>
    </w:p>
    <w:p w:rsidR="00AB05E5" w:rsidRPr="00547B42" w:rsidRDefault="00AB05E5" w:rsidP="00AB05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06ED" w:rsidRDefault="009306ED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06ED" w:rsidRDefault="009306ED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5B3C" w:rsidRDefault="005544BA" w:rsidP="00BD1C8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 Пути повышения экономической эффективности производства и сбыта хлебобулочных</w:t>
      </w: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изделий в ООО «Богородский хлеб»</w:t>
      </w:r>
    </w:p>
    <w:p w:rsidR="005544BA" w:rsidRPr="000C33F6" w:rsidRDefault="005544BA" w:rsidP="00BD1C8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3.1 Прогнозирование объемов производства и сбыта хлебобулочных изделий, определение путей повышения эфф</w:t>
      </w:r>
      <w:r w:rsidR="00BD1C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ективности производства и сбыта</w:t>
      </w:r>
    </w:p>
    <w:p w:rsidR="00BD1C8A" w:rsidRDefault="00BD1C8A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3F6" w:rsidRDefault="000C33F6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для ООО «Богородский хлеб», является увеличение объемов производства и сбыта хлебобулочных изделий за счет максимального использования производственных мощностей, ассортимента продукции, объемов закупки и себестоимости. Ассортимента хлебобулочных изделий достаточно для реализации. Необходимо рассмотреть объемы производства продукции.</w:t>
      </w:r>
    </w:p>
    <w:p w:rsidR="002C6BA8" w:rsidRDefault="002C6BA8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Планируя изменения объемов продаж можно использовать следующие методы:</w:t>
      </w:r>
    </w:p>
    <w:p w:rsidR="002C6BA8" w:rsidRDefault="00822716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2C6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асчет на основе среднегодового темпа роста</w:t>
      </w:r>
    </w:p>
    <w:p w:rsidR="002C6BA8" w:rsidRDefault="002C6BA8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Среднегодовой темп роста = </w:t>
      </w:r>
      <w:r w:rsidR="00822716" w:rsidRPr="00822716">
        <w:rPr>
          <w:rFonts w:ascii="Times New Roman" w:hAnsi="Times New Roman" w:cs="Times New Roman"/>
          <w:color w:val="000000"/>
          <w:position w:val="-10"/>
          <w:sz w:val="28"/>
          <w:szCs w:val="28"/>
          <w:shd w:val="clear" w:color="auto" w:fill="FFFFFF"/>
        </w:rPr>
        <w:object w:dxaOrig="1800" w:dyaOrig="380">
          <v:shape id="_x0000_i1029" type="#_x0000_t75" style="width:90pt;height:18.75pt" o:ole="">
            <v:imagedata r:id="rId24" o:title=""/>
          </v:shape>
          <o:OLEObject Type="Embed" ProgID="Equation.3" ShapeID="_x0000_i1029" DrawAspect="Content" ObjectID="_1583924131" r:id="rId25"/>
        </w:object>
      </w:r>
    </w:p>
    <w:p w:rsidR="00822716" w:rsidRDefault="00822716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Прогнозирование показателя объемов  производства продукции на 2017г.= 0,9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*1456=1179 тонн</w:t>
      </w:r>
    </w:p>
    <w:p w:rsidR="00822716" w:rsidRDefault="00822716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Расчет на основе среднего абсолютного прироста </w:t>
      </w:r>
    </w:p>
    <w:p w:rsidR="00822716" w:rsidRDefault="00822716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абсолютный прирост = ((1890-1580)+(1456-1890))/3= </w:t>
      </w:r>
      <w:r w:rsidR="000F6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-41,3</w:t>
      </w:r>
    </w:p>
    <w:p w:rsidR="000F6572" w:rsidRDefault="000F6572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Прогнозное значение объема производства продукции на 2017 год    </w:t>
      </w:r>
    </w:p>
    <w:p w:rsidR="00822716" w:rsidRDefault="000F6572" w:rsidP="000C33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(-</w:t>
      </w:r>
      <w:r w:rsidR="00822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22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*2+1456=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1373,4 кг</w:t>
      </w:r>
    </w:p>
    <w:p w:rsidR="000C33F6" w:rsidRDefault="000C33F6" w:rsidP="000F65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Возьмем данные за 2016 год, где рассмотрим прогноз объема производства продукции на примере таблицы 22.</w:t>
      </w:r>
    </w:p>
    <w:p w:rsidR="000C33F6" w:rsidRDefault="000C33F6" w:rsidP="00BD1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22 </w:t>
      </w:r>
      <w:r w:rsidR="002C6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–Прогноз объема производства продукции, тонн</w:t>
      </w:r>
    </w:p>
    <w:tbl>
      <w:tblPr>
        <w:tblStyle w:val="aa"/>
        <w:tblW w:w="0" w:type="auto"/>
        <w:tblLook w:val="04A0"/>
      </w:tblPr>
      <w:tblGrid>
        <w:gridCol w:w="5069"/>
        <w:gridCol w:w="5069"/>
      </w:tblGrid>
      <w:tr w:rsidR="000F6572" w:rsidTr="00BD1C8A">
        <w:tc>
          <w:tcPr>
            <w:tcW w:w="5069" w:type="dxa"/>
          </w:tcPr>
          <w:p w:rsidR="000F6572" w:rsidRDefault="000F6572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 прогноза</w:t>
            </w:r>
          </w:p>
        </w:tc>
        <w:tc>
          <w:tcPr>
            <w:tcW w:w="5069" w:type="dxa"/>
          </w:tcPr>
          <w:p w:rsidR="000F6572" w:rsidRDefault="000F6572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 продаж, тонн</w:t>
            </w:r>
          </w:p>
        </w:tc>
      </w:tr>
      <w:tr w:rsidR="000F6572" w:rsidTr="00BD1C8A">
        <w:tc>
          <w:tcPr>
            <w:tcW w:w="5069" w:type="dxa"/>
          </w:tcPr>
          <w:p w:rsidR="000F6572" w:rsidRDefault="000F6572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Производственная мощность</w:t>
            </w:r>
          </w:p>
        </w:tc>
        <w:tc>
          <w:tcPr>
            <w:tcW w:w="5069" w:type="dxa"/>
          </w:tcPr>
          <w:p w:rsidR="000F6572" w:rsidRDefault="000F6572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1890</w:t>
            </w:r>
          </w:p>
        </w:tc>
      </w:tr>
      <w:tr w:rsidR="000F6572" w:rsidTr="00BD1C8A">
        <w:tc>
          <w:tcPr>
            <w:tcW w:w="5069" w:type="dxa"/>
          </w:tcPr>
          <w:p w:rsidR="000F6572" w:rsidRDefault="000F6572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среднегодовому темпу роста</w:t>
            </w:r>
          </w:p>
        </w:tc>
        <w:tc>
          <w:tcPr>
            <w:tcW w:w="5069" w:type="dxa"/>
          </w:tcPr>
          <w:p w:rsidR="000F6572" w:rsidRDefault="000F6572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1179</w:t>
            </w:r>
          </w:p>
        </w:tc>
      </w:tr>
      <w:tr w:rsidR="000F6572" w:rsidTr="00BD1C8A">
        <w:tc>
          <w:tcPr>
            <w:tcW w:w="5069" w:type="dxa"/>
          </w:tcPr>
          <w:p w:rsidR="000F6572" w:rsidRDefault="000F6572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среднему абсолютному приросту</w:t>
            </w:r>
          </w:p>
        </w:tc>
        <w:tc>
          <w:tcPr>
            <w:tcW w:w="5069" w:type="dxa"/>
          </w:tcPr>
          <w:p w:rsidR="000F6572" w:rsidRDefault="000F6572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1373,4</w:t>
            </w:r>
          </w:p>
        </w:tc>
      </w:tr>
      <w:tr w:rsidR="000F6572" w:rsidTr="00BD1C8A">
        <w:tc>
          <w:tcPr>
            <w:tcW w:w="5069" w:type="dxa"/>
          </w:tcPr>
          <w:p w:rsidR="000F6572" w:rsidRDefault="000F6572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 в 2016г.</w:t>
            </w:r>
          </w:p>
        </w:tc>
        <w:tc>
          <w:tcPr>
            <w:tcW w:w="5069" w:type="dxa"/>
          </w:tcPr>
          <w:p w:rsidR="000F6572" w:rsidRDefault="000F6572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1456</w:t>
            </w:r>
          </w:p>
        </w:tc>
      </w:tr>
    </w:tbl>
    <w:p w:rsidR="000F6572" w:rsidRDefault="000F6572" w:rsidP="000F65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572" w:rsidRDefault="000F6572" w:rsidP="000F65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Прогнозируемые значения объемов производства ниже, чем фактические за 2016г.</w:t>
      </w:r>
    </w:p>
    <w:p w:rsidR="00875B3C" w:rsidRPr="000F6572" w:rsidRDefault="00DC5773" w:rsidP="000F65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Вследствие этого</w:t>
      </w:r>
      <w:r w:rsidR="009A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</w:t>
      </w:r>
      <w:r w:rsidR="000F6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 путей повышения объемов производства хлебобулочных изделий, необходимо рассмотреть каналы реализации продукта</w:t>
      </w:r>
      <w:r w:rsidR="00D9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процессе сбыта окончательно определяется результат работы предприятия, направленный на расширение объемов</w:t>
      </w:r>
      <w:r w:rsidR="000F6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F6572"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того чтобы </w:t>
      </w:r>
      <w:r w:rsidR="009A6FE7" w:rsidRPr="00875B3C">
        <w:rPr>
          <w:rFonts w:ascii="Times New Roman" w:hAnsi="Times New Roman" w:cs="Times New Roman"/>
          <w:sz w:val="28"/>
          <w:szCs w:val="28"/>
        </w:rPr>
        <w:t>осуществлять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дополнительную продукцию, полученную за счет увеличения использования производственной мощности, необходимо искать и дополнительные рынки сбыта.</w:t>
      </w:r>
    </w:p>
    <w:p w:rsidR="00875B3C" w:rsidRPr="00875B3C" w:rsidRDefault="00875B3C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В настоящее время предприятие реализует продукцию преим</w:t>
      </w:r>
      <w:r>
        <w:rPr>
          <w:rFonts w:ascii="Times New Roman" w:hAnsi="Times New Roman" w:cs="Times New Roman"/>
          <w:sz w:val="28"/>
          <w:szCs w:val="28"/>
        </w:rPr>
        <w:t>ущественно через магазины Богородского района</w:t>
      </w:r>
      <w:r w:rsidRPr="00875B3C">
        <w:rPr>
          <w:rFonts w:ascii="Times New Roman" w:hAnsi="Times New Roman" w:cs="Times New Roman"/>
          <w:sz w:val="28"/>
          <w:szCs w:val="28"/>
        </w:rPr>
        <w:t xml:space="preserve"> и через собственную торговую сеть.</w:t>
      </w:r>
    </w:p>
    <w:p w:rsidR="00875B3C" w:rsidRPr="00875B3C" w:rsidRDefault="00DC5773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каналов сбыта</w:t>
      </w:r>
      <w:r w:rsidRPr="00875B3C">
        <w:rPr>
          <w:rFonts w:ascii="Times New Roman" w:hAnsi="Times New Roman" w:cs="Times New Roman"/>
          <w:sz w:val="28"/>
          <w:szCs w:val="28"/>
        </w:rPr>
        <w:t>влияет</w:t>
      </w:r>
      <w:r w:rsidR="009A6FE7">
        <w:rPr>
          <w:rFonts w:ascii="Times New Roman" w:hAnsi="Times New Roman" w:cs="Times New Roman"/>
          <w:sz w:val="28"/>
          <w:szCs w:val="28"/>
        </w:rPr>
        <w:t xml:space="preserve"> на расходы и прибыль</w:t>
      </w:r>
      <w:r w:rsidR="00875B3C" w:rsidRPr="00875B3C">
        <w:rPr>
          <w:rFonts w:ascii="Times New Roman" w:hAnsi="Times New Roman" w:cs="Times New Roman"/>
          <w:sz w:val="28"/>
          <w:szCs w:val="28"/>
        </w:rPr>
        <w:t>. Предприятие, берущее на себя все функции, должно их и оплачивать, соответственно оно и получает все доходы.</w:t>
      </w:r>
    </w:p>
    <w:p w:rsidR="00875B3C" w:rsidRPr="00875B3C" w:rsidRDefault="00875B3C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Расчетные данные реал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="00D91EB9">
        <w:rPr>
          <w:rFonts w:ascii="Times New Roman" w:hAnsi="Times New Roman" w:cs="Times New Roman"/>
          <w:sz w:val="28"/>
          <w:szCs w:val="28"/>
        </w:rPr>
        <w:t xml:space="preserve"> хлебобулочных изделий ООО «Богородский хлеб» представлены в таблице 23</w:t>
      </w:r>
      <w:r w:rsidRPr="00875B3C">
        <w:rPr>
          <w:rFonts w:ascii="Times New Roman" w:hAnsi="Times New Roman" w:cs="Times New Roman"/>
          <w:sz w:val="28"/>
          <w:szCs w:val="28"/>
        </w:rPr>
        <w:t>.</w:t>
      </w:r>
    </w:p>
    <w:p w:rsidR="00875B3C" w:rsidRPr="00875B3C" w:rsidRDefault="00D91EB9" w:rsidP="008E1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23</w:t>
      </w:r>
      <w:r w:rsidR="008E1444">
        <w:rPr>
          <w:rFonts w:ascii="Times New Roman" w:hAnsi="Times New Roman" w:cs="Times New Roman"/>
          <w:sz w:val="28"/>
          <w:szCs w:val="28"/>
        </w:rPr>
        <w:t xml:space="preserve"> – Рынки </w:t>
      </w:r>
      <w:r w:rsidR="00875B3C">
        <w:rPr>
          <w:rFonts w:ascii="Times New Roman" w:hAnsi="Times New Roman" w:cs="Times New Roman"/>
          <w:sz w:val="28"/>
          <w:szCs w:val="28"/>
        </w:rPr>
        <w:t>сбыта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хлебобулочных изделий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7"/>
        <w:gridCol w:w="2126"/>
        <w:gridCol w:w="1770"/>
      </w:tblGrid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Исходные и расчетные данные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BD1C8A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8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8E1444" w:rsidRPr="00BD1C8A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8A">
              <w:rPr>
                <w:rFonts w:ascii="Times New Roman" w:hAnsi="Times New Roman" w:cs="Times New Roman"/>
                <w:sz w:val="24"/>
                <w:szCs w:val="24"/>
              </w:rPr>
              <w:t>Богородского р-н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BD1C8A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8A">
              <w:rPr>
                <w:rFonts w:ascii="Times New Roman" w:hAnsi="Times New Roman" w:cs="Times New Roman"/>
                <w:sz w:val="24"/>
                <w:szCs w:val="24"/>
              </w:rPr>
              <w:t>Собственная торговая сеть</w:t>
            </w:r>
          </w:p>
        </w:tc>
      </w:tr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Производственная себестоимость1 т, 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</w:tr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Затраты на перевозку 1 т, 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Арендная плата 1 т, 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Заработная плата продавцам 1 т,руб.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Цена реализации 1 т, 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Коммерческая себестоимость 1 т,руб.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9980</w:t>
            </w:r>
          </w:p>
        </w:tc>
      </w:tr>
      <w:tr w:rsidR="008E1444" w:rsidRPr="00875B3C" w:rsidTr="00BD1C8A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Прибыль 1 т, 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+1034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444" w:rsidRPr="00875B3C" w:rsidRDefault="008E1444" w:rsidP="00BD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+470</w:t>
            </w:r>
          </w:p>
        </w:tc>
      </w:tr>
    </w:tbl>
    <w:p w:rsidR="00875B3C" w:rsidRDefault="00875B3C" w:rsidP="00875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3C" w:rsidRPr="00875B3C" w:rsidRDefault="00875B3C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 xml:space="preserve">Как видно из приведенных данных </w:t>
      </w:r>
      <w:r w:rsidR="00BD1C8A">
        <w:rPr>
          <w:rFonts w:ascii="Times New Roman" w:hAnsi="Times New Roman" w:cs="Times New Roman"/>
          <w:sz w:val="28"/>
          <w:szCs w:val="28"/>
        </w:rPr>
        <w:t xml:space="preserve">таблицы 23 </w:t>
      </w:r>
      <w:r w:rsidRPr="00875B3C">
        <w:rPr>
          <w:rFonts w:ascii="Times New Roman" w:hAnsi="Times New Roman" w:cs="Times New Roman"/>
          <w:sz w:val="28"/>
          <w:szCs w:val="28"/>
        </w:rPr>
        <w:t>наиболее прибыльным и рентабельным вариантом является тот, по которому хлебобулочные изде</w:t>
      </w:r>
      <w:r w:rsidR="008E1444">
        <w:rPr>
          <w:rFonts w:ascii="Times New Roman" w:hAnsi="Times New Roman" w:cs="Times New Roman"/>
          <w:sz w:val="28"/>
          <w:szCs w:val="28"/>
        </w:rPr>
        <w:t>лия реализуются через все магазины района, нежели через собственную торговую сеть</w:t>
      </w:r>
      <w:r w:rsidRPr="00875B3C">
        <w:rPr>
          <w:rFonts w:ascii="Times New Roman" w:hAnsi="Times New Roman" w:cs="Times New Roman"/>
          <w:sz w:val="28"/>
          <w:szCs w:val="28"/>
        </w:rPr>
        <w:t>.</w:t>
      </w:r>
    </w:p>
    <w:p w:rsidR="00875B3C" w:rsidRPr="00875B3C" w:rsidRDefault="00875B3C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 xml:space="preserve">В </w:t>
      </w:r>
      <w:r w:rsidR="00133C0F" w:rsidRPr="00875B3C">
        <w:rPr>
          <w:rFonts w:ascii="Times New Roman" w:hAnsi="Times New Roman" w:cs="Times New Roman"/>
          <w:sz w:val="28"/>
          <w:szCs w:val="28"/>
        </w:rPr>
        <w:t>данное</w:t>
      </w:r>
      <w:r w:rsidRPr="00875B3C">
        <w:rPr>
          <w:rFonts w:ascii="Times New Roman" w:hAnsi="Times New Roman" w:cs="Times New Roman"/>
          <w:sz w:val="28"/>
          <w:szCs w:val="28"/>
        </w:rPr>
        <w:t xml:space="preserve"> время большинство производителей </w:t>
      </w:r>
      <w:r w:rsidR="007F47F4" w:rsidRPr="00875B3C">
        <w:rPr>
          <w:rFonts w:ascii="Times New Roman" w:hAnsi="Times New Roman" w:cs="Times New Roman"/>
          <w:sz w:val="28"/>
          <w:szCs w:val="28"/>
        </w:rPr>
        <w:t>действуют</w:t>
      </w:r>
      <w:r w:rsidRPr="00875B3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B6619">
        <w:rPr>
          <w:rFonts w:ascii="Times New Roman" w:hAnsi="Times New Roman" w:cs="Times New Roman"/>
          <w:sz w:val="28"/>
          <w:szCs w:val="28"/>
        </w:rPr>
        <w:t>посредников, которые поставляют готовую продукцию</w:t>
      </w:r>
      <w:r w:rsidRPr="00875B3C">
        <w:rPr>
          <w:rFonts w:ascii="Times New Roman" w:hAnsi="Times New Roman" w:cs="Times New Roman"/>
          <w:sz w:val="28"/>
          <w:szCs w:val="28"/>
        </w:rPr>
        <w:t xml:space="preserve"> на рынок и формируют канал распределения товаров (который также называют торговым каналом или маркетинговым каналом).</w:t>
      </w:r>
    </w:p>
    <w:p w:rsidR="00875B3C" w:rsidRPr="00875B3C" w:rsidRDefault="00875B3C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lastRenderedPageBreak/>
        <w:t>Канал распределения — это совокупность взаимоз</w:t>
      </w:r>
      <w:r w:rsidR="001B6619">
        <w:rPr>
          <w:rFonts w:ascii="Times New Roman" w:hAnsi="Times New Roman" w:cs="Times New Roman"/>
          <w:sz w:val="28"/>
          <w:szCs w:val="28"/>
        </w:rPr>
        <w:t>ависимых организа</w:t>
      </w:r>
      <w:r w:rsidR="001B6619">
        <w:rPr>
          <w:rFonts w:ascii="Times New Roman" w:hAnsi="Times New Roman" w:cs="Times New Roman"/>
          <w:sz w:val="28"/>
          <w:szCs w:val="28"/>
        </w:rPr>
        <w:softHyphen/>
        <w:t>ций, которые осуществляют производство</w:t>
      </w:r>
      <w:r w:rsidRPr="00875B3C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B6619">
        <w:rPr>
          <w:rFonts w:ascii="Times New Roman" w:hAnsi="Times New Roman" w:cs="Times New Roman"/>
          <w:sz w:val="28"/>
          <w:szCs w:val="28"/>
        </w:rPr>
        <w:t>а или услуг</w:t>
      </w:r>
      <w:r w:rsidRPr="00875B3C">
        <w:rPr>
          <w:rFonts w:ascii="Times New Roman" w:hAnsi="Times New Roman" w:cs="Times New Roman"/>
          <w:sz w:val="28"/>
          <w:szCs w:val="28"/>
        </w:rPr>
        <w:t xml:space="preserve"> доступной для использования или потребления.</w:t>
      </w:r>
    </w:p>
    <w:p w:rsidR="00875B3C" w:rsidRPr="00875B3C" w:rsidRDefault="00875B3C" w:rsidP="001B6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Производители, прибегающие к услугам посредников, получают определенные выгоды. Обращение к посредникам объясняется их непревзойденной эффективностью в доведении товара до целевых рынков. Благодаря своим контактам, опыту, спе</w:t>
      </w:r>
      <w:r w:rsidRPr="00875B3C">
        <w:rPr>
          <w:rFonts w:ascii="Times New Roman" w:hAnsi="Times New Roman" w:cs="Times New Roman"/>
          <w:sz w:val="28"/>
          <w:szCs w:val="28"/>
        </w:rPr>
        <w:softHyphen/>
        <w:t>циализации и размаху деятельности посредники обычно предлагают производите</w:t>
      </w:r>
      <w:r w:rsidRPr="00875B3C">
        <w:rPr>
          <w:rFonts w:ascii="Times New Roman" w:hAnsi="Times New Roman" w:cs="Times New Roman"/>
          <w:sz w:val="28"/>
          <w:szCs w:val="28"/>
        </w:rPr>
        <w:softHyphen/>
        <w:t xml:space="preserve">лям </w:t>
      </w:r>
      <w:r w:rsidR="00B159FE" w:rsidRPr="00875B3C">
        <w:rPr>
          <w:rFonts w:ascii="Times New Roman" w:hAnsi="Times New Roman" w:cs="Times New Roman"/>
          <w:sz w:val="28"/>
          <w:szCs w:val="28"/>
        </w:rPr>
        <w:t>высокую</w:t>
      </w:r>
      <w:r w:rsidRPr="00875B3C">
        <w:rPr>
          <w:rFonts w:ascii="Times New Roman" w:hAnsi="Times New Roman" w:cs="Times New Roman"/>
          <w:sz w:val="28"/>
          <w:szCs w:val="28"/>
        </w:rPr>
        <w:t xml:space="preserve"> прибыль, чем они способны получить самостоятельно.</w:t>
      </w:r>
    </w:p>
    <w:p w:rsidR="00875B3C" w:rsidRPr="00875B3C" w:rsidRDefault="007F47F4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р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оль канала </w:t>
      </w:r>
      <w:r w:rsidR="00875B3C">
        <w:rPr>
          <w:rFonts w:ascii="Times New Roman" w:hAnsi="Times New Roman" w:cs="Times New Roman"/>
          <w:sz w:val="28"/>
          <w:szCs w:val="28"/>
        </w:rPr>
        <w:t>сбыта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B159FE" w:rsidRPr="00875B3C">
        <w:rPr>
          <w:rFonts w:ascii="Times New Roman" w:hAnsi="Times New Roman" w:cs="Times New Roman"/>
          <w:sz w:val="28"/>
          <w:szCs w:val="28"/>
        </w:rPr>
        <w:t>передвижении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товаров от произво</w:t>
      </w:r>
      <w:r w:rsidR="00875B3C" w:rsidRPr="00875B3C">
        <w:rPr>
          <w:rFonts w:ascii="Times New Roman" w:hAnsi="Times New Roman" w:cs="Times New Roman"/>
          <w:sz w:val="28"/>
          <w:szCs w:val="28"/>
        </w:rPr>
        <w:softHyphen/>
        <w:t>дителей к потребителям. Благодаря каналу устраняются разрывы во времени, месте и праве собственности, отделяющие товары и услуги от тех, кто хотел бы ими воспользоваться.</w:t>
      </w:r>
    </w:p>
    <w:p w:rsidR="00875B3C" w:rsidRPr="00875B3C" w:rsidRDefault="00875B3C" w:rsidP="008E1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 xml:space="preserve">Участники канала распределения </w:t>
      </w:r>
      <w:r w:rsidR="007F47F4" w:rsidRPr="00875B3C">
        <w:rPr>
          <w:rFonts w:ascii="Times New Roman" w:hAnsi="Times New Roman" w:cs="Times New Roman"/>
          <w:sz w:val="28"/>
          <w:szCs w:val="28"/>
        </w:rPr>
        <w:t>осуществляют</w:t>
      </w:r>
      <w:r w:rsidRPr="00875B3C">
        <w:rPr>
          <w:rFonts w:ascii="Times New Roman" w:hAnsi="Times New Roman" w:cs="Times New Roman"/>
          <w:sz w:val="28"/>
          <w:szCs w:val="28"/>
        </w:rPr>
        <w:t xml:space="preserve"> несколько очень важных функций.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Информационную: сбор и распространение информации, полученной в ходе марке</w:t>
      </w:r>
      <w:r w:rsidRPr="00875B3C">
        <w:rPr>
          <w:rFonts w:ascii="Times New Roman" w:hAnsi="Times New Roman" w:cs="Times New Roman"/>
          <w:sz w:val="28"/>
          <w:szCs w:val="28"/>
        </w:rPr>
        <w:softHyphen/>
        <w:t>тинговых исследований, об имеющихся и потенциальных покупателях, конкурентах и других субъектах и факторах маркетинговой среды.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Продвижения: разработка и распространение обращений к покупателям.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Ведения переговоров: достижение согласия по ценовым и другим вопросам для обеспечения передачи прав владения и распоряжения товаром.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Заказа: заключение соглашений с другими участниками каналана предмет приоб</w:t>
      </w:r>
      <w:r w:rsidRPr="00875B3C">
        <w:rPr>
          <w:rFonts w:ascii="Times New Roman" w:hAnsi="Times New Roman" w:cs="Times New Roman"/>
          <w:sz w:val="28"/>
          <w:szCs w:val="28"/>
        </w:rPr>
        <w:softHyphen/>
        <w:t>ретения товаров у производителя.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Финансирования: изыскание и распределение средств, необходимых для покрытия издержек, возникающих на различных уровнях канала.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Принятия риска: принятие на себя ответственности за функционирование канала.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Владения товаром: последовательное хранение и перемещение продуктов, от склада производителя до конечных потребителей.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lastRenderedPageBreak/>
        <w:t>- Оплаты: перевод денег покупателя по счетам продавца через банки и другие финан</w:t>
      </w:r>
      <w:r w:rsidRPr="00875B3C">
        <w:rPr>
          <w:rFonts w:ascii="Times New Roman" w:hAnsi="Times New Roman" w:cs="Times New Roman"/>
          <w:sz w:val="28"/>
          <w:szCs w:val="28"/>
        </w:rPr>
        <w:softHyphen/>
        <w:t>совые учреждения.</w:t>
      </w:r>
    </w:p>
    <w:p w:rsidR="00875B3C" w:rsidRPr="00875B3C" w:rsidRDefault="00875B3C" w:rsidP="009F59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- Передача титула собственности: передача прав владения и распоряжения това</w:t>
      </w:r>
      <w:r w:rsidRPr="00875B3C">
        <w:rPr>
          <w:rFonts w:ascii="Times New Roman" w:hAnsi="Times New Roman" w:cs="Times New Roman"/>
          <w:sz w:val="28"/>
          <w:szCs w:val="28"/>
        </w:rPr>
        <w:softHyphen/>
        <w:t>ром от одного физического или юридического лица к другому.</w:t>
      </w:r>
    </w:p>
    <w:p w:rsidR="00875B3C" w:rsidRPr="00875B3C" w:rsidRDefault="009F59DB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, выпускающему всего лишь один продукт, обычно необходимы три канала: торговый, транспортный (канал доставки) и сервисный. Эти функции могут </w:t>
      </w:r>
      <w:r w:rsidRPr="00875B3C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несколькими компаниями. Каждый из трех каналов </w:t>
      </w:r>
      <w:r w:rsidRPr="00875B3C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с развитием технологии.</w:t>
      </w:r>
    </w:p>
    <w:p w:rsidR="00875B3C" w:rsidRPr="00875B3C" w:rsidRDefault="007F47F4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вопрос состоит не в том, должны ли каналы распределения </w:t>
      </w:r>
      <w:r w:rsidR="009F59DB" w:rsidRPr="00875B3C">
        <w:rPr>
          <w:rFonts w:ascii="Times New Roman" w:hAnsi="Times New Roman" w:cs="Times New Roman"/>
          <w:sz w:val="28"/>
          <w:szCs w:val="28"/>
        </w:rPr>
        <w:t>осуществлять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различные функции (безусловно должны), а в том, кто будет их </w:t>
      </w:r>
      <w:r w:rsidR="009F59DB" w:rsidRPr="00875B3C">
        <w:rPr>
          <w:rFonts w:ascii="Times New Roman" w:hAnsi="Times New Roman" w:cs="Times New Roman"/>
          <w:sz w:val="28"/>
          <w:szCs w:val="28"/>
        </w:rPr>
        <w:t>выполнять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. Всем этим функциям присущи три общих свойства: используемые ресурсы ограничены; эффективность </w:t>
      </w:r>
      <w:r w:rsidR="009F59DB" w:rsidRPr="00875B3C">
        <w:rPr>
          <w:rFonts w:ascii="Times New Roman" w:hAnsi="Times New Roman" w:cs="Times New Roman"/>
          <w:sz w:val="28"/>
          <w:szCs w:val="28"/>
        </w:rPr>
        <w:t>реализации</w:t>
      </w:r>
      <w:r w:rsidRPr="00875B3C">
        <w:rPr>
          <w:rFonts w:ascii="Times New Roman" w:hAnsi="Times New Roman" w:cs="Times New Roman"/>
          <w:sz w:val="28"/>
          <w:szCs w:val="28"/>
        </w:rPr>
        <w:t>усиливается</w:t>
      </w:r>
      <w:r w:rsidR="00EB68F4">
        <w:rPr>
          <w:rFonts w:ascii="Times New Roman" w:hAnsi="Times New Roman" w:cs="Times New Roman"/>
          <w:sz w:val="28"/>
          <w:szCs w:val="28"/>
        </w:rPr>
        <w:t xml:space="preserve"> благодаря специа</w:t>
      </w:r>
      <w:r w:rsidR="00EB68F4">
        <w:rPr>
          <w:rFonts w:ascii="Times New Roman" w:hAnsi="Times New Roman" w:cs="Times New Roman"/>
          <w:sz w:val="28"/>
          <w:szCs w:val="28"/>
        </w:rPr>
        <w:softHyphen/>
        <w:t>лизации,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они </w:t>
      </w:r>
      <w:r w:rsidRPr="00875B3C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различными членами канала.</w:t>
      </w:r>
    </w:p>
    <w:p w:rsidR="00875B3C" w:rsidRDefault="007F47F4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5B3C" w:rsidRPr="00875B3C">
        <w:rPr>
          <w:rFonts w:ascii="Times New Roman" w:hAnsi="Times New Roman" w:cs="Times New Roman"/>
          <w:sz w:val="28"/>
          <w:szCs w:val="28"/>
        </w:rPr>
        <w:t>роизводитель</w:t>
      </w:r>
      <w:r w:rsidR="00EB68F4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 xml:space="preserve"> берущий на себя определенное количество функций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, </w:t>
      </w:r>
      <w:r w:rsidR="00EB68F4">
        <w:rPr>
          <w:rFonts w:ascii="Times New Roman" w:hAnsi="Times New Roman" w:cs="Times New Roman"/>
          <w:sz w:val="28"/>
          <w:szCs w:val="28"/>
        </w:rPr>
        <w:t>непосредственно увеличивает свои издержки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а следовательно, воз</w:t>
      </w:r>
      <w:r w:rsidR="00875B3C" w:rsidRPr="00875B3C">
        <w:rPr>
          <w:rFonts w:ascii="Times New Roman" w:hAnsi="Times New Roman" w:cs="Times New Roman"/>
          <w:sz w:val="28"/>
          <w:szCs w:val="28"/>
        </w:rPr>
        <w:softHyphen/>
        <w:t>растают и цены на товары. При передаче некоторых функций посредникам затра</w:t>
      </w:r>
      <w:r w:rsidR="00875B3C" w:rsidRPr="00875B3C">
        <w:rPr>
          <w:rFonts w:ascii="Times New Roman" w:hAnsi="Times New Roman" w:cs="Times New Roman"/>
          <w:sz w:val="28"/>
          <w:szCs w:val="28"/>
        </w:rPr>
        <w:softHyphen/>
        <w:t xml:space="preserve">ты и цены производителя </w:t>
      </w:r>
      <w:r w:rsidR="00EB68F4" w:rsidRPr="00875B3C">
        <w:rPr>
          <w:rFonts w:ascii="Times New Roman" w:hAnsi="Times New Roman" w:cs="Times New Roman"/>
          <w:sz w:val="28"/>
          <w:szCs w:val="28"/>
        </w:rPr>
        <w:t>снижают</w:t>
      </w:r>
      <w:r w:rsidR="00EB68F4">
        <w:rPr>
          <w:rFonts w:ascii="Times New Roman" w:hAnsi="Times New Roman" w:cs="Times New Roman"/>
          <w:sz w:val="28"/>
          <w:szCs w:val="28"/>
        </w:rPr>
        <w:t>ся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, даже с учетом того, что посредник </w:t>
      </w:r>
      <w:r w:rsidR="00EB68F4" w:rsidRPr="00875B3C">
        <w:rPr>
          <w:rFonts w:ascii="Times New Roman" w:hAnsi="Times New Roman" w:cs="Times New Roman"/>
          <w:sz w:val="28"/>
          <w:szCs w:val="28"/>
        </w:rPr>
        <w:t>берет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за свои услуги определенную плату. Следовательно, если посредники способны действовать более эффективно, чем производитель, конечная цена т</w:t>
      </w:r>
      <w:r w:rsidR="00875B3C">
        <w:rPr>
          <w:rFonts w:ascii="Times New Roman" w:hAnsi="Times New Roman" w:cs="Times New Roman"/>
          <w:sz w:val="28"/>
          <w:szCs w:val="28"/>
        </w:rPr>
        <w:t>овара для потребителя снижается.</w:t>
      </w:r>
    </w:p>
    <w:p w:rsidR="008230BF" w:rsidRPr="00875B3C" w:rsidRDefault="008230BF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B3C" w:rsidRDefault="00875B3C" w:rsidP="00BD1C8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</w:t>
      </w: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Проект по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75B3C">
        <w:rPr>
          <w:rFonts w:ascii="Times New Roman" w:hAnsi="Times New Roman" w:cs="Times New Roman"/>
          <w:b/>
          <w:sz w:val="28"/>
          <w:szCs w:val="28"/>
        </w:rPr>
        <w:t xml:space="preserve">овершенствование структуры </w:t>
      </w:r>
      <w:r>
        <w:rPr>
          <w:rFonts w:ascii="Times New Roman" w:hAnsi="Times New Roman" w:cs="Times New Roman"/>
          <w:b/>
          <w:sz w:val="28"/>
          <w:szCs w:val="28"/>
        </w:rPr>
        <w:t>сбыта</w:t>
      </w: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хлебобулочных изделий</w:t>
      </w:r>
    </w:p>
    <w:p w:rsidR="00875B3C" w:rsidRDefault="00875B3C" w:rsidP="00875B3C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5D60" w:rsidRDefault="00875B3C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ПредприятиеООО «Богородский хлеб»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существует на рынке более сорока лет. За все время </w:t>
      </w:r>
      <w:r w:rsidR="00EB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</w:t>
      </w:r>
      <w:r w:rsidR="00BD1C8A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CA4722">
        <w:rPr>
          <w:rFonts w:ascii="Times New Roman" w:hAnsi="Times New Roman" w:cs="Times New Roman"/>
          <w:sz w:val="28"/>
          <w:szCs w:val="28"/>
        </w:rPr>
        <w:t>является изготовителем натуральной продукции без добавления усилителей вкуса и химикатов, основываясь на лучших традициях российского хлебопекарного ремесла.</w:t>
      </w:r>
    </w:p>
    <w:p w:rsidR="00BD1C8A" w:rsidRDefault="007F47F4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проблемы сбыта также тесно связано с тем, как потребитель воспринимает продукцию предприятия, т.е. отвечает ли данная продукция 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вкусовым, качественным требованиям. В данном случае необходимо решить проблемы связанные с известностью и распростра</w:t>
      </w:r>
      <w:r w:rsidR="00BD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ненностью продукции предприятия.</w:t>
      </w:r>
    </w:p>
    <w:p w:rsidR="00A15D60" w:rsidRDefault="00A15D60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предприятие имеет несколько торговых точек и небольших магазинов по Богородскому району. Но это не идет в сравнение с охватом области, а именно с Кировскими и другими предприятиями по производству хлебобулочных изделий.</w:t>
      </w:r>
    </w:p>
    <w:p w:rsidR="005278F7" w:rsidRDefault="00A15D60" w:rsidP="00FB6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</w:t>
      </w:r>
      <w:r w:rsidR="0004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известность</w:t>
      </w:r>
      <w:r w:rsidR="0004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узнаваемостью предприят</w:t>
      </w:r>
      <w:r w:rsidR="0004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и что самое главное, доверие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покупателя, т.е. его </w:t>
      </w:r>
      <w:r w:rsidR="0004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рынке.</w:t>
      </w:r>
      <w:r w:rsidR="00527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Постоянное напоминание о себе через средства массовой информации, рекламные каналы или просто </w:t>
      </w:r>
      <w:r w:rsidR="0004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стабильно</w:t>
      </w:r>
      <w:r w:rsidR="00527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мелькающей упаковкой товара, попробовать тот или ионной вид продукции путем дегустации – все эти методы ведут к формированию у потенциальных покупателей интерес, в нашем случае это необходимо для удержания позиций на рынке.Стоимость мероприятий по стимулированию с</w:t>
      </w:r>
      <w:r w:rsidR="00F3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быта представлена в таблице 24.</w:t>
      </w:r>
    </w:p>
    <w:p w:rsidR="005278F7" w:rsidRDefault="005278F7" w:rsidP="00F355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24 – Стоимость мероприятий по стимулированию сбыта.</w:t>
      </w:r>
    </w:p>
    <w:tbl>
      <w:tblPr>
        <w:tblStyle w:val="aa"/>
        <w:tblW w:w="0" w:type="auto"/>
        <w:tblLook w:val="04A0"/>
      </w:tblPr>
      <w:tblGrid>
        <w:gridCol w:w="3794"/>
        <w:gridCol w:w="2268"/>
        <w:gridCol w:w="2268"/>
        <w:gridCol w:w="1808"/>
      </w:tblGrid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Стоимость, руб.</w:t>
            </w:r>
          </w:p>
        </w:tc>
        <w:tc>
          <w:tcPr>
            <w:tcW w:w="180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Сумма, руб.</w:t>
            </w:r>
          </w:p>
        </w:tc>
      </w:tr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Буклеты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808" w:type="dxa"/>
          </w:tcPr>
          <w:p w:rsidR="005278F7" w:rsidRDefault="00F3550C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14000</w:t>
            </w:r>
          </w:p>
        </w:tc>
      </w:tr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Рекламные листовки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7000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08" w:type="dxa"/>
          </w:tcPr>
          <w:p w:rsidR="005278F7" w:rsidRDefault="00F3550C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21000</w:t>
            </w:r>
          </w:p>
        </w:tc>
      </w:tr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Плакаты формата А2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400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808" w:type="dxa"/>
          </w:tcPr>
          <w:p w:rsidR="005278F7" w:rsidRDefault="00F3550C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6800</w:t>
            </w:r>
          </w:p>
        </w:tc>
      </w:tr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Щиты 3*6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12000</w:t>
            </w:r>
          </w:p>
        </w:tc>
        <w:tc>
          <w:tcPr>
            <w:tcW w:w="1808" w:type="dxa"/>
          </w:tcPr>
          <w:p w:rsidR="005278F7" w:rsidRDefault="00F3550C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60000</w:t>
            </w:r>
          </w:p>
        </w:tc>
      </w:tr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дизайн проекта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5000</w:t>
            </w:r>
          </w:p>
        </w:tc>
        <w:tc>
          <w:tcPr>
            <w:tcW w:w="180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5000</w:t>
            </w:r>
          </w:p>
        </w:tc>
      </w:tr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Оплата распространителям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80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35000</w:t>
            </w:r>
          </w:p>
        </w:tc>
      </w:tr>
      <w:tr w:rsidR="005278F7" w:rsidTr="00BD1C8A">
        <w:tc>
          <w:tcPr>
            <w:tcW w:w="3794" w:type="dxa"/>
          </w:tcPr>
          <w:p w:rsidR="005278F7" w:rsidRDefault="005278F7" w:rsidP="00BD1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5278F7" w:rsidRDefault="005278F7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808" w:type="dxa"/>
          </w:tcPr>
          <w:p w:rsidR="005278F7" w:rsidRDefault="00F3550C" w:rsidP="00BD1C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141800</w:t>
            </w:r>
          </w:p>
        </w:tc>
      </w:tr>
    </w:tbl>
    <w:p w:rsidR="00BD1C8A" w:rsidRDefault="00BD1C8A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50C" w:rsidRDefault="00F3550C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того или иного рекламного инструмента взята в усредненном варианте, из прайсов нескольких рекламных компаний, таких как: «Торнадо», «Формат - Сити», «Аэроплан» и др.</w:t>
      </w:r>
    </w:p>
    <w:p w:rsidR="00FB693F" w:rsidRDefault="00FB693F" w:rsidP="00DE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расширения ассортимента продукции на предприятии предлагается производить </w:t>
      </w:r>
      <w:r>
        <w:rPr>
          <w:rFonts w:ascii="Times New Roman" w:hAnsi="Times New Roman" w:cs="Times New Roman"/>
          <w:sz w:val="28"/>
          <w:szCs w:val="28"/>
        </w:rPr>
        <w:t>«Х</w:t>
      </w:r>
      <w:r w:rsidRPr="00A3463B">
        <w:rPr>
          <w:rFonts w:ascii="Times New Roman" w:hAnsi="Times New Roman" w:cs="Times New Roman"/>
          <w:sz w:val="28"/>
          <w:szCs w:val="28"/>
        </w:rPr>
        <w:t>леб с пряными травами».Планируемый объем производства данного хлеба составит 26699 кг, этот объем равен дополнительному объему произв</w:t>
      </w:r>
      <w:r>
        <w:rPr>
          <w:rFonts w:ascii="Times New Roman" w:hAnsi="Times New Roman" w:cs="Times New Roman"/>
          <w:sz w:val="28"/>
          <w:szCs w:val="28"/>
        </w:rPr>
        <w:t>одства, запланированному на 2018</w:t>
      </w:r>
      <w:r w:rsidRPr="00A3463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693F" w:rsidRPr="00A3463B" w:rsidRDefault="00FB693F" w:rsidP="00FB693F">
      <w:pPr>
        <w:pStyle w:val="WW-"/>
        <w:tabs>
          <w:tab w:val="clear" w:pos="709"/>
          <w:tab w:val="left" w:pos="0"/>
        </w:tabs>
        <w:spacing w:line="360" w:lineRule="auto"/>
        <w:ind w:left="30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Новый продукт предлагается производить с применением хлебной смеси, предлагаемой компанией «Пудов».</w:t>
      </w:r>
    </w:p>
    <w:p w:rsidR="00FB693F" w:rsidRPr="00A3463B" w:rsidRDefault="00FB693F" w:rsidP="00FB6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Хлебная смесь «Х</w:t>
      </w:r>
      <w:r w:rsidRPr="00A3463B">
        <w:rPr>
          <w:rFonts w:ascii="Times New Roman" w:hAnsi="Times New Roman" w:cs="Times New Roman"/>
          <w:sz w:val="28"/>
          <w:szCs w:val="28"/>
        </w:rPr>
        <w:t>леб с пряными травами» - это удачное сочетание нескольких видов муки грубого помола, которое делают хлеб очень полезным для здоровья.</w:t>
      </w:r>
    </w:p>
    <w:p w:rsidR="00FB693F" w:rsidRPr="00A3463B" w:rsidRDefault="00FB693F" w:rsidP="00FB6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3B">
        <w:rPr>
          <w:rFonts w:ascii="Times New Roman" w:hAnsi="Times New Roman" w:cs="Times New Roman"/>
          <w:sz w:val="28"/>
          <w:szCs w:val="28"/>
        </w:rPr>
        <w:t>Вкусовые характеристики: необычный пшенично-ржаной хлеб с пикантным вкусом на основе муки груб</w:t>
      </w:r>
      <w:r>
        <w:rPr>
          <w:rFonts w:ascii="Times New Roman" w:hAnsi="Times New Roman" w:cs="Times New Roman"/>
          <w:sz w:val="28"/>
          <w:szCs w:val="28"/>
        </w:rPr>
        <w:t>ого помола с добавлением</w:t>
      </w:r>
      <w:r w:rsidRPr="00A3463B">
        <w:rPr>
          <w:rFonts w:ascii="Times New Roman" w:hAnsi="Times New Roman" w:cs="Times New Roman"/>
          <w:sz w:val="28"/>
          <w:szCs w:val="28"/>
        </w:rPr>
        <w:t xml:space="preserve"> большого количества пряных трав и семян.</w:t>
      </w:r>
    </w:p>
    <w:p w:rsidR="00FB693F" w:rsidRPr="00A3463B" w:rsidRDefault="00FB693F" w:rsidP="00FB6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3B">
        <w:rPr>
          <w:rFonts w:ascii="Times New Roman" w:hAnsi="Times New Roman" w:cs="Times New Roman"/>
          <w:sz w:val="28"/>
          <w:szCs w:val="28"/>
        </w:rPr>
        <w:t>Преимущества: ускоренная технология производства хлеба и хлебобулочных изделий; готовая пшенично-ржаная смесь для ресторанов, кафе, хлебопекарен и кондитерских; готовый рецепт выпечки овощного пшенично-ржаного хлеба с пряностями; красивый внешний вид.</w:t>
      </w:r>
    </w:p>
    <w:p w:rsidR="00FB693F" w:rsidRPr="00A3463B" w:rsidRDefault="00FB693F" w:rsidP="00FB6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3B">
        <w:rPr>
          <w:rFonts w:ascii="Times New Roman" w:hAnsi="Times New Roman" w:cs="Times New Roman"/>
          <w:sz w:val="28"/>
          <w:szCs w:val="28"/>
        </w:rPr>
        <w:t>Состав: мука пшеничная хлебопекарная первого сорта, мука пшеничная обойная (мука грубого помола), мука ржаная обдирная (мука грубого помола), м</w:t>
      </w:r>
      <w:r>
        <w:rPr>
          <w:rFonts w:ascii="Times New Roman" w:hAnsi="Times New Roman" w:cs="Times New Roman"/>
          <w:sz w:val="28"/>
          <w:szCs w:val="28"/>
        </w:rPr>
        <w:t>олоко сухое цельное</w:t>
      </w:r>
      <w:r w:rsidRPr="00A3463B">
        <w:rPr>
          <w:rFonts w:ascii="Times New Roman" w:hAnsi="Times New Roman" w:cs="Times New Roman"/>
          <w:sz w:val="28"/>
          <w:szCs w:val="28"/>
        </w:rPr>
        <w:t>, сахар-песок, пищевая поваренная морская соль, семена кумина, зелень петрушки, зелень укропа.</w:t>
      </w:r>
    </w:p>
    <w:p w:rsidR="00FB693F" w:rsidRPr="00A3463B" w:rsidRDefault="00FB693F" w:rsidP="00FB693F">
      <w:pPr>
        <w:pStyle w:val="WW-"/>
        <w:tabs>
          <w:tab w:val="clear" w:pos="709"/>
          <w:tab w:val="left" w:pos="0"/>
        </w:tabs>
        <w:spacing w:line="360" w:lineRule="auto"/>
        <w:ind w:left="30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63B">
        <w:rPr>
          <w:rFonts w:ascii="Times New Roman" w:hAnsi="Times New Roman" w:cs="Times New Roman"/>
          <w:color w:val="000000"/>
          <w:sz w:val="28"/>
          <w:szCs w:val="28"/>
        </w:rPr>
        <w:t>Данная хлебная смесь не содержит ГМО, консервантов, эмульгаторов, искусственных ароматизаторов и красителей.</w:t>
      </w:r>
    </w:p>
    <w:p w:rsidR="00FB693F" w:rsidRPr="00A3463B" w:rsidRDefault="00FB693F" w:rsidP="00FB693F">
      <w:pPr>
        <w:pStyle w:val="WW-"/>
        <w:tabs>
          <w:tab w:val="clear" w:pos="709"/>
          <w:tab w:val="left" w:pos="0"/>
        </w:tabs>
        <w:spacing w:line="360" w:lineRule="auto"/>
        <w:ind w:left="30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63B">
        <w:rPr>
          <w:rFonts w:ascii="Times New Roman" w:hAnsi="Times New Roman" w:cs="Times New Roman"/>
          <w:color w:val="000000"/>
          <w:sz w:val="28"/>
          <w:szCs w:val="28"/>
        </w:rPr>
        <w:t>Согласно рецептуре и технологии производства данного хлеба рассчитаем затраты на сырье и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>иалы по новому хлебу (таблица 25</w:t>
      </w:r>
      <w:r w:rsidRPr="00A3463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B693F" w:rsidRPr="00A3463B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25</w:t>
      </w:r>
      <w:r w:rsidRPr="00A3463B">
        <w:rPr>
          <w:rFonts w:ascii="Times New Roman" w:hAnsi="Times New Roman" w:cs="Times New Roman"/>
          <w:sz w:val="28"/>
          <w:szCs w:val="28"/>
        </w:rPr>
        <w:t xml:space="preserve"> – Затраты на сырье и материалы в расчете на 100 кг хлеба</w:t>
      </w:r>
    </w:p>
    <w:tbl>
      <w:tblPr>
        <w:tblW w:w="9510" w:type="dxa"/>
        <w:jc w:val="center"/>
        <w:tblLook w:val="0000"/>
      </w:tblPr>
      <w:tblGrid>
        <w:gridCol w:w="2293"/>
        <w:gridCol w:w="3190"/>
        <w:gridCol w:w="2300"/>
        <w:gridCol w:w="1727"/>
      </w:tblGrid>
      <w:tr w:rsidR="00FB693F" w:rsidRPr="00A3463B" w:rsidTr="00FB693F">
        <w:trPr>
          <w:trHeight w:val="120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Норма расхода на 100 кг изделий, кг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Цена за единицу сырья, руб.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Сумма затрат на 100 кг, руб.</w:t>
            </w:r>
          </w:p>
        </w:tc>
      </w:tr>
      <w:tr w:rsidR="00FB693F" w:rsidRPr="00A3463B" w:rsidTr="00FB693F">
        <w:trPr>
          <w:trHeight w:val="315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хлебная смесь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4669</w:t>
            </w:r>
          </w:p>
        </w:tc>
      </w:tr>
      <w:tr w:rsidR="00FB693F" w:rsidRPr="00A3463B" w:rsidTr="00FB693F">
        <w:trPr>
          <w:trHeight w:val="529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дрожжи прессованные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</w:tr>
      <w:tr w:rsidR="00FB693F" w:rsidRPr="00A3463B" w:rsidTr="00FB693F">
        <w:trPr>
          <w:trHeight w:val="354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B693F" w:rsidRPr="00A3463B" w:rsidTr="00FB693F">
        <w:trPr>
          <w:trHeight w:val="315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4731,2</w:t>
            </w:r>
          </w:p>
        </w:tc>
      </w:tr>
    </w:tbl>
    <w:p w:rsidR="00FB693F" w:rsidRPr="00A3463B" w:rsidRDefault="00FB693F" w:rsidP="00FB693F">
      <w:pPr>
        <w:pStyle w:val="a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3F" w:rsidRPr="00A3463B" w:rsidRDefault="00FB693F" w:rsidP="00FB693F">
      <w:pPr>
        <w:pStyle w:val="a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3B">
        <w:rPr>
          <w:rFonts w:ascii="Times New Roman" w:hAnsi="Times New Roman" w:cs="Times New Roman"/>
          <w:sz w:val="28"/>
          <w:szCs w:val="28"/>
        </w:rPr>
        <w:t>Таким образом, затраты сырья в расчете на 1 кг хлеба составят 47,31  руб.</w:t>
      </w:r>
    </w:p>
    <w:p w:rsidR="00FB693F" w:rsidRPr="00A3463B" w:rsidRDefault="00FB693F" w:rsidP="00FB693F">
      <w:pPr>
        <w:pStyle w:val="WW-"/>
        <w:tabs>
          <w:tab w:val="clear" w:pos="709"/>
          <w:tab w:val="left" w:pos="0"/>
        </w:tabs>
        <w:spacing w:line="360" w:lineRule="auto"/>
        <w:ind w:left="3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3463B">
        <w:rPr>
          <w:rFonts w:ascii="Times New Roman" w:hAnsi="Times New Roman" w:cs="Times New Roman"/>
          <w:sz w:val="28"/>
          <w:szCs w:val="28"/>
        </w:rPr>
        <w:t>Далее рассчитаем полную себестоимость 1</w:t>
      </w:r>
      <w:r>
        <w:rPr>
          <w:rFonts w:ascii="Times New Roman" w:hAnsi="Times New Roman" w:cs="Times New Roman"/>
          <w:sz w:val="28"/>
          <w:szCs w:val="28"/>
        </w:rPr>
        <w:t xml:space="preserve"> т нового вида хлеба (таблица 26</w:t>
      </w:r>
      <w:r w:rsidRPr="00A3463B">
        <w:rPr>
          <w:rFonts w:ascii="Times New Roman" w:hAnsi="Times New Roman" w:cs="Times New Roman"/>
          <w:sz w:val="28"/>
          <w:szCs w:val="28"/>
        </w:rPr>
        <w:t>).</w:t>
      </w:r>
    </w:p>
    <w:p w:rsidR="00FB693F" w:rsidRPr="00A3463B" w:rsidRDefault="00FB693F" w:rsidP="00FB693F">
      <w:pPr>
        <w:pStyle w:val="WW-"/>
        <w:tabs>
          <w:tab w:val="clear" w:pos="709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3B">
        <w:rPr>
          <w:rFonts w:ascii="Times New Roman" w:hAnsi="Times New Roman" w:cs="Times New Roman"/>
          <w:sz w:val="28"/>
          <w:szCs w:val="28"/>
        </w:rPr>
        <w:lastRenderedPageBreak/>
        <w:t>Та</w:t>
      </w:r>
      <w:r>
        <w:rPr>
          <w:rFonts w:ascii="Times New Roman" w:hAnsi="Times New Roman" w:cs="Times New Roman"/>
          <w:sz w:val="28"/>
          <w:szCs w:val="28"/>
        </w:rPr>
        <w:t>блица 26</w:t>
      </w:r>
      <w:r w:rsidRPr="00A3463B">
        <w:rPr>
          <w:rFonts w:ascii="Times New Roman" w:hAnsi="Times New Roman" w:cs="Times New Roman"/>
          <w:sz w:val="28"/>
          <w:szCs w:val="28"/>
        </w:rPr>
        <w:t xml:space="preserve"> – Полная себестоимость 1 кг нового вида хлеба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463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0"/>
        <w:gridCol w:w="3199"/>
        <w:gridCol w:w="3200"/>
      </w:tblGrid>
      <w:tr w:rsidR="00FB693F" w:rsidRPr="00A3463B" w:rsidTr="00FB693F">
        <w:tc>
          <w:tcPr>
            <w:tcW w:w="3000" w:type="dxa"/>
            <w:vMerge w:val="restart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Статьи затрат</w:t>
            </w:r>
          </w:p>
        </w:tc>
        <w:tc>
          <w:tcPr>
            <w:tcW w:w="6399" w:type="dxa"/>
            <w:gridSpan w:val="2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463B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B693F" w:rsidRPr="00A3463B" w:rsidTr="00FB693F">
        <w:tc>
          <w:tcPr>
            <w:tcW w:w="3000" w:type="dxa"/>
            <w:vMerge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%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Сырье и материалы</w:t>
            </w:r>
          </w:p>
        </w:tc>
        <w:tc>
          <w:tcPr>
            <w:tcW w:w="3199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47,31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65,2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Топливо и энергия</w:t>
            </w:r>
          </w:p>
        </w:tc>
        <w:tc>
          <w:tcPr>
            <w:tcW w:w="3199" w:type="dxa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6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Заработная плата со страховыми взносами</w:t>
            </w:r>
          </w:p>
        </w:tc>
        <w:tc>
          <w:tcPr>
            <w:tcW w:w="3199" w:type="dxa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13,86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19,1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Расходы на содержание оборудования</w:t>
            </w:r>
          </w:p>
        </w:tc>
        <w:tc>
          <w:tcPr>
            <w:tcW w:w="3199" w:type="dxa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3,05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3199" w:type="dxa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Общезаводские расходы</w:t>
            </w:r>
          </w:p>
        </w:tc>
        <w:tc>
          <w:tcPr>
            <w:tcW w:w="3199" w:type="dxa"/>
            <w:vAlign w:val="center"/>
          </w:tcPr>
          <w:p w:rsidR="00FB693F" w:rsidRPr="00A3463B" w:rsidRDefault="00FB693F" w:rsidP="00FB6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1,55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3199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71,02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97,9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Внепроизводственные расходы</w:t>
            </w:r>
          </w:p>
        </w:tc>
        <w:tc>
          <w:tcPr>
            <w:tcW w:w="3199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1,53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B693F" w:rsidRPr="00A3463B" w:rsidTr="00FB693F">
        <w:tc>
          <w:tcPr>
            <w:tcW w:w="3000" w:type="dxa"/>
          </w:tcPr>
          <w:p w:rsidR="00FB693F" w:rsidRPr="00A3463B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Полная себестоимость</w:t>
            </w:r>
          </w:p>
        </w:tc>
        <w:tc>
          <w:tcPr>
            <w:tcW w:w="3199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72,55</w:t>
            </w:r>
          </w:p>
        </w:tc>
        <w:tc>
          <w:tcPr>
            <w:tcW w:w="3200" w:type="dxa"/>
          </w:tcPr>
          <w:p w:rsidR="00FB693F" w:rsidRPr="00A3463B" w:rsidRDefault="00FB693F" w:rsidP="00FB693F">
            <w:pPr>
              <w:pStyle w:val="af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3463B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FB693F" w:rsidRPr="00A3463B" w:rsidRDefault="00FB693F" w:rsidP="00FB6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693F" w:rsidRPr="00A3463B" w:rsidRDefault="00FB693F" w:rsidP="00FB693F">
      <w:pPr>
        <w:pStyle w:val="WW-"/>
        <w:tabs>
          <w:tab w:val="clear" w:pos="709"/>
          <w:tab w:val="left" w:pos="0"/>
        </w:tabs>
        <w:spacing w:line="360" w:lineRule="auto"/>
        <w:ind w:left="30" w:firstLine="5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27</w:t>
      </w:r>
      <w:r w:rsidRPr="00A3463B">
        <w:rPr>
          <w:rFonts w:ascii="Times New Roman" w:hAnsi="Times New Roman" w:cs="Times New Roman"/>
          <w:sz w:val="28"/>
          <w:szCs w:val="28"/>
        </w:rPr>
        <w:t xml:space="preserve"> представим расчет финансовых результатов от реализации </w:t>
      </w:r>
      <w:r>
        <w:rPr>
          <w:rFonts w:ascii="Times New Roman" w:hAnsi="Times New Roman" w:cs="Times New Roman"/>
          <w:sz w:val="28"/>
          <w:szCs w:val="28"/>
        </w:rPr>
        <w:t xml:space="preserve"> «Хлеб</w:t>
      </w:r>
      <w:r w:rsidRPr="00A3463B">
        <w:rPr>
          <w:rFonts w:ascii="Times New Roman" w:hAnsi="Times New Roman" w:cs="Times New Roman"/>
          <w:sz w:val="28"/>
          <w:szCs w:val="28"/>
        </w:rPr>
        <w:t xml:space="preserve"> с пряными травами». Хлеб планируется выпускать буханками по 300 г.</w:t>
      </w:r>
    </w:p>
    <w:p w:rsidR="00FB693F" w:rsidRPr="00A3463B" w:rsidRDefault="00FB693F" w:rsidP="00FB693F">
      <w:pPr>
        <w:pStyle w:val="WW-"/>
        <w:tabs>
          <w:tab w:val="clear" w:pos="709"/>
          <w:tab w:val="left" w:pos="0"/>
        </w:tabs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27</w:t>
      </w:r>
      <w:r w:rsidRPr="00A3463B">
        <w:rPr>
          <w:rFonts w:ascii="Times New Roman" w:hAnsi="Times New Roman" w:cs="Times New Roman"/>
          <w:sz w:val="28"/>
          <w:szCs w:val="28"/>
        </w:rPr>
        <w:t xml:space="preserve"> - Финансовые результат</w:t>
      </w:r>
      <w:r>
        <w:rPr>
          <w:rFonts w:ascii="Times New Roman" w:hAnsi="Times New Roman" w:cs="Times New Roman"/>
          <w:sz w:val="28"/>
          <w:szCs w:val="28"/>
        </w:rPr>
        <w:t>ы от реализации хлеба «</w:t>
      </w:r>
      <w:r w:rsidRPr="00A3463B">
        <w:rPr>
          <w:rFonts w:ascii="Times New Roman" w:hAnsi="Times New Roman" w:cs="Times New Roman"/>
          <w:sz w:val="28"/>
          <w:szCs w:val="28"/>
        </w:rPr>
        <w:t>с пряными травами»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8"/>
        <w:gridCol w:w="4998"/>
      </w:tblGrid>
      <w:tr w:rsidR="00FB693F" w:rsidRPr="00A3463B" w:rsidTr="00FB693F"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B693F" w:rsidRPr="00A3463B" w:rsidTr="00FB693F">
        <w:tc>
          <w:tcPr>
            <w:tcW w:w="4998" w:type="dxa"/>
            <w:shd w:val="clear" w:color="auto" w:fill="auto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Объем реализации: кг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буханок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26699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88997</w:t>
            </w:r>
          </w:p>
        </w:tc>
      </w:tr>
      <w:tr w:rsidR="00FB693F" w:rsidRPr="00A3463B" w:rsidTr="00FB693F">
        <w:tc>
          <w:tcPr>
            <w:tcW w:w="4998" w:type="dxa"/>
            <w:shd w:val="clear" w:color="auto" w:fill="auto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Удельный вес хлеба в общем объеме производства, %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FB693F" w:rsidRPr="00A3463B" w:rsidTr="00FB693F">
        <w:tc>
          <w:tcPr>
            <w:tcW w:w="4998" w:type="dxa"/>
            <w:shd w:val="clear" w:color="auto" w:fill="auto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Полная себестоимость, руб.: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 кг хлеба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 буханки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72,55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21,76</w:t>
            </w:r>
          </w:p>
        </w:tc>
      </w:tr>
      <w:tr w:rsidR="00FB693F" w:rsidRPr="00A3463B" w:rsidTr="00FB693F">
        <w:tc>
          <w:tcPr>
            <w:tcW w:w="4998" w:type="dxa"/>
            <w:shd w:val="clear" w:color="auto" w:fill="auto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Цена реализации, руб.: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 кг хлеба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 буханки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87,06</w:t>
            </w:r>
          </w:p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26,12</w:t>
            </w:r>
          </w:p>
        </w:tc>
      </w:tr>
      <w:tr w:rsidR="00FB693F" w:rsidRPr="00A3463B" w:rsidTr="00FB693F">
        <w:tc>
          <w:tcPr>
            <w:tcW w:w="4998" w:type="dxa"/>
            <w:shd w:val="clear" w:color="auto" w:fill="auto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хлеба, тыс. руб.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2324,4</w:t>
            </w:r>
          </w:p>
        </w:tc>
      </w:tr>
      <w:tr w:rsidR="00FB693F" w:rsidRPr="00A3463B" w:rsidTr="00FB693F">
        <w:tc>
          <w:tcPr>
            <w:tcW w:w="4998" w:type="dxa"/>
            <w:shd w:val="clear" w:color="auto" w:fill="auto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Полная себестоимость реализованного хлеба, тыс. руб.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</w:tr>
      <w:tr w:rsidR="00FB693F" w:rsidRPr="00A3463B" w:rsidTr="00FB693F">
        <w:tc>
          <w:tcPr>
            <w:tcW w:w="4998" w:type="dxa"/>
            <w:shd w:val="clear" w:color="auto" w:fill="auto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хлеба, тыс. руб.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B693F" w:rsidRPr="00A3463B" w:rsidRDefault="00FB693F" w:rsidP="00FB693F">
            <w:pPr>
              <w:pStyle w:val="WW-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3B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</w:tr>
    </w:tbl>
    <w:p w:rsidR="00FB693F" w:rsidRPr="00A3463B" w:rsidRDefault="00FB693F" w:rsidP="00FB6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693F" w:rsidRPr="00D45638" w:rsidRDefault="00FB693F" w:rsidP="00FB6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63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предприятие получит от реализации нового вида хлеба 387,4 тыс. руб. дополнительной прибыли.</w:t>
      </w:r>
    </w:p>
    <w:p w:rsidR="00FB693F" w:rsidRPr="00875B3C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В настоящее время предприятие реализует продукцию преим</w:t>
      </w:r>
      <w:r>
        <w:rPr>
          <w:rFonts w:ascii="Times New Roman" w:hAnsi="Times New Roman" w:cs="Times New Roman"/>
          <w:sz w:val="28"/>
          <w:szCs w:val="28"/>
        </w:rPr>
        <w:t>ущественно через магазины Богородского района</w:t>
      </w:r>
      <w:r w:rsidRPr="00875B3C">
        <w:rPr>
          <w:rFonts w:ascii="Times New Roman" w:hAnsi="Times New Roman" w:cs="Times New Roman"/>
          <w:sz w:val="28"/>
          <w:szCs w:val="28"/>
        </w:rPr>
        <w:t xml:space="preserve"> и через собственную торговую сеть.</w:t>
      </w:r>
    </w:p>
    <w:p w:rsidR="00FB693F" w:rsidRPr="00D45638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каналов сбыта</w:t>
      </w:r>
      <w:r w:rsidRPr="00875B3C">
        <w:rPr>
          <w:rFonts w:ascii="Times New Roman" w:hAnsi="Times New Roman" w:cs="Times New Roman"/>
          <w:sz w:val="28"/>
          <w:szCs w:val="28"/>
        </w:rPr>
        <w:t xml:space="preserve"> влияет</w:t>
      </w:r>
      <w:r>
        <w:rPr>
          <w:rFonts w:ascii="Times New Roman" w:hAnsi="Times New Roman" w:cs="Times New Roman"/>
          <w:sz w:val="28"/>
          <w:szCs w:val="28"/>
        </w:rPr>
        <w:t xml:space="preserve"> на расходы и прибыль</w:t>
      </w:r>
      <w:r w:rsidRPr="00875B3C">
        <w:rPr>
          <w:rFonts w:ascii="Times New Roman" w:hAnsi="Times New Roman" w:cs="Times New Roman"/>
          <w:sz w:val="28"/>
          <w:szCs w:val="28"/>
        </w:rPr>
        <w:t>. Предприятие, берущее на себя все функции, должно их и оплачивать, соответственно оно и получает все доходы.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мимо вышеизложенного предлагаем усовершенствовать сбыт хлебобулочных изделий благодаря вовлечения в канал сбыта посредников, для этого рассмотрим на сколько рентабельно будет данное предложение сравнивая с затратами  на реализацию через магазины Богородского района и собственную торговую сеть (таблица 28)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Таблица 28 – Рентабельность рынков сбыта хлебобулочных изделий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6"/>
        <w:gridCol w:w="1692"/>
        <w:gridCol w:w="2030"/>
        <w:gridCol w:w="1780"/>
      </w:tblGrid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Исходные и расчетные данные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Богородского р-н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Собственная торговая сеть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Посредники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Производственная себестоимость1 т, руб.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9656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Затраты на перевозку 1 т, руб.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Арендная плата 1 т, руб.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Заработная плата продавцам 1 т,</w:t>
            </w:r>
          </w:p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Цена реализации 1 т, руб.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Коммерческая себестоимость 1 т,</w:t>
            </w:r>
          </w:p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9980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9840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Прибыль 1 т, руб.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+1034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+470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+113</w:t>
            </w:r>
          </w:p>
        </w:tc>
      </w:tr>
      <w:tr w:rsidR="00FB693F" w:rsidRPr="00875B3C" w:rsidTr="00FB693F"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Рентабельность 1 т, %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93F" w:rsidRPr="00875B3C" w:rsidRDefault="00FB693F" w:rsidP="002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</w:tbl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 данным таблицы видно, что рентабельность реализации производимого продукта  выросла при использовании услуг посредников на 1%, что влечет за собой увеличение прибыли предприятия и расширению производственных мощностей.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 более наглядного видения можно рассмотреть на диаграмме</w:t>
      </w:r>
    </w:p>
    <w:p w:rsidR="00FB693F" w:rsidRDefault="00FB693F" w:rsidP="00FB693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66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572000" cy="2505075"/>
            <wp:effectExtent l="19050" t="0" r="19050" b="0"/>
            <wp:docPr id="99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Рисунок 7 – Рентабельность рынков сбыта хлебобулочных изделий, в %.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 данной диаграмме хорошо просматривается рентабельность реализации производства хлебобулочных изделий посредниками. 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Рассмотрим на сколько прибыльны каналы сбыта ООО «Богородский хлеб», на основании показателей таблицы 29.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29 - </w:t>
      </w:r>
      <w:r>
        <w:rPr>
          <w:rFonts w:ascii="Times New Roman" w:hAnsi="Times New Roman" w:cs="Times New Roman"/>
          <w:sz w:val="28"/>
          <w:szCs w:val="28"/>
        </w:rPr>
        <w:t xml:space="preserve">Состав и структура выручки от </w:t>
      </w:r>
      <w:r w:rsidRPr="00875B3C">
        <w:rPr>
          <w:rFonts w:ascii="Times New Roman" w:hAnsi="Times New Roman" w:cs="Times New Roman"/>
          <w:sz w:val="28"/>
          <w:szCs w:val="28"/>
        </w:rPr>
        <w:t>реализации хлебобулочных изделий</w:t>
      </w:r>
      <w:r>
        <w:rPr>
          <w:rFonts w:ascii="Times New Roman" w:hAnsi="Times New Roman" w:cs="Times New Roman"/>
          <w:sz w:val="28"/>
          <w:szCs w:val="28"/>
        </w:rPr>
        <w:t xml:space="preserve"> в ООО «Богородский хлеб» по каналам сбыта</w:t>
      </w:r>
    </w:p>
    <w:tbl>
      <w:tblPr>
        <w:tblStyle w:val="aa"/>
        <w:tblW w:w="0" w:type="auto"/>
        <w:tblLook w:val="04A0"/>
      </w:tblPr>
      <w:tblGrid>
        <w:gridCol w:w="3443"/>
        <w:gridCol w:w="1262"/>
        <w:gridCol w:w="940"/>
        <w:gridCol w:w="1262"/>
        <w:gridCol w:w="941"/>
        <w:gridCol w:w="1262"/>
        <w:gridCol w:w="1028"/>
      </w:tblGrid>
      <w:tr w:rsidR="00FB693F" w:rsidTr="00FB693F">
        <w:tc>
          <w:tcPr>
            <w:tcW w:w="3794" w:type="dxa"/>
            <w:vMerge w:val="restart"/>
          </w:tcPr>
          <w:p w:rsidR="00FB693F" w:rsidRDefault="00FB693F" w:rsidP="00FB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канала</w:t>
            </w:r>
          </w:p>
        </w:tc>
        <w:tc>
          <w:tcPr>
            <w:tcW w:w="2126" w:type="dxa"/>
            <w:gridSpan w:val="2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985" w:type="dxa"/>
            <w:gridSpan w:val="2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233" w:type="dxa"/>
            <w:gridSpan w:val="2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FB693F" w:rsidTr="00FB693F">
        <w:tc>
          <w:tcPr>
            <w:tcW w:w="3794" w:type="dxa"/>
            <w:vMerge/>
          </w:tcPr>
          <w:p w:rsidR="00FB693F" w:rsidRDefault="00FB693F" w:rsidP="00FB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993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099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693F" w:rsidTr="00FB693F">
        <w:tc>
          <w:tcPr>
            <w:tcW w:w="3794" w:type="dxa"/>
          </w:tcPr>
          <w:p w:rsidR="00FB693F" w:rsidRDefault="00FB693F" w:rsidP="00FB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 Богородского района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148426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148500</w:t>
            </w:r>
          </w:p>
        </w:tc>
        <w:tc>
          <w:tcPr>
            <w:tcW w:w="993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150200</w:t>
            </w:r>
          </w:p>
        </w:tc>
        <w:tc>
          <w:tcPr>
            <w:tcW w:w="1099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B693F" w:rsidTr="00FB693F">
        <w:tc>
          <w:tcPr>
            <w:tcW w:w="3794" w:type="dxa"/>
          </w:tcPr>
          <w:p w:rsidR="00FB693F" w:rsidRDefault="00FB693F" w:rsidP="00FB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Собственная торговая сеть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23165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23452</w:t>
            </w:r>
          </w:p>
        </w:tc>
        <w:tc>
          <w:tcPr>
            <w:tcW w:w="993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24100</w:t>
            </w:r>
          </w:p>
        </w:tc>
        <w:tc>
          <w:tcPr>
            <w:tcW w:w="1099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FB693F" w:rsidTr="00FB693F">
        <w:tc>
          <w:tcPr>
            <w:tcW w:w="3794" w:type="dxa"/>
          </w:tcPr>
          <w:p w:rsidR="00FB693F" w:rsidRDefault="00FB693F" w:rsidP="00FB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Посредники</w:t>
            </w:r>
          </w:p>
        </w:tc>
        <w:tc>
          <w:tcPr>
            <w:tcW w:w="1134" w:type="dxa"/>
          </w:tcPr>
          <w:p w:rsidR="00FB693F" w:rsidRDefault="00F307F0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FB693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</w:tcPr>
          <w:p w:rsidR="00FB693F" w:rsidRDefault="00F307F0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B693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</w:tcPr>
          <w:p w:rsidR="00FB693F" w:rsidRDefault="00F307F0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FB693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3" w:type="dxa"/>
          </w:tcPr>
          <w:p w:rsidR="00FB693F" w:rsidRDefault="00F307F0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B693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152300</w:t>
            </w:r>
          </w:p>
        </w:tc>
        <w:tc>
          <w:tcPr>
            <w:tcW w:w="1099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FB693F" w:rsidTr="00FB693F">
        <w:tc>
          <w:tcPr>
            <w:tcW w:w="3794" w:type="dxa"/>
          </w:tcPr>
          <w:p w:rsidR="00FB693F" w:rsidRDefault="00FB693F" w:rsidP="00FB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323191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323552</w:t>
            </w:r>
          </w:p>
        </w:tc>
        <w:tc>
          <w:tcPr>
            <w:tcW w:w="993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326600</w:t>
            </w:r>
          </w:p>
        </w:tc>
        <w:tc>
          <w:tcPr>
            <w:tcW w:w="1099" w:type="dxa"/>
          </w:tcPr>
          <w:p w:rsidR="00FB693F" w:rsidRDefault="00FB693F" w:rsidP="00FB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3F" w:rsidRPr="00875B3C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Наибольший удельный вес в структуре выручки занимает сбыт продукции через посредников, при этом стоит отметить, что доля магазинов Богородского района и собственной торговой сети не снижается, что связано с постоянным расширением реализации готовой продукции предприятия.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4D94" w:rsidRDefault="00FB693F" w:rsidP="00FB69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75B3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E4D94" w:rsidRDefault="00DE4D94" w:rsidP="00FB69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693F" w:rsidRDefault="00FB693F" w:rsidP="00FB693F">
      <w:pPr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3.3 Экономическая эффективность предлагаемых мероприятий</w:t>
      </w:r>
    </w:p>
    <w:p w:rsidR="00FB693F" w:rsidRDefault="00FB693F" w:rsidP="00FB693F">
      <w:pPr>
        <w:rPr>
          <w:rFonts w:ascii="Times New Roman" w:hAnsi="Times New Roman" w:cs="Times New Roman"/>
          <w:sz w:val="28"/>
          <w:szCs w:val="28"/>
        </w:rPr>
      </w:pP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путей повышения экономической эффективности является снижение себестоимости производимой продукции за счет структуры реализации хлебобулочных изделий посредникам.</w:t>
      </w:r>
    </w:p>
    <w:p w:rsidR="00FB693F" w:rsidRPr="00875B3C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предложение позволит увеличить прибыль предприятия,  за счет снижение себестоимости производимой продукции. </w:t>
      </w:r>
      <w:r w:rsidRPr="00875B3C">
        <w:rPr>
          <w:rFonts w:ascii="Times New Roman" w:hAnsi="Times New Roman" w:cs="Times New Roman"/>
          <w:sz w:val="28"/>
          <w:szCs w:val="28"/>
        </w:rPr>
        <w:t>Экономическая эффективность планируемых мероп</w:t>
      </w:r>
      <w:r>
        <w:rPr>
          <w:rFonts w:ascii="Times New Roman" w:hAnsi="Times New Roman" w:cs="Times New Roman"/>
          <w:sz w:val="28"/>
          <w:szCs w:val="28"/>
        </w:rPr>
        <w:t>риятий представлена в таблице 30</w:t>
      </w:r>
      <w:r w:rsidRPr="00875B3C">
        <w:rPr>
          <w:rFonts w:ascii="Times New Roman" w:hAnsi="Times New Roman" w:cs="Times New Roman"/>
          <w:sz w:val="28"/>
          <w:szCs w:val="28"/>
        </w:rPr>
        <w:t>.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30 – Финансовые результаты реализации хлебобулочной продукции (в ценах 2016года)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418"/>
        <w:gridCol w:w="1417"/>
        <w:gridCol w:w="1560"/>
      </w:tblGrid>
      <w:tr w:rsidR="00C633CD" w:rsidRPr="00B41A65" w:rsidTr="007A6A8F">
        <w:tc>
          <w:tcPr>
            <w:tcW w:w="5778" w:type="dxa"/>
            <w:vAlign w:val="center"/>
          </w:tcPr>
          <w:p w:rsidR="00C633CD" w:rsidRPr="00B41A65" w:rsidRDefault="00C633CD" w:rsidP="00C633CD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C633CD" w:rsidRPr="00B41A65" w:rsidRDefault="00C633CD" w:rsidP="00C6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C633CD" w:rsidRPr="00B41A65" w:rsidRDefault="00C633CD" w:rsidP="00C6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в % к 2016</w:t>
            </w: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33CD" w:rsidRPr="00B41A65" w:rsidTr="00C633CD">
        <w:trPr>
          <w:trHeight w:val="349"/>
        </w:trPr>
        <w:tc>
          <w:tcPr>
            <w:tcW w:w="577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тыс. руб.</w:t>
            </w:r>
          </w:p>
        </w:tc>
        <w:tc>
          <w:tcPr>
            <w:tcW w:w="141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25326</w:t>
            </w:r>
          </w:p>
        </w:tc>
        <w:tc>
          <w:tcPr>
            <w:tcW w:w="1417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35490</w:t>
            </w:r>
          </w:p>
        </w:tc>
        <w:tc>
          <w:tcPr>
            <w:tcW w:w="1560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</w:tc>
      </w:tr>
      <w:tr w:rsidR="00C633CD" w:rsidRPr="00B41A65" w:rsidTr="007A6A8F">
        <w:tc>
          <w:tcPr>
            <w:tcW w:w="577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Полная себестоимость реализованной продукции, тыс. руб.</w:t>
            </w:r>
          </w:p>
        </w:tc>
        <w:tc>
          <w:tcPr>
            <w:tcW w:w="141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16056</w:t>
            </w:r>
          </w:p>
        </w:tc>
        <w:tc>
          <w:tcPr>
            <w:tcW w:w="1417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18520</w:t>
            </w:r>
          </w:p>
        </w:tc>
        <w:tc>
          <w:tcPr>
            <w:tcW w:w="1560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</w:tr>
      <w:tr w:rsidR="00C633CD" w:rsidRPr="00B41A65" w:rsidTr="007A6A8F">
        <w:tc>
          <w:tcPr>
            <w:tcW w:w="577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продукции, тыс. руб.</w:t>
            </w:r>
          </w:p>
        </w:tc>
        <w:tc>
          <w:tcPr>
            <w:tcW w:w="141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1417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</w:p>
        </w:tc>
        <w:tc>
          <w:tcPr>
            <w:tcW w:w="1560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195,1</w:t>
            </w:r>
          </w:p>
        </w:tc>
      </w:tr>
      <w:tr w:rsidR="00C633CD" w:rsidRPr="00B41A65" w:rsidTr="007A6A8F">
        <w:tc>
          <w:tcPr>
            <w:tcW w:w="577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Рентабельность затрат, %</w:t>
            </w:r>
          </w:p>
        </w:tc>
        <w:tc>
          <w:tcPr>
            <w:tcW w:w="141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417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60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+4,7</w:t>
            </w:r>
          </w:p>
        </w:tc>
      </w:tr>
      <w:tr w:rsidR="00C633CD" w:rsidRPr="00B41A65" w:rsidTr="007A6A8F">
        <w:tc>
          <w:tcPr>
            <w:tcW w:w="577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5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продаж, %</w:t>
            </w:r>
          </w:p>
        </w:tc>
        <w:tc>
          <w:tcPr>
            <w:tcW w:w="1418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7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60" w:type="dxa"/>
          </w:tcPr>
          <w:p w:rsidR="00C633CD" w:rsidRPr="00B41A65" w:rsidRDefault="00C633CD" w:rsidP="00C633C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+1,3</w:t>
            </w:r>
          </w:p>
        </w:tc>
      </w:tr>
    </w:tbl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745A4">
        <w:rPr>
          <w:rFonts w:ascii="Times New Roman" w:hAnsi="Times New Roman" w:cs="Times New Roman"/>
          <w:sz w:val="28"/>
          <w:szCs w:val="28"/>
        </w:rPr>
        <w:t>Учитывая  предложенные мероприятия</w:t>
      </w:r>
      <w:r>
        <w:rPr>
          <w:rFonts w:ascii="Times New Roman" w:hAnsi="Times New Roman" w:cs="Times New Roman"/>
          <w:sz w:val="28"/>
          <w:szCs w:val="28"/>
        </w:rPr>
        <w:t>, выручка от продаж увеличится на 40,1%, себестоимость реализованной продукции вырастает меньшими темпами в связи со снижением себестоимости 1 тонны продукции, таким образом прибыль увеличится на 95,1%. Тем самым позволит снизить себестоимость готовой продукции, увеличить объемы производства. Благодаря низким ценам и посредникам, сможем выйти на новые рынки за пределы Богородского района.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продаж и рентабельность затрат увеличатся на 3,2 и 1,3%.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проследить графически результаты реализации хлебобулочных изделии.</w:t>
      </w:r>
    </w:p>
    <w:p w:rsidR="00FB693F" w:rsidRDefault="00C633CD" w:rsidP="00FB69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3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8 - Финансовые результаты реализации хлебобулочной продукции </w:t>
      </w:r>
    </w:p>
    <w:p w:rsidR="00FB693F" w:rsidRPr="00216238" w:rsidRDefault="00FB693F" w:rsidP="00FB69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23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16238">
        <w:rPr>
          <w:rFonts w:ascii="Times New Roman" w:hAnsi="Times New Roman" w:cs="Times New Roman"/>
          <w:sz w:val="28"/>
          <w:szCs w:val="28"/>
        </w:rPr>
        <w:t xml:space="preserve"> – Финансовые результаты деятельности предприятия с учетом предложенных мероприятий</w:t>
      </w:r>
      <w:r w:rsidR="00DE4D94">
        <w:rPr>
          <w:rFonts w:ascii="Times New Roman" w:hAnsi="Times New Roman" w:cs="Times New Roman"/>
          <w:sz w:val="28"/>
          <w:szCs w:val="28"/>
        </w:rPr>
        <w:t xml:space="preserve"> по выпуску нового продукта</w:t>
      </w:r>
      <w:r w:rsidRPr="00216238">
        <w:rPr>
          <w:rFonts w:ascii="Times New Roman" w:hAnsi="Times New Roman" w:cs="Times New Roman"/>
          <w:sz w:val="28"/>
          <w:szCs w:val="28"/>
        </w:rPr>
        <w:t xml:space="preserve"> (в ценах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238"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W w:w="5000" w:type="pct"/>
        <w:tblLook w:val="0000"/>
      </w:tblPr>
      <w:tblGrid>
        <w:gridCol w:w="4844"/>
        <w:gridCol w:w="1764"/>
        <w:gridCol w:w="1764"/>
        <w:gridCol w:w="1766"/>
      </w:tblGrid>
      <w:tr w:rsidR="00FB693F" w:rsidRPr="00216238" w:rsidTr="00FB693F">
        <w:trPr>
          <w:trHeight w:val="645"/>
        </w:trPr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693F" w:rsidRPr="00216238" w:rsidRDefault="00FB693F" w:rsidP="00FB69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238">
              <w:rPr>
                <w:sz w:val="28"/>
                <w:szCs w:val="28"/>
                <w:shd w:val="clear" w:color="auto" w:fill="FFFFFF"/>
              </w:rPr>
              <w:t>201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216238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FB693F" w:rsidRPr="00216238" w:rsidRDefault="00FB693F" w:rsidP="00FB69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238">
              <w:rPr>
                <w:sz w:val="28"/>
                <w:szCs w:val="28"/>
                <w:shd w:val="clear" w:color="auto" w:fill="FFFFFF"/>
              </w:rPr>
              <w:t>факт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693F" w:rsidRPr="00216238" w:rsidRDefault="00FB693F" w:rsidP="00FB69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238">
              <w:rPr>
                <w:sz w:val="28"/>
                <w:szCs w:val="28"/>
                <w:shd w:val="clear" w:color="auto" w:fill="FFFFFF"/>
              </w:rPr>
              <w:t>201</w:t>
            </w:r>
            <w:r>
              <w:rPr>
                <w:sz w:val="28"/>
                <w:szCs w:val="28"/>
                <w:shd w:val="clear" w:color="auto" w:fill="FFFFFF"/>
              </w:rPr>
              <w:t>8</w:t>
            </w:r>
            <w:r w:rsidRPr="00216238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FB693F" w:rsidRPr="00216238" w:rsidRDefault="00FB693F" w:rsidP="00FB69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238">
              <w:rPr>
                <w:sz w:val="28"/>
                <w:szCs w:val="28"/>
                <w:shd w:val="clear" w:color="auto" w:fill="FFFFFF"/>
              </w:rPr>
              <w:t>проект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693F" w:rsidRPr="00216238" w:rsidRDefault="00FB693F" w:rsidP="00FB693F">
            <w:pPr>
              <w:pStyle w:val="af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16238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16238">
              <w:rPr>
                <w:color w:val="000000"/>
                <w:sz w:val="28"/>
                <w:szCs w:val="28"/>
              </w:rPr>
              <w:t xml:space="preserve"> г. в % к 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1623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B693F" w:rsidRPr="00216238" w:rsidTr="00FB693F">
        <w:trPr>
          <w:trHeight w:val="33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Выручка, всего, тыс. руб.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29344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32691,4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B693F" w:rsidRPr="00216238" w:rsidTr="00FB693F">
        <w:trPr>
          <w:trHeight w:val="33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 «Хлеб</w:t>
            </w: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 с пряными травами»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2324,4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93F" w:rsidRPr="00216238" w:rsidTr="00FB693F">
        <w:trPr>
          <w:trHeight w:val="24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Полная себестоимость реализованной продукции,  тыс. руб.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26146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28938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FB693F" w:rsidRPr="00216238" w:rsidTr="00FB693F">
        <w:trPr>
          <w:trHeight w:val="24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 «Хлеб</w:t>
            </w: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 с пряными травами»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93F" w:rsidRPr="00216238" w:rsidTr="00FB693F">
        <w:trPr>
          <w:trHeight w:val="38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Прибыль от продаж, тыс. руб.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3198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3753,4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</w:tr>
      <w:tr w:rsidR="00FB693F" w:rsidRPr="00216238" w:rsidTr="00FB693F">
        <w:trPr>
          <w:trHeight w:val="38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 «Хлеб</w:t>
            </w: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 с пряными травами»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93F" w:rsidRPr="00216238" w:rsidTr="00FB693F">
        <w:trPr>
          <w:trHeight w:val="33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продаж, 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+0,5 п.п.</w:t>
            </w:r>
          </w:p>
        </w:tc>
      </w:tr>
      <w:tr w:rsidR="00FB693F" w:rsidRPr="00216238" w:rsidTr="00FB693F">
        <w:trPr>
          <w:trHeight w:val="33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 «Хлеб</w:t>
            </w: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 с пряными травами»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93F" w:rsidRPr="00216238" w:rsidTr="00FB693F">
        <w:trPr>
          <w:trHeight w:val="285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Рентабельность затрат, 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+0,8 п.п.</w:t>
            </w:r>
          </w:p>
        </w:tc>
      </w:tr>
      <w:tr w:rsidR="00FB693F" w:rsidRPr="00216238" w:rsidTr="00FB693F">
        <w:trPr>
          <w:trHeight w:val="285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 «Хлеб </w:t>
            </w: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с пряными травами»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F" w:rsidRPr="00216238" w:rsidRDefault="00FB693F" w:rsidP="00FB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693F" w:rsidRPr="00216238" w:rsidRDefault="00FB693F" w:rsidP="00FB69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93F" w:rsidRPr="00216238" w:rsidRDefault="00FB693F" w:rsidP="00FB6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38">
        <w:rPr>
          <w:rFonts w:ascii="Times New Roman" w:hAnsi="Times New Roman" w:cs="Times New Roman"/>
          <w:sz w:val="28"/>
          <w:szCs w:val="28"/>
        </w:rPr>
        <w:t xml:space="preserve">В результате предложенных мероприятий выручка предприятия вырастет на 11,4%, себестоимость продаж при этом увеличится на 10,7%, в результате чего </w:t>
      </w:r>
      <w:r w:rsidRPr="00216238">
        <w:rPr>
          <w:rFonts w:ascii="Times New Roman" w:hAnsi="Times New Roman" w:cs="Times New Roman"/>
          <w:sz w:val="28"/>
          <w:szCs w:val="28"/>
        </w:rPr>
        <w:lastRenderedPageBreak/>
        <w:t>показатели рентабельности продаж и затрат вырастут на 0,5 и 0,8 п.п. соответственно.</w:t>
      </w:r>
    </w:p>
    <w:p w:rsidR="00FB693F" w:rsidRDefault="00FB693F" w:rsidP="00FB6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38">
        <w:rPr>
          <w:rFonts w:ascii="Times New Roman" w:hAnsi="Times New Roman" w:cs="Times New Roman"/>
          <w:sz w:val="28"/>
          <w:szCs w:val="28"/>
        </w:rPr>
        <w:t>Таким образом, можно сделать вывод, что предложенные направления развития предприятия улучшат финансовые результаты деятельности предприятия и принесут дополнительную прибыль от</w:t>
      </w:r>
      <w:r>
        <w:rPr>
          <w:rFonts w:ascii="Times New Roman" w:hAnsi="Times New Roman" w:cs="Times New Roman"/>
          <w:sz w:val="28"/>
          <w:szCs w:val="28"/>
        </w:rPr>
        <w:t xml:space="preserve"> продаж.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предприятию необходимо  проведение мероприятий по снижению риска при продаже хлебобулочных изделий в летний период времени, а именно: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продажи хлебобулочных изделий в кафе;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цены продажи хлебобулочных изделий в случае изменения погодных условий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доли производства в зимний период времени, наиболее требуемого у населения.</w:t>
      </w:r>
    </w:p>
    <w:p w:rsidR="00FB693F" w:rsidRDefault="00FB693F" w:rsidP="00FB6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для повышения экономической эффективности сбыта хлебобулочных изделий необходимо постоянно проводить следующие мероприятия: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-мониторинг, позволяющий, проводить своевременный анализ экономического сбыта производимой продукции;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анализ новых разработок и расширение ассортимента продукции;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ситуационный анализ положения предприятия на рынках сбыта;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своевременное изъятие экономически неэффективного товара из сбытовой программы предприятия ;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проникновение на новые рынки как со старым, так и с новыми товарами;</w:t>
      </w:r>
    </w:p>
    <w:p w:rsidR="00FB693F" w:rsidRDefault="00FB693F" w:rsidP="00FB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модификация выпускаемых товаров в соответствии с новыми вкусами и потребностями покупателей.</w:t>
      </w:r>
    </w:p>
    <w:p w:rsidR="00FB693F" w:rsidRDefault="00FB693F" w:rsidP="00BD1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6DA" w:rsidRDefault="00200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5B3C" w:rsidRDefault="00875B3C" w:rsidP="00875B3C">
      <w:pPr>
        <w:rPr>
          <w:rFonts w:ascii="Times New Roman" w:hAnsi="Times New Roman" w:cs="Times New Roman"/>
          <w:b/>
          <w:sz w:val="28"/>
          <w:szCs w:val="28"/>
        </w:rPr>
      </w:pPr>
      <w:r w:rsidRPr="00875B3C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875B3C" w:rsidRPr="00875B3C" w:rsidRDefault="00875B3C" w:rsidP="00875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875B3C" w:rsidRPr="00875B3C" w:rsidRDefault="00875B3C" w:rsidP="00875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ab/>
        <w:t>Основной вид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«Богородский хлеб»</w:t>
      </w:r>
      <w:r w:rsidRPr="00875B3C">
        <w:rPr>
          <w:rFonts w:ascii="Times New Roman" w:hAnsi="Times New Roman" w:cs="Times New Roman"/>
          <w:sz w:val="28"/>
          <w:szCs w:val="28"/>
        </w:rPr>
        <w:t xml:space="preserve"> – производство хлебобулочных изделий. Пункты реализации продукции</w:t>
      </w:r>
      <w:r w:rsidR="00DA799E">
        <w:rPr>
          <w:rFonts w:ascii="Times New Roman" w:hAnsi="Times New Roman" w:cs="Times New Roman"/>
          <w:sz w:val="28"/>
          <w:szCs w:val="28"/>
        </w:rPr>
        <w:t xml:space="preserve"> находятся на территории  Богородского района</w:t>
      </w:r>
      <w:r>
        <w:rPr>
          <w:rFonts w:ascii="Times New Roman" w:hAnsi="Times New Roman" w:cs="Times New Roman"/>
          <w:sz w:val="28"/>
          <w:szCs w:val="28"/>
        </w:rPr>
        <w:t>, Кировская область.</w:t>
      </w:r>
    </w:p>
    <w:p w:rsidR="00875B3C" w:rsidRPr="00875B3C" w:rsidRDefault="00875B3C" w:rsidP="0087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В состав предприятия входят три цеха: хлебобулочный, макаронный и кондитерский.</w:t>
      </w:r>
    </w:p>
    <w:p w:rsidR="00875B3C" w:rsidRPr="00875B3C" w:rsidRDefault="00875B3C" w:rsidP="00122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Говоря о размерах производства можно заметить, что пло</w:t>
      </w:r>
      <w:r>
        <w:rPr>
          <w:rFonts w:ascii="Times New Roman" w:hAnsi="Times New Roman" w:cs="Times New Roman"/>
          <w:sz w:val="28"/>
          <w:szCs w:val="28"/>
        </w:rPr>
        <w:t>щадь предприятия составляет 1200</w:t>
      </w:r>
      <w:r w:rsidRPr="00875B3C">
        <w:rPr>
          <w:rFonts w:ascii="Times New Roman" w:hAnsi="Times New Roman" w:cs="Times New Roman"/>
          <w:sz w:val="28"/>
          <w:szCs w:val="28"/>
        </w:rPr>
        <w:t xml:space="preserve"> м</w:t>
      </w:r>
      <w:r w:rsidRPr="002006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5B3C">
        <w:rPr>
          <w:rFonts w:ascii="Times New Roman" w:hAnsi="Times New Roman" w:cs="Times New Roman"/>
          <w:sz w:val="28"/>
          <w:szCs w:val="28"/>
        </w:rPr>
        <w:t xml:space="preserve"> . Среднегодовая численность работников за анализируемый период изменилась незначительно. В 1,4 раза увеличилась стоимость валовой и товарной продукции, что связано не только с ростом цен, но и с </w:t>
      </w:r>
      <w:r w:rsidR="00697416" w:rsidRPr="00875B3C">
        <w:rPr>
          <w:rFonts w:ascii="Times New Roman" w:hAnsi="Times New Roman" w:cs="Times New Roman"/>
          <w:sz w:val="28"/>
          <w:szCs w:val="28"/>
        </w:rPr>
        <w:t>ростом</w:t>
      </w:r>
      <w:r w:rsidRPr="00875B3C">
        <w:rPr>
          <w:rFonts w:ascii="Times New Roman" w:hAnsi="Times New Roman" w:cs="Times New Roman"/>
          <w:sz w:val="28"/>
          <w:szCs w:val="28"/>
        </w:rPr>
        <w:t xml:space="preserve"> производства продукции. </w:t>
      </w:r>
      <w:r w:rsidR="001226BE">
        <w:rPr>
          <w:rFonts w:ascii="Times New Roman" w:hAnsi="Times New Roman" w:cs="Times New Roman"/>
          <w:sz w:val="28"/>
          <w:szCs w:val="28"/>
        </w:rPr>
        <w:t xml:space="preserve">Стоимость основных средств снизилась на 10,9%. </w:t>
      </w:r>
      <w:r w:rsidRPr="00875B3C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товарной продукции занимают хлебобулочные </w:t>
      </w:r>
      <w:r w:rsidR="00DD5DE9">
        <w:rPr>
          <w:rFonts w:ascii="Times New Roman" w:hAnsi="Times New Roman" w:cs="Times New Roman"/>
          <w:sz w:val="28"/>
          <w:szCs w:val="28"/>
        </w:rPr>
        <w:t xml:space="preserve">изделия, который составляет </w:t>
      </w:r>
      <w:r w:rsidR="001226BE">
        <w:rPr>
          <w:rFonts w:ascii="Times New Roman" w:hAnsi="Times New Roman" w:cs="Times New Roman"/>
          <w:sz w:val="28"/>
          <w:szCs w:val="28"/>
        </w:rPr>
        <w:t>до 90,5%</w:t>
      </w:r>
      <w:r w:rsidRPr="00875B3C">
        <w:rPr>
          <w:rFonts w:ascii="Times New Roman" w:hAnsi="Times New Roman" w:cs="Times New Roman"/>
          <w:sz w:val="28"/>
          <w:szCs w:val="28"/>
        </w:rPr>
        <w:t>.</w:t>
      </w:r>
    </w:p>
    <w:p w:rsidR="00875B3C" w:rsidRPr="00875B3C" w:rsidRDefault="00875B3C" w:rsidP="0043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Анализ современного состояния производства хлебобулочных изделий показывает: объ</w:t>
      </w:r>
      <w:r w:rsidR="001226BE">
        <w:rPr>
          <w:rFonts w:ascii="Times New Roman" w:hAnsi="Times New Roman" w:cs="Times New Roman"/>
          <w:sz w:val="28"/>
          <w:szCs w:val="28"/>
        </w:rPr>
        <w:t>ем производства увеличился на 24,7%</w:t>
      </w:r>
      <w:r w:rsidRPr="00875B3C">
        <w:rPr>
          <w:rFonts w:ascii="Times New Roman" w:hAnsi="Times New Roman" w:cs="Times New Roman"/>
          <w:sz w:val="28"/>
          <w:szCs w:val="28"/>
        </w:rPr>
        <w:t>. Использование производственной мощности в связи с этим возр</w:t>
      </w:r>
      <w:r w:rsidR="001226BE">
        <w:rPr>
          <w:rFonts w:ascii="Times New Roman" w:hAnsi="Times New Roman" w:cs="Times New Roman"/>
          <w:sz w:val="28"/>
          <w:szCs w:val="28"/>
        </w:rPr>
        <w:t>осло на 1,6</w:t>
      </w:r>
      <w:r w:rsidR="00432C3E">
        <w:rPr>
          <w:rFonts w:ascii="Times New Roman" w:hAnsi="Times New Roman" w:cs="Times New Roman"/>
          <w:sz w:val="28"/>
          <w:szCs w:val="28"/>
        </w:rPr>
        <w:t>% и составило в 2016</w:t>
      </w:r>
      <w:r w:rsidR="009306ED">
        <w:rPr>
          <w:rFonts w:ascii="Times New Roman" w:hAnsi="Times New Roman" w:cs="Times New Roman"/>
          <w:sz w:val="28"/>
          <w:szCs w:val="28"/>
        </w:rPr>
        <w:t xml:space="preserve"> году 71,6%. На 52,6</w:t>
      </w:r>
      <w:r w:rsidR="001226BE">
        <w:rPr>
          <w:rFonts w:ascii="Times New Roman" w:hAnsi="Times New Roman" w:cs="Times New Roman"/>
          <w:sz w:val="28"/>
          <w:szCs w:val="28"/>
        </w:rPr>
        <w:t>% произош</w:t>
      </w:r>
      <w:r w:rsidR="009306ED">
        <w:rPr>
          <w:rFonts w:ascii="Times New Roman" w:hAnsi="Times New Roman" w:cs="Times New Roman"/>
          <w:sz w:val="28"/>
          <w:szCs w:val="28"/>
        </w:rPr>
        <w:t>е</w:t>
      </w:r>
      <w:r w:rsidRPr="00875B3C">
        <w:rPr>
          <w:rFonts w:ascii="Times New Roman" w:hAnsi="Times New Roman" w:cs="Times New Roman"/>
          <w:sz w:val="28"/>
          <w:szCs w:val="28"/>
        </w:rPr>
        <w:t>л</w:t>
      </w:r>
      <w:r w:rsidR="009306ED">
        <w:rPr>
          <w:rFonts w:ascii="Times New Roman" w:hAnsi="Times New Roman" w:cs="Times New Roman"/>
          <w:sz w:val="28"/>
          <w:szCs w:val="28"/>
        </w:rPr>
        <w:t xml:space="preserve"> рост </w:t>
      </w:r>
      <w:r w:rsidRPr="00875B3C">
        <w:rPr>
          <w:rFonts w:ascii="Times New Roman" w:hAnsi="Times New Roman" w:cs="Times New Roman"/>
          <w:sz w:val="28"/>
          <w:szCs w:val="28"/>
        </w:rPr>
        <w:t xml:space="preserve"> производственной себестоимости одной тонны, что связано в основном </w:t>
      </w:r>
      <w:r w:rsidR="009306ED">
        <w:rPr>
          <w:rFonts w:ascii="Times New Roman" w:hAnsi="Times New Roman" w:cs="Times New Roman"/>
          <w:sz w:val="28"/>
          <w:szCs w:val="28"/>
        </w:rPr>
        <w:t>со снижением амортизации</w:t>
      </w:r>
      <w:r w:rsidRPr="00875B3C">
        <w:rPr>
          <w:rFonts w:ascii="Times New Roman" w:hAnsi="Times New Roman" w:cs="Times New Roman"/>
          <w:sz w:val="28"/>
          <w:szCs w:val="28"/>
        </w:rPr>
        <w:t>.</w:t>
      </w:r>
    </w:p>
    <w:p w:rsidR="00875B3C" w:rsidRPr="00875B3C" w:rsidRDefault="00875B3C" w:rsidP="0043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Выручка от реализации растет более быстрыми темпами, чем полная себестоимость, в связи с этим предприятие от реализации хлебобулочных изделий постоянно получает прибыль, которая за анализируемый период возр</w:t>
      </w:r>
      <w:r w:rsidR="00432C3E">
        <w:rPr>
          <w:rFonts w:ascii="Times New Roman" w:hAnsi="Times New Roman" w:cs="Times New Roman"/>
          <w:sz w:val="28"/>
          <w:szCs w:val="28"/>
        </w:rPr>
        <w:t>осл</w:t>
      </w:r>
      <w:r w:rsidR="001226BE">
        <w:rPr>
          <w:rFonts w:ascii="Times New Roman" w:hAnsi="Times New Roman" w:cs="Times New Roman"/>
          <w:sz w:val="28"/>
          <w:szCs w:val="28"/>
        </w:rPr>
        <w:t>а</w:t>
      </w:r>
      <w:r w:rsidR="00432C3E">
        <w:rPr>
          <w:rFonts w:ascii="Times New Roman" w:hAnsi="Times New Roman" w:cs="Times New Roman"/>
          <w:sz w:val="28"/>
          <w:szCs w:val="28"/>
        </w:rPr>
        <w:t xml:space="preserve"> и составила в 2016</w:t>
      </w:r>
      <w:r w:rsidR="00DE4D94">
        <w:rPr>
          <w:rFonts w:ascii="Times New Roman" w:hAnsi="Times New Roman" w:cs="Times New Roman"/>
          <w:sz w:val="28"/>
          <w:szCs w:val="28"/>
        </w:rPr>
        <w:t xml:space="preserve"> году 25326</w:t>
      </w:r>
      <w:r w:rsidRPr="00875B3C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432C3E">
        <w:rPr>
          <w:rFonts w:ascii="Times New Roman" w:hAnsi="Times New Roman" w:cs="Times New Roman"/>
          <w:sz w:val="28"/>
          <w:szCs w:val="28"/>
        </w:rPr>
        <w:t>ей</w:t>
      </w:r>
      <w:r w:rsidRPr="00875B3C">
        <w:rPr>
          <w:rFonts w:ascii="Times New Roman" w:hAnsi="Times New Roman" w:cs="Times New Roman"/>
          <w:sz w:val="28"/>
          <w:szCs w:val="28"/>
        </w:rPr>
        <w:t>. На 3</w:t>
      </w:r>
      <w:r w:rsidR="00725A6F">
        <w:rPr>
          <w:rFonts w:ascii="Times New Roman" w:hAnsi="Times New Roman" w:cs="Times New Roman"/>
          <w:sz w:val="28"/>
          <w:szCs w:val="28"/>
        </w:rPr>
        <w:t>,1</w:t>
      </w:r>
      <w:r w:rsidRPr="00875B3C">
        <w:rPr>
          <w:rFonts w:ascii="Times New Roman" w:hAnsi="Times New Roman" w:cs="Times New Roman"/>
          <w:sz w:val="28"/>
          <w:szCs w:val="28"/>
        </w:rPr>
        <w:t>% увеличился уров</w:t>
      </w:r>
      <w:r w:rsidR="00725A6F">
        <w:rPr>
          <w:rFonts w:ascii="Times New Roman" w:hAnsi="Times New Roman" w:cs="Times New Roman"/>
          <w:sz w:val="28"/>
          <w:szCs w:val="28"/>
        </w:rPr>
        <w:t>ень рентабельности с 1,2% в 2014 году до 4,3</w:t>
      </w:r>
      <w:r w:rsidR="00432C3E">
        <w:rPr>
          <w:rFonts w:ascii="Times New Roman" w:hAnsi="Times New Roman" w:cs="Times New Roman"/>
          <w:sz w:val="28"/>
          <w:szCs w:val="28"/>
        </w:rPr>
        <w:t>% в 2016</w:t>
      </w:r>
      <w:r w:rsidRPr="00875B3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75B3C" w:rsidRPr="00875B3C" w:rsidRDefault="00875B3C" w:rsidP="00725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 xml:space="preserve">В настоящее время хлебопекарные предприятия сталкиваются с серьезными проблемами, </w:t>
      </w:r>
      <w:r w:rsidR="00EA63DF" w:rsidRPr="00875B3C">
        <w:rPr>
          <w:rFonts w:ascii="Times New Roman" w:hAnsi="Times New Roman" w:cs="Times New Roman"/>
          <w:sz w:val="28"/>
          <w:szCs w:val="28"/>
        </w:rPr>
        <w:t>замедляющими</w:t>
      </w:r>
      <w:r w:rsidRPr="00875B3C">
        <w:rPr>
          <w:rFonts w:ascii="Times New Roman" w:hAnsi="Times New Roman" w:cs="Times New Roman"/>
          <w:sz w:val="28"/>
          <w:szCs w:val="28"/>
        </w:rPr>
        <w:t xml:space="preserve"> их развитие. Это и удорожание сырьевых ресурсов, и невозможность обновления оборуд</w:t>
      </w:r>
      <w:r w:rsidR="00EA63DF">
        <w:rPr>
          <w:rFonts w:ascii="Times New Roman" w:hAnsi="Times New Roman" w:cs="Times New Roman"/>
          <w:sz w:val="28"/>
          <w:szCs w:val="28"/>
        </w:rPr>
        <w:t>ования в связи с их высокой стоимостью</w:t>
      </w:r>
      <w:r w:rsidRPr="00875B3C">
        <w:rPr>
          <w:rFonts w:ascii="Times New Roman" w:hAnsi="Times New Roman" w:cs="Times New Roman"/>
          <w:sz w:val="28"/>
          <w:szCs w:val="28"/>
        </w:rPr>
        <w:t xml:space="preserve">, а также рост цен на электроэнергию и воду, </w:t>
      </w:r>
      <w:r w:rsidR="00EA63DF" w:rsidRPr="00875B3C">
        <w:rPr>
          <w:rFonts w:ascii="Times New Roman" w:hAnsi="Times New Roman" w:cs="Times New Roman"/>
          <w:sz w:val="28"/>
          <w:szCs w:val="28"/>
        </w:rPr>
        <w:t>значительный</w:t>
      </w:r>
      <w:r w:rsidRPr="00875B3C">
        <w:rPr>
          <w:rFonts w:ascii="Times New Roman" w:hAnsi="Times New Roman" w:cs="Times New Roman"/>
          <w:sz w:val="28"/>
          <w:szCs w:val="28"/>
        </w:rPr>
        <w:t xml:space="preserve"> уровень налогообложения.</w:t>
      </w:r>
    </w:p>
    <w:p w:rsidR="00875B3C" w:rsidRPr="00875B3C" w:rsidRDefault="00875B3C" w:rsidP="0043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lastRenderedPageBreak/>
        <w:t xml:space="preserve">Все эти факторы ведут к увеличению себестоимости выпускаемой продукции, и хлебопекарные предприятия вынуждены повышать цены на хлебобулочные изделия. Страдает также и качество продукции, так как многие предприятия для </w:t>
      </w:r>
      <w:r w:rsidR="00DD5DE9" w:rsidRPr="00875B3C">
        <w:rPr>
          <w:rFonts w:ascii="Times New Roman" w:hAnsi="Times New Roman" w:cs="Times New Roman"/>
          <w:sz w:val="28"/>
          <w:szCs w:val="28"/>
        </w:rPr>
        <w:t>роста</w:t>
      </w:r>
      <w:r w:rsidRPr="00875B3C">
        <w:rPr>
          <w:rFonts w:ascii="Times New Roman" w:hAnsi="Times New Roman" w:cs="Times New Roman"/>
          <w:sz w:val="28"/>
          <w:szCs w:val="28"/>
        </w:rPr>
        <w:t xml:space="preserve"> своей прибыли или </w:t>
      </w:r>
      <w:r w:rsidR="00DD5DE9" w:rsidRPr="00875B3C">
        <w:rPr>
          <w:rFonts w:ascii="Times New Roman" w:hAnsi="Times New Roman" w:cs="Times New Roman"/>
          <w:sz w:val="28"/>
          <w:szCs w:val="28"/>
        </w:rPr>
        <w:t>применяют</w:t>
      </w:r>
      <w:r w:rsidRPr="00875B3C">
        <w:rPr>
          <w:rFonts w:ascii="Times New Roman" w:hAnsi="Times New Roman" w:cs="Times New Roman"/>
          <w:sz w:val="28"/>
          <w:szCs w:val="28"/>
        </w:rPr>
        <w:t xml:space="preserve"> более дешевое сырье и низкого качества, или нарушают правила технологического процесса производства хлеба – что </w:t>
      </w:r>
      <w:r w:rsidR="00DD5DE9" w:rsidRPr="00875B3C">
        <w:rPr>
          <w:rFonts w:ascii="Times New Roman" w:hAnsi="Times New Roman" w:cs="Times New Roman"/>
          <w:sz w:val="28"/>
          <w:szCs w:val="28"/>
        </w:rPr>
        <w:t>негативно</w:t>
      </w:r>
      <w:r w:rsidRPr="00875B3C">
        <w:rPr>
          <w:rFonts w:ascii="Times New Roman" w:hAnsi="Times New Roman" w:cs="Times New Roman"/>
          <w:sz w:val="28"/>
          <w:szCs w:val="28"/>
        </w:rPr>
        <w:t xml:space="preserve"> сказывается на качестве готовой продукции.</w:t>
      </w:r>
    </w:p>
    <w:p w:rsidR="00875B3C" w:rsidRPr="00875B3C" w:rsidRDefault="00875B3C" w:rsidP="0043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 xml:space="preserve">Правильная организация производства хлебобулочных изделий и экономное расходование ресурсов в хлебопечении являются приоритетными задачами отрасли, от решения которых зависит и качество продукции, и </w:t>
      </w:r>
      <w:r w:rsidR="00312415" w:rsidRPr="00875B3C">
        <w:rPr>
          <w:rFonts w:ascii="Times New Roman" w:hAnsi="Times New Roman" w:cs="Times New Roman"/>
          <w:sz w:val="28"/>
          <w:szCs w:val="28"/>
        </w:rPr>
        <w:t>снижение</w:t>
      </w:r>
      <w:r w:rsidRPr="00875B3C">
        <w:rPr>
          <w:rFonts w:ascii="Times New Roman" w:hAnsi="Times New Roman" w:cs="Times New Roman"/>
          <w:sz w:val="28"/>
          <w:szCs w:val="28"/>
        </w:rPr>
        <w:t xml:space="preserve"> ее себестоимости, </w:t>
      </w:r>
      <w:r w:rsidR="00312415" w:rsidRPr="00875B3C">
        <w:rPr>
          <w:rFonts w:ascii="Times New Roman" w:hAnsi="Times New Roman" w:cs="Times New Roman"/>
          <w:sz w:val="28"/>
          <w:szCs w:val="28"/>
        </w:rPr>
        <w:t>таким образом</w:t>
      </w:r>
      <w:r w:rsidRPr="00875B3C">
        <w:rPr>
          <w:rFonts w:ascii="Times New Roman" w:hAnsi="Times New Roman" w:cs="Times New Roman"/>
          <w:sz w:val="28"/>
          <w:szCs w:val="28"/>
        </w:rPr>
        <w:t>, рост прибыли хлебопекарных предприятий, их конкурентоспособность, возможность внедрения в производство нового прогрессивного оборудования и способность выхода на новые потребительские рынки.</w:t>
      </w:r>
    </w:p>
    <w:p w:rsidR="00875B3C" w:rsidRPr="00875B3C" w:rsidRDefault="00045E5F" w:rsidP="0043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>Вследствие</w:t>
      </w:r>
      <w:r w:rsidR="0090730D" w:rsidRPr="00875B3C">
        <w:rPr>
          <w:rFonts w:ascii="Times New Roman" w:hAnsi="Times New Roman" w:cs="Times New Roman"/>
          <w:sz w:val="28"/>
          <w:szCs w:val="28"/>
        </w:rPr>
        <w:t>запланированных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0730D" w:rsidRPr="00875B3C">
        <w:rPr>
          <w:rFonts w:ascii="Times New Roman" w:hAnsi="Times New Roman" w:cs="Times New Roman"/>
          <w:sz w:val="28"/>
          <w:szCs w:val="28"/>
        </w:rPr>
        <w:t>предполагает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на перспективу довести объем производства хлебобулочных изделий или увел</w:t>
      </w:r>
      <w:r w:rsidR="00432C3E">
        <w:rPr>
          <w:rFonts w:ascii="Times New Roman" w:hAnsi="Times New Roman" w:cs="Times New Roman"/>
          <w:sz w:val="28"/>
          <w:szCs w:val="28"/>
        </w:rPr>
        <w:t xml:space="preserve">ичить его </w:t>
      </w:r>
      <w:r w:rsidR="00725A6F">
        <w:rPr>
          <w:rFonts w:ascii="Times New Roman" w:hAnsi="Times New Roman" w:cs="Times New Roman"/>
          <w:sz w:val="28"/>
          <w:szCs w:val="28"/>
        </w:rPr>
        <w:t>к  20</w:t>
      </w:r>
      <w:r w:rsidR="00DE4D94">
        <w:rPr>
          <w:rFonts w:ascii="Times New Roman" w:hAnsi="Times New Roman" w:cs="Times New Roman"/>
          <w:sz w:val="28"/>
          <w:szCs w:val="28"/>
        </w:rPr>
        <w:t>18 году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9D6840" w:rsidRPr="00875B3C">
        <w:rPr>
          <w:rFonts w:ascii="Times New Roman" w:hAnsi="Times New Roman" w:cs="Times New Roman"/>
          <w:sz w:val="28"/>
          <w:szCs w:val="28"/>
        </w:rPr>
        <w:t>ростаиспользования</w:t>
      </w:r>
      <w:r w:rsidR="00875B3C" w:rsidRPr="00875B3C">
        <w:rPr>
          <w:rFonts w:ascii="Times New Roman" w:hAnsi="Times New Roman" w:cs="Times New Roman"/>
          <w:sz w:val="28"/>
          <w:szCs w:val="28"/>
        </w:rPr>
        <w:t xml:space="preserve"> производственной мощности на 20,4%.</w:t>
      </w:r>
    </w:p>
    <w:p w:rsidR="00875B3C" w:rsidRDefault="00875B3C" w:rsidP="0043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3C">
        <w:rPr>
          <w:rFonts w:ascii="Times New Roman" w:hAnsi="Times New Roman" w:cs="Times New Roman"/>
          <w:sz w:val="28"/>
          <w:szCs w:val="28"/>
        </w:rPr>
        <w:t xml:space="preserve">Реализовывать дополнительно </w:t>
      </w:r>
      <w:r w:rsidR="009D6840" w:rsidRPr="00875B3C">
        <w:rPr>
          <w:rFonts w:ascii="Times New Roman" w:hAnsi="Times New Roman" w:cs="Times New Roman"/>
          <w:sz w:val="28"/>
          <w:szCs w:val="28"/>
        </w:rPr>
        <w:t>выработанную</w:t>
      </w:r>
      <w:r w:rsidRPr="00875B3C">
        <w:rPr>
          <w:rFonts w:ascii="Times New Roman" w:hAnsi="Times New Roman" w:cs="Times New Roman"/>
          <w:sz w:val="28"/>
          <w:szCs w:val="28"/>
        </w:rPr>
        <w:t xml:space="preserve"> продукцию предлагается через посредников. За счет роста производства и цены реализации выручк</w:t>
      </w:r>
      <w:r w:rsidR="00725A6F">
        <w:rPr>
          <w:rFonts w:ascii="Times New Roman" w:hAnsi="Times New Roman" w:cs="Times New Roman"/>
          <w:sz w:val="28"/>
          <w:szCs w:val="28"/>
        </w:rPr>
        <w:t>а от реализации увеличится на 40,1%, на 95,1% возрастет прибыль предприятия</w:t>
      </w:r>
      <w:r w:rsidRPr="00875B3C">
        <w:rPr>
          <w:rFonts w:ascii="Times New Roman" w:hAnsi="Times New Roman" w:cs="Times New Roman"/>
          <w:sz w:val="28"/>
          <w:szCs w:val="28"/>
        </w:rPr>
        <w:t>, и уровень рентаб</w:t>
      </w:r>
      <w:r w:rsidR="00725A6F">
        <w:rPr>
          <w:rFonts w:ascii="Times New Roman" w:hAnsi="Times New Roman" w:cs="Times New Roman"/>
          <w:sz w:val="28"/>
          <w:szCs w:val="28"/>
        </w:rPr>
        <w:t>ельности составит 3,1%, что позволит нам снизить цену себестоимости и расширить объем производственных мощностей.</w:t>
      </w:r>
    </w:p>
    <w:p w:rsidR="00DE4D94" w:rsidRPr="00216238" w:rsidRDefault="00DE4D94" w:rsidP="00DE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38">
        <w:rPr>
          <w:rFonts w:ascii="Times New Roman" w:hAnsi="Times New Roman" w:cs="Times New Roman"/>
          <w:sz w:val="28"/>
          <w:szCs w:val="28"/>
        </w:rPr>
        <w:t>Финансовые результаты деятельности предприятия с учетом предложенных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выпуску нового продукта </w:t>
      </w:r>
      <w:r w:rsidRPr="00216238">
        <w:rPr>
          <w:rFonts w:ascii="Times New Roman" w:hAnsi="Times New Roman" w:cs="Times New Roman"/>
          <w:sz w:val="28"/>
          <w:szCs w:val="28"/>
        </w:rPr>
        <w:t>предприятия выра</w:t>
      </w:r>
      <w:r>
        <w:rPr>
          <w:rFonts w:ascii="Times New Roman" w:hAnsi="Times New Roman" w:cs="Times New Roman"/>
          <w:sz w:val="28"/>
          <w:szCs w:val="28"/>
        </w:rPr>
        <w:t>стет на 11,4%.</w:t>
      </w:r>
    </w:p>
    <w:p w:rsidR="00DE4D94" w:rsidRPr="00875B3C" w:rsidRDefault="00DE4D94" w:rsidP="0043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B3C" w:rsidRPr="00875B3C" w:rsidRDefault="00875B3C" w:rsidP="00875B3C">
      <w:pPr>
        <w:rPr>
          <w:rFonts w:ascii="Times New Roman" w:hAnsi="Times New Roman" w:cs="Times New Roman"/>
          <w:sz w:val="28"/>
          <w:szCs w:val="28"/>
        </w:rPr>
      </w:pPr>
    </w:p>
    <w:p w:rsidR="009C413E" w:rsidRPr="00875B3C" w:rsidRDefault="00875B3C" w:rsidP="00D60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413E" w:rsidRDefault="009C413E" w:rsidP="009C413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C413E" w:rsidRPr="003C2216" w:rsidRDefault="009C413E" w:rsidP="009C413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216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 В.И. Саморазвитие менеджера / В.И. Андреев. - М.: Дело, 2014. – 275 с</w:t>
      </w:r>
    </w:p>
    <w:p w:rsidR="009C413E" w:rsidRPr="003C2216" w:rsidRDefault="00AC1FCB" w:rsidP="009C413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Басовский </w:t>
      </w:r>
      <w:r w:rsidR="009C413E" w:rsidRPr="003C2216">
        <w:rPr>
          <w:rFonts w:ascii="Times New Roman" w:hAnsi="Times New Roman" w:cs="Times New Roman"/>
          <w:sz w:val="28"/>
          <w:szCs w:val="28"/>
          <w:shd w:val="clear" w:color="auto" w:fill="FFFFFF"/>
        </w:rPr>
        <w:t>Л.Е. Менеджмент: учеб. пособие для студ. вузов, обуч. по экон. и упр. спец. / Л.Е.Басовский. - М.: ИНФРА-М, 2008. - 214 с.</w:t>
      </w:r>
    </w:p>
    <w:p w:rsidR="009C413E" w:rsidRPr="003C2216" w:rsidRDefault="00AC1FCB" w:rsidP="009C413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Александрова А.В., Курашова</w:t>
      </w:r>
      <w:r w:rsidR="009C413E" w:rsidRPr="003C2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Стратегический менеджмент: учебник / А.В. Александрова, С.А. Курашова. - М.: НИЦ ИНФРА-М, 2013. - 320 c</w:t>
      </w:r>
    </w:p>
    <w:p w:rsidR="00B7158B" w:rsidRPr="00B61FD5" w:rsidRDefault="00B7158B" w:rsidP="00B7158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 xml:space="preserve">Бюллетень «Основные показатели сельского хозяйства в России в 2006 году» / Федеральная служба государственной статистики. </w:t>
      </w:r>
      <w:r w:rsidRPr="00B61FD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URL: http://www.gks.ru/wps/wcm/connect/rosstat_main/rosstat/ru/statistics/publications/catalog/doc_1140096652250.</w:t>
      </w:r>
    </w:p>
    <w:p w:rsidR="00AC1FCB" w:rsidRPr="00B61FD5" w:rsidRDefault="00B7158B" w:rsidP="00AC1FC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 xml:space="preserve">Бюллетень «Основные показатели сельского хозяйства в России в 2009 году» / Федеральная служба государственной статистики. </w:t>
      </w:r>
      <w:r w:rsidRPr="00B61FD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URL: </w:t>
      </w:r>
      <w:r w:rsidR="00AC1FCB" w:rsidRPr="00B61FD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http://www.gks.ru/wps/wcm/connect/rosstat_main/rosstat/ru/statistics/publications/catalog/doc_1140096652250.</w:t>
      </w:r>
    </w:p>
    <w:p w:rsidR="00B7158B" w:rsidRPr="00AC1FCB" w:rsidRDefault="00B7158B" w:rsidP="00AC1FC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FCB">
        <w:rPr>
          <w:rFonts w:ascii="Times New Roman" w:hAnsi="Times New Roman" w:cs="Times New Roman"/>
          <w:sz w:val="28"/>
          <w:szCs w:val="28"/>
        </w:rPr>
        <w:t xml:space="preserve">Бюллетень «Основные показатели сельского хозяйства в России в 2012 году» / Федеральная служба государственной статистики. </w:t>
      </w:r>
      <w:r w:rsidRPr="00B61FD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URL: http://www.gks.ru/wps/wcm/connect/rosstat_main/rosstat/ru/statistics/publications/catalog/doc_1140096652250.</w:t>
      </w:r>
      <w:r w:rsidRPr="00746345">
        <w:rPr>
          <w:rFonts w:ascii="Times New Roman" w:hAnsi="Times New Roman" w:cs="Times New Roman"/>
          <w:sz w:val="28"/>
          <w:szCs w:val="28"/>
          <w:lang w:val="en-US"/>
        </w:rPr>
        <w:t xml:space="preserve">2017. </w:t>
      </w:r>
      <w:r w:rsidRPr="00AC1FCB">
        <w:rPr>
          <w:rFonts w:ascii="Times New Roman" w:hAnsi="Times New Roman" w:cs="Times New Roman"/>
          <w:sz w:val="28"/>
          <w:szCs w:val="28"/>
        </w:rPr>
        <w:t xml:space="preserve">№ 2. Advanced science Социально-экономические науки </w:t>
      </w:r>
    </w:p>
    <w:p w:rsidR="00B7158B" w:rsidRPr="00B61FD5" w:rsidRDefault="00B7158B" w:rsidP="00B7158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 xml:space="preserve"> Бюллетень «Основные показатели сельского хозяйства в России в 2015 году» / Федеральная служба государственной статистики. </w:t>
      </w:r>
      <w:r w:rsidRPr="00B61FD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URL: http://www.gks.ru/wps/wcm/connect/rosstat_main/rosstat/ru/statistics/publications/catalog/doc_1140096652250. </w:t>
      </w:r>
    </w:p>
    <w:p w:rsidR="00B7158B" w:rsidRDefault="00B7158B" w:rsidP="00B7158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 xml:space="preserve">Кировская область в 2007 году // Киров: cтат. ежегодник: в 3 ч. Ч. 2: Экономика. </w:t>
      </w:r>
      <w:r>
        <w:rPr>
          <w:rFonts w:ascii="Times New Roman" w:hAnsi="Times New Roman" w:cs="Times New Roman"/>
          <w:sz w:val="28"/>
          <w:szCs w:val="28"/>
        </w:rPr>
        <w:t xml:space="preserve">Киров, 2008. С. 96. </w:t>
      </w:r>
    </w:p>
    <w:p w:rsidR="00B7158B" w:rsidRDefault="00B7158B" w:rsidP="00B7158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>Кировская область в 2012 году // Киров: cтат. ежегодник: в 3 ч. Ч. 2: Эк</w:t>
      </w:r>
      <w:r>
        <w:rPr>
          <w:rFonts w:ascii="Times New Roman" w:hAnsi="Times New Roman" w:cs="Times New Roman"/>
          <w:sz w:val="28"/>
          <w:szCs w:val="28"/>
        </w:rPr>
        <w:t xml:space="preserve">ономика. Киров, 2013. С. 96. </w:t>
      </w:r>
    </w:p>
    <w:p w:rsidR="00B7158B" w:rsidRDefault="00B7158B" w:rsidP="00B7158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lastRenderedPageBreak/>
        <w:t xml:space="preserve">  Кировская область в 2015 году // Киров: cтат. ежегодник: в 3 ч</w:t>
      </w:r>
      <w:r>
        <w:rPr>
          <w:rFonts w:ascii="Times New Roman" w:hAnsi="Times New Roman" w:cs="Times New Roman"/>
          <w:sz w:val="28"/>
          <w:szCs w:val="28"/>
        </w:rPr>
        <w:t xml:space="preserve">. Ч. 2. Киров, 2016. С. 189. </w:t>
      </w:r>
    </w:p>
    <w:p w:rsidR="00B7158B" w:rsidRDefault="00B7158B" w:rsidP="00B7158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 xml:space="preserve"> Кировская область в 2008 году // Киров: cтат. ежегодник: в 3 ч. Ч. 2: Экономика. Киров, 2009. </w:t>
      </w:r>
    </w:p>
    <w:p w:rsidR="00B7158B" w:rsidRPr="00B7158B" w:rsidRDefault="00B7158B" w:rsidP="00B7158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продовольствия Кировской области: офиц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58B">
        <w:rPr>
          <w:rFonts w:ascii="Times New Roman" w:hAnsi="Times New Roman" w:cs="Times New Roman"/>
          <w:sz w:val="28"/>
          <w:szCs w:val="28"/>
        </w:rPr>
        <w:t xml:space="preserve">альный сайт. </w:t>
      </w:r>
      <w:r w:rsidRPr="00B61FD5">
        <w:rPr>
          <w:rFonts w:ascii="Times New Roman" w:hAnsi="Times New Roman" w:cs="Times New Roman"/>
          <w:color w:val="0070C0"/>
          <w:sz w:val="28"/>
          <w:szCs w:val="28"/>
          <w:u w:val="single"/>
        </w:rPr>
        <w:t>URL: http://www.dsx-kirov.ru/.</w:t>
      </w:r>
    </w:p>
    <w:p w:rsidR="00AC1FCB" w:rsidRPr="00AC1FCB" w:rsidRDefault="00B7158B" w:rsidP="00AC1FC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58B">
        <w:rPr>
          <w:rFonts w:ascii="Times New Roman" w:hAnsi="Times New Roman" w:cs="Times New Roman"/>
          <w:sz w:val="28"/>
          <w:szCs w:val="28"/>
        </w:rPr>
        <w:t xml:space="preserve">Хлебопекарная промышленность // Большая советская энциклопедия. </w:t>
      </w:r>
      <w:r w:rsidRPr="00B61FD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URL: </w:t>
      </w:r>
      <w:hyperlink r:id="rId28" w:history="1">
        <w:r w:rsidR="00AC1FCB" w:rsidRPr="00B61FD5">
          <w:rPr>
            <w:rStyle w:val="a7"/>
            <w:rFonts w:ascii="Times New Roman" w:hAnsi="Times New Roman" w:cs="Times New Roman"/>
            <w:color w:val="0070C0"/>
            <w:sz w:val="28"/>
            <w:szCs w:val="28"/>
            <w:lang w:val="en-US"/>
          </w:rPr>
          <w:t>http://dic.academic.ru/dic.nsf/bse/147438/%D0%A5%D0%BB%D0%B5%D0%B1%D0%BE%D0%BF%D0%B5%D0%BA%D0%B0%D1%80%D0%BD%D0%B0%D1%8F14</w:t>
        </w:r>
      </w:hyperlink>
      <w:r w:rsidR="00AC1FCB" w:rsidRPr="00AC1F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413E" w:rsidRPr="00AC1FCB" w:rsidRDefault="009C413E" w:rsidP="00AC1FCB">
      <w:pPr>
        <w:pStyle w:val="a3"/>
        <w:numPr>
          <w:ilvl w:val="0"/>
          <w:numId w:val="6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FCB">
        <w:rPr>
          <w:rFonts w:ascii="Times New Roman" w:hAnsi="Times New Roman" w:cs="Times New Roman"/>
          <w:sz w:val="28"/>
          <w:szCs w:val="28"/>
        </w:rPr>
        <w:t>Теория управления: учебное пособие по специальности "Государственное и муниципальное управление" / В. Г. Игнатов, Л. Н. Албастова. – Ростов-на-Дону: Феникс, 2010. – 478 с.</w:t>
      </w:r>
    </w:p>
    <w:p w:rsidR="009C413E" w:rsidRPr="003C2216" w:rsidRDefault="009C413E" w:rsidP="009C413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216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Андрейчиков, А.В. Системный анализ и синтез стратегических решений в инноватике : основы стратегического инновационного менеджмента и маркетинга: учеб. пособие для студ. вузов, обуч. по направлению "Прикладные математика и физика" или по направлениям и спец. в обл. естеств. наук, техники и технологии, систем. анализа и упр. / А.В.Андрейчиков, О.Н.Андрейчикова. - 2-е изд. - М.: Либроком, 2012. - 242с.</w:t>
      </w:r>
    </w:p>
    <w:p w:rsidR="009C413E" w:rsidRPr="003C2216" w:rsidRDefault="00AC1FCB" w:rsidP="009C413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Немов </w:t>
      </w:r>
      <w:r w:rsidR="009C413E" w:rsidRPr="003C2216">
        <w:rPr>
          <w:sz w:val="28"/>
          <w:szCs w:val="28"/>
        </w:rPr>
        <w:t>Р.С. Психология: учебное пособие для учащихся пед. уч-щ, студентов пед. ин-тов и работников системы подготовки, повышения квалификации и переподготовки пед. кадров. — М.:Просвещение, 2008. — 301 с.</w:t>
      </w:r>
    </w:p>
    <w:p w:rsidR="009C413E" w:rsidRPr="003C2216" w:rsidRDefault="009C413E" w:rsidP="009C413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216">
        <w:rPr>
          <w:rFonts w:ascii="Times New Roman" w:eastAsia="Calibri" w:hAnsi="Times New Roman" w:cs="Times New Roman"/>
          <w:sz w:val="28"/>
          <w:szCs w:val="28"/>
        </w:rPr>
        <w:t>Пугачев В.П. Руководство персоналом организации: учебник. - М.: Аспект Пресс, 2008. – 200 с.</w:t>
      </w:r>
    </w:p>
    <w:p w:rsidR="009C413E" w:rsidRPr="003C2216" w:rsidRDefault="009C413E" w:rsidP="009C413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2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Семенов</w:t>
      </w:r>
      <w:r w:rsidR="00AC1F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 К., Набоков</w:t>
      </w:r>
      <w:r w:rsidRPr="003C22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 И. Основы менеджмента: учебник. — 5-е изд., перераб. и доп. — М.: Издательско-торговая корпорация «Дашков и К°», 2008. — 556 с.</w:t>
      </w:r>
    </w:p>
    <w:p w:rsidR="009C413E" w:rsidRPr="003C2216" w:rsidRDefault="00AC1FCB" w:rsidP="009C413E">
      <w:pPr>
        <w:pStyle w:val="a3"/>
        <w:numPr>
          <w:ilvl w:val="0"/>
          <w:numId w:val="6"/>
        </w:numPr>
        <w:tabs>
          <w:tab w:val="left" w:pos="7920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Мескон М., Альберт М., Хедоури</w:t>
      </w:r>
      <w:r w:rsidR="009C413E" w:rsidRPr="003C2216">
        <w:rPr>
          <w:rFonts w:ascii="Times New Roman" w:eastAsia="Calibri" w:hAnsi="Times New Roman" w:cs="Times New Roman"/>
          <w:bCs/>
          <w:sz w:val="28"/>
          <w:szCs w:val="28"/>
        </w:rPr>
        <w:t xml:space="preserve"> Ф.  Основы менеджмента/Пер. с англ. – М.: Дело, 2009. – 719с.</w:t>
      </w:r>
    </w:p>
    <w:p w:rsidR="009C413E" w:rsidRPr="003C2216" w:rsidRDefault="009C413E" w:rsidP="009C413E">
      <w:pPr>
        <w:pStyle w:val="a3"/>
        <w:numPr>
          <w:ilvl w:val="0"/>
          <w:numId w:val="6"/>
        </w:numPr>
        <w:tabs>
          <w:tab w:val="left" w:pos="7920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216">
        <w:rPr>
          <w:rFonts w:ascii="Times New Roman" w:eastAsia="Calibri" w:hAnsi="Times New Roman" w:cs="Times New Roman"/>
          <w:sz w:val="28"/>
          <w:szCs w:val="28"/>
        </w:rPr>
        <w:t>Фридман, Л.М., Кулагина, И.Ю. Психологический справочник учителя. — М.: Просвещение, 2008. — 288 с.</w:t>
      </w:r>
    </w:p>
    <w:p w:rsidR="009C413E" w:rsidRPr="003C2216" w:rsidRDefault="00AC1FCB" w:rsidP="009C413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Робер </w:t>
      </w:r>
      <w:r w:rsidR="009C413E" w:rsidRPr="003C2216">
        <w:rPr>
          <w:sz w:val="28"/>
          <w:szCs w:val="28"/>
        </w:rPr>
        <w:t xml:space="preserve">М. - А.Ф., Тильман. Психология индивида </w:t>
      </w:r>
      <w:r>
        <w:rPr>
          <w:sz w:val="28"/>
          <w:szCs w:val="28"/>
        </w:rPr>
        <w:t>и группы: Пер. с фр./   Предисл</w:t>
      </w:r>
      <w:r w:rsidR="009C413E" w:rsidRPr="003C2216">
        <w:rPr>
          <w:sz w:val="28"/>
          <w:szCs w:val="28"/>
        </w:rPr>
        <w:t xml:space="preserve"> А.В. Толстых. — М.: Прогресс, 2010. — 256 с.</w:t>
      </w:r>
    </w:p>
    <w:p w:rsidR="009C413E" w:rsidRPr="003C2216" w:rsidRDefault="009C413E" w:rsidP="009C413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bookmarkStart w:id="1" w:name=""/>
      <w:r w:rsidRPr="003C2216">
        <w:rPr>
          <w:sz w:val="28"/>
          <w:szCs w:val="28"/>
        </w:rPr>
        <w:t>Воеводина, Н.А. Социология и психология управления / Н.А. Воеводина. -    М.: Омега-Л, 2011. - 199 с.</w:t>
      </w:r>
      <w:bookmarkEnd w:id="1"/>
    </w:p>
    <w:p w:rsidR="00AC1FCB" w:rsidRDefault="009C413E" w:rsidP="00AC1FC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  <w:shd w:val="clear" w:color="auto" w:fill="E8E8E6"/>
        </w:rPr>
      </w:pPr>
      <w:r w:rsidRPr="003C2216">
        <w:rPr>
          <w:sz w:val="28"/>
          <w:szCs w:val="28"/>
        </w:rPr>
        <w:t>Чередниченк,. И.П. Психология управления / И.П. Чередниченко, Н.В.   Тельных. - Ростов н/Д.: Феникс, 2008. - 608 с.</w:t>
      </w:r>
    </w:p>
    <w:p w:rsidR="00AC1FCB" w:rsidRDefault="00AC1FCB" w:rsidP="00AC1FC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В.А., Жидков </w:t>
      </w:r>
      <w:r w:rsidRPr="00AC1FCB">
        <w:rPr>
          <w:rFonts w:ascii="Times New Roman" w:hAnsi="Times New Roman" w:cs="Times New Roman"/>
          <w:sz w:val="28"/>
          <w:szCs w:val="28"/>
        </w:rPr>
        <w:t>С.А. Состояние рынка зерна и хлебопродуктов в Тамбовской области в 1999-2000 г. // Экономика сельскохозяйственных и пере</w:t>
      </w:r>
      <w:r>
        <w:rPr>
          <w:rFonts w:ascii="Times New Roman" w:hAnsi="Times New Roman" w:cs="Times New Roman"/>
          <w:sz w:val="28"/>
          <w:szCs w:val="28"/>
        </w:rPr>
        <w:t>рабатывающих предприятий. – 2011</w:t>
      </w:r>
      <w:r w:rsidRPr="00AC1FCB">
        <w:rPr>
          <w:rFonts w:ascii="Times New Roman" w:hAnsi="Times New Roman" w:cs="Times New Roman"/>
          <w:sz w:val="28"/>
          <w:szCs w:val="28"/>
        </w:rPr>
        <w:t>. - №5. – с. 55-58.</w:t>
      </w:r>
    </w:p>
    <w:p w:rsidR="00AC1FCB" w:rsidRDefault="00AC1FCB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FCB">
        <w:rPr>
          <w:rFonts w:ascii="Times New Roman" w:hAnsi="Times New Roman" w:cs="Times New Roman"/>
          <w:sz w:val="28"/>
          <w:szCs w:val="28"/>
        </w:rPr>
        <w:t>Соколова Т.В. Маркетинговое исследование сбытовой сети хлебобулочных изделий. // Маркети</w:t>
      </w:r>
      <w:r>
        <w:rPr>
          <w:rFonts w:ascii="Times New Roman" w:hAnsi="Times New Roman" w:cs="Times New Roman"/>
          <w:sz w:val="28"/>
          <w:szCs w:val="28"/>
        </w:rPr>
        <w:t>нг в России и за рубеж</w:t>
      </w:r>
      <w:r w:rsidR="000400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ом. – 2009</w:t>
      </w:r>
      <w:r w:rsidRPr="00AC1FCB">
        <w:rPr>
          <w:rFonts w:ascii="Times New Roman" w:hAnsi="Times New Roman" w:cs="Times New Roman"/>
          <w:sz w:val="28"/>
          <w:szCs w:val="28"/>
        </w:rPr>
        <w:t>. - №4. – с. 27-34.</w:t>
      </w:r>
    </w:p>
    <w:p w:rsidR="00AC1FCB" w:rsidRDefault="00AC1FCB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FCB">
        <w:rPr>
          <w:rFonts w:ascii="Times New Roman" w:hAnsi="Times New Roman" w:cs="Times New Roman"/>
          <w:sz w:val="28"/>
          <w:szCs w:val="28"/>
        </w:rPr>
        <w:t xml:space="preserve">Афанасьева Г.А. Адаптация хлебопекарной промышленности РФ к условиям рынка: Автореф. дис. канд. техн. наук / Моск. </w:t>
      </w:r>
      <w:r>
        <w:rPr>
          <w:rFonts w:ascii="Times New Roman" w:hAnsi="Times New Roman" w:cs="Times New Roman"/>
          <w:sz w:val="28"/>
          <w:szCs w:val="28"/>
        </w:rPr>
        <w:t>гос. акад. пищ. пр-в. – М., 2010</w:t>
      </w:r>
      <w:r w:rsidRPr="00AC1FCB">
        <w:rPr>
          <w:rFonts w:ascii="Times New Roman" w:hAnsi="Times New Roman" w:cs="Times New Roman"/>
          <w:sz w:val="28"/>
          <w:szCs w:val="28"/>
        </w:rPr>
        <w:t>. – 24 с.</w:t>
      </w:r>
    </w:p>
    <w:p w:rsidR="00AC1FCB" w:rsidRDefault="00AC1FCB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FCB">
        <w:rPr>
          <w:rFonts w:ascii="Times New Roman" w:hAnsi="Times New Roman" w:cs="Times New Roman"/>
          <w:sz w:val="28"/>
          <w:szCs w:val="28"/>
        </w:rPr>
        <w:t>Буробин Д.Е. Сырьевая база хлебопекарной промыщленности .// Хранение и</w:t>
      </w:r>
      <w:r w:rsidR="00B61FD5">
        <w:rPr>
          <w:rFonts w:ascii="Times New Roman" w:hAnsi="Times New Roman" w:cs="Times New Roman"/>
          <w:sz w:val="28"/>
          <w:szCs w:val="28"/>
        </w:rPr>
        <w:t xml:space="preserve"> переработка сельхозсырья. – 201</w:t>
      </w:r>
      <w:r w:rsidRPr="00AC1FCB">
        <w:rPr>
          <w:rFonts w:ascii="Times New Roman" w:hAnsi="Times New Roman" w:cs="Times New Roman"/>
          <w:sz w:val="28"/>
          <w:szCs w:val="28"/>
        </w:rPr>
        <w:t xml:space="preserve">4. - №1. – с. 15-16. </w:t>
      </w:r>
      <w:r>
        <w:rPr>
          <w:rFonts w:ascii="Times New Roman" w:hAnsi="Times New Roman" w:cs="Times New Roman"/>
          <w:sz w:val="28"/>
          <w:szCs w:val="28"/>
        </w:rPr>
        <w:t>28.</w:t>
      </w:r>
    </w:p>
    <w:p w:rsidR="00AC1FCB" w:rsidRDefault="00AC1FCB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FCB">
        <w:rPr>
          <w:rFonts w:ascii="Times New Roman" w:hAnsi="Times New Roman" w:cs="Times New Roman"/>
          <w:sz w:val="28"/>
          <w:szCs w:val="28"/>
        </w:rPr>
        <w:t xml:space="preserve">Корячкина С.Я., Кузнецова Е.А. Совершенствование технологии и повышение пищевой ценности хлеба из целого зерна. // Хранение и </w:t>
      </w:r>
      <w:r w:rsidR="00B61FD5">
        <w:rPr>
          <w:rFonts w:ascii="Times New Roman" w:hAnsi="Times New Roman" w:cs="Times New Roman"/>
          <w:sz w:val="28"/>
          <w:szCs w:val="28"/>
        </w:rPr>
        <w:t>переработка сельхозсырья. – 2013</w:t>
      </w:r>
      <w:r w:rsidRPr="00AC1FCB">
        <w:rPr>
          <w:rFonts w:ascii="Times New Roman" w:hAnsi="Times New Roman" w:cs="Times New Roman"/>
          <w:sz w:val="28"/>
          <w:szCs w:val="28"/>
        </w:rPr>
        <w:t>. - №1. – с. 42-45.</w:t>
      </w:r>
      <w:r>
        <w:rPr>
          <w:rFonts w:ascii="Times New Roman" w:hAnsi="Times New Roman" w:cs="Times New Roman"/>
          <w:sz w:val="28"/>
          <w:szCs w:val="28"/>
        </w:rPr>
        <w:t xml:space="preserve"> 29.</w:t>
      </w:r>
    </w:p>
    <w:p w:rsidR="00AC1FCB" w:rsidRDefault="00AC1FCB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FCB">
        <w:rPr>
          <w:rFonts w:ascii="Times New Roman" w:hAnsi="Times New Roman" w:cs="Times New Roman"/>
          <w:sz w:val="28"/>
          <w:szCs w:val="28"/>
        </w:rPr>
        <w:t xml:space="preserve">Косован А.П. Проблемы планирования хлебопекарного производства в условиях рынка. </w:t>
      </w:r>
      <w:r w:rsidR="00B61FD5">
        <w:rPr>
          <w:rFonts w:ascii="Times New Roman" w:hAnsi="Times New Roman" w:cs="Times New Roman"/>
          <w:sz w:val="28"/>
          <w:szCs w:val="28"/>
        </w:rPr>
        <w:t>М. - : Изд. Комплекс МГУПП, 2001</w:t>
      </w:r>
      <w:r w:rsidRPr="00AC1FCB">
        <w:rPr>
          <w:rFonts w:ascii="Times New Roman" w:hAnsi="Times New Roman" w:cs="Times New Roman"/>
          <w:sz w:val="28"/>
          <w:szCs w:val="28"/>
        </w:rPr>
        <w:t>. – 290 с.</w:t>
      </w:r>
      <w:r>
        <w:rPr>
          <w:rFonts w:ascii="Times New Roman" w:hAnsi="Times New Roman" w:cs="Times New Roman"/>
          <w:sz w:val="28"/>
          <w:szCs w:val="28"/>
        </w:rPr>
        <w:t xml:space="preserve"> 30.</w:t>
      </w:r>
    </w:p>
    <w:p w:rsidR="00B61FD5" w:rsidRDefault="00AC1FCB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FCB">
        <w:rPr>
          <w:rFonts w:ascii="Times New Roman" w:hAnsi="Times New Roman" w:cs="Times New Roman"/>
          <w:sz w:val="28"/>
          <w:szCs w:val="28"/>
        </w:rPr>
        <w:t xml:space="preserve">Костюков Д.Б. Методические основы стратегического управления формированием ресурсного потенциала хлебопекарных предприятий. // Хранение и </w:t>
      </w:r>
      <w:r w:rsidR="00B61FD5">
        <w:rPr>
          <w:rFonts w:ascii="Times New Roman" w:hAnsi="Times New Roman" w:cs="Times New Roman"/>
          <w:sz w:val="28"/>
          <w:szCs w:val="28"/>
        </w:rPr>
        <w:t>переработка сельхозсырья. – 2012</w:t>
      </w:r>
      <w:r w:rsidRPr="00AC1FCB">
        <w:rPr>
          <w:rFonts w:ascii="Times New Roman" w:hAnsi="Times New Roman" w:cs="Times New Roman"/>
          <w:sz w:val="28"/>
          <w:szCs w:val="28"/>
        </w:rPr>
        <w:t>. - №11. – с. 12-16.</w:t>
      </w:r>
      <w:r w:rsidR="00B61FD5">
        <w:rPr>
          <w:rFonts w:ascii="Times New Roman" w:hAnsi="Times New Roman" w:cs="Times New Roman"/>
          <w:sz w:val="28"/>
          <w:szCs w:val="28"/>
        </w:rPr>
        <w:t>31.</w:t>
      </w:r>
    </w:p>
    <w:p w:rsidR="00B61FD5" w:rsidRDefault="00B61FD5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FD5">
        <w:rPr>
          <w:rFonts w:ascii="Times New Roman" w:hAnsi="Times New Roman" w:cs="Times New Roman"/>
          <w:sz w:val="28"/>
          <w:szCs w:val="28"/>
        </w:rPr>
        <w:lastRenderedPageBreak/>
        <w:t xml:space="preserve">Магомедов М.Д., Мячин М.В. Современный механизм максимизации прибыли для кондитерских предприятий. // Хранение и </w:t>
      </w:r>
      <w:r>
        <w:rPr>
          <w:rFonts w:ascii="Times New Roman" w:hAnsi="Times New Roman" w:cs="Times New Roman"/>
          <w:sz w:val="28"/>
          <w:szCs w:val="28"/>
        </w:rPr>
        <w:t>переработка сельхозсырья. – 2014</w:t>
      </w:r>
      <w:r w:rsidRPr="00B61FD5">
        <w:rPr>
          <w:rFonts w:ascii="Times New Roman" w:hAnsi="Times New Roman" w:cs="Times New Roman"/>
          <w:sz w:val="28"/>
          <w:szCs w:val="28"/>
        </w:rPr>
        <w:t>. - №1. – с. 13-14.</w:t>
      </w:r>
      <w:r>
        <w:rPr>
          <w:rFonts w:ascii="Times New Roman" w:hAnsi="Times New Roman" w:cs="Times New Roman"/>
          <w:sz w:val="28"/>
          <w:szCs w:val="28"/>
        </w:rPr>
        <w:t xml:space="preserve"> 32.</w:t>
      </w:r>
    </w:p>
    <w:p w:rsidR="00B61FD5" w:rsidRDefault="00B61FD5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FD5">
        <w:rPr>
          <w:rFonts w:ascii="Times New Roman" w:hAnsi="Times New Roman" w:cs="Times New Roman"/>
          <w:sz w:val="28"/>
          <w:szCs w:val="28"/>
        </w:rPr>
        <w:t>Маргулин Е.И. Методы управления закупочной ценой хлебопродуктов. // Хранение и перераб</w:t>
      </w:r>
      <w:r>
        <w:rPr>
          <w:rFonts w:ascii="Times New Roman" w:hAnsi="Times New Roman" w:cs="Times New Roman"/>
          <w:sz w:val="28"/>
          <w:szCs w:val="28"/>
        </w:rPr>
        <w:t>отка сельхозсырья. 2012</w:t>
      </w:r>
      <w:r w:rsidRPr="00B61FD5">
        <w:rPr>
          <w:rFonts w:ascii="Times New Roman" w:hAnsi="Times New Roman" w:cs="Times New Roman"/>
          <w:sz w:val="28"/>
          <w:szCs w:val="28"/>
        </w:rPr>
        <w:t>. - №11. – с. 10-12.</w:t>
      </w:r>
      <w:r>
        <w:rPr>
          <w:rFonts w:ascii="Times New Roman" w:hAnsi="Times New Roman" w:cs="Times New Roman"/>
          <w:sz w:val="28"/>
          <w:szCs w:val="28"/>
        </w:rPr>
        <w:t xml:space="preserve"> 33.</w:t>
      </w:r>
    </w:p>
    <w:p w:rsidR="00B61FD5" w:rsidRDefault="00B61FD5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FD5">
        <w:rPr>
          <w:rFonts w:ascii="Times New Roman" w:hAnsi="Times New Roman" w:cs="Times New Roman"/>
          <w:sz w:val="28"/>
          <w:szCs w:val="28"/>
        </w:rPr>
        <w:t xml:space="preserve">Минаева Е.В. Научно-теоретические принципы развития предприятий хлебопродуктового комплекса. // Хранение и </w:t>
      </w:r>
      <w:r>
        <w:rPr>
          <w:rFonts w:ascii="Times New Roman" w:hAnsi="Times New Roman" w:cs="Times New Roman"/>
          <w:sz w:val="28"/>
          <w:szCs w:val="28"/>
        </w:rPr>
        <w:t>переработка сельхозсырья. – 2013</w:t>
      </w:r>
      <w:r w:rsidRPr="00B61FD5">
        <w:rPr>
          <w:rFonts w:ascii="Times New Roman" w:hAnsi="Times New Roman" w:cs="Times New Roman"/>
          <w:sz w:val="28"/>
          <w:szCs w:val="28"/>
        </w:rPr>
        <w:t>. - №9. – с. 7-11.</w:t>
      </w:r>
      <w:r>
        <w:rPr>
          <w:rFonts w:ascii="Times New Roman" w:hAnsi="Times New Roman" w:cs="Times New Roman"/>
          <w:sz w:val="28"/>
          <w:szCs w:val="28"/>
        </w:rPr>
        <w:t xml:space="preserve"> 34.</w:t>
      </w:r>
    </w:p>
    <w:p w:rsidR="00AC1FCB" w:rsidRPr="00B61FD5" w:rsidRDefault="00B61FD5" w:rsidP="00AC1FCB">
      <w:pPr>
        <w:pStyle w:val="a3"/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Косован А.П. Проблемы планирования хлебопекарного производства в условиях рынка.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- : Изд. Комплекс МГУПП, 2010</w:t>
      </w:r>
      <w:r w:rsidRPr="00B6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- 290 с</w:t>
      </w:r>
    </w:p>
    <w:p w:rsidR="00133C0F" w:rsidRDefault="00133C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C0F" w:rsidRDefault="00133C0F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ПРИЛОЖЕНИЯ</w:t>
      </w:r>
    </w:p>
    <w:p w:rsidR="00C802DA" w:rsidRPr="00133C0F" w:rsidRDefault="00AD54EA" w:rsidP="00133C0F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C802DA" w:rsidRPr="00133C0F" w:rsidSect="00060A9C">
          <w:footerReference w:type="default" r:id="rId29"/>
          <w:pgSz w:w="11906" w:h="16838"/>
          <w:pgMar w:top="1134" w:right="850" w:bottom="1134" w:left="1134" w:header="708" w:footer="708" w:gutter="0"/>
          <w:pgNumType w:start="3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27.3pt;margin-top:29.55pt;width:61.5pt;height:43.5pt;z-index:251774976" fillcolor="white [3212]" stroked="f">
            <v:textbox style="mso-next-textbox:#_x0000_s1145">
              <w:txbxContent>
                <w:p w:rsidR="007A6A8F" w:rsidRPr="000565A3" w:rsidRDefault="007A6A8F" w:rsidP="000565A3">
                  <w:pPr>
                    <w:spacing w:line="360" w:lineRule="auto"/>
                    <w:ind w:firstLine="540"/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98170" cy="423096"/>
                        <wp:effectExtent l="19050" t="0" r="0" b="0"/>
                        <wp:docPr id="30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423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8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7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6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5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4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3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2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20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8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40"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7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6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5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3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1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8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46395" cy="5160713"/>
                        <wp:effectExtent l="19050" t="0" r="1905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395" cy="516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65A3">
                    <w:rPr>
                      <w:color w:val="FFFFFF" w:themeColor="background1"/>
                      <w:sz w:val="28"/>
                      <w:szCs w:val="28"/>
                    </w:rPr>
                    <w:t xml:space="preserve">Экономическая эффективность производства - результативность производственной деятельности, соотношение между результатами производственной деятельности и затратами живого и овеществленного труда, ресурсами, выражающими достигнутый уровень производительных сил и степень их использования. </w:t>
                  </w:r>
                </w:p>
                <w:p w:rsidR="007A6A8F" w:rsidRPr="000565A3" w:rsidRDefault="007A6A8F" w:rsidP="000565A3">
                  <w:pPr>
                    <w:pStyle w:val="WW-"/>
                    <w:spacing w:line="360" w:lineRule="auto"/>
                    <w:ind w:firstLine="720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  <w:szCs w:val="34"/>
                    </w:rPr>
                  </w:pPr>
                  <w:r w:rsidRPr="000565A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 данной выпускной квалификационной работе рассмотрена</w:t>
                  </w:r>
                  <w:r w:rsidRPr="000565A3">
                    <w:rPr>
                      <w:rFonts w:ascii="Times New Roman" w:hAnsi="Times New Roman"/>
                      <w:color w:val="FFFFFF" w:themeColor="background1"/>
                      <w:sz w:val="28"/>
                      <w:szCs w:val="34"/>
                    </w:rPr>
                    <w:t>экономическая эффективность производства мороженого в ОАО «Кировский хладокомбинат».</w:t>
                  </w:r>
                </w:p>
                <w:p w:rsidR="007A6A8F" w:rsidRPr="000565A3" w:rsidRDefault="007A6A8F" w:rsidP="000565A3">
                  <w:pPr>
                    <w:pStyle w:val="21"/>
                    <w:spacing w:line="360" w:lineRule="auto"/>
                    <w:ind w:left="0" w:firstLine="540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65A3">
                    <w:rPr>
                      <w:color w:val="FFFFFF" w:themeColor="background1"/>
                      <w:sz w:val="28"/>
                      <w:szCs w:val="28"/>
                    </w:rPr>
                    <w:t>За три года выручка на предприятии возросла на 20,4%, численность персонала увеличилась на 15,9%, стоимость основных средств повысилась на 17%. – таблица 1.</w:t>
                  </w:r>
                </w:p>
                <w:p w:rsidR="007A6A8F" w:rsidRPr="000565A3" w:rsidRDefault="007A6A8F" w:rsidP="000565A3">
                  <w:pPr>
                    <w:pStyle w:val="WW-"/>
                    <w:spacing w:line="360" w:lineRule="auto"/>
                    <w:ind w:firstLine="570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  <w:szCs w:val="34"/>
                    </w:rPr>
                  </w:pPr>
                  <w:r w:rsidRPr="000565A3">
                    <w:rPr>
                      <w:rFonts w:ascii="Times New Roman" w:hAnsi="Times New Roman"/>
                      <w:color w:val="FFFFFF" w:themeColor="background1"/>
                      <w:sz w:val="28"/>
                      <w:szCs w:val="34"/>
                    </w:rPr>
                    <w:t>ОАО «Кировский хладокомбинат» выпускает различные виды мороженого. Ассортимент выпускаемой продукции достаточно разнообразен.</w:t>
                  </w:r>
                </w:p>
                <w:p w:rsidR="007A6A8F" w:rsidRPr="000565A3" w:rsidRDefault="007A6A8F" w:rsidP="000565A3">
                  <w:pPr>
                    <w:spacing w:line="360" w:lineRule="auto"/>
                    <w:ind w:firstLine="540"/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65A3">
                    <w:rPr>
                      <w:color w:val="FFFFFF" w:themeColor="background1"/>
                      <w:sz w:val="28"/>
                      <w:szCs w:val="28"/>
                    </w:rPr>
                    <w:t>За три года произошло сокращение объемов производства мороженого на 230 тонн или на 10,2%. – рисунок 1.</w:t>
                  </w:r>
                </w:p>
                <w:p w:rsidR="007A6A8F" w:rsidRDefault="007A6A8F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71" type="#_x0000_t202" style="position:absolute;left:0;text-align:left;margin-left:52.8pt;margin-top:450.3pt;width:32.25pt;height:30.75pt;z-index:251801600" stroked="f">
            <v:textbox style="mso-next-textbox:#_x0000_s1171">
              <w:txbxContent>
                <w:p w:rsidR="007A6A8F" w:rsidRPr="00FD44A0" w:rsidRDefault="007A6A8F" w:rsidP="00B91863">
                  <w:pPr>
                    <w:rPr>
                      <w:color w:val="FFFFFF" w:themeColor="background1"/>
                    </w:rPr>
                  </w:pPr>
                  <w:r w:rsidRPr="00FD44A0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  <w:shd w:val="clear" w:color="auto" w:fill="FFFFFF" w:themeFill="background1"/>
                    </w:rPr>
                    <w:t>Мы заметили, что вы давно не обновляли свое резюме </w:t>
                  </w:r>
                  <w:hyperlink r:id="rId32" w:tgtFrame="_blank" w:history="1">
                    <w:r w:rsidRPr="00FD44A0">
                      <w:rPr>
                        <w:rStyle w:val="a7"/>
                        <w:rFonts w:ascii="Arial" w:hAnsi="Arial" w:cs="Arial"/>
                        <w:color w:val="FFFFFF" w:themeColor="background1"/>
                        <w:sz w:val="23"/>
                        <w:szCs w:val="23"/>
                        <w:shd w:val="clear" w:color="auto" w:fill="FFFFFF" w:themeFill="background1"/>
                      </w:rPr>
                      <w:t>Менеджер-экономист</w:t>
                    </w:r>
                  </w:hyperlink>
                  <w:r w:rsidRPr="00FD44A0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  <w:shd w:val="clear" w:color="auto" w:fill="FFFFFF" w:themeFill="background1"/>
                    </w:rPr>
                    <w:t> на сайте nn.hh.ru. А знаете ли вы, что при поиске кандидатов работодателю выводится список, в котором самыми первыми идут только что созданные или отредактированные резюме?</w:t>
                  </w:r>
                  <w:r w:rsidRPr="00FD44A0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  <w:shd w:val="clear" w:color="auto" w:fill="FFFFFF" w:themeFill="background1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3"/>
                      <w:szCs w:val="23"/>
                      <w:shd w:val="clear" w:color="auto" w:fill="FFFFFF"/>
                    </w:rPr>
                    <w:t>Если вы сейчас зайдете на страницу со </w:t>
                  </w:r>
                  <w:hyperlink r:id="rId33" w:tgtFrame="_blank" w:history="1">
                    <w:r>
                      <w:rPr>
                        <w:rStyle w:val="a7"/>
                        <w:rFonts w:ascii="Arial" w:hAnsi="Arial" w:cs="Arial"/>
                        <w:color w:val="990099"/>
                        <w:sz w:val="23"/>
                        <w:szCs w:val="23"/>
                        <w:shd w:val="clear" w:color="auto" w:fill="FFFFFF"/>
                      </w:rPr>
                      <w:t>своим резюме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3"/>
                      <w:szCs w:val="23"/>
                      <w:shd w:val="clear" w:color="auto" w:fill="FFFFFF"/>
                    </w:rPr>
                    <w:t> и пересохраните его, то на какое-то время оно будет первым в списке выдачи похожих резюме. Повторяйте эту процедуру чаще, и вы увидите, что количество просмотров вашего резюме заметно увеличится. </w:t>
                  </w:r>
                  <w:r>
                    <w:rPr>
                      <w:rFonts w:ascii="Arial" w:hAnsi="Arial" w:cs="Arial"/>
                      <w:color w:val="333333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3"/>
                      <w:szCs w:val="23"/>
                      <w:shd w:val="clear" w:color="auto" w:fill="FFFFFF"/>
                    </w:rPr>
                    <w:t>Вы можете сделать так, что ваше резюме будет обновляться без вашего участия в течение двух недель. Для этого закажите услугу </w:t>
                  </w:r>
                  <w:hyperlink r:id="rId34" w:tgtFrame="_blank" w:history="1">
                    <w:r>
                      <w:rPr>
                        <w:rStyle w:val="a7"/>
                        <w:rFonts w:ascii="Arial" w:hAnsi="Arial" w:cs="Arial"/>
                        <w:color w:val="990099"/>
                        <w:sz w:val="23"/>
                        <w:szCs w:val="23"/>
                        <w:shd w:val="clear" w:color="auto" w:fill="FFFFFF"/>
                      </w:rPr>
                      <w:t>«Автообновление»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3"/>
                      <w:szCs w:val="23"/>
                      <w:shd w:val="clear" w:color="auto" w:fill="FFFFFF"/>
                    </w:rPr>
                    <w:t>, и ваше резюме будет автоматически выводиться в топ. </w:t>
                  </w:r>
                  <w:r>
                    <w:rPr>
                      <w:rFonts w:ascii="Arial" w:hAnsi="Arial" w:cs="Arial"/>
                      <w:color w:val="333333"/>
                      <w:sz w:val="23"/>
                      <w:szCs w:val="23"/>
                    </w:rPr>
                    <w:br/>
                  </w:r>
                </w:p>
              </w:txbxContent>
            </v:textbox>
          </v:shape>
        </w:pict>
      </w:r>
      <w:r w:rsidR="00625AD4" w:rsidRPr="00625A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51672"/>
            <wp:effectExtent l="19050" t="0" r="0" b="0"/>
            <wp:docPr id="10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AD4" w:rsidRPr="00625A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51672"/>
            <wp:effectExtent l="19050" t="0" r="0" b="0"/>
            <wp:docPr id="1017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1C" w:rsidRDefault="00AD54EA" w:rsidP="0002371C">
      <w:r w:rsidRPr="00AD54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margin-left:254.05pt;margin-top:20.75pt;width:206.25pt;height:27pt;z-index:251660288">
            <v:textbox style="mso-next-textbox:#_x0000_s1026">
              <w:txbxContent>
                <w:p w:rsidR="007A6A8F" w:rsidRPr="00E76588" w:rsidRDefault="007A6A8F" w:rsidP="009C41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«Богородский хлеб»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margin-left:732.3pt;margin-top:64pt;width:0;height:24.75pt;z-index:251815936" o:connectortype="straight"/>
        </w:pict>
      </w:r>
      <w:r>
        <w:rPr>
          <w:noProof/>
          <w:lang w:eastAsia="ru-RU"/>
        </w:rPr>
        <w:pict>
          <v:shape id="_x0000_s1190" type="#_x0000_t32" style="position:absolute;margin-left:9.3pt;margin-top:64pt;width:723pt;height:0;z-index:251809792" o:connectortype="straight"/>
        </w:pict>
      </w:r>
      <w:r>
        <w:rPr>
          <w:noProof/>
          <w:lang w:eastAsia="ru-RU"/>
        </w:rPr>
        <w:pict>
          <v:shape id="_x0000_s1189" type="#_x0000_t32" style="position:absolute;margin-left:349.8pt;margin-top:47.8pt;width:0;height:16.2pt;z-index:251808768" o:connectortype="straight"/>
        </w:pict>
      </w:r>
      <w:r>
        <w:rPr>
          <w:noProof/>
          <w:lang w:eastAsia="ru-RU"/>
        </w:rPr>
        <w:pict>
          <v:rect id="_x0000_s1188" style="position:absolute;margin-left:254.05pt;margin-top:20.8pt;width:206.25pt;height:27pt;z-index:251807744">
            <v:textbox style="mso-next-textbox:#_x0000_s1188">
              <w:txbxContent>
                <w:p w:rsidR="0002371C" w:rsidRPr="00E76588" w:rsidRDefault="0002371C" w:rsidP="00023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«Богородский хлеб»</w:t>
                  </w:r>
                </w:p>
              </w:txbxContent>
            </v:textbox>
          </v:rect>
        </w:pict>
      </w:r>
    </w:p>
    <w:p w:rsidR="0002371C" w:rsidRPr="003B3CEC" w:rsidRDefault="0002371C" w:rsidP="0002371C"/>
    <w:p w:rsidR="0002371C" w:rsidRDefault="00AD54EA" w:rsidP="0002371C">
      <w:r>
        <w:rPr>
          <w:noProof/>
          <w:lang w:eastAsia="ru-RU"/>
        </w:rPr>
        <w:pict>
          <v:shape id="_x0000_s1194" type="#_x0000_t32" style="position:absolute;margin-left:398.55pt;margin-top:13.1pt;width:0;height:206.9pt;z-index:251813888" o:connectortype="straight"/>
        </w:pict>
      </w:r>
      <w:r>
        <w:rPr>
          <w:noProof/>
          <w:lang w:eastAsia="ru-RU"/>
        </w:rPr>
        <w:pict>
          <v:shape id="_x0000_s1195" type="#_x0000_t32" style="position:absolute;margin-left:551.55pt;margin-top:13.1pt;width:0;height:13.45pt;z-index:251814912" o:connectortype="straight"/>
        </w:pict>
      </w:r>
      <w:r>
        <w:rPr>
          <w:noProof/>
          <w:lang w:eastAsia="ru-RU"/>
        </w:rPr>
        <w:pict>
          <v:shape id="_x0000_s1193" type="#_x0000_t32" style="position:absolute;margin-left:288.3pt;margin-top:13.1pt;width:0;height:13.45pt;z-index:251812864" o:connectortype="straight"/>
        </w:pict>
      </w:r>
      <w:r>
        <w:rPr>
          <w:noProof/>
          <w:lang w:eastAsia="ru-RU"/>
        </w:rPr>
        <w:pict>
          <v:shape id="_x0000_s1192" type="#_x0000_t32" style="position:absolute;margin-left:151.05pt;margin-top:13.1pt;width:0;height:12.7pt;z-index:251811840" o:connectortype="straight"/>
        </w:pict>
      </w:r>
      <w:r>
        <w:rPr>
          <w:noProof/>
          <w:lang w:eastAsia="ru-RU"/>
        </w:rPr>
        <w:pict>
          <v:shape id="_x0000_s1191" type="#_x0000_t32" style="position:absolute;margin-left:9.3pt;margin-top:13.1pt;width:0;height:12.7pt;z-index:251810816" o:connectortype="straight"/>
        </w:pict>
      </w:r>
    </w:p>
    <w:p w:rsidR="0002371C" w:rsidRPr="003B3CEC" w:rsidRDefault="00AD54EA" w:rsidP="0002371C">
      <w:r>
        <w:rPr>
          <w:noProof/>
          <w:lang w:eastAsia="ru-RU"/>
        </w:rPr>
        <w:pict>
          <v:shape id="_x0000_s1202" type="#_x0000_t202" style="position:absolute;margin-left:466.2pt;margin-top:1.1pt;width:150pt;height:39.7pt;z-index:251822080">
            <v:textbox style="mso-next-textbox:#_x0000_s1202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Инженерно техническая служба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1" type="#_x0000_t32" style="position:absolute;margin-left:217.05pt;margin-top:20.65pt;width:0;height:57.75pt;z-index:251831296" o:connectortype="straight"/>
        </w:pict>
      </w:r>
      <w:r>
        <w:rPr>
          <w:noProof/>
          <w:lang w:eastAsia="ru-RU"/>
        </w:rPr>
        <w:pict>
          <v:shape id="_x0000_s1210" type="#_x0000_t32" style="position:absolute;margin-left:217.05pt;margin-top:19.85pt;width:9pt;height:0;flip:x;z-index:251830272" o:connectortype="straight"/>
        </w:pict>
      </w:r>
      <w:r>
        <w:rPr>
          <w:noProof/>
          <w:lang w:eastAsia="ru-RU"/>
        </w:rPr>
        <w:pict>
          <v:shape id="_x0000_s1203" type="#_x0000_t202" style="position:absolute;margin-left:226.05pt;margin-top:1.1pt;width:151.5pt;height:39.7pt;z-index:251823104">
            <v:textbox style="mso-next-textbox:#_x0000_s1203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сбыта готовой продукции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9" type="#_x0000_t202" style="position:absolute;margin-left:102.3pt;margin-top:1.1pt;width:94.5pt;height:45.75pt;z-index:251819008">
            <v:textbox style="mso-next-textbox:#_x0000_s1199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кадров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7" type="#_x0000_t202" style="position:absolute;margin-left:-40.9pt;margin-top:1.1pt;width:111.7pt;height:51pt;z-index:251816960">
            <v:textbox style="mso-next-textbox:#_x0000_s1197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бухгалтерии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3" type="#_x0000_t32" style="position:absolute;margin-left:450.3pt;margin-top:37.9pt;width:15.9pt;height:0;flip:x;z-index:251833344" o:connectortype="straight"/>
        </w:pict>
      </w:r>
      <w:r>
        <w:rPr>
          <w:noProof/>
          <w:lang w:eastAsia="ru-RU"/>
        </w:rPr>
        <w:pict>
          <v:shape id="_x0000_s1209" type="#_x0000_t32" style="position:absolute;margin-left:70.8pt;margin-top:103.9pt;width:10.5pt;height:0;flip:x;z-index:251829248" o:connectortype="straight"/>
        </w:pict>
      </w:r>
      <w:r>
        <w:rPr>
          <w:noProof/>
          <w:lang w:eastAsia="ru-RU"/>
        </w:rPr>
        <w:pict>
          <v:shape id="_x0000_s1208" type="#_x0000_t32" style="position:absolute;margin-left:81.3pt;margin-top:37.9pt;width:0;height:66pt;z-index:251828224" o:connectortype="straight"/>
        </w:pict>
      </w:r>
      <w:r>
        <w:rPr>
          <w:noProof/>
          <w:lang w:eastAsia="ru-RU"/>
        </w:rPr>
        <w:pict>
          <v:shape id="_x0000_s1207" type="#_x0000_t32" style="position:absolute;margin-left:70.8pt;margin-top:37.9pt;width:10.5pt;height:0;z-index:251827200" o:connectortype="straight"/>
        </w:pict>
      </w:r>
      <w:r>
        <w:rPr>
          <w:noProof/>
          <w:lang w:eastAsia="ru-RU"/>
        </w:rPr>
        <w:pict>
          <v:shape id="_x0000_s1198" type="#_x0000_t202" style="position:absolute;margin-left:-40.9pt;margin-top:78.4pt;width:111.7pt;height:54.8pt;z-index:251817984">
            <v:textbox style="mso-next-textbox:#_x0000_s1198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Экономический отдел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1" type="#_x0000_t202" style="position:absolute;margin-left:658.05pt;margin-top:12.4pt;width:113.4pt;height:45.75pt;z-index:251821056">
            <v:textbox style="mso-next-textbox:#_x0000_s1201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Лаборатория</w:t>
                  </w:r>
                </w:p>
              </w:txbxContent>
            </v:textbox>
          </v:shape>
        </w:pict>
      </w:r>
    </w:p>
    <w:p w:rsidR="009C413E" w:rsidRPr="00394474" w:rsidRDefault="00AD54EA" w:rsidP="00023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4EA">
        <w:rPr>
          <w:noProof/>
          <w:lang w:eastAsia="ru-RU"/>
        </w:rPr>
        <w:pict>
          <v:shape id="_x0000_s1200" type="#_x0000_t202" style="position:absolute;left:0;text-align:left;margin-left:466.8pt;margin-top:19.25pt;width:145.65pt;height:59.25pt;z-index:251820032">
            <v:textbox style="mso-next-textbox:#_x0000_s1200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Ремонтно-механическая мастерская</w:t>
                  </w:r>
                </w:p>
              </w:txbxContent>
            </v:textbox>
          </v:shape>
        </w:pict>
      </w:r>
      <w:r w:rsidRPr="00AD54EA">
        <w:rPr>
          <w:noProof/>
          <w:lang w:eastAsia="ru-RU"/>
        </w:rPr>
        <w:pict>
          <v:shape id="_x0000_s1204" type="#_x0000_t202" style="position:absolute;left:0;text-align:left;margin-left:226.05pt;margin-top:26.7pt;width:151.5pt;height:40.5pt;z-index:251824128">
            <v:textbox style="mso-next-textbox:#_x0000_s1204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маркетинга</w:t>
                  </w:r>
                </w:p>
              </w:txbxContent>
            </v:textbox>
          </v:shape>
        </w:pict>
      </w:r>
      <w:r w:rsidRPr="00AD54EA">
        <w:rPr>
          <w:noProof/>
          <w:lang w:eastAsia="ru-RU"/>
        </w:rPr>
        <w:pict>
          <v:shape id="_x0000_s1214" type="#_x0000_t32" style="position:absolute;left:0;text-align:left;margin-left:450.3pt;margin-top:12.5pt;width:0;height:150pt;z-index:251834368" o:connectortype="straight"/>
        </w:pict>
      </w:r>
    </w:p>
    <w:p w:rsidR="009C413E" w:rsidRPr="00394474" w:rsidRDefault="00AD54EA" w:rsidP="009C4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4EA">
        <w:rPr>
          <w:noProof/>
          <w:lang w:eastAsia="ru-RU"/>
        </w:rPr>
        <w:pict>
          <v:shape id="_x0000_s1212" type="#_x0000_t32" style="position:absolute;left:0;text-align:left;margin-left:217.05pt;margin-top:24.45pt;width:9pt;height:0;z-index:251832320" o:connectortype="straight"/>
        </w:pict>
      </w:r>
    </w:p>
    <w:p w:rsidR="009C413E" w:rsidRDefault="00AD54EA" w:rsidP="00C802DA">
      <w:pPr>
        <w:rPr>
          <w:rFonts w:ascii="Times New Roman" w:hAnsi="Times New Roman" w:cs="Times New Roman"/>
          <w:sz w:val="28"/>
          <w:szCs w:val="28"/>
        </w:rPr>
      </w:pPr>
      <w:r w:rsidRPr="00AD54EA">
        <w:rPr>
          <w:noProof/>
          <w:lang w:eastAsia="ru-RU"/>
        </w:rPr>
        <w:pict>
          <v:shape id="_x0000_s1205" type="#_x0000_t202" style="position:absolute;margin-left:466.2pt;margin-top:26.65pt;width:146.25pt;height:35.95pt;z-index:251825152">
            <v:textbox style="mso-next-textbox:#_x0000_s1205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Автогараж</w:t>
                  </w:r>
                </w:p>
              </w:txbxContent>
            </v:textbox>
          </v:shape>
        </w:pict>
      </w:r>
      <w:r w:rsidRPr="00AD54EA">
        <w:rPr>
          <w:noProof/>
          <w:lang w:eastAsia="ru-RU"/>
        </w:rPr>
        <w:pict>
          <v:shape id="_x0000_s1215" type="#_x0000_t32" style="position:absolute;margin-left:450.3pt;margin-top:13.2pt;width:15.9pt;height:0;z-index:251835392" o:connectortype="straight"/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16" type="#_x0000_t32" style="position:absolute;margin-left:450.9pt;margin-top:18.4pt;width:15.9pt;height:0;z-index:251836416" o:connectortype="straight"/>
        </w:pict>
      </w:r>
      <w:r w:rsidR="00B41EB4" w:rsidRPr="00FC119A">
        <w:rPr>
          <w:rFonts w:ascii="Times New Roman" w:hAnsi="Times New Roman" w:cs="Times New Roman"/>
          <w:sz w:val="24"/>
          <w:szCs w:val="24"/>
        </w:rPr>
        <w:t xml:space="preserve">Рисунок А1 </w:t>
      </w:r>
      <w:r w:rsidR="00B41EB4">
        <w:rPr>
          <w:rFonts w:ascii="Times New Roman" w:hAnsi="Times New Roman" w:cs="Times New Roman"/>
          <w:sz w:val="24"/>
          <w:szCs w:val="24"/>
        </w:rPr>
        <w:t>–</w: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06" type="#_x0000_t202" style="position:absolute;margin-left:466.8pt;margin-top:14.35pt;width:150pt;height:36.7pt;z-index:251826176">
            <v:textbox style="mso-next-textbox:#_x0000_s1206">
              <w:txbxContent>
                <w:p w:rsidR="0002371C" w:rsidRPr="00E76588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Склад</w:t>
                  </w:r>
                </w:p>
              </w:txbxContent>
            </v:textbox>
          </v:shape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17" type="#_x0000_t32" style="position:absolute;margin-left:450.9pt;margin-top:25.15pt;width:15.9pt;height:.05pt;z-index:251837440" o:connectortype="straight"/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rect id="_x0000_s1218" style="position:absolute;margin-left:266.55pt;margin-top:6pt;width:243.75pt;height:42pt;z-index:251838464">
            <v:textbox>
              <w:txbxContent>
                <w:p w:rsidR="0002371C" w:rsidRPr="007C2E6A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Производственно-технический отдел</w:t>
                  </w:r>
                </w:p>
              </w:txbxContent>
            </v:textbox>
          </v:rect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19" type="#_x0000_t32" style="position:absolute;margin-left:412.05pt;margin-top:22.1pt;width:0;height:16.5pt;z-index:251839488" o:connectortype="straight"/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24" type="#_x0000_t32" style="position:absolute;margin-left:720.3pt;margin-top:12.75pt;width:0;height:33.8pt;z-index:251844608" o:connectortype="straight"/>
        </w:pict>
      </w:r>
      <w:r w:rsidRPr="00AD54EA">
        <w:rPr>
          <w:noProof/>
          <w:lang w:eastAsia="ru-RU"/>
        </w:rPr>
        <w:pict>
          <v:shape id="_x0000_s1223" type="#_x0000_t32" style="position:absolute;margin-left:499.8pt;margin-top:12.75pt;width:0;height:37.55pt;z-index:251843584" o:connectortype="straight"/>
        </w:pict>
      </w:r>
      <w:r w:rsidRPr="00AD54EA">
        <w:rPr>
          <w:noProof/>
          <w:lang w:eastAsia="ru-RU"/>
        </w:rPr>
        <w:pict>
          <v:shape id="_x0000_s1222" type="#_x0000_t32" style="position:absolute;margin-left:266.55pt;margin-top:12.75pt;width:0;height:37.55pt;z-index:251842560" o:connectortype="straight"/>
        </w:pict>
      </w:r>
      <w:r w:rsidRPr="00AD54EA">
        <w:rPr>
          <w:noProof/>
          <w:lang w:eastAsia="ru-RU"/>
        </w:rPr>
        <w:pict>
          <v:shape id="_x0000_s1221" type="#_x0000_t32" style="position:absolute;margin-left:57.3pt;margin-top:12.75pt;width:0;height:37.55pt;z-index:251841536" o:connectortype="straight"/>
        </w:pict>
      </w:r>
      <w:r w:rsidRPr="00AD54EA">
        <w:rPr>
          <w:noProof/>
          <w:lang w:eastAsia="ru-RU"/>
        </w:rPr>
        <w:pict>
          <v:shape id="_x0000_s1220" type="#_x0000_t32" style="position:absolute;margin-left:57.3pt;margin-top:12.75pt;width:663pt;height:0;z-index:251840512" o:connectortype="straight"/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73" type="#_x0000_t32" style="position:absolute;margin-left:693.35pt;margin-top:.45pt;width:0;height:20.25pt;z-index:251895808" o:connectortype="straight">
            <v:stroke dashstyle="dash"/>
          </v:shape>
        </w:pict>
      </w:r>
      <w:r w:rsidRPr="00AD54EA">
        <w:rPr>
          <w:noProof/>
          <w:lang w:eastAsia="ru-RU"/>
        </w:rPr>
        <w:pict>
          <v:shape id="_x0000_s1271" type="#_x0000_t32" style="position:absolute;margin-left:81.3pt;margin-top:.45pt;width:612pt;height:0;z-index:251893760" o:connectortype="straight">
            <v:stroke dashstyle="dash"/>
          </v:shape>
        </w:pict>
      </w:r>
      <w:r w:rsidRPr="00AD54EA">
        <w:rPr>
          <w:noProof/>
          <w:lang w:eastAsia="ru-RU"/>
        </w:rPr>
        <w:pict>
          <v:shape id="_x0000_s1270" type="#_x0000_t32" style="position:absolute;margin-left:81.3pt;margin-top:.45pt;width:0;height:24pt;flip:y;z-index:251892736" o:connectortype="straight">
            <v:stroke dashstyle="dash"/>
          </v:shape>
        </w:pict>
      </w:r>
      <w:r w:rsidRPr="00AD54EA">
        <w:rPr>
          <w:noProof/>
          <w:lang w:eastAsia="ru-RU"/>
        </w:rPr>
        <w:pict>
          <v:rect id="_x0000_s1228" style="position:absolute;margin-left:624.3pt;margin-top:20.7pt;width:127.65pt;height:45.75pt;z-index:251848704">
            <v:textbox>
              <w:txbxContent>
                <w:p w:rsidR="0002371C" w:rsidRPr="007C2E6A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Цех по выпуску готовой продукции</w:t>
                  </w:r>
                </w:p>
              </w:txbxContent>
            </v:textbox>
          </v:rect>
        </w:pict>
      </w:r>
      <w:r w:rsidRPr="00AD54EA">
        <w:rPr>
          <w:noProof/>
          <w:lang w:eastAsia="ru-RU"/>
        </w:rPr>
        <w:pict>
          <v:rect id="_x0000_s1227" style="position:absolute;margin-left:435.3pt;margin-top:24.45pt;width:134.25pt;height:42pt;z-index:251847680">
            <v:textbox>
              <w:txbxContent>
                <w:p w:rsidR="0002371C" w:rsidRPr="007C2E6A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Кондитерский цех</w:t>
                  </w:r>
                </w:p>
              </w:txbxContent>
            </v:textbox>
          </v:rect>
        </w:pict>
      </w:r>
      <w:r w:rsidRPr="00AD54EA">
        <w:rPr>
          <w:noProof/>
          <w:lang w:eastAsia="ru-RU"/>
        </w:rPr>
        <w:pict>
          <v:rect id="_x0000_s1226" style="position:absolute;margin-left:205.8pt;margin-top:24.45pt;width:135pt;height:39pt;z-index:251846656">
            <v:textbox>
              <w:txbxContent>
                <w:p w:rsidR="0002371C" w:rsidRPr="007C2E6A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Хлебобулочный цех</w:t>
                  </w:r>
                </w:p>
              </w:txbxContent>
            </v:textbox>
          </v:rect>
        </w:pict>
      </w:r>
      <w:r w:rsidRPr="00AD54EA">
        <w:rPr>
          <w:noProof/>
          <w:lang w:eastAsia="ru-RU"/>
        </w:rPr>
        <w:pict>
          <v:rect id="_x0000_s1225" style="position:absolute;margin-left:-4.95pt;margin-top:24.45pt;width:127.5pt;height:42pt;z-index:251845632">
            <v:textbox>
              <w:txbxContent>
                <w:p w:rsidR="0002371C" w:rsidRPr="007C2E6A" w:rsidRDefault="0002371C" w:rsidP="00023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Цех заго</w:t>
                  </w:r>
                  <w:r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товки</w:t>
                  </w:r>
                </w:p>
              </w:txbxContent>
            </v:textbox>
          </v:rect>
        </w:pict>
      </w: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9C413E" w:rsidRPr="00B41EB4" w:rsidRDefault="00B41EB4" w:rsidP="00B41EB4">
      <w:pPr>
        <w:ind w:left="35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А1 - </w:t>
      </w:r>
      <w:r w:rsidRPr="00FC119A">
        <w:rPr>
          <w:rFonts w:ascii="Times New Roman" w:hAnsi="Times New Roman" w:cs="Times New Roman"/>
          <w:sz w:val="24"/>
          <w:szCs w:val="24"/>
        </w:rPr>
        <w:t>Организационная структура управления ООО «Богородский хлеб»</w:t>
      </w:r>
    </w:p>
    <w:p w:rsidR="00B41EB4" w:rsidRDefault="00AD54EA" w:rsidP="00B41EB4">
      <w:r>
        <w:rPr>
          <w:noProof/>
          <w:lang w:eastAsia="ru-RU"/>
        </w:rPr>
        <w:lastRenderedPageBreak/>
        <w:pict>
          <v:shape id="_x0000_s1267" type="#_x0000_t32" style="position:absolute;margin-left:331.8pt;margin-top:12.2pt;width:0;height:8.25pt;z-index:251889664" o:connectortype="straight"/>
        </w:pict>
      </w:r>
      <w:r>
        <w:rPr>
          <w:noProof/>
          <w:lang w:eastAsia="ru-RU"/>
        </w:rPr>
        <w:pict>
          <v:rect id="_x0000_s1266" style="position:absolute;margin-left:235.35pt;margin-top:20.45pt;width:205.5pt;height:32.95pt;z-index:251888640">
            <v:textbox>
              <w:txbxContent>
                <w:p w:rsidR="00B41EB4" w:rsidRPr="00B41EB4" w:rsidRDefault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Генеральный директор</w:t>
                  </w:r>
                </w:p>
              </w:txbxContent>
            </v:textbox>
          </v:rect>
        </w:pict>
      </w:r>
      <w:r w:rsidRPr="00AD5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8" style="position:absolute;margin-left:484.05pt;margin-top:-15.55pt;width:159pt;height:27.75pt;z-index:251802624">
            <v:textbox>
              <w:txbxContent>
                <w:p w:rsidR="007A6A8F" w:rsidRPr="00B41EB4" w:rsidRDefault="007A6A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Ревизионная комиссия</w:t>
                  </w:r>
                </w:p>
              </w:txbxContent>
            </v:textbox>
          </v:rect>
        </w:pict>
      </w:r>
      <w:r w:rsidRPr="00AD5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9" type="#_x0000_t32" style="position:absolute;margin-left:442.35pt;margin-top:-2.8pt;width:41.7pt;height:0;z-index:251803648" o:connectortype="straight"/>
        </w:pict>
      </w:r>
      <w:r w:rsidRPr="00AD5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202" style="position:absolute;margin-left:234.6pt;margin-top:-15.55pt;width:206.25pt;height:27.75pt;z-index:251697152">
            <v:textbox style="mso-next-textbox:#_x0000_s1062">
              <w:txbxContent>
                <w:p w:rsidR="007A6A8F" w:rsidRPr="00E97A87" w:rsidRDefault="007A6A8F" w:rsidP="009C41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7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учредителей</w:t>
                  </w:r>
                </w:p>
              </w:txbxContent>
            </v:textbox>
          </v:shape>
        </w:pict>
      </w:r>
    </w:p>
    <w:p w:rsidR="00B41EB4" w:rsidRPr="003B3CEC" w:rsidRDefault="00B41EB4" w:rsidP="00B41EB4"/>
    <w:p w:rsidR="00B41EB4" w:rsidRDefault="00AD54EA" w:rsidP="00B41EB4">
      <w:r>
        <w:rPr>
          <w:noProof/>
          <w:lang w:eastAsia="ru-RU"/>
        </w:rPr>
        <w:pict>
          <v:shape id="_x0000_s1232" type="#_x0000_t32" style="position:absolute;margin-left:398.55pt;margin-top:13.1pt;width:0;height:191.95pt;z-index:251853824" o:connectortype="straight"/>
        </w:pict>
      </w:r>
      <w:r>
        <w:rPr>
          <w:noProof/>
          <w:lang w:eastAsia="ru-RU"/>
        </w:rPr>
        <w:pict>
          <v:shape id="_x0000_s1269" type="#_x0000_t32" style="position:absolute;margin-left:713.55pt;margin-top:13.1pt;width:0;height:24.75pt;z-index:251891712" o:connectortype="straight"/>
        </w:pict>
      </w:r>
      <w:r>
        <w:rPr>
          <w:noProof/>
          <w:lang w:eastAsia="ru-RU"/>
        </w:rPr>
        <w:pict>
          <v:shape id="_x0000_s1268" type="#_x0000_t32" style="position:absolute;margin-left:9.3pt;margin-top:13.1pt;width:704.25pt;height:0;z-index:251890688" o:connectortype="straight"/>
        </w:pict>
      </w:r>
      <w:r>
        <w:rPr>
          <w:noProof/>
          <w:lang w:eastAsia="ru-RU"/>
        </w:rPr>
        <w:pict>
          <v:shape id="_x0000_s1233" type="#_x0000_t32" style="position:absolute;margin-left:551.55pt;margin-top:13.1pt;width:0;height:13.45pt;z-index:251854848" o:connectortype="straight"/>
        </w:pict>
      </w:r>
      <w:r>
        <w:rPr>
          <w:noProof/>
          <w:lang w:eastAsia="ru-RU"/>
        </w:rPr>
        <w:pict>
          <v:shape id="_x0000_s1231" type="#_x0000_t32" style="position:absolute;margin-left:288.3pt;margin-top:13.1pt;width:0;height:13.45pt;z-index:251852800" o:connectortype="straight"/>
        </w:pict>
      </w:r>
      <w:r>
        <w:rPr>
          <w:noProof/>
          <w:lang w:eastAsia="ru-RU"/>
        </w:rPr>
        <w:pict>
          <v:shape id="_x0000_s1230" type="#_x0000_t32" style="position:absolute;margin-left:151.05pt;margin-top:13.1pt;width:0;height:12.7pt;z-index:251851776" o:connectortype="straight"/>
        </w:pict>
      </w:r>
      <w:r>
        <w:rPr>
          <w:noProof/>
          <w:lang w:eastAsia="ru-RU"/>
        </w:rPr>
        <w:pict>
          <v:shape id="_x0000_s1229" type="#_x0000_t32" style="position:absolute;margin-left:9.3pt;margin-top:13.1pt;width:0;height:12.7pt;z-index:251850752" o:connectortype="straight"/>
        </w:pict>
      </w:r>
    </w:p>
    <w:p w:rsidR="00B41EB4" w:rsidRPr="003B3CEC" w:rsidRDefault="00AD54EA" w:rsidP="00B41EB4">
      <w:r>
        <w:rPr>
          <w:noProof/>
          <w:lang w:eastAsia="ru-RU"/>
        </w:rPr>
        <w:pict>
          <v:shape id="_x0000_s1240" type="#_x0000_t202" style="position:absolute;margin-left:226.05pt;margin-top:1.1pt;width:151.5pt;height:63.75pt;z-index:251862016">
            <v:textbox style="mso-next-textbox:#_x0000_s1240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</w:t>
                  </w:r>
                  <w:r w:rsidR="00B41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B41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сбыта готовой продукции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6" type="#_x0000_t202" style="position:absolute;margin-left:102.3pt;margin-top:1.1pt;width:103.5pt;height:45.75pt;z-index:251857920">
            <v:textbox style="mso-next-textbox:#_x0000_s1236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</w:t>
                  </w:r>
                  <w:r w:rsidR="00B41EB4" w:rsidRPr="00E76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B41EB4" w:rsidRPr="00E76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кадров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9" type="#_x0000_t202" style="position:absolute;margin-left:466.2pt;margin-top:1.1pt;width:150pt;height:39.7pt;z-index:251860992">
            <v:textbox style="mso-next-textbox:#_x0000_s1239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инженер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8" type="#_x0000_t32" style="position:absolute;margin-left:217.05pt;margin-top:20.65pt;width:0;height:57.75pt;z-index:251870208" o:connectortype="straight"/>
        </w:pict>
      </w:r>
      <w:r>
        <w:rPr>
          <w:noProof/>
          <w:lang w:eastAsia="ru-RU"/>
        </w:rPr>
        <w:pict>
          <v:shape id="_x0000_s1247" type="#_x0000_t32" style="position:absolute;margin-left:217.05pt;margin-top:19.85pt;width:9pt;height:0;flip:x;z-index:251869184" o:connectortype="straight"/>
        </w:pict>
      </w:r>
      <w:r>
        <w:rPr>
          <w:noProof/>
          <w:lang w:eastAsia="ru-RU"/>
        </w:rPr>
        <w:pict>
          <v:shape id="_x0000_s1234" type="#_x0000_t202" style="position:absolute;margin-left:-40.9pt;margin-top:1.1pt;width:111.7pt;height:51pt;z-index:251855872">
            <v:textbox style="mso-next-textbox:#_x0000_s1234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6" type="#_x0000_t32" style="position:absolute;margin-left:70.8pt;margin-top:103.9pt;width:10.5pt;height:0;flip:x;z-index:251868160" o:connectortype="straight"/>
        </w:pict>
      </w:r>
      <w:r>
        <w:rPr>
          <w:noProof/>
          <w:lang w:eastAsia="ru-RU"/>
        </w:rPr>
        <w:pict>
          <v:shape id="_x0000_s1245" type="#_x0000_t32" style="position:absolute;margin-left:81.3pt;margin-top:37.9pt;width:0;height:66pt;z-index:251867136" o:connectortype="straight"/>
        </w:pict>
      </w:r>
      <w:r>
        <w:rPr>
          <w:noProof/>
          <w:lang w:eastAsia="ru-RU"/>
        </w:rPr>
        <w:pict>
          <v:shape id="_x0000_s1244" type="#_x0000_t32" style="position:absolute;margin-left:70.8pt;margin-top:37.9pt;width:10.5pt;height:0;z-index:251866112" o:connectortype="straight"/>
        </w:pict>
      </w:r>
      <w:r>
        <w:rPr>
          <w:noProof/>
          <w:lang w:eastAsia="ru-RU"/>
        </w:rPr>
        <w:pict>
          <v:shape id="_x0000_s1235" type="#_x0000_t202" style="position:absolute;margin-left:-40.9pt;margin-top:78.4pt;width:111.7pt;height:54.8pt;z-index:251856896">
            <v:textbox style="mso-next-textbox:#_x0000_s1235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экономист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8" type="#_x0000_t202" style="position:absolute;margin-left:658.05pt;margin-top:12.4pt;width:113.4pt;height:45.75pt;z-index:251859968">
            <v:textbox style="mso-next-textbox:#_x0000_s1238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Заведующей лабораторией</w:t>
                  </w:r>
                </w:p>
              </w:txbxContent>
            </v:textbox>
          </v:shape>
        </w:pict>
      </w:r>
    </w:p>
    <w:p w:rsidR="00B41EB4" w:rsidRPr="00394474" w:rsidRDefault="00AD54EA" w:rsidP="00B41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4EA">
        <w:rPr>
          <w:noProof/>
          <w:lang w:eastAsia="ru-RU"/>
        </w:rPr>
        <w:pict>
          <v:shape id="_x0000_s1250" type="#_x0000_t32" style="position:absolute;left:0;text-align:left;margin-left:446.5pt;margin-top:12.5pt;width:19.7pt;height:0;flip:x;z-index:251872256" o:connectortype="straight"/>
        </w:pict>
      </w:r>
      <w:r w:rsidRPr="00AD54EA">
        <w:rPr>
          <w:noProof/>
          <w:lang w:eastAsia="ru-RU"/>
        </w:rPr>
        <w:pict>
          <v:shape id="_x0000_s1251" type="#_x0000_t32" style="position:absolute;left:0;text-align:left;margin-left:446.5pt;margin-top:12.5pt;width:0;height:114.8pt;z-index:251873280" o:connectortype="straight"/>
        </w:pict>
      </w:r>
      <w:r w:rsidRPr="00AD54EA">
        <w:rPr>
          <w:noProof/>
          <w:lang w:eastAsia="ru-RU"/>
        </w:rPr>
        <w:pict>
          <v:shape id="_x0000_s1237" type="#_x0000_t202" style="position:absolute;left:0;text-align:left;margin-left:466.8pt;margin-top:19.25pt;width:150pt;height:33.75pt;z-index:251858944">
            <v:textbox style="mso-next-textbox:#_x0000_s1237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механик</w:t>
                  </w:r>
                </w:p>
              </w:txbxContent>
            </v:textbox>
          </v:shape>
        </w:pict>
      </w:r>
    </w:p>
    <w:p w:rsidR="00B41EB4" w:rsidRPr="00394474" w:rsidRDefault="00AD54EA" w:rsidP="00B41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4EA">
        <w:rPr>
          <w:noProof/>
          <w:lang w:eastAsia="ru-RU"/>
        </w:rPr>
        <w:pict>
          <v:shape id="_x0000_s1252" type="#_x0000_t32" style="position:absolute;left:0;text-align:left;margin-left:446.5pt;margin-top:10.9pt;width:20.3pt;height:.05pt;z-index:251874304" o:connectortype="straight"/>
        </w:pict>
      </w:r>
      <w:r w:rsidRPr="00AD54EA">
        <w:rPr>
          <w:noProof/>
          <w:lang w:eastAsia="ru-RU"/>
        </w:rPr>
        <w:pict>
          <v:shape id="_x0000_s1241" type="#_x0000_t202" style="position:absolute;left:0;text-align:left;margin-left:226.05pt;margin-top:19.9pt;width:151.5pt;height:40.5pt;z-index:251863040">
            <v:textbox style="mso-next-textbox:#_x0000_s1241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маркетолог</w:t>
                  </w:r>
                </w:p>
              </w:txbxContent>
            </v:textbox>
          </v:shape>
        </w:pict>
      </w:r>
      <w:r w:rsidRPr="00AD54EA">
        <w:rPr>
          <w:noProof/>
          <w:lang w:eastAsia="ru-RU"/>
        </w:rPr>
        <w:pict>
          <v:shape id="_x0000_s1249" type="#_x0000_t32" style="position:absolute;left:0;text-align:left;margin-left:217.05pt;margin-top:24.45pt;width:9pt;height:0;z-index:251871232" o:connectortype="straight"/>
        </w:pict>
      </w:r>
    </w:p>
    <w:p w:rsidR="00B41EB4" w:rsidRDefault="00AD54EA" w:rsidP="00B41EB4">
      <w:pPr>
        <w:rPr>
          <w:rFonts w:ascii="Times New Roman" w:hAnsi="Times New Roman" w:cs="Times New Roman"/>
          <w:sz w:val="28"/>
          <w:szCs w:val="28"/>
        </w:rPr>
      </w:pPr>
      <w:r w:rsidRPr="00AD54EA">
        <w:rPr>
          <w:noProof/>
          <w:lang w:eastAsia="ru-RU"/>
        </w:rPr>
        <w:pict>
          <v:shape id="_x0000_s1253" type="#_x0000_t32" style="position:absolute;margin-left:446.5pt;margin-top:21.5pt;width:23.45pt;height:0;z-index:251875328" o:connectortype="straight"/>
        </w:pict>
      </w:r>
      <w:r w:rsidRPr="00AD54EA">
        <w:rPr>
          <w:noProof/>
          <w:lang w:eastAsia="ru-RU"/>
        </w:rPr>
        <w:pict>
          <v:shape id="_x0000_s1242" type="#_x0000_t202" style="position:absolute;margin-left:469.95pt;margin-top:4.15pt;width:146.25pt;height:35.95pt;z-index:251864064">
            <v:textbox style="mso-next-textbox:#_x0000_s1242">
              <w:txbxContent>
                <w:p w:rsidR="00B41EB4" w:rsidRPr="00E76588" w:rsidRDefault="00B41EB4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Автогараж</w:t>
                  </w:r>
                </w:p>
              </w:txbxContent>
            </v:textbox>
          </v:shape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43" type="#_x0000_t202" style="position:absolute;margin-left:469.95pt;margin-top:22.25pt;width:150pt;height:36.7pt;z-index:251865088">
            <v:textbox style="mso-next-textbox:#_x0000_s1243">
              <w:txbxContent>
                <w:p w:rsidR="00B41EB4" w:rsidRPr="00E76588" w:rsidRDefault="00DB67EA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Завхоз</w:t>
                  </w:r>
                </w:p>
              </w:txbxContent>
            </v:textbox>
          </v:shape>
        </w:pict>
      </w:r>
      <w:r w:rsidR="00B41EB4" w:rsidRPr="00FC119A">
        <w:rPr>
          <w:rFonts w:ascii="Times New Roman" w:hAnsi="Times New Roman" w:cs="Times New Roman"/>
          <w:sz w:val="24"/>
          <w:szCs w:val="24"/>
        </w:rPr>
        <w:t xml:space="preserve">Рисунок А1 </w:t>
      </w:r>
      <w:r w:rsidR="00B41EB4">
        <w:rPr>
          <w:rFonts w:ascii="Times New Roman" w:hAnsi="Times New Roman" w:cs="Times New Roman"/>
          <w:sz w:val="24"/>
          <w:szCs w:val="24"/>
        </w:rPr>
        <w:t>–</w: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54" type="#_x0000_t32" style="position:absolute;margin-left:446.5pt;margin-top:15.85pt;width:23.45pt;height:.05pt;z-index:251876352" o:connectortype="straight"/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rect id="_x0000_s1255" style="position:absolute;margin-left:266.55pt;margin-top:16.9pt;width:243.75pt;height:42pt;z-index:251877376">
            <v:textbox>
              <w:txbxContent>
                <w:p w:rsidR="00B41EB4" w:rsidRPr="007C2E6A" w:rsidRDefault="00285A2B" w:rsidP="00285A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Производственно-технического</w:t>
                  </w:r>
                  <w:r w:rsidR="00B41EB4"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shape id="_x0000_s1261" type="#_x0000_t32" style="position:absolute;margin-left:720.3pt;margin-top:22.85pt;width:0;height:19.55pt;z-index:251883520" o:connectortype="straight"/>
        </w:pict>
      </w:r>
      <w:r w:rsidRPr="00AD54EA">
        <w:rPr>
          <w:noProof/>
          <w:lang w:eastAsia="ru-RU"/>
        </w:rPr>
        <w:pict>
          <v:shape id="_x0000_s1260" type="#_x0000_t32" style="position:absolute;margin-left:499.8pt;margin-top:23.65pt;width:0;height:18.75pt;z-index:251882496" o:connectortype="straight"/>
        </w:pict>
      </w:r>
      <w:r w:rsidRPr="00AD54EA">
        <w:rPr>
          <w:noProof/>
          <w:lang w:eastAsia="ru-RU"/>
        </w:rPr>
        <w:pict>
          <v:shape id="_x0000_s1258" type="#_x0000_t32" style="position:absolute;margin-left:57.3pt;margin-top:23.65pt;width:.05pt;height:21.75pt;z-index:251880448" o:connectortype="straight"/>
        </w:pict>
      </w:r>
      <w:r w:rsidRPr="00AD54EA">
        <w:rPr>
          <w:noProof/>
          <w:lang w:eastAsia="ru-RU"/>
        </w:rPr>
        <w:pict>
          <v:shape id="_x0000_s1259" type="#_x0000_t32" style="position:absolute;margin-left:266.55pt;margin-top:23.65pt;width:.05pt;height:21.75pt;z-index:251881472" o:connectortype="straight"/>
        </w:pict>
      </w:r>
      <w:r w:rsidRPr="00AD54EA">
        <w:rPr>
          <w:noProof/>
          <w:lang w:eastAsia="ru-RU"/>
        </w:rPr>
        <w:pict>
          <v:shape id="_x0000_s1257" type="#_x0000_t32" style="position:absolute;margin-left:57.3pt;margin-top:23.65pt;width:663pt;height:0;z-index:251879424" o:connectortype="straight"/>
        </w:pict>
      </w:r>
      <w:r w:rsidRPr="00AD54EA">
        <w:rPr>
          <w:noProof/>
          <w:lang w:eastAsia="ru-RU"/>
        </w:rPr>
        <w:pict>
          <v:shape id="_x0000_s1256" type="#_x0000_t32" style="position:absolute;margin-left:398.55pt;margin-top:7.15pt;width:0;height:16.5pt;z-index:251878400" o:connectortype="straight"/>
        </w:pict>
      </w:r>
    </w:p>
    <w:p w:rsidR="00B41EB4" w:rsidRDefault="00AD54EA" w:rsidP="00B41EB4">
      <w:pPr>
        <w:rPr>
          <w:rFonts w:ascii="Times New Roman" w:hAnsi="Times New Roman" w:cs="Times New Roman"/>
          <w:sz w:val="24"/>
          <w:szCs w:val="24"/>
        </w:rPr>
      </w:pPr>
      <w:r w:rsidRPr="00AD54EA">
        <w:rPr>
          <w:noProof/>
          <w:lang w:eastAsia="ru-RU"/>
        </w:rPr>
        <w:pict>
          <v:rect id="_x0000_s1265" style="position:absolute;margin-left:607.05pt;margin-top:16.55pt;width:140.55pt;height:63pt;z-index:251887616">
            <v:textbox>
              <w:txbxContent>
                <w:p w:rsidR="00B41EB4" w:rsidRPr="007C2E6A" w:rsidRDefault="00285A2B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ц</w:t>
                  </w:r>
                  <w:r w:rsidR="00B41EB4"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B41EB4"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выпуску готовой продукции</w:t>
                  </w:r>
                </w:p>
              </w:txbxContent>
            </v:textbox>
          </v:rect>
        </w:pict>
      </w:r>
      <w:r w:rsidRPr="00AD54EA">
        <w:rPr>
          <w:noProof/>
          <w:lang w:eastAsia="ru-RU"/>
        </w:rPr>
        <w:pict>
          <v:rect id="_x0000_s1263" style="position:absolute;margin-left:205.8pt;margin-top:19.55pt;width:149.25pt;height:42.75pt;z-index:251885568">
            <v:textbox>
              <w:txbxContent>
                <w:p w:rsidR="00B41EB4" w:rsidRPr="007C2E6A" w:rsidRDefault="00285A2B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хлебобулочного </w:t>
                  </w:r>
                  <w:r w:rsidR="00B41EB4"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 w:rsidRPr="00AD54EA">
        <w:rPr>
          <w:noProof/>
          <w:lang w:eastAsia="ru-RU"/>
        </w:rPr>
        <w:pict>
          <v:rect id="_x0000_s1264" style="position:absolute;margin-left:435.3pt;margin-top:16.55pt;width:134.25pt;height:42pt;z-index:251886592">
            <v:textbox>
              <w:txbxContent>
                <w:p w:rsidR="00B41EB4" w:rsidRPr="007C2E6A" w:rsidRDefault="00285A2B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кондитерского</w:t>
                  </w:r>
                  <w:r w:rsidR="00B41EB4"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 w:rsidRPr="00AD54EA">
        <w:rPr>
          <w:noProof/>
          <w:lang w:eastAsia="ru-RU"/>
        </w:rPr>
        <w:pict>
          <v:rect id="_x0000_s1262" style="position:absolute;margin-left:-4.95pt;margin-top:16.55pt;width:127.5pt;height:42pt;z-index:251884544">
            <v:textbox>
              <w:txbxContent>
                <w:p w:rsidR="00B41EB4" w:rsidRPr="007C2E6A" w:rsidRDefault="00285A2B" w:rsidP="00B41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 цеха </w:t>
                  </w:r>
                  <w:r w:rsidR="00B41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заго</w:t>
                  </w:r>
                  <w:r w:rsidR="00B41EB4" w:rsidRPr="007C2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товки</w:t>
                  </w:r>
                </w:p>
              </w:txbxContent>
            </v:textbox>
          </v:rect>
        </w:pict>
      </w: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B41EB4" w:rsidRDefault="00B41EB4" w:rsidP="00B41EB4">
      <w:pPr>
        <w:rPr>
          <w:rFonts w:ascii="Times New Roman" w:hAnsi="Times New Roman" w:cs="Times New Roman"/>
          <w:sz w:val="24"/>
          <w:szCs w:val="24"/>
        </w:rPr>
      </w:pPr>
    </w:p>
    <w:p w:rsidR="009C413E" w:rsidRDefault="009C413E" w:rsidP="00B41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8A0" w:rsidRPr="00DB67EA" w:rsidRDefault="00B61FD5" w:rsidP="00DB67EA">
      <w:pPr>
        <w:tabs>
          <w:tab w:val="left" w:pos="7920"/>
        </w:tabs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EA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564B1" w:rsidRPr="00DB67EA">
        <w:rPr>
          <w:rFonts w:ascii="Times New Roman" w:hAnsi="Times New Roman" w:cs="Times New Roman"/>
          <w:sz w:val="24"/>
          <w:szCs w:val="24"/>
        </w:rPr>
        <w:t>В</w:t>
      </w:r>
      <w:r w:rsidRPr="00DB67EA">
        <w:rPr>
          <w:rFonts w:ascii="Times New Roman" w:hAnsi="Times New Roman" w:cs="Times New Roman"/>
          <w:sz w:val="24"/>
          <w:szCs w:val="24"/>
        </w:rPr>
        <w:t>2</w:t>
      </w:r>
      <w:r w:rsidR="00875B3C" w:rsidRPr="00DB67EA">
        <w:rPr>
          <w:rFonts w:ascii="Times New Roman" w:hAnsi="Times New Roman" w:cs="Times New Roman"/>
          <w:sz w:val="24"/>
          <w:szCs w:val="24"/>
        </w:rPr>
        <w:t xml:space="preserve"> - </w:t>
      </w:r>
      <w:r w:rsidR="009C413E" w:rsidRPr="00DB67EA">
        <w:rPr>
          <w:rFonts w:ascii="Times New Roman" w:hAnsi="Times New Roman" w:cs="Times New Roman"/>
          <w:sz w:val="24"/>
          <w:szCs w:val="24"/>
        </w:rPr>
        <w:t>Структура управления ООО «Богородский хлеб»</w:t>
      </w:r>
    </w:p>
    <w:sectPr w:rsidR="009268A0" w:rsidRPr="00DB67EA" w:rsidSect="00C802DA">
      <w:pgSz w:w="16838" w:h="11906" w:orient="landscape"/>
      <w:pgMar w:top="85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CF1" w:rsidRDefault="00AB3CF1" w:rsidP="0041796E">
      <w:pPr>
        <w:spacing w:after="0" w:line="240" w:lineRule="auto"/>
      </w:pPr>
      <w:r>
        <w:separator/>
      </w:r>
    </w:p>
  </w:endnote>
  <w:endnote w:type="continuationSeparator" w:id="1">
    <w:p w:rsidR="00AB3CF1" w:rsidRDefault="00AB3CF1" w:rsidP="0041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4438"/>
      <w:docPartObj>
        <w:docPartGallery w:val="Page Numbers (Bottom of Page)"/>
        <w:docPartUnique/>
      </w:docPartObj>
    </w:sdtPr>
    <w:sdtContent>
      <w:p w:rsidR="007A6A8F" w:rsidRDefault="00AD54EA">
        <w:pPr>
          <w:pStyle w:val="ad"/>
          <w:jc w:val="center"/>
        </w:pPr>
        <w:r>
          <w:fldChar w:fldCharType="begin"/>
        </w:r>
        <w:r w:rsidR="001E2573">
          <w:instrText xml:space="preserve"> PAGE   \* MERGEFORMAT </w:instrText>
        </w:r>
        <w:r>
          <w:fldChar w:fldCharType="separate"/>
        </w:r>
        <w:r w:rsidR="00B139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A8F" w:rsidRDefault="007A6A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CF1" w:rsidRDefault="00AB3CF1" w:rsidP="0041796E">
      <w:pPr>
        <w:spacing w:after="0" w:line="240" w:lineRule="auto"/>
      </w:pPr>
      <w:r>
        <w:separator/>
      </w:r>
    </w:p>
  </w:footnote>
  <w:footnote w:type="continuationSeparator" w:id="1">
    <w:p w:rsidR="00AB3CF1" w:rsidRDefault="00AB3CF1" w:rsidP="0041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5pt;height:30.75pt;visibility:visible;mso-wrap-style:square" o:bullet="t">
        <v:imagedata r:id="rId1" o:title=""/>
      </v:shape>
    </w:pict>
  </w:numPicBullet>
  <w:abstractNum w:abstractNumId="0">
    <w:nsid w:val="03451887"/>
    <w:multiLevelType w:val="multilevel"/>
    <w:tmpl w:val="6338D1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1A11354C"/>
    <w:multiLevelType w:val="multilevel"/>
    <w:tmpl w:val="E7869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804165"/>
    <w:multiLevelType w:val="multilevel"/>
    <w:tmpl w:val="E3EA2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1AE2523"/>
    <w:multiLevelType w:val="hybridMultilevel"/>
    <w:tmpl w:val="88F6DE6A"/>
    <w:lvl w:ilvl="0" w:tplc="EDB01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B6940"/>
    <w:multiLevelType w:val="hybridMultilevel"/>
    <w:tmpl w:val="1C44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26E1"/>
    <w:multiLevelType w:val="multilevel"/>
    <w:tmpl w:val="902440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41C729FA"/>
    <w:multiLevelType w:val="hybridMultilevel"/>
    <w:tmpl w:val="33D4A2CE"/>
    <w:lvl w:ilvl="0" w:tplc="4336C3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49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C2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0E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46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84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69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2E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0005D13"/>
    <w:multiLevelType w:val="multilevel"/>
    <w:tmpl w:val="0CD0F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8">
    <w:nsid w:val="60B017E1"/>
    <w:multiLevelType w:val="hybridMultilevel"/>
    <w:tmpl w:val="3AA88D1A"/>
    <w:lvl w:ilvl="0" w:tplc="857EA4F4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7A4401"/>
    <w:multiLevelType w:val="hybridMultilevel"/>
    <w:tmpl w:val="41ACC0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B765975"/>
    <w:multiLevelType w:val="multilevel"/>
    <w:tmpl w:val="FD6CE3D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13E"/>
    <w:rsid w:val="000001A0"/>
    <w:rsid w:val="0000314E"/>
    <w:rsid w:val="00003439"/>
    <w:rsid w:val="000036CE"/>
    <w:rsid w:val="000062B3"/>
    <w:rsid w:val="000064D0"/>
    <w:rsid w:val="00014ACA"/>
    <w:rsid w:val="00014F42"/>
    <w:rsid w:val="000163C9"/>
    <w:rsid w:val="00017163"/>
    <w:rsid w:val="0002371C"/>
    <w:rsid w:val="00023BF6"/>
    <w:rsid w:val="00025158"/>
    <w:rsid w:val="0002595F"/>
    <w:rsid w:val="000400A2"/>
    <w:rsid w:val="000419CD"/>
    <w:rsid w:val="00045E5F"/>
    <w:rsid w:val="00052008"/>
    <w:rsid w:val="000565A3"/>
    <w:rsid w:val="00060A9C"/>
    <w:rsid w:val="00065B07"/>
    <w:rsid w:val="00067D04"/>
    <w:rsid w:val="000960AD"/>
    <w:rsid w:val="000A0D21"/>
    <w:rsid w:val="000A182E"/>
    <w:rsid w:val="000A1AD7"/>
    <w:rsid w:val="000A472D"/>
    <w:rsid w:val="000A482C"/>
    <w:rsid w:val="000B3BF8"/>
    <w:rsid w:val="000B4FCC"/>
    <w:rsid w:val="000C2129"/>
    <w:rsid w:val="000C338A"/>
    <w:rsid w:val="000C33F6"/>
    <w:rsid w:val="000C4385"/>
    <w:rsid w:val="000D4E1D"/>
    <w:rsid w:val="000D6975"/>
    <w:rsid w:val="000E2D3C"/>
    <w:rsid w:val="000E2E4F"/>
    <w:rsid w:val="000E6926"/>
    <w:rsid w:val="000F6572"/>
    <w:rsid w:val="000F7BC8"/>
    <w:rsid w:val="00102BE4"/>
    <w:rsid w:val="00102D34"/>
    <w:rsid w:val="001226BE"/>
    <w:rsid w:val="00125043"/>
    <w:rsid w:val="00133C0F"/>
    <w:rsid w:val="001347C5"/>
    <w:rsid w:val="00137EA5"/>
    <w:rsid w:val="00151F15"/>
    <w:rsid w:val="00155110"/>
    <w:rsid w:val="001615BB"/>
    <w:rsid w:val="0016744F"/>
    <w:rsid w:val="00180763"/>
    <w:rsid w:val="00192708"/>
    <w:rsid w:val="001B0E81"/>
    <w:rsid w:val="001B5A35"/>
    <w:rsid w:val="001B6619"/>
    <w:rsid w:val="001B688A"/>
    <w:rsid w:val="001C442E"/>
    <w:rsid w:val="001D15DF"/>
    <w:rsid w:val="001D6793"/>
    <w:rsid w:val="001E206D"/>
    <w:rsid w:val="001E2573"/>
    <w:rsid w:val="001E6B7C"/>
    <w:rsid w:val="001F1801"/>
    <w:rsid w:val="001F2BFA"/>
    <w:rsid w:val="002006DA"/>
    <w:rsid w:val="0020079B"/>
    <w:rsid w:val="00207494"/>
    <w:rsid w:val="002130EC"/>
    <w:rsid w:val="002137AA"/>
    <w:rsid w:val="00213EC2"/>
    <w:rsid w:val="0021419F"/>
    <w:rsid w:val="002149A6"/>
    <w:rsid w:val="00216762"/>
    <w:rsid w:val="002177C3"/>
    <w:rsid w:val="0022543B"/>
    <w:rsid w:val="00232E77"/>
    <w:rsid w:val="002375B0"/>
    <w:rsid w:val="00253CEC"/>
    <w:rsid w:val="00256BED"/>
    <w:rsid w:val="00262489"/>
    <w:rsid w:val="00265AC5"/>
    <w:rsid w:val="00270B4A"/>
    <w:rsid w:val="00271311"/>
    <w:rsid w:val="00283D25"/>
    <w:rsid w:val="00284F03"/>
    <w:rsid w:val="00285A2B"/>
    <w:rsid w:val="00287C3E"/>
    <w:rsid w:val="002913A6"/>
    <w:rsid w:val="00293107"/>
    <w:rsid w:val="00294C2D"/>
    <w:rsid w:val="002A1A58"/>
    <w:rsid w:val="002A3284"/>
    <w:rsid w:val="002B52F6"/>
    <w:rsid w:val="002C2DFD"/>
    <w:rsid w:val="002C6BA8"/>
    <w:rsid w:val="002C6F06"/>
    <w:rsid w:val="002D33A9"/>
    <w:rsid w:val="002D5C31"/>
    <w:rsid w:val="002D667E"/>
    <w:rsid w:val="002D6C78"/>
    <w:rsid w:val="002E0DC5"/>
    <w:rsid w:val="002E39E7"/>
    <w:rsid w:val="002E4153"/>
    <w:rsid w:val="002F1AA1"/>
    <w:rsid w:val="002F2B6E"/>
    <w:rsid w:val="003044F9"/>
    <w:rsid w:val="0031058C"/>
    <w:rsid w:val="00312415"/>
    <w:rsid w:val="0033052C"/>
    <w:rsid w:val="0033161D"/>
    <w:rsid w:val="003320D0"/>
    <w:rsid w:val="00334212"/>
    <w:rsid w:val="00336539"/>
    <w:rsid w:val="0033698E"/>
    <w:rsid w:val="003442D7"/>
    <w:rsid w:val="00350D02"/>
    <w:rsid w:val="003618C4"/>
    <w:rsid w:val="00361ED4"/>
    <w:rsid w:val="00372380"/>
    <w:rsid w:val="00372990"/>
    <w:rsid w:val="00383A0F"/>
    <w:rsid w:val="00390E34"/>
    <w:rsid w:val="00395E0A"/>
    <w:rsid w:val="003A1AE0"/>
    <w:rsid w:val="003B5EDF"/>
    <w:rsid w:val="003B76D3"/>
    <w:rsid w:val="003C0B61"/>
    <w:rsid w:val="003C27C7"/>
    <w:rsid w:val="003D6B6F"/>
    <w:rsid w:val="003E09A4"/>
    <w:rsid w:val="003E5028"/>
    <w:rsid w:val="004025C1"/>
    <w:rsid w:val="00403D1A"/>
    <w:rsid w:val="00412292"/>
    <w:rsid w:val="00413710"/>
    <w:rsid w:val="004167B6"/>
    <w:rsid w:val="00416A51"/>
    <w:rsid w:val="0041796E"/>
    <w:rsid w:val="00426D6B"/>
    <w:rsid w:val="00432C3E"/>
    <w:rsid w:val="00434AD2"/>
    <w:rsid w:val="00435DAF"/>
    <w:rsid w:val="00437C0D"/>
    <w:rsid w:val="0044537F"/>
    <w:rsid w:val="00446299"/>
    <w:rsid w:val="004466B7"/>
    <w:rsid w:val="0045031F"/>
    <w:rsid w:val="00451534"/>
    <w:rsid w:val="00451FE3"/>
    <w:rsid w:val="00455A91"/>
    <w:rsid w:val="00455DEE"/>
    <w:rsid w:val="0045699A"/>
    <w:rsid w:val="0046291A"/>
    <w:rsid w:val="00472C6C"/>
    <w:rsid w:val="0047741F"/>
    <w:rsid w:val="00481CC3"/>
    <w:rsid w:val="00483DD6"/>
    <w:rsid w:val="004858BD"/>
    <w:rsid w:val="004943AE"/>
    <w:rsid w:val="00495AFC"/>
    <w:rsid w:val="004A09AF"/>
    <w:rsid w:val="004B376F"/>
    <w:rsid w:val="004B6A2F"/>
    <w:rsid w:val="004C5240"/>
    <w:rsid w:val="004C7DD1"/>
    <w:rsid w:val="004D1D72"/>
    <w:rsid w:val="004E1619"/>
    <w:rsid w:val="004E24D5"/>
    <w:rsid w:val="004E49AF"/>
    <w:rsid w:val="004E50E3"/>
    <w:rsid w:val="004E6F08"/>
    <w:rsid w:val="00500A1B"/>
    <w:rsid w:val="005024CC"/>
    <w:rsid w:val="00502D23"/>
    <w:rsid w:val="0050319E"/>
    <w:rsid w:val="005073FA"/>
    <w:rsid w:val="00513106"/>
    <w:rsid w:val="005164AC"/>
    <w:rsid w:val="0052074A"/>
    <w:rsid w:val="00522C4B"/>
    <w:rsid w:val="005278F7"/>
    <w:rsid w:val="00532777"/>
    <w:rsid w:val="00541E97"/>
    <w:rsid w:val="0054216E"/>
    <w:rsid w:val="00544BD0"/>
    <w:rsid w:val="00547B42"/>
    <w:rsid w:val="005544BA"/>
    <w:rsid w:val="00555F02"/>
    <w:rsid w:val="005625B9"/>
    <w:rsid w:val="00567B0F"/>
    <w:rsid w:val="00567C14"/>
    <w:rsid w:val="00570620"/>
    <w:rsid w:val="0057172D"/>
    <w:rsid w:val="00585405"/>
    <w:rsid w:val="00593637"/>
    <w:rsid w:val="0059585A"/>
    <w:rsid w:val="005A45ED"/>
    <w:rsid w:val="005A5A09"/>
    <w:rsid w:val="005B096F"/>
    <w:rsid w:val="005B3CC6"/>
    <w:rsid w:val="005B4A1C"/>
    <w:rsid w:val="005B7BBE"/>
    <w:rsid w:val="005C2323"/>
    <w:rsid w:val="005C2517"/>
    <w:rsid w:val="005C59AD"/>
    <w:rsid w:val="005D30A5"/>
    <w:rsid w:val="005D3EA2"/>
    <w:rsid w:val="005E420B"/>
    <w:rsid w:val="005F0335"/>
    <w:rsid w:val="005F1FBC"/>
    <w:rsid w:val="005F2B94"/>
    <w:rsid w:val="005F5D5D"/>
    <w:rsid w:val="005F74B8"/>
    <w:rsid w:val="00600DDF"/>
    <w:rsid w:val="00601278"/>
    <w:rsid w:val="006014F5"/>
    <w:rsid w:val="00602F04"/>
    <w:rsid w:val="006135F0"/>
    <w:rsid w:val="00613AAF"/>
    <w:rsid w:val="00625AD4"/>
    <w:rsid w:val="00626FFD"/>
    <w:rsid w:val="006343BF"/>
    <w:rsid w:val="00635A29"/>
    <w:rsid w:val="0064352D"/>
    <w:rsid w:val="006566F8"/>
    <w:rsid w:val="00671F22"/>
    <w:rsid w:val="00672B97"/>
    <w:rsid w:val="00674601"/>
    <w:rsid w:val="006773F4"/>
    <w:rsid w:val="006774B1"/>
    <w:rsid w:val="00680FA0"/>
    <w:rsid w:val="00681739"/>
    <w:rsid w:val="00684DAE"/>
    <w:rsid w:val="00697416"/>
    <w:rsid w:val="006A1D6C"/>
    <w:rsid w:val="006A4F89"/>
    <w:rsid w:val="006A53DA"/>
    <w:rsid w:val="006A66EA"/>
    <w:rsid w:val="006B0008"/>
    <w:rsid w:val="006B1130"/>
    <w:rsid w:val="006B4EDA"/>
    <w:rsid w:val="006B5D8B"/>
    <w:rsid w:val="006C35B5"/>
    <w:rsid w:val="006C543B"/>
    <w:rsid w:val="006D1C86"/>
    <w:rsid w:val="006D40E8"/>
    <w:rsid w:val="006D5344"/>
    <w:rsid w:val="006D7A48"/>
    <w:rsid w:val="006E6461"/>
    <w:rsid w:val="006F3039"/>
    <w:rsid w:val="006F308E"/>
    <w:rsid w:val="006F3BAC"/>
    <w:rsid w:val="006F69BF"/>
    <w:rsid w:val="00700DE0"/>
    <w:rsid w:val="00702389"/>
    <w:rsid w:val="007106C9"/>
    <w:rsid w:val="007168D2"/>
    <w:rsid w:val="00716AC8"/>
    <w:rsid w:val="00720879"/>
    <w:rsid w:val="00720A08"/>
    <w:rsid w:val="00725A6F"/>
    <w:rsid w:val="00725C73"/>
    <w:rsid w:val="00727E08"/>
    <w:rsid w:val="00744F2A"/>
    <w:rsid w:val="00746345"/>
    <w:rsid w:val="0074756B"/>
    <w:rsid w:val="007564B1"/>
    <w:rsid w:val="00765C2E"/>
    <w:rsid w:val="00771DA1"/>
    <w:rsid w:val="00777512"/>
    <w:rsid w:val="00784CA5"/>
    <w:rsid w:val="00787E4A"/>
    <w:rsid w:val="00794D9F"/>
    <w:rsid w:val="007955B1"/>
    <w:rsid w:val="007A57FD"/>
    <w:rsid w:val="007A6A8F"/>
    <w:rsid w:val="007B5186"/>
    <w:rsid w:val="007C7909"/>
    <w:rsid w:val="007D0CC2"/>
    <w:rsid w:val="007D0FB3"/>
    <w:rsid w:val="007E1864"/>
    <w:rsid w:val="007E40D8"/>
    <w:rsid w:val="007E5294"/>
    <w:rsid w:val="007E5523"/>
    <w:rsid w:val="007E7579"/>
    <w:rsid w:val="007F47F4"/>
    <w:rsid w:val="00811189"/>
    <w:rsid w:val="00822716"/>
    <w:rsid w:val="008230BF"/>
    <w:rsid w:val="00824EAD"/>
    <w:rsid w:val="008251D6"/>
    <w:rsid w:val="00830075"/>
    <w:rsid w:val="00830DFC"/>
    <w:rsid w:val="00832B4F"/>
    <w:rsid w:val="00835607"/>
    <w:rsid w:val="008360C4"/>
    <w:rsid w:val="00836B0E"/>
    <w:rsid w:val="008402CD"/>
    <w:rsid w:val="00841F22"/>
    <w:rsid w:val="00847781"/>
    <w:rsid w:val="00852630"/>
    <w:rsid w:val="00853B43"/>
    <w:rsid w:val="00856412"/>
    <w:rsid w:val="00860F84"/>
    <w:rsid w:val="00864489"/>
    <w:rsid w:val="0086639D"/>
    <w:rsid w:val="00866721"/>
    <w:rsid w:val="0087140B"/>
    <w:rsid w:val="00875B3C"/>
    <w:rsid w:val="00877185"/>
    <w:rsid w:val="008807C8"/>
    <w:rsid w:val="0088648C"/>
    <w:rsid w:val="00891F04"/>
    <w:rsid w:val="008946DA"/>
    <w:rsid w:val="008A1A13"/>
    <w:rsid w:val="008A4344"/>
    <w:rsid w:val="008B0F17"/>
    <w:rsid w:val="008B5C48"/>
    <w:rsid w:val="008B5CB4"/>
    <w:rsid w:val="008C4692"/>
    <w:rsid w:val="008D0261"/>
    <w:rsid w:val="008D0697"/>
    <w:rsid w:val="008D1E78"/>
    <w:rsid w:val="008D2D5A"/>
    <w:rsid w:val="008D45AD"/>
    <w:rsid w:val="008D56A2"/>
    <w:rsid w:val="008D5DF3"/>
    <w:rsid w:val="008E1444"/>
    <w:rsid w:val="008E3BDC"/>
    <w:rsid w:val="008E7000"/>
    <w:rsid w:val="008F2208"/>
    <w:rsid w:val="008F61C5"/>
    <w:rsid w:val="009061BD"/>
    <w:rsid w:val="0090730D"/>
    <w:rsid w:val="00910D21"/>
    <w:rsid w:val="00915CDB"/>
    <w:rsid w:val="00920A02"/>
    <w:rsid w:val="009268A0"/>
    <w:rsid w:val="009306ED"/>
    <w:rsid w:val="009307DD"/>
    <w:rsid w:val="009344C7"/>
    <w:rsid w:val="009348AB"/>
    <w:rsid w:val="009364C1"/>
    <w:rsid w:val="009365D0"/>
    <w:rsid w:val="00936769"/>
    <w:rsid w:val="00942BEA"/>
    <w:rsid w:val="009540DB"/>
    <w:rsid w:val="00995E98"/>
    <w:rsid w:val="0099602F"/>
    <w:rsid w:val="0099755D"/>
    <w:rsid w:val="009A6FE7"/>
    <w:rsid w:val="009B58DD"/>
    <w:rsid w:val="009C15F9"/>
    <w:rsid w:val="009C3A25"/>
    <w:rsid w:val="009C413E"/>
    <w:rsid w:val="009C4218"/>
    <w:rsid w:val="009C52E9"/>
    <w:rsid w:val="009C7472"/>
    <w:rsid w:val="009D213A"/>
    <w:rsid w:val="009D6840"/>
    <w:rsid w:val="009E12F6"/>
    <w:rsid w:val="009E2286"/>
    <w:rsid w:val="009F59DB"/>
    <w:rsid w:val="009F7065"/>
    <w:rsid w:val="00A027D8"/>
    <w:rsid w:val="00A06F89"/>
    <w:rsid w:val="00A11EF1"/>
    <w:rsid w:val="00A1296F"/>
    <w:rsid w:val="00A15D60"/>
    <w:rsid w:val="00A239CD"/>
    <w:rsid w:val="00A246CE"/>
    <w:rsid w:val="00A27C35"/>
    <w:rsid w:val="00A36D2F"/>
    <w:rsid w:val="00A41092"/>
    <w:rsid w:val="00A47E42"/>
    <w:rsid w:val="00A54653"/>
    <w:rsid w:val="00A62E6C"/>
    <w:rsid w:val="00A637EA"/>
    <w:rsid w:val="00A70F00"/>
    <w:rsid w:val="00A71E4B"/>
    <w:rsid w:val="00A73875"/>
    <w:rsid w:val="00A741E6"/>
    <w:rsid w:val="00AB05E5"/>
    <w:rsid w:val="00AB2BB7"/>
    <w:rsid w:val="00AB3CF1"/>
    <w:rsid w:val="00AB54D6"/>
    <w:rsid w:val="00AB7202"/>
    <w:rsid w:val="00AC0A1A"/>
    <w:rsid w:val="00AC1FCB"/>
    <w:rsid w:val="00AD03C2"/>
    <w:rsid w:val="00AD204A"/>
    <w:rsid w:val="00AD54EA"/>
    <w:rsid w:val="00AD5DAA"/>
    <w:rsid w:val="00AD6265"/>
    <w:rsid w:val="00AE1F24"/>
    <w:rsid w:val="00AF0080"/>
    <w:rsid w:val="00AF3C8E"/>
    <w:rsid w:val="00AF4845"/>
    <w:rsid w:val="00B01932"/>
    <w:rsid w:val="00B020CC"/>
    <w:rsid w:val="00B02C76"/>
    <w:rsid w:val="00B053AB"/>
    <w:rsid w:val="00B05B86"/>
    <w:rsid w:val="00B1194D"/>
    <w:rsid w:val="00B1395C"/>
    <w:rsid w:val="00B14506"/>
    <w:rsid w:val="00B14EFE"/>
    <w:rsid w:val="00B159FE"/>
    <w:rsid w:val="00B2307B"/>
    <w:rsid w:val="00B27364"/>
    <w:rsid w:val="00B31191"/>
    <w:rsid w:val="00B34E11"/>
    <w:rsid w:val="00B3715F"/>
    <w:rsid w:val="00B40C6F"/>
    <w:rsid w:val="00B41A65"/>
    <w:rsid w:val="00B41EB4"/>
    <w:rsid w:val="00B521E6"/>
    <w:rsid w:val="00B55C92"/>
    <w:rsid w:val="00B61FD5"/>
    <w:rsid w:val="00B631E4"/>
    <w:rsid w:val="00B6422D"/>
    <w:rsid w:val="00B65F03"/>
    <w:rsid w:val="00B6696C"/>
    <w:rsid w:val="00B7158B"/>
    <w:rsid w:val="00B76B6C"/>
    <w:rsid w:val="00B81674"/>
    <w:rsid w:val="00B836A4"/>
    <w:rsid w:val="00B83D81"/>
    <w:rsid w:val="00B91863"/>
    <w:rsid w:val="00B95360"/>
    <w:rsid w:val="00BA084D"/>
    <w:rsid w:val="00BA2BDA"/>
    <w:rsid w:val="00BA7777"/>
    <w:rsid w:val="00BB247B"/>
    <w:rsid w:val="00BB4357"/>
    <w:rsid w:val="00BB5C82"/>
    <w:rsid w:val="00BC11E6"/>
    <w:rsid w:val="00BC4085"/>
    <w:rsid w:val="00BC5CC6"/>
    <w:rsid w:val="00BD1C8A"/>
    <w:rsid w:val="00BD64CC"/>
    <w:rsid w:val="00BD72A5"/>
    <w:rsid w:val="00BE3A39"/>
    <w:rsid w:val="00BF0B9E"/>
    <w:rsid w:val="00BF2732"/>
    <w:rsid w:val="00BF33E4"/>
    <w:rsid w:val="00C02DB7"/>
    <w:rsid w:val="00C03B95"/>
    <w:rsid w:val="00C079D1"/>
    <w:rsid w:val="00C10F8C"/>
    <w:rsid w:val="00C125AE"/>
    <w:rsid w:val="00C12E03"/>
    <w:rsid w:val="00C30BBC"/>
    <w:rsid w:val="00C320FC"/>
    <w:rsid w:val="00C328CE"/>
    <w:rsid w:val="00C36DBC"/>
    <w:rsid w:val="00C37356"/>
    <w:rsid w:val="00C45220"/>
    <w:rsid w:val="00C46B60"/>
    <w:rsid w:val="00C47044"/>
    <w:rsid w:val="00C50BEB"/>
    <w:rsid w:val="00C55F32"/>
    <w:rsid w:val="00C633CD"/>
    <w:rsid w:val="00C6590A"/>
    <w:rsid w:val="00C739A3"/>
    <w:rsid w:val="00C73C53"/>
    <w:rsid w:val="00C75F6A"/>
    <w:rsid w:val="00C802DA"/>
    <w:rsid w:val="00C82BF0"/>
    <w:rsid w:val="00C87730"/>
    <w:rsid w:val="00C877E0"/>
    <w:rsid w:val="00C91CEF"/>
    <w:rsid w:val="00CA4722"/>
    <w:rsid w:val="00CA6986"/>
    <w:rsid w:val="00CA7CA5"/>
    <w:rsid w:val="00CB04BB"/>
    <w:rsid w:val="00CB057E"/>
    <w:rsid w:val="00CB0C2E"/>
    <w:rsid w:val="00CB2993"/>
    <w:rsid w:val="00CC3896"/>
    <w:rsid w:val="00CC6825"/>
    <w:rsid w:val="00CD04AE"/>
    <w:rsid w:val="00CD0B15"/>
    <w:rsid w:val="00CD1552"/>
    <w:rsid w:val="00CD2D7D"/>
    <w:rsid w:val="00CE0CE8"/>
    <w:rsid w:val="00CE22C8"/>
    <w:rsid w:val="00CE5361"/>
    <w:rsid w:val="00CE70B9"/>
    <w:rsid w:val="00CE7BE4"/>
    <w:rsid w:val="00CF7E7F"/>
    <w:rsid w:val="00D01E69"/>
    <w:rsid w:val="00D03B35"/>
    <w:rsid w:val="00D13ED0"/>
    <w:rsid w:val="00D20BE5"/>
    <w:rsid w:val="00D21674"/>
    <w:rsid w:val="00D2490F"/>
    <w:rsid w:val="00D259E7"/>
    <w:rsid w:val="00D27521"/>
    <w:rsid w:val="00D4316B"/>
    <w:rsid w:val="00D4582C"/>
    <w:rsid w:val="00D600B5"/>
    <w:rsid w:val="00D64F5F"/>
    <w:rsid w:val="00D72A07"/>
    <w:rsid w:val="00D75236"/>
    <w:rsid w:val="00D828AA"/>
    <w:rsid w:val="00D846F9"/>
    <w:rsid w:val="00D86B87"/>
    <w:rsid w:val="00D91EB9"/>
    <w:rsid w:val="00D96358"/>
    <w:rsid w:val="00D9643F"/>
    <w:rsid w:val="00DA799E"/>
    <w:rsid w:val="00DA7ABC"/>
    <w:rsid w:val="00DB1EB8"/>
    <w:rsid w:val="00DB3815"/>
    <w:rsid w:val="00DB64B0"/>
    <w:rsid w:val="00DB67EA"/>
    <w:rsid w:val="00DB740A"/>
    <w:rsid w:val="00DC4B82"/>
    <w:rsid w:val="00DC5773"/>
    <w:rsid w:val="00DC7B1F"/>
    <w:rsid w:val="00DD5DE9"/>
    <w:rsid w:val="00DD7262"/>
    <w:rsid w:val="00DE2C7F"/>
    <w:rsid w:val="00DE4D94"/>
    <w:rsid w:val="00DE5BEE"/>
    <w:rsid w:val="00DE77F7"/>
    <w:rsid w:val="00E11919"/>
    <w:rsid w:val="00E151C9"/>
    <w:rsid w:val="00E216A0"/>
    <w:rsid w:val="00E2686B"/>
    <w:rsid w:val="00E26970"/>
    <w:rsid w:val="00E31D2B"/>
    <w:rsid w:val="00E32734"/>
    <w:rsid w:val="00E36F58"/>
    <w:rsid w:val="00E42BC0"/>
    <w:rsid w:val="00E4772A"/>
    <w:rsid w:val="00E53E52"/>
    <w:rsid w:val="00E61B33"/>
    <w:rsid w:val="00E63FF1"/>
    <w:rsid w:val="00E673DF"/>
    <w:rsid w:val="00E6789F"/>
    <w:rsid w:val="00E8596B"/>
    <w:rsid w:val="00E86EDB"/>
    <w:rsid w:val="00E91D79"/>
    <w:rsid w:val="00EA2503"/>
    <w:rsid w:val="00EA63DF"/>
    <w:rsid w:val="00EB289D"/>
    <w:rsid w:val="00EB68F4"/>
    <w:rsid w:val="00EC03B4"/>
    <w:rsid w:val="00EC4637"/>
    <w:rsid w:val="00EC559F"/>
    <w:rsid w:val="00EC6810"/>
    <w:rsid w:val="00ED046B"/>
    <w:rsid w:val="00ED1491"/>
    <w:rsid w:val="00ED2121"/>
    <w:rsid w:val="00ED469A"/>
    <w:rsid w:val="00ED6204"/>
    <w:rsid w:val="00ED76FE"/>
    <w:rsid w:val="00EF2E23"/>
    <w:rsid w:val="00EF3A07"/>
    <w:rsid w:val="00EF7527"/>
    <w:rsid w:val="00EF7D83"/>
    <w:rsid w:val="00F001D5"/>
    <w:rsid w:val="00F067C9"/>
    <w:rsid w:val="00F06F62"/>
    <w:rsid w:val="00F216ED"/>
    <w:rsid w:val="00F21D9E"/>
    <w:rsid w:val="00F21FF5"/>
    <w:rsid w:val="00F225F9"/>
    <w:rsid w:val="00F23239"/>
    <w:rsid w:val="00F307F0"/>
    <w:rsid w:val="00F3550C"/>
    <w:rsid w:val="00F44352"/>
    <w:rsid w:val="00F46DBD"/>
    <w:rsid w:val="00F505D7"/>
    <w:rsid w:val="00F54FC9"/>
    <w:rsid w:val="00F645B2"/>
    <w:rsid w:val="00F71837"/>
    <w:rsid w:val="00F745A4"/>
    <w:rsid w:val="00FB693F"/>
    <w:rsid w:val="00FB6CE9"/>
    <w:rsid w:val="00FB79DF"/>
    <w:rsid w:val="00FC4BA3"/>
    <w:rsid w:val="00FC5DBF"/>
    <w:rsid w:val="00FC7A75"/>
    <w:rsid w:val="00FD4A62"/>
    <w:rsid w:val="00FD595D"/>
    <w:rsid w:val="00FE25CD"/>
    <w:rsid w:val="00FE3943"/>
    <w:rsid w:val="00FE3EB7"/>
    <w:rsid w:val="00FF095E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5" type="connector" idref="#_x0000_s1231"/>
        <o:r id="V:Rule56" type="connector" idref="#_x0000_s1253"/>
        <o:r id="V:Rule57" type="connector" idref="#_x0000_s1222"/>
        <o:r id="V:Rule58" type="connector" idref="#_x0000_s1195"/>
        <o:r id="V:Rule59" type="connector" idref="#_x0000_s1259"/>
        <o:r id="V:Rule60" type="connector" idref="#_x0000_s1229"/>
        <o:r id="V:Rule61" type="connector" idref="#_x0000_s1260"/>
        <o:r id="V:Rule62" type="connector" idref="#_x0000_s1196"/>
        <o:r id="V:Rule63" type="connector" idref="#_x0000_s1213"/>
        <o:r id="V:Rule64" type="connector" idref="#_x0000_s1249"/>
        <o:r id="V:Rule65" type="connector" idref="#_x0000_s1214"/>
        <o:r id="V:Rule66" type="connector" idref="#_x0000_s1224"/>
        <o:r id="V:Rule67" type="connector" idref="#_x0000_s1193"/>
        <o:r id="V:Rule68" type="connector" idref="#_x0000_s1189"/>
        <o:r id="V:Rule69" type="connector" idref="#_x0000_s1254"/>
        <o:r id="V:Rule70" type="connector" idref="#_x0000_s1271"/>
        <o:r id="V:Rule71" type="connector" idref="#_x0000_s1209"/>
        <o:r id="V:Rule72" type="connector" idref="#_x0000_s1191"/>
        <o:r id="V:Rule73" type="connector" idref="#_x0000_s1273"/>
        <o:r id="V:Rule74" type="connector" idref="#_x0000_s1270"/>
        <o:r id="V:Rule75" type="connector" idref="#_x0000_s1211"/>
        <o:r id="V:Rule76" type="connector" idref="#_x0000_s1245"/>
        <o:r id="V:Rule77" type="connector" idref="#_x0000_s1246"/>
        <o:r id="V:Rule78" type="connector" idref="#_x0000_s1261"/>
        <o:r id="V:Rule79" type="connector" idref="#_x0000_s1208"/>
        <o:r id="V:Rule80" type="connector" idref="#_x0000_s1220"/>
        <o:r id="V:Rule81" type="connector" idref="#_x0000_s1223"/>
        <o:r id="V:Rule82" type="connector" idref="#_x0000_s1230"/>
        <o:r id="V:Rule83" type="connector" idref="#_x0000_s1215"/>
        <o:r id="V:Rule84" type="connector" idref="#_x0000_s1192"/>
        <o:r id="V:Rule85" type="connector" idref="#_x0000_s1268"/>
        <o:r id="V:Rule86" type="connector" idref="#_x0000_s1248"/>
        <o:r id="V:Rule87" type="connector" idref="#_x0000_s1252"/>
        <o:r id="V:Rule88" type="connector" idref="#_x0000_s1216"/>
        <o:r id="V:Rule89" type="connector" idref="#_x0000_s1250"/>
        <o:r id="V:Rule90" type="connector" idref="#_x0000_s1258"/>
        <o:r id="V:Rule91" type="connector" idref="#_x0000_s1207"/>
        <o:r id="V:Rule92" type="connector" idref="#_x0000_s1251"/>
        <o:r id="V:Rule93" type="connector" idref="#_x0000_s1267"/>
        <o:r id="V:Rule94" type="connector" idref="#_x0000_s1179"/>
        <o:r id="V:Rule95" type="connector" idref="#_x0000_s1210"/>
        <o:r id="V:Rule96" type="connector" idref="#_x0000_s1219"/>
        <o:r id="V:Rule97" type="connector" idref="#_x0000_s1257"/>
        <o:r id="V:Rule98" type="connector" idref="#_x0000_s1194"/>
        <o:r id="V:Rule99" type="connector" idref="#_x0000_s1221"/>
        <o:r id="V:Rule100" type="connector" idref="#_x0000_s1269"/>
        <o:r id="V:Rule101" type="connector" idref="#_x0000_s1217"/>
        <o:r id="V:Rule102" type="connector" idref="#_x0000_s1232"/>
        <o:r id="V:Rule103" type="connector" idref="#_x0000_s1212"/>
        <o:r id="V:Rule104" type="connector" idref="#_x0000_s1233"/>
        <o:r id="V:Rule105" type="connector" idref="#_x0000_s1256"/>
        <o:r id="V:Rule106" type="connector" idref="#_x0000_s1244"/>
        <o:r id="V:Rule107" type="connector" idref="#_x0000_s1247"/>
        <o:r id="V:Rule108" type="connector" idref="#_x0000_s11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E22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268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13E"/>
  </w:style>
  <w:style w:type="paragraph" w:styleId="a3">
    <w:name w:val="List Paragraph"/>
    <w:basedOn w:val="a"/>
    <w:uiPriority w:val="34"/>
    <w:qFormat/>
    <w:rsid w:val="009C413E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nhideWhenUsed/>
    <w:rsid w:val="009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413E"/>
    <w:rPr>
      <w:b/>
      <w:bCs/>
    </w:rPr>
  </w:style>
  <w:style w:type="character" w:styleId="a7">
    <w:name w:val="Hyperlink"/>
    <w:basedOn w:val="a0"/>
    <w:uiPriority w:val="99"/>
    <w:unhideWhenUsed/>
    <w:rsid w:val="009C41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1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c"/>
    <w:rsid w:val="009C413E"/>
    <w:rPr>
      <w:sz w:val="24"/>
      <w:szCs w:val="24"/>
      <w:lang w:eastAsia="ru-RU"/>
    </w:rPr>
  </w:style>
  <w:style w:type="paragraph" w:styleId="ac">
    <w:name w:val="header"/>
    <w:basedOn w:val="a"/>
    <w:link w:val="ab"/>
    <w:rsid w:val="009C41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9C413E"/>
  </w:style>
  <w:style w:type="character" w:customStyle="1" w:styleId="31">
    <w:name w:val="Основной текст с отступом 3 Знак"/>
    <w:link w:val="32"/>
    <w:rsid w:val="009C413E"/>
    <w:rPr>
      <w:sz w:val="24"/>
      <w:szCs w:val="24"/>
      <w:lang w:eastAsia="ru-RU"/>
    </w:rPr>
  </w:style>
  <w:style w:type="paragraph" w:styleId="32">
    <w:name w:val="Body Text Indent 3"/>
    <w:basedOn w:val="a"/>
    <w:link w:val="31"/>
    <w:rsid w:val="009C413E"/>
    <w:pPr>
      <w:widowControl w:val="0"/>
      <w:autoSpaceDE w:val="0"/>
      <w:autoSpaceDN w:val="0"/>
      <w:adjustRightInd w:val="0"/>
      <w:spacing w:after="0" w:line="278" w:lineRule="auto"/>
      <w:ind w:left="709" w:hanging="283"/>
    </w:pPr>
    <w:rPr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C413E"/>
    <w:rPr>
      <w:sz w:val="16"/>
      <w:szCs w:val="16"/>
    </w:rPr>
  </w:style>
  <w:style w:type="paragraph" w:customStyle="1" w:styleId="WW-">
    <w:name w:val="WW-Базовый"/>
    <w:rsid w:val="00875B3C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1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796E"/>
  </w:style>
  <w:style w:type="paragraph" w:styleId="af">
    <w:name w:val="Body Text Indent"/>
    <w:basedOn w:val="a"/>
    <w:link w:val="af0"/>
    <w:uiPriority w:val="99"/>
    <w:semiHidden/>
    <w:unhideWhenUsed/>
    <w:rsid w:val="001D679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D6793"/>
  </w:style>
  <w:style w:type="paragraph" w:styleId="af1">
    <w:name w:val="Title"/>
    <w:basedOn w:val="a"/>
    <w:link w:val="af2"/>
    <w:qFormat/>
    <w:rsid w:val="00877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1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9364C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364C1"/>
  </w:style>
  <w:style w:type="character" w:customStyle="1" w:styleId="50">
    <w:name w:val="Заголовок 5 Знак"/>
    <w:basedOn w:val="a0"/>
    <w:link w:val="5"/>
    <w:rsid w:val="00E268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0">
    <w:name w:val="Формула1"/>
    <w:basedOn w:val="a"/>
    <w:next w:val="a"/>
    <w:rsid w:val="00E2686B"/>
    <w:pPr>
      <w:tabs>
        <w:tab w:val="center" w:pos="3969"/>
        <w:tab w:val="right" w:pos="907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Название табл"/>
    <w:basedOn w:val="a"/>
    <w:next w:val="a"/>
    <w:rsid w:val="00E268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81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E22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6">
    <w:name w:val="Placeholder Text"/>
    <w:basedOn w:val="a0"/>
    <w:uiPriority w:val="99"/>
    <w:semiHidden/>
    <w:rsid w:val="00CA6986"/>
    <w:rPr>
      <w:color w:val="808080"/>
    </w:rPr>
  </w:style>
  <w:style w:type="paragraph" w:customStyle="1" w:styleId="21">
    <w:name w:val="Основной текст с отступом 21"/>
    <w:basedOn w:val="a"/>
    <w:rsid w:val="000565A3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7">
    <w:name w:val="Содержимое таблицы"/>
    <w:basedOn w:val="a"/>
    <w:rsid w:val="00FB693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Обычный (веб) Знак"/>
    <w:aliases w:val="Обычный (Web) Знак"/>
    <w:link w:val="a4"/>
    <w:locked/>
    <w:rsid w:val="00FB69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jpeg"/><Relationship Id="rId18" Type="http://schemas.openxmlformats.org/officeDocument/2006/relationships/oleObject" Target="embeddings/oleObject2.bin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hyperlink" Target="https://nn.hh.ru/applicant/resume_service/renewresume?from=norefreshresume2&amp;loginkey=IvRbO5NpF2LXzB3ukG3IUsRZQp!nUFSJayRIWVe3jRts5zSaTQ-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-fin.ru/?id=281&amp;t=119" TargetMode="External"/><Relationship Id="rId17" Type="http://schemas.openxmlformats.org/officeDocument/2006/relationships/image" Target="media/image6.wmf"/><Relationship Id="rId25" Type="http://schemas.openxmlformats.org/officeDocument/2006/relationships/oleObject" Target="embeddings/oleObject4.bin"/><Relationship Id="rId33" Type="http://schemas.openxmlformats.org/officeDocument/2006/relationships/hyperlink" Target="https://nn.hh.ru/resume/5c533731ff03d492cd0039ed1f766a54723776?&amp;utm_medium=email&amp;utm_source=email&amp;utm_campaign=davno_ne_obnovlyal&amp;utm_content=2017_09_26&amp;loginkey=IvRbO5NpF2LXzB3ukG3IUsRZQp!nUFSJayRIWVe3jRts5zSaTQ--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rodskoe.vyatka.ru/" TargetMode="External"/><Relationship Id="rId24" Type="http://schemas.openxmlformats.org/officeDocument/2006/relationships/image" Target="media/image8.wmf"/><Relationship Id="rId32" Type="http://schemas.openxmlformats.org/officeDocument/2006/relationships/hyperlink" Target="https://nn.hh.ru/resume/5c533731ff03d492cd0039ed1f766a54723776?&amp;utm_medium=email&amp;utm_source=email&amp;utm_campaign=davno_ne_obnovlyal&amp;utm_content=2017_09_26&amp;loginkey=IvRbO5NpF2LXzB3ukG3IUsRZQp!nUFSJayRIWVe3jRts5zSaTQ--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hart" Target="charts/chart4.xml"/><Relationship Id="rId28" Type="http://schemas.openxmlformats.org/officeDocument/2006/relationships/hyperlink" Target="http://dic.academic.ru/dic.nsf/bse/147438/%D0%A5%D0%BB%D0%B5%D0%B1%D0%BE%D0%BF%D0%B5%D0%BA%D0%B0%D1%80%D0%BD%D0%B0%D1%8F14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chart" Target="charts/chart1.xml"/><Relationship Id="rId22" Type="http://schemas.openxmlformats.org/officeDocument/2006/relationships/chart" Target="charts/chart3.xml"/><Relationship Id="rId27" Type="http://schemas.openxmlformats.org/officeDocument/2006/relationships/chart" Target="charts/chart6.xml"/><Relationship Id="rId30" Type="http://schemas.openxmlformats.org/officeDocument/2006/relationships/image" Target="media/image9.emf"/><Relationship Id="rId35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производства и реализации</a:t>
            </a:r>
            <a:r>
              <a:rPr lang="ru-RU" baseline="0"/>
              <a:t> хлебобулочных изделий</a:t>
            </a:r>
            <a:endParaRPr lang="ru-RU"/>
          </a:p>
        </c:rich>
      </c:tx>
    </c:title>
    <c:plotArea>
      <c:layout/>
      <c:barChart>
        <c:barDir val="bar"/>
        <c:grouping val="clustered"/>
        <c:ser>
          <c:idx val="0"/>
          <c:order val="0"/>
          <c:cat>
            <c:multiLvlStrRef>
              <c:f>Лист1!$A$1:$G$2</c:f>
              <c:multiLvlStrCache>
                <c:ptCount val="7"/>
                <c:lvl>
                  <c:pt idx="1">
                    <c:v>Производства продукции, тыс.руб.</c:v>
                  </c:pt>
                  <c:pt idx="2">
                    <c:v>базисные</c:v>
                  </c:pt>
                  <c:pt idx="3">
                    <c:v>цепные</c:v>
                  </c:pt>
                  <c:pt idx="4">
                    <c:v>Реализации продукции, тыс.руб. базисные</c:v>
                  </c:pt>
                  <c:pt idx="5">
                    <c:v>базисные</c:v>
                  </c:pt>
                  <c:pt idx="6">
                    <c:v>цепные</c:v>
                  </c:pt>
                </c:lvl>
                <c:lvl>
                  <c:pt idx="0">
                    <c:v>Год</c:v>
                  </c:pt>
                  <c:pt idx="1">
                    <c:v>Объем</c:v>
                  </c:pt>
                  <c:pt idx="2">
                    <c:v>Темпы роста %</c:v>
                  </c:pt>
                  <c:pt idx="4">
                    <c:v>Объем</c:v>
                  </c:pt>
                  <c:pt idx="5">
                    <c:v>Темпы роста %</c:v>
                  </c:pt>
                </c:lvl>
              </c:multiLvlStrCache>
            </c:multiLvlStrRef>
          </c:cat>
          <c:val>
            <c:numRef>
              <c:f>Лист1!$A$3:$G$3</c:f>
              <c:numCache>
                <c:formatCode>General</c:formatCode>
                <c:ptCount val="7"/>
                <c:pt idx="0">
                  <c:v>2014</c:v>
                </c:pt>
                <c:pt idx="1">
                  <c:v>8424</c:v>
                </c:pt>
                <c:pt idx="2">
                  <c:v>100</c:v>
                </c:pt>
                <c:pt idx="3">
                  <c:v>100</c:v>
                </c:pt>
                <c:pt idx="4">
                  <c:v>8424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C0-4C53-AF67-8A9540718C9F}"/>
            </c:ext>
          </c:extLst>
        </c:ser>
        <c:ser>
          <c:idx val="1"/>
          <c:order val="1"/>
          <c:cat>
            <c:multiLvlStrRef>
              <c:f>Лист1!$A$1:$G$2</c:f>
              <c:multiLvlStrCache>
                <c:ptCount val="7"/>
                <c:lvl>
                  <c:pt idx="1">
                    <c:v>Производства продукции, тыс.руб.</c:v>
                  </c:pt>
                  <c:pt idx="2">
                    <c:v>базисные</c:v>
                  </c:pt>
                  <c:pt idx="3">
                    <c:v>цепные</c:v>
                  </c:pt>
                  <c:pt idx="4">
                    <c:v>Реализации продукции, тыс.руб. базисные</c:v>
                  </c:pt>
                  <c:pt idx="5">
                    <c:v>базисные</c:v>
                  </c:pt>
                  <c:pt idx="6">
                    <c:v>цепные</c:v>
                  </c:pt>
                </c:lvl>
                <c:lvl>
                  <c:pt idx="0">
                    <c:v>Год</c:v>
                  </c:pt>
                  <c:pt idx="1">
                    <c:v>Объем</c:v>
                  </c:pt>
                  <c:pt idx="2">
                    <c:v>Темпы роста %</c:v>
                  </c:pt>
                  <c:pt idx="4">
                    <c:v>Объем</c:v>
                  </c:pt>
                  <c:pt idx="5">
                    <c:v>Темпы роста %</c:v>
                  </c:pt>
                </c:lvl>
              </c:multiLvlStrCache>
            </c:multiLvlStrRef>
          </c:cat>
          <c:val>
            <c:numRef>
              <c:f>Лист1!$A$4:$G$4</c:f>
              <c:numCache>
                <c:formatCode>General</c:formatCode>
                <c:ptCount val="7"/>
                <c:pt idx="0">
                  <c:v>2015</c:v>
                </c:pt>
                <c:pt idx="1">
                  <c:v>7320</c:v>
                </c:pt>
                <c:pt idx="2">
                  <c:v>88.8</c:v>
                </c:pt>
                <c:pt idx="3">
                  <c:v>88.8</c:v>
                </c:pt>
                <c:pt idx="4">
                  <c:v>7320</c:v>
                </c:pt>
                <c:pt idx="5">
                  <c:v>88.8</c:v>
                </c:pt>
                <c:pt idx="6">
                  <c:v>88.8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C0-4C53-AF67-8A9540718C9F}"/>
            </c:ext>
          </c:extLst>
        </c:ser>
        <c:ser>
          <c:idx val="2"/>
          <c:order val="2"/>
          <c:cat>
            <c:multiLvlStrRef>
              <c:f>Лист1!$A$1:$G$2</c:f>
              <c:multiLvlStrCache>
                <c:ptCount val="7"/>
                <c:lvl>
                  <c:pt idx="1">
                    <c:v>Производства продукции, тыс.руб.</c:v>
                  </c:pt>
                  <c:pt idx="2">
                    <c:v>базисные</c:v>
                  </c:pt>
                  <c:pt idx="3">
                    <c:v>цепные</c:v>
                  </c:pt>
                  <c:pt idx="4">
                    <c:v>Реализации продукции, тыс.руб. базисные</c:v>
                  </c:pt>
                  <c:pt idx="5">
                    <c:v>базисные</c:v>
                  </c:pt>
                  <c:pt idx="6">
                    <c:v>цепные</c:v>
                  </c:pt>
                </c:lvl>
                <c:lvl>
                  <c:pt idx="0">
                    <c:v>Год</c:v>
                  </c:pt>
                  <c:pt idx="1">
                    <c:v>Объем</c:v>
                  </c:pt>
                  <c:pt idx="2">
                    <c:v>Темпы роста %</c:v>
                  </c:pt>
                  <c:pt idx="4">
                    <c:v>Объем</c:v>
                  </c:pt>
                  <c:pt idx="5">
                    <c:v>Темпы роста %</c:v>
                  </c:pt>
                </c:lvl>
              </c:multiLvlStrCache>
            </c:multiLvlStrRef>
          </c:cat>
          <c:val>
            <c:numRef>
              <c:f>Лист1!$A$5:$G$5</c:f>
              <c:numCache>
                <c:formatCode>General</c:formatCode>
                <c:ptCount val="7"/>
                <c:pt idx="0">
                  <c:v>2016</c:v>
                </c:pt>
                <c:pt idx="1">
                  <c:v>9126</c:v>
                </c:pt>
                <c:pt idx="2">
                  <c:v>108.3</c:v>
                </c:pt>
                <c:pt idx="3">
                  <c:v>124.7</c:v>
                </c:pt>
                <c:pt idx="4">
                  <c:v>9126</c:v>
                </c:pt>
                <c:pt idx="5">
                  <c:v>108.3</c:v>
                </c:pt>
                <c:pt idx="6">
                  <c:v>124.7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C0-4C53-AF67-8A9540718C9F}"/>
            </c:ext>
          </c:extLst>
        </c:ser>
        <c:axId val="51611904"/>
        <c:axId val="94965760"/>
      </c:barChart>
      <c:catAx>
        <c:axId val="51611904"/>
        <c:scaling>
          <c:orientation val="minMax"/>
        </c:scaling>
        <c:axPos val="l"/>
        <c:numFmt formatCode="General" sourceLinked="0"/>
        <c:majorTickMark val="none"/>
        <c:tickLblPos val="nextTo"/>
        <c:crossAx val="94965760"/>
        <c:crosses val="autoZero"/>
        <c:auto val="1"/>
        <c:lblAlgn val="ctr"/>
        <c:lblOffset val="100"/>
      </c:catAx>
      <c:valAx>
        <c:axId val="9496576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Стоимость, тыс. руб.</a:t>
                </a:r>
              </a:p>
            </c:rich>
          </c:tx>
        </c:title>
        <c:numFmt formatCode="General" sourceLinked="1"/>
        <c:majorTickMark val="none"/>
        <c:tickLblPos val="nextTo"/>
        <c:crossAx val="516119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6"/>
          <c:order val="6"/>
          <c:tx>
            <c:strRef>
              <c:f>Лист2!$B$1:$B$2</c:f>
            </c:strRef>
          </c:tx>
          <c:cat>
            <c:multiLvlStrRef>
              <c:f>Лист2!$A$3:$A$11</c:f>
            </c:multiLvlStrRef>
          </c:cat>
          <c:val>
            <c:numRef>
              <c:f>Лист2!$B$3:$B$11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D8-417C-BC81-8BD71FE1F7FB}"/>
            </c:ext>
          </c:extLst>
        </c:ser>
        <c:ser>
          <c:idx val="7"/>
          <c:order val="7"/>
          <c:tx>
            <c:strRef>
              <c:f>Лист2!$C$1:$C$2</c:f>
            </c:strRef>
          </c:tx>
          <c:cat>
            <c:multiLvlStrRef>
              <c:f>Лист2!$A$3:$A$11</c:f>
            </c:multiLvlStrRef>
          </c:cat>
          <c:val>
            <c:numRef>
              <c:f>Лист2!$C$3:$C$11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D8-417C-BC81-8BD71FE1F7FB}"/>
            </c:ext>
          </c:extLst>
        </c:ser>
        <c:ser>
          <c:idx val="8"/>
          <c:order val="8"/>
          <c:tx>
            <c:strRef>
              <c:f>Лист2!$D$1:$D$2</c:f>
            </c:strRef>
          </c:tx>
          <c:cat>
            <c:multiLvlStrRef>
              <c:f>Лист2!$A$3:$A$11</c:f>
            </c:multiLvlStrRef>
          </c:cat>
          <c:val>
            <c:numRef>
              <c:f>Лист2!$D$3:$D$11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D8-417C-BC81-8BD71FE1F7FB}"/>
            </c:ext>
          </c:extLst>
        </c:ser>
        <c:ser>
          <c:idx val="9"/>
          <c:order val="9"/>
          <c:tx>
            <c:strRef>
              <c:f>Лист2!$E$1:$E$2</c:f>
            </c:strRef>
          </c:tx>
          <c:cat>
            <c:multiLvlStrRef>
              <c:f>Лист2!$A$3:$A$11</c:f>
            </c:multiLvlStrRef>
          </c:cat>
          <c:val>
            <c:numRef>
              <c:f>Лист2!$E$3:$E$11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D8-417C-BC81-8BD71FE1F7FB}"/>
            </c:ext>
          </c:extLst>
        </c:ser>
        <c:ser>
          <c:idx val="10"/>
          <c:order val="10"/>
          <c:tx>
            <c:strRef>
              <c:f>Лист2!$F$1:$F$2</c:f>
            </c:strRef>
          </c:tx>
          <c:cat>
            <c:multiLvlStrRef>
              <c:f>Лист2!$A$3:$A$11</c:f>
            </c:multiLvlStrRef>
          </c:cat>
          <c:val>
            <c:numRef>
              <c:f>Лист2!$F$3:$F$11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D8-417C-BC81-8BD71FE1F7FB}"/>
            </c:ext>
          </c:extLst>
        </c:ser>
        <c:ser>
          <c:idx val="11"/>
          <c:order val="11"/>
          <c:tx>
            <c:strRef>
              <c:f>Лист2!$G$1:$G$2</c:f>
            </c:strRef>
          </c:tx>
          <c:cat>
            <c:multiLvlStrRef>
              <c:f>Лист2!$A$3:$A$11</c:f>
            </c:multiLvlStrRef>
          </c:cat>
          <c:val>
            <c:numRef>
              <c:f>Лист2!$G$3:$G$11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D8-417C-BC81-8BD71FE1F7FB}"/>
            </c:ext>
          </c:extLst>
        </c:ser>
        <c:ser>
          <c:idx val="12"/>
          <c:order val="12"/>
          <c:tx>
            <c:strRef>
              <c:f>[Книга1]Лист1!$B$1:$B$2</c:f>
            </c:strRef>
          </c:tx>
          <c:cat>
            <c:multiLvlStrRef>
              <c:f>[Книга1]Лист1!$A$3:$A$10</c:f>
            </c:multiLvlStrRef>
          </c:cat>
          <c:val>
            <c:numRef>
              <c:f>[Книга1]Лист1!$B$3:$B$10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ED8-417C-BC81-8BD71FE1F7FB}"/>
            </c:ext>
          </c:extLst>
        </c:ser>
        <c:ser>
          <c:idx val="13"/>
          <c:order val="13"/>
          <c:tx>
            <c:strRef>
              <c:f>[Книга1]Лист1!$C$1:$C$2</c:f>
            </c:strRef>
          </c:tx>
          <c:cat>
            <c:multiLvlStrRef>
              <c:f>[Книга1]Лист1!$A$3:$A$10</c:f>
            </c:multiLvlStrRef>
          </c:cat>
          <c:val>
            <c:numRef>
              <c:f>[Книга1]Лист1!$C$3:$C$10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ED8-417C-BC81-8BD71FE1F7FB}"/>
            </c:ext>
          </c:extLst>
        </c:ser>
        <c:ser>
          <c:idx val="14"/>
          <c:order val="14"/>
          <c:tx>
            <c:strRef>
              <c:f>[Книга1]Лист1!$D$1:$D$2</c:f>
            </c:strRef>
          </c:tx>
          <c:cat>
            <c:multiLvlStrRef>
              <c:f>[Книга1]Лист1!$A$3:$A$10</c:f>
            </c:multiLvlStrRef>
          </c:cat>
          <c:val>
            <c:numRef>
              <c:f>[Книга1]Лист1!$D$3:$D$10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D8-417C-BC81-8BD71FE1F7FB}"/>
            </c:ext>
          </c:extLst>
        </c:ser>
        <c:ser>
          <c:idx val="15"/>
          <c:order val="15"/>
          <c:tx>
            <c:strRef>
              <c:f>[Книга1]Лист1!$E$1:$E$2</c:f>
            </c:strRef>
          </c:tx>
          <c:cat>
            <c:multiLvlStrRef>
              <c:f>[Книга1]Лист1!$A$3:$A$10</c:f>
            </c:multiLvlStrRef>
          </c:cat>
          <c:val>
            <c:numRef>
              <c:f>[Книга1]Лист1!$E$3:$E$10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ED8-417C-BC81-8BD71FE1F7FB}"/>
            </c:ext>
          </c:extLst>
        </c:ser>
        <c:ser>
          <c:idx val="16"/>
          <c:order val="16"/>
          <c:tx>
            <c:strRef>
              <c:f>[Книга1]Лист1!$F$1:$F$2</c:f>
            </c:strRef>
          </c:tx>
          <c:cat>
            <c:multiLvlStrRef>
              <c:f>[Книга1]Лист1!$A$3:$A$10</c:f>
            </c:multiLvlStrRef>
          </c:cat>
          <c:val>
            <c:numRef>
              <c:f>[Книга1]Лист1!$F$3:$F$10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ED8-417C-BC81-8BD71FE1F7FB}"/>
            </c:ext>
          </c:extLst>
        </c:ser>
        <c:ser>
          <c:idx val="17"/>
          <c:order val="17"/>
          <c:tx>
            <c:strRef>
              <c:f>[Книга1]Лист1!$G$1:$G$2</c:f>
            </c:strRef>
          </c:tx>
          <c:cat>
            <c:multiLvlStrRef>
              <c:f>[Книга1]Лист1!$A$3:$A$10</c:f>
            </c:multiLvlStrRef>
          </c:cat>
          <c:val>
            <c:numRef>
              <c:f>[Книга1]Лист1!$G$3:$G$10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ED8-417C-BC81-8BD71FE1F7FB}"/>
            </c:ext>
          </c:extLst>
        </c:ser>
        <c:ser>
          <c:idx val="0"/>
          <c:order val="0"/>
          <c:tx>
            <c:strRef>
              <c:f>[Книга1]Лист1!$B$1:$B$2</c:f>
              <c:strCache>
                <c:ptCount val="1"/>
                <c:pt idx="0">
                  <c:v>2014г.</c:v>
                </c:pt>
              </c:strCache>
            </c:strRef>
          </c:tx>
          <c:cat>
            <c:strRef>
              <c:f>[Книга1]Лист1!$A$3:$A$10</c:f>
              <c:strCache>
                <c:ptCount val="8"/>
                <c:pt idx="0">
                  <c:v>Хлеб пшеничный</c:v>
                </c:pt>
                <c:pt idx="1">
                  <c:v>Хлеб дарницкий</c:v>
                </c:pt>
                <c:pt idx="2">
                  <c:v>Хлеб сельский</c:v>
                </c:pt>
                <c:pt idx="3">
                  <c:v>Батон нарезной</c:v>
                </c:pt>
                <c:pt idx="4">
                  <c:v>Плетенка с маком</c:v>
                </c:pt>
                <c:pt idx="5">
                  <c:v>Хлеб ароматный</c:v>
                </c:pt>
                <c:pt idx="6">
                  <c:v>Батончик с отрубями</c:v>
                </c:pt>
                <c:pt idx="7">
                  <c:v>Хлеб ароматный с картофелем</c:v>
                </c:pt>
              </c:strCache>
            </c:strRef>
          </c:cat>
          <c:val>
            <c:numRef>
              <c:f>[Книга1]Лист1!$B$3:$B$10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ED8-417C-BC81-8BD71FE1F7FB}"/>
            </c:ext>
          </c:extLst>
        </c:ser>
        <c:ser>
          <c:idx val="1"/>
          <c:order val="1"/>
          <c:tx>
            <c:strRef>
              <c:f>[Книга1]Лист1!$C$1:$C$2</c:f>
              <c:strCache>
                <c:ptCount val="1"/>
                <c:pt idx="0">
                  <c:v>2014г.</c:v>
                </c:pt>
              </c:strCache>
            </c:strRef>
          </c:tx>
          <c:cat>
            <c:strRef>
              <c:f>[Книга1]Лист1!$A$3:$A$10</c:f>
              <c:strCache>
                <c:ptCount val="8"/>
                <c:pt idx="0">
                  <c:v>Хлеб пшеничный</c:v>
                </c:pt>
                <c:pt idx="1">
                  <c:v>Хлеб дарницкий</c:v>
                </c:pt>
                <c:pt idx="2">
                  <c:v>Хлеб сельский</c:v>
                </c:pt>
                <c:pt idx="3">
                  <c:v>Батон нарезной</c:v>
                </c:pt>
                <c:pt idx="4">
                  <c:v>Плетенка с маком</c:v>
                </c:pt>
                <c:pt idx="5">
                  <c:v>Хлеб ароматный</c:v>
                </c:pt>
                <c:pt idx="6">
                  <c:v>Батончик с отрубями</c:v>
                </c:pt>
                <c:pt idx="7">
                  <c:v>Хлеб ароматный с картофелем</c:v>
                </c:pt>
              </c:strCache>
            </c:strRef>
          </c:cat>
          <c:val>
            <c:numRef>
              <c:f>[Книга1]Лист1!$C$3:$C$10</c:f>
              <c:numCache>
                <c:formatCode>General</c:formatCode>
                <c:ptCount val="8"/>
                <c:pt idx="0">
                  <c:v>26.7</c:v>
                </c:pt>
                <c:pt idx="1">
                  <c:v>23.3</c:v>
                </c:pt>
                <c:pt idx="2">
                  <c:v>16.8</c:v>
                </c:pt>
                <c:pt idx="3">
                  <c:v>17.100000000000001</c:v>
                </c:pt>
                <c:pt idx="4">
                  <c:v>6</c:v>
                </c:pt>
                <c:pt idx="5">
                  <c:v>9</c:v>
                </c:pt>
                <c:pt idx="6">
                  <c:v>1</c:v>
                </c:pt>
                <c:pt idx="7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ED8-417C-BC81-8BD71FE1F7FB}"/>
            </c:ext>
          </c:extLst>
        </c:ser>
        <c:ser>
          <c:idx val="2"/>
          <c:order val="2"/>
          <c:tx>
            <c:strRef>
              <c:f>[Книга1]Лист1!$D$1:$D$2</c:f>
              <c:strCache>
                <c:ptCount val="1"/>
                <c:pt idx="0">
                  <c:v>2015г.</c:v>
                </c:pt>
              </c:strCache>
            </c:strRef>
          </c:tx>
          <c:cat>
            <c:strRef>
              <c:f>[Книга1]Лист1!$A$3:$A$10</c:f>
              <c:strCache>
                <c:ptCount val="8"/>
                <c:pt idx="0">
                  <c:v>Хлеб пшеничный</c:v>
                </c:pt>
                <c:pt idx="1">
                  <c:v>Хлеб дарницкий</c:v>
                </c:pt>
                <c:pt idx="2">
                  <c:v>Хлеб сельский</c:v>
                </c:pt>
                <c:pt idx="3">
                  <c:v>Батон нарезной</c:v>
                </c:pt>
                <c:pt idx="4">
                  <c:v>Плетенка с маком</c:v>
                </c:pt>
                <c:pt idx="5">
                  <c:v>Хлеб ароматный</c:v>
                </c:pt>
                <c:pt idx="6">
                  <c:v>Батончик с отрубями</c:v>
                </c:pt>
                <c:pt idx="7">
                  <c:v>Хлеб ароматный с картофелем</c:v>
                </c:pt>
              </c:strCache>
            </c:strRef>
          </c:cat>
          <c:val>
            <c:numRef>
              <c:f>[Книга1]Лист1!$D$3:$D$10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ED8-417C-BC81-8BD71FE1F7FB}"/>
            </c:ext>
          </c:extLst>
        </c:ser>
        <c:ser>
          <c:idx val="3"/>
          <c:order val="3"/>
          <c:tx>
            <c:strRef>
              <c:f>[Книга1]Лист1!$E$1:$E$2</c:f>
              <c:strCache>
                <c:ptCount val="1"/>
                <c:pt idx="0">
                  <c:v>2015г.</c:v>
                </c:pt>
              </c:strCache>
            </c:strRef>
          </c:tx>
          <c:cat>
            <c:strRef>
              <c:f>[Книга1]Лист1!$A$3:$A$10</c:f>
              <c:strCache>
                <c:ptCount val="8"/>
                <c:pt idx="0">
                  <c:v>Хлеб пшеничный</c:v>
                </c:pt>
                <c:pt idx="1">
                  <c:v>Хлеб дарницкий</c:v>
                </c:pt>
                <c:pt idx="2">
                  <c:v>Хлеб сельский</c:v>
                </c:pt>
                <c:pt idx="3">
                  <c:v>Батон нарезной</c:v>
                </c:pt>
                <c:pt idx="4">
                  <c:v>Плетенка с маком</c:v>
                </c:pt>
                <c:pt idx="5">
                  <c:v>Хлеб ароматный</c:v>
                </c:pt>
                <c:pt idx="6">
                  <c:v>Батончик с отрубями</c:v>
                </c:pt>
                <c:pt idx="7">
                  <c:v>Хлеб ароматный с картофелем</c:v>
                </c:pt>
              </c:strCache>
            </c:strRef>
          </c:cat>
          <c:val>
            <c:numRef>
              <c:f>[Книга1]Лист1!$E$3:$E$10</c:f>
              <c:numCache>
                <c:formatCode>General</c:formatCode>
                <c:ptCount val="8"/>
                <c:pt idx="0">
                  <c:v>26.5</c:v>
                </c:pt>
                <c:pt idx="1">
                  <c:v>23.2</c:v>
                </c:pt>
                <c:pt idx="2">
                  <c:v>16.600000000000001</c:v>
                </c:pt>
                <c:pt idx="3">
                  <c:v>17.100000000000001</c:v>
                </c:pt>
                <c:pt idx="4">
                  <c:v>6</c:v>
                </c:pt>
                <c:pt idx="5">
                  <c:v>9.2000000000000011</c:v>
                </c:pt>
                <c:pt idx="6">
                  <c:v>1.2</c:v>
                </c:pt>
                <c:pt idx="7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FED8-417C-BC81-8BD71FE1F7FB}"/>
            </c:ext>
          </c:extLst>
        </c:ser>
        <c:ser>
          <c:idx val="4"/>
          <c:order val="4"/>
          <c:tx>
            <c:strRef>
              <c:f>[Книга1]Лист1!$F$1:$F$2</c:f>
              <c:strCache>
                <c:ptCount val="1"/>
                <c:pt idx="0">
                  <c:v>2016г.</c:v>
                </c:pt>
              </c:strCache>
            </c:strRef>
          </c:tx>
          <c:cat>
            <c:strRef>
              <c:f>[Книга1]Лист1!$A$3:$A$10</c:f>
              <c:strCache>
                <c:ptCount val="8"/>
                <c:pt idx="0">
                  <c:v>Хлеб пшеничный</c:v>
                </c:pt>
                <c:pt idx="1">
                  <c:v>Хлеб дарницкий</c:v>
                </c:pt>
                <c:pt idx="2">
                  <c:v>Хлеб сельский</c:v>
                </c:pt>
                <c:pt idx="3">
                  <c:v>Батон нарезной</c:v>
                </c:pt>
                <c:pt idx="4">
                  <c:v>Плетенка с маком</c:v>
                </c:pt>
                <c:pt idx="5">
                  <c:v>Хлеб ароматный</c:v>
                </c:pt>
                <c:pt idx="6">
                  <c:v>Батончик с отрубями</c:v>
                </c:pt>
                <c:pt idx="7">
                  <c:v>Хлеб ароматный с картофелем</c:v>
                </c:pt>
              </c:strCache>
            </c:strRef>
          </c:cat>
          <c:val>
            <c:numRef>
              <c:f>[Книга1]Лист1!$F$3:$F$10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FED8-417C-BC81-8BD71FE1F7FB}"/>
            </c:ext>
          </c:extLst>
        </c:ser>
        <c:ser>
          <c:idx val="5"/>
          <c:order val="5"/>
          <c:tx>
            <c:strRef>
              <c:f>[Книга1]Лист1!$G$1:$G$2</c:f>
              <c:strCache>
                <c:ptCount val="1"/>
                <c:pt idx="0">
                  <c:v>2016г.</c:v>
                </c:pt>
              </c:strCache>
            </c:strRef>
          </c:tx>
          <c:cat>
            <c:strRef>
              <c:f>[Книга1]Лист1!$A$3:$A$10</c:f>
              <c:strCache>
                <c:ptCount val="8"/>
                <c:pt idx="0">
                  <c:v>Хлеб пшеничный</c:v>
                </c:pt>
                <c:pt idx="1">
                  <c:v>Хлеб дарницкий</c:v>
                </c:pt>
                <c:pt idx="2">
                  <c:v>Хлеб сельский</c:v>
                </c:pt>
                <c:pt idx="3">
                  <c:v>Батон нарезной</c:v>
                </c:pt>
                <c:pt idx="4">
                  <c:v>Плетенка с маком</c:v>
                </c:pt>
                <c:pt idx="5">
                  <c:v>Хлеб ароматный</c:v>
                </c:pt>
                <c:pt idx="6">
                  <c:v>Батончик с отрубями</c:v>
                </c:pt>
                <c:pt idx="7">
                  <c:v>Хлеб ароматный с картофелем</c:v>
                </c:pt>
              </c:strCache>
            </c:strRef>
          </c:cat>
          <c:val>
            <c:numRef>
              <c:f>[Книга1]Лист1!$G$3:$G$10</c:f>
              <c:numCache>
                <c:formatCode>General</c:formatCode>
                <c:ptCount val="8"/>
                <c:pt idx="0">
                  <c:v>27</c:v>
                </c:pt>
                <c:pt idx="1">
                  <c:v>23.3</c:v>
                </c:pt>
                <c:pt idx="2">
                  <c:v>16.3</c:v>
                </c:pt>
                <c:pt idx="3">
                  <c:v>17.600000000000001</c:v>
                </c:pt>
                <c:pt idx="4">
                  <c:v>6</c:v>
                </c:pt>
                <c:pt idx="5">
                  <c:v>9</c:v>
                </c:pt>
                <c:pt idx="6">
                  <c:v>1.2</c:v>
                </c:pt>
                <c:pt idx="7">
                  <c:v>0.30000000000000032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FED8-417C-BC81-8BD71FE1F7FB}"/>
            </c:ext>
          </c:extLst>
        </c:ser>
        <c:axId val="95749248"/>
        <c:axId val="95750784"/>
      </c:barChart>
      <c:catAx>
        <c:axId val="95749248"/>
        <c:scaling>
          <c:orientation val="minMax"/>
        </c:scaling>
        <c:axPos val="b"/>
        <c:numFmt formatCode="General" sourceLinked="0"/>
        <c:tickLblPos val="nextTo"/>
        <c:crossAx val="95750784"/>
        <c:crosses val="autoZero"/>
        <c:auto val="1"/>
        <c:lblAlgn val="ctr"/>
        <c:lblOffset val="100"/>
      </c:catAx>
      <c:valAx>
        <c:axId val="95750784"/>
        <c:scaling>
          <c:orientation val="minMax"/>
        </c:scaling>
        <c:axPos val="l"/>
        <c:majorGridlines/>
        <c:numFmt formatCode="General" sourceLinked="1"/>
        <c:tickLblPos val="nextTo"/>
        <c:crossAx val="9574924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Лист3!$A$3</c:f>
              <c:strCache>
                <c:ptCount val="1"/>
                <c:pt idx="0">
                  <c:v>Материальные затраты</c:v>
                </c:pt>
              </c:strCache>
            </c:strRef>
          </c:tx>
          <c:cat>
            <c:multiLvlStrRef>
              <c:f>Лист3!$B$1:$G$2</c:f>
              <c:multiLvlStrCache>
                <c:ptCount val="6"/>
                <c:lvl>
                  <c:pt idx="0">
                    <c:v>Руб.</c:v>
                  </c:pt>
                  <c:pt idx="1">
                    <c:v>%</c:v>
                  </c:pt>
                  <c:pt idx="2">
                    <c:v>Руб.</c:v>
                  </c:pt>
                  <c:pt idx="3">
                    <c:v>%</c:v>
                  </c:pt>
                  <c:pt idx="4">
                    <c:v>Руб.</c:v>
                  </c:pt>
                  <c:pt idx="5">
                    <c:v>%</c:v>
                  </c:pt>
                </c:lvl>
                <c:lvl>
                  <c:pt idx="0">
                    <c:v>2014г.</c:v>
                  </c:pt>
                  <c:pt idx="2">
                    <c:v>2015г.</c:v>
                  </c:pt>
                  <c:pt idx="4">
                    <c:v>2016г.</c:v>
                  </c:pt>
                </c:lvl>
              </c:multiLvlStrCache>
            </c:multiLvlStrRef>
          </c:cat>
          <c:val>
            <c:numRef>
              <c:f>Лист3!$B$3:$G$3</c:f>
              <c:numCache>
                <c:formatCode>General</c:formatCode>
                <c:ptCount val="6"/>
                <c:pt idx="0">
                  <c:v>120156</c:v>
                </c:pt>
                <c:pt idx="1">
                  <c:v>65.3</c:v>
                </c:pt>
                <c:pt idx="2">
                  <c:v>145600</c:v>
                </c:pt>
                <c:pt idx="3">
                  <c:v>67.400000000000006</c:v>
                </c:pt>
                <c:pt idx="4">
                  <c:v>178900</c:v>
                </c:pt>
                <c:pt idx="5">
                  <c:v>63.7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FE-4DD8-9389-5E2C946B3B3E}"/>
            </c:ext>
          </c:extLst>
        </c:ser>
        <c:ser>
          <c:idx val="1"/>
          <c:order val="1"/>
          <c:tx>
            <c:strRef>
              <c:f>Лист3!$A$4</c:f>
              <c:strCache>
                <c:ptCount val="1"/>
                <c:pt idx="0">
                  <c:v>Затраты на оплату труда</c:v>
                </c:pt>
              </c:strCache>
            </c:strRef>
          </c:tx>
          <c:cat>
            <c:multiLvlStrRef>
              <c:f>Лист3!$B$1:$G$2</c:f>
              <c:multiLvlStrCache>
                <c:ptCount val="6"/>
                <c:lvl>
                  <c:pt idx="0">
                    <c:v>Руб.</c:v>
                  </c:pt>
                  <c:pt idx="1">
                    <c:v>%</c:v>
                  </c:pt>
                  <c:pt idx="2">
                    <c:v>Руб.</c:v>
                  </c:pt>
                  <c:pt idx="3">
                    <c:v>%</c:v>
                  </c:pt>
                  <c:pt idx="4">
                    <c:v>Руб.</c:v>
                  </c:pt>
                  <c:pt idx="5">
                    <c:v>%</c:v>
                  </c:pt>
                </c:lvl>
                <c:lvl>
                  <c:pt idx="0">
                    <c:v>2014г.</c:v>
                  </c:pt>
                  <c:pt idx="2">
                    <c:v>2015г.</c:v>
                  </c:pt>
                  <c:pt idx="4">
                    <c:v>2016г.</c:v>
                  </c:pt>
                </c:lvl>
              </c:multiLvlStrCache>
            </c:multiLvlStrRef>
          </c:cat>
          <c:val>
            <c:numRef>
              <c:f>Лист3!$B$4:$G$4</c:f>
              <c:numCache>
                <c:formatCode>General</c:formatCode>
                <c:ptCount val="6"/>
                <c:pt idx="0">
                  <c:v>39540</c:v>
                </c:pt>
                <c:pt idx="1">
                  <c:v>21.5</c:v>
                </c:pt>
                <c:pt idx="2">
                  <c:v>41736</c:v>
                </c:pt>
                <c:pt idx="3">
                  <c:v>19.3</c:v>
                </c:pt>
                <c:pt idx="4">
                  <c:v>65800</c:v>
                </c:pt>
                <c:pt idx="5">
                  <c:v>23.4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FE-4DD8-9389-5E2C946B3B3E}"/>
            </c:ext>
          </c:extLst>
        </c:ser>
        <c:ser>
          <c:idx val="2"/>
          <c:order val="2"/>
          <c:tx>
            <c:strRef>
              <c:f>Лист3!$A$5</c:f>
              <c:strCache>
                <c:ptCount val="1"/>
                <c:pt idx="0">
                  <c:v>Страховые взносы</c:v>
                </c:pt>
              </c:strCache>
            </c:strRef>
          </c:tx>
          <c:cat>
            <c:multiLvlStrRef>
              <c:f>Лист3!$B$1:$G$2</c:f>
              <c:multiLvlStrCache>
                <c:ptCount val="6"/>
                <c:lvl>
                  <c:pt idx="0">
                    <c:v>Руб.</c:v>
                  </c:pt>
                  <c:pt idx="1">
                    <c:v>%</c:v>
                  </c:pt>
                  <c:pt idx="2">
                    <c:v>Руб.</c:v>
                  </c:pt>
                  <c:pt idx="3">
                    <c:v>%</c:v>
                  </c:pt>
                  <c:pt idx="4">
                    <c:v>Руб.</c:v>
                  </c:pt>
                  <c:pt idx="5">
                    <c:v>%</c:v>
                  </c:pt>
                </c:lvl>
                <c:lvl>
                  <c:pt idx="0">
                    <c:v>2014г.</c:v>
                  </c:pt>
                  <c:pt idx="2">
                    <c:v>2015г.</c:v>
                  </c:pt>
                  <c:pt idx="4">
                    <c:v>2016г.</c:v>
                  </c:pt>
                </c:lvl>
              </c:multiLvlStrCache>
            </c:multiLvlStrRef>
          </c:cat>
          <c:val>
            <c:numRef>
              <c:f>Лист3!$B$5:$G$5</c:f>
              <c:numCache>
                <c:formatCode>General</c:formatCode>
                <c:ptCount val="6"/>
                <c:pt idx="0">
                  <c:v>12700</c:v>
                </c:pt>
                <c:pt idx="1">
                  <c:v>7</c:v>
                </c:pt>
                <c:pt idx="2">
                  <c:v>15945</c:v>
                </c:pt>
                <c:pt idx="3">
                  <c:v>7.4</c:v>
                </c:pt>
                <c:pt idx="4">
                  <c:v>21348</c:v>
                </c:pt>
                <c:pt idx="5">
                  <c:v>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FE-4DD8-9389-5E2C946B3B3E}"/>
            </c:ext>
          </c:extLst>
        </c:ser>
        <c:ser>
          <c:idx val="3"/>
          <c:order val="3"/>
          <c:tx>
            <c:strRef>
              <c:f>Лист3!$A$6</c:f>
              <c:strCache>
                <c:ptCount val="1"/>
                <c:pt idx="0">
                  <c:v>Амортизация</c:v>
                </c:pt>
              </c:strCache>
            </c:strRef>
          </c:tx>
          <c:cat>
            <c:multiLvlStrRef>
              <c:f>Лист3!$B$1:$G$2</c:f>
              <c:multiLvlStrCache>
                <c:ptCount val="6"/>
                <c:lvl>
                  <c:pt idx="0">
                    <c:v>Руб.</c:v>
                  </c:pt>
                  <c:pt idx="1">
                    <c:v>%</c:v>
                  </c:pt>
                  <c:pt idx="2">
                    <c:v>Руб.</c:v>
                  </c:pt>
                  <c:pt idx="3">
                    <c:v>%</c:v>
                  </c:pt>
                  <c:pt idx="4">
                    <c:v>Руб.</c:v>
                  </c:pt>
                  <c:pt idx="5">
                    <c:v>%</c:v>
                  </c:pt>
                </c:lvl>
                <c:lvl>
                  <c:pt idx="0">
                    <c:v>2014г.</c:v>
                  </c:pt>
                  <c:pt idx="2">
                    <c:v>2015г.</c:v>
                  </c:pt>
                  <c:pt idx="4">
                    <c:v>2016г.</c:v>
                  </c:pt>
                </c:lvl>
              </c:multiLvlStrCache>
            </c:multiLvlStrRef>
          </c:cat>
          <c:val>
            <c:numRef>
              <c:f>Лист3!$B$6:$G$6</c:f>
              <c:numCache>
                <c:formatCode>General</c:formatCode>
                <c:ptCount val="6"/>
                <c:pt idx="0">
                  <c:v>6478</c:v>
                </c:pt>
                <c:pt idx="1">
                  <c:v>3.5</c:v>
                </c:pt>
                <c:pt idx="2">
                  <c:v>6980</c:v>
                </c:pt>
                <c:pt idx="3">
                  <c:v>3.2</c:v>
                </c:pt>
                <c:pt idx="4">
                  <c:v>7123</c:v>
                </c:pt>
                <c:pt idx="5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EFE-4DD8-9389-5E2C946B3B3E}"/>
            </c:ext>
          </c:extLst>
        </c:ser>
        <c:ser>
          <c:idx val="4"/>
          <c:order val="4"/>
          <c:tx>
            <c:strRef>
              <c:f>Лист3!$A$7</c:f>
              <c:strCache>
                <c:ptCount val="1"/>
                <c:pt idx="0">
                  <c:v>Прочие затраты</c:v>
                </c:pt>
              </c:strCache>
            </c:strRef>
          </c:tx>
          <c:cat>
            <c:multiLvlStrRef>
              <c:f>Лист3!$B$1:$G$2</c:f>
              <c:multiLvlStrCache>
                <c:ptCount val="6"/>
                <c:lvl>
                  <c:pt idx="0">
                    <c:v>Руб.</c:v>
                  </c:pt>
                  <c:pt idx="1">
                    <c:v>%</c:v>
                  </c:pt>
                  <c:pt idx="2">
                    <c:v>Руб.</c:v>
                  </c:pt>
                  <c:pt idx="3">
                    <c:v>%</c:v>
                  </c:pt>
                  <c:pt idx="4">
                    <c:v>Руб.</c:v>
                  </c:pt>
                  <c:pt idx="5">
                    <c:v>%</c:v>
                  </c:pt>
                </c:lvl>
                <c:lvl>
                  <c:pt idx="0">
                    <c:v>2014г.</c:v>
                  </c:pt>
                  <c:pt idx="2">
                    <c:v>2015г.</c:v>
                  </c:pt>
                  <c:pt idx="4">
                    <c:v>2016г.</c:v>
                  </c:pt>
                </c:lvl>
              </c:multiLvlStrCache>
            </c:multiLvlStrRef>
          </c:cat>
          <c:val>
            <c:numRef>
              <c:f>Лист3!$B$7:$G$7</c:f>
              <c:numCache>
                <c:formatCode>General</c:formatCode>
                <c:ptCount val="6"/>
                <c:pt idx="0">
                  <c:v>5012</c:v>
                </c:pt>
                <c:pt idx="1">
                  <c:v>2.7</c:v>
                </c:pt>
                <c:pt idx="2">
                  <c:v>5578</c:v>
                </c:pt>
                <c:pt idx="3">
                  <c:v>2.6</c:v>
                </c:pt>
                <c:pt idx="4">
                  <c:v>7523</c:v>
                </c:pt>
                <c:pt idx="5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FE-4DD8-9389-5E2C946B3B3E}"/>
            </c:ext>
          </c:extLst>
        </c:ser>
        <c:ser>
          <c:idx val="5"/>
          <c:order val="5"/>
          <c:tx>
            <c:strRef>
              <c:f>Лист3!$A$8</c:f>
              <c:strCache>
                <c:ptCount val="1"/>
                <c:pt idx="0">
                  <c:v>Итого</c:v>
                </c:pt>
              </c:strCache>
            </c:strRef>
          </c:tx>
          <c:cat>
            <c:multiLvlStrRef>
              <c:f>Лист3!$B$1:$G$2</c:f>
              <c:multiLvlStrCache>
                <c:ptCount val="6"/>
                <c:lvl>
                  <c:pt idx="0">
                    <c:v>Руб.</c:v>
                  </c:pt>
                  <c:pt idx="1">
                    <c:v>%</c:v>
                  </c:pt>
                  <c:pt idx="2">
                    <c:v>Руб.</c:v>
                  </c:pt>
                  <c:pt idx="3">
                    <c:v>%</c:v>
                  </c:pt>
                  <c:pt idx="4">
                    <c:v>Руб.</c:v>
                  </c:pt>
                  <c:pt idx="5">
                    <c:v>%</c:v>
                  </c:pt>
                </c:lvl>
                <c:lvl>
                  <c:pt idx="0">
                    <c:v>2014г.</c:v>
                  </c:pt>
                  <c:pt idx="2">
                    <c:v>2015г.</c:v>
                  </c:pt>
                  <c:pt idx="4">
                    <c:v>2016г.</c:v>
                  </c:pt>
                </c:lvl>
              </c:multiLvlStrCache>
            </c:multiLvlStrRef>
          </c:cat>
          <c:val>
            <c:numRef>
              <c:f>Лист3!$B$8:$G$8</c:f>
              <c:numCache>
                <c:formatCode>General</c:formatCode>
                <c:ptCount val="6"/>
                <c:pt idx="0">
                  <c:v>183886</c:v>
                </c:pt>
                <c:pt idx="1">
                  <c:v>100</c:v>
                </c:pt>
                <c:pt idx="2">
                  <c:v>215893</c:v>
                </c:pt>
                <c:pt idx="3">
                  <c:v>100</c:v>
                </c:pt>
                <c:pt idx="4">
                  <c:v>280694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EFE-4DD8-9389-5E2C946B3B3E}"/>
            </c:ext>
          </c:extLst>
        </c:ser>
        <c:axId val="95805824"/>
        <c:axId val="95807360"/>
      </c:barChart>
      <c:catAx>
        <c:axId val="95805824"/>
        <c:scaling>
          <c:orientation val="minMax"/>
        </c:scaling>
        <c:axPos val="b"/>
        <c:numFmt formatCode="General" sourceLinked="0"/>
        <c:majorTickMark val="none"/>
        <c:tickLblPos val="nextTo"/>
        <c:crossAx val="95807360"/>
        <c:crosses val="autoZero"/>
        <c:auto val="1"/>
        <c:lblAlgn val="ctr"/>
        <c:lblOffset val="100"/>
      </c:catAx>
      <c:valAx>
        <c:axId val="958073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8058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Затраты на 1 руб. продукции, руб</c:v>
                </c:pt>
              </c:strCache>
            </c:strRef>
          </c:tx>
          <c:cat>
            <c:strRef>
              <c:f>Лист2!$B$1:$D$1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1.5</c:v>
                </c:pt>
                <c:pt idx="1">
                  <c:v>2.2000000000000002</c:v>
                </c:pt>
                <c:pt idx="2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A8-4BD1-AA87-6EF5925E10CF}"/>
            </c:ext>
          </c:extLst>
        </c:ser>
        <c:axId val="95949952"/>
        <c:axId val="95951488"/>
      </c:barChart>
      <c:catAx>
        <c:axId val="95949952"/>
        <c:scaling>
          <c:orientation val="minMax"/>
        </c:scaling>
        <c:axPos val="b"/>
        <c:numFmt formatCode="General" sourceLinked="0"/>
        <c:tickLblPos val="nextTo"/>
        <c:crossAx val="95951488"/>
        <c:crosses val="autoZero"/>
        <c:auto val="1"/>
        <c:lblAlgn val="ctr"/>
        <c:lblOffset val="100"/>
      </c:catAx>
      <c:valAx>
        <c:axId val="95951488"/>
        <c:scaling>
          <c:orientation val="minMax"/>
        </c:scaling>
        <c:axPos val="l"/>
        <c:majorGridlines/>
        <c:numFmt formatCode="General" sourceLinked="1"/>
        <c:tickLblPos val="nextTo"/>
        <c:crossAx val="95949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Лист3!$A$2</c:f>
              <c:strCache>
                <c:ptCount val="1"/>
              </c:strCache>
            </c:strRef>
          </c:tx>
          <c:cat>
            <c:strRef>
              <c:f>Лист3!$B$1:$D$1</c:f>
              <c:strCache>
                <c:ptCount val="3"/>
                <c:pt idx="0">
                  <c:v>Магазины</c:v>
                </c:pt>
                <c:pt idx="1">
                  <c:v>Собственная торговая сеть</c:v>
                </c:pt>
                <c:pt idx="2">
                  <c:v>Посредники</c:v>
                </c:pt>
              </c:strCache>
            </c:strRef>
          </c:cat>
          <c:val>
            <c:numRef>
              <c:f>Лист3!$B$2:$D$2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87-4D09-9FC0-E15D1B9A7E3C}"/>
            </c:ext>
          </c:extLst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Рентабельность 1 т,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Лист3!$B$1:$D$1</c:f>
              <c:strCache>
                <c:ptCount val="3"/>
                <c:pt idx="0">
                  <c:v>Магазины</c:v>
                </c:pt>
                <c:pt idx="1">
                  <c:v>Собственная торговая сеть</c:v>
                </c:pt>
                <c:pt idx="2">
                  <c:v>Посредники</c:v>
                </c:pt>
              </c:strCache>
            </c:strRef>
          </c:cat>
          <c:val>
            <c:numRef>
              <c:f>Лист3!$B$3:$D$3</c:f>
              <c:numCache>
                <c:formatCode>General</c:formatCode>
                <c:ptCount val="3"/>
                <c:pt idx="0">
                  <c:v>10.7</c:v>
                </c:pt>
                <c:pt idx="1">
                  <c:v>4.5</c:v>
                </c:pt>
                <c:pt idx="2">
                  <c:v>11.7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87-4D09-9FC0-E15D1B9A7E3C}"/>
            </c:ext>
          </c:extLst>
        </c:ser>
        <c:gapWidth val="75"/>
        <c:overlap val="40"/>
        <c:axId val="95988736"/>
        <c:axId val="95994624"/>
      </c:barChart>
      <c:catAx>
        <c:axId val="95988736"/>
        <c:scaling>
          <c:orientation val="minMax"/>
        </c:scaling>
        <c:axPos val="b"/>
        <c:numFmt formatCode="General" sourceLinked="0"/>
        <c:majorTickMark val="none"/>
        <c:tickLblPos val="nextTo"/>
        <c:crossAx val="95994624"/>
        <c:crosses val="autoZero"/>
        <c:auto val="1"/>
        <c:lblAlgn val="ctr"/>
        <c:lblOffset val="100"/>
      </c:catAx>
      <c:valAx>
        <c:axId val="95994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988736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Рентабельность затрат, </c:v>
                </c:pt>
              </c:strCache>
            </c:strRef>
          </c:tx>
          <c:cat>
            <c:strRef>
              <c:f>Лист2!$B$1:$C$1</c:f>
              <c:strCache>
                <c:ptCount val="2"/>
                <c:pt idx="0">
                  <c:v>2016 г.</c:v>
                </c:pt>
                <c:pt idx="1">
                  <c:v>2018 г.</c:v>
                </c:pt>
              </c:strCache>
            </c:str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6.8</c:v>
                </c:pt>
                <c:pt idx="1">
                  <c:v>11.5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38-4BC8-9A14-225B4DE8DEAC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Рентабельность продаж, </c:v>
                </c:pt>
              </c:strCache>
            </c:strRef>
          </c:tx>
          <c:cat>
            <c:strRef>
              <c:f>Лист2!$B$1:$C$1</c:f>
              <c:strCache>
                <c:ptCount val="2"/>
                <c:pt idx="0">
                  <c:v>2016 г.</c:v>
                </c:pt>
                <c:pt idx="1">
                  <c:v>2018 г.</c:v>
                </c:pt>
              </c:strCache>
            </c:str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4.3</c:v>
                </c:pt>
                <c:pt idx="1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38-4BC8-9A14-225B4DE8DEAC}"/>
            </c:ext>
          </c:extLst>
        </c:ser>
        <c:axId val="96289920"/>
        <c:axId val="96291456"/>
      </c:barChart>
      <c:catAx>
        <c:axId val="96289920"/>
        <c:scaling>
          <c:orientation val="minMax"/>
        </c:scaling>
        <c:axPos val="b"/>
        <c:numFmt formatCode="General" sourceLinked="0"/>
        <c:tickLblPos val="nextTo"/>
        <c:crossAx val="96291456"/>
        <c:crosses val="autoZero"/>
        <c:auto val="1"/>
        <c:lblAlgn val="ctr"/>
        <c:lblOffset val="100"/>
      </c:catAx>
      <c:valAx>
        <c:axId val="96291456"/>
        <c:scaling>
          <c:orientation val="minMax"/>
        </c:scaling>
        <c:axPos val="l"/>
        <c:majorGridlines/>
        <c:numFmt formatCode="General" sourceLinked="1"/>
        <c:tickLblPos val="nextTo"/>
        <c:crossAx val="96289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E186-48F0-4B00-B50D-76804A65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1</Pages>
  <Words>14671</Words>
  <Characters>83630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Деканат Заочного Обучения</cp:lastModifiedBy>
  <cp:revision>52</cp:revision>
  <dcterms:created xsi:type="dcterms:W3CDTF">2017-09-13T11:59:00Z</dcterms:created>
  <dcterms:modified xsi:type="dcterms:W3CDTF">2018-03-30T10:09:00Z</dcterms:modified>
</cp:coreProperties>
</file>