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C2" w:rsidRDefault="00EA6C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A6CC2" w:rsidRDefault="00EA6CC2">
      <w:pPr>
        <w:pStyle w:val="ConsPlusNormal"/>
        <w:jc w:val="both"/>
        <w:outlineLvl w:val="0"/>
      </w:pPr>
    </w:p>
    <w:p w:rsidR="00EA6CC2" w:rsidRDefault="00EA6CC2">
      <w:pPr>
        <w:pStyle w:val="ConsPlusNormal"/>
        <w:outlineLvl w:val="0"/>
      </w:pPr>
      <w:r>
        <w:t>Зарегистрировано в Минюсте России 21 августа 2020 г. N 59379</w:t>
      </w:r>
    </w:p>
    <w:p w:rsidR="00EA6CC2" w:rsidRDefault="00EA6C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jc w:val="center"/>
      </w:pPr>
      <w:r>
        <w:t>МИНИСТЕРСТВО НАУКИ И ВЫСШЕГО ОБРАЗОВАНИЯ</w:t>
      </w:r>
    </w:p>
    <w:p w:rsidR="00EA6CC2" w:rsidRDefault="00EA6CC2">
      <w:pPr>
        <w:pStyle w:val="ConsPlusTitle"/>
        <w:jc w:val="center"/>
      </w:pPr>
      <w:r>
        <w:t>РОССИЙСКОЙ ФЕДЕРАЦИИ</w:t>
      </w:r>
    </w:p>
    <w:p w:rsidR="00EA6CC2" w:rsidRDefault="00EA6CC2">
      <w:pPr>
        <w:pStyle w:val="ConsPlusTitle"/>
        <w:jc w:val="center"/>
      </w:pPr>
    </w:p>
    <w:p w:rsidR="00EA6CC2" w:rsidRDefault="00EA6CC2">
      <w:pPr>
        <w:pStyle w:val="ConsPlusTitle"/>
        <w:jc w:val="center"/>
      </w:pPr>
      <w:r>
        <w:t>ПРИКАЗ</w:t>
      </w:r>
    </w:p>
    <w:p w:rsidR="00EA6CC2" w:rsidRDefault="00EA6CC2">
      <w:pPr>
        <w:pStyle w:val="ConsPlusTitle"/>
        <w:jc w:val="center"/>
      </w:pPr>
      <w:r>
        <w:t>от 11 августа 2020 г. N 945</w:t>
      </w:r>
    </w:p>
    <w:p w:rsidR="00EA6CC2" w:rsidRDefault="00EA6CC2">
      <w:pPr>
        <w:pStyle w:val="ConsPlusTitle"/>
        <w:jc w:val="center"/>
      </w:pPr>
    </w:p>
    <w:p w:rsidR="00EA6CC2" w:rsidRDefault="00EA6CC2">
      <w:pPr>
        <w:pStyle w:val="ConsPlusTitle"/>
        <w:jc w:val="center"/>
      </w:pPr>
      <w:r>
        <w:t xml:space="preserve">ОБ УТВЕРЖДЕНИИ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EA6CC2" w:rsidRDefault="00EA6CC2">
      <w:pPr>
        <w:pStyle w:val="ConsPlusTitle"/>
        <w:jc w:val="center"/>
      </w:pPr>
      <w:r>
        <w:t>ОБРАЗОВАТЕЛЬНОГО СТАНДАРТА ВЫСШЕГО</w:t>
      </w:r>
    </w:p>
    <w:p w:rsidR="00EA6CC2" w:rsidRDefault="00EA6CC2">
      <w:pPr>
        <w:pStyle w:val="ConsPlusTitle"/>
        <w:jc w:val="center"/>
      </w:pPr>
      <w:r>
        <w:t>ОБРАЗОВАНИЯ - МАГИСТРАТУРА ПО НАПРАВЛЕНИЮ ПОДГОТОВКИ</w:t>
      </w:r>
    </w:p>
    <w:p w:rsidR="00EA6CC2" w:rsidRDefault="00EA6CC2">
      <w:pPr>
        <w:pStyle w:val="ConsPlusTitle"/>
        <w:jc w:val="center"/>
      </w:pPr>
      <w:r>
        <w:t>21.04.02 ЗЕМЛЕУСТРОЙСТВО И КАДАСТРЫ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7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21.04.02 Землеустройство и кадастры (далее - стандарт).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A6CC2" w:rsidRDefault="00EA6CC2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21.04.02 Землеустройство и кадастры (уровень магистратуры), утвержденным приказом Министерства образования и науки Российской Федерации от 30 марта 2015 г. N 298 (зарегистрирован Министерством юстиции Российской Федерации 21 апреля 2015 г., регистрационный N 36979), прекращается 31 декабря 2020 года.</w:t>
      </w:r>
      <w:proofErr w:type="gramEnd"/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right"/>
      </w:pPr>
      <w:r>
        <w:t>Министр</w:t>
      </w:r>
    </w:p>
    <w:p w:rsidR="00EA6CC2" w:rsidRDefault="00EA6CC2">
      <w:pPr>
        <w:pStyle w:val="ConsPlusNormal"/>
        <w:jc w:val="right"/>
      </w:pPr>
      <w:r>
        <w:t>В.Н.ФАЛЬКОВ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right"/>
        <w:outlineLvl w:val="0"/>
      </w:pPr>
      <w:r>
        <w:t>Приложение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right"/>
      </w:pPr>
      <w:r>
        <w:t>Утвержден</w:t>
      </w:r>
    </w:p>
    <w:p w:rsidR="00EA6CC2" w:rsidRDefault="00EA6CC2">
      <w:pPr>
        <w:pStyle w:val="ConsPlusNormal"/>
        <w:jc w:val="right"/>
      </w:pPr>
      <w:r>
        <w:t>приказом Министерства</w:t>
      </w:r>
    </w:p>
    <w:p w:rsidR="00EA6CC2" w:rsidRDefault="00EA6CC2">
      <w:pPr>
        <w:pStyle w:val="ConsPlusNormal"/>
        <w:jc w:val="right"/>
      </w:pPr>
      <w:r>
        <w:t>науки и высшего образования</w:t>
      </w:r>
    </w:p>
    <w:p w:rsidR="00EA6CC2" w:rsidRDefault="00EA6CC2">
      <w:pPr>
        <w:pStyle w:val="ConsPlusNormal"/>
        <w:jc w:val="right"/>
      </w:pPr>
      <w:r>
        <w:t>Российской Федерации</w:t>
      </w:r>
    </w:p>
    <w:p w:rsidR="00EA6CC2" w:rsidRDefault="00EA6CC2">
      <w:pPr>
        <w:pStyle w:val="ConsPlusNormal"/>
        <w:jc w:val="right"/>
      </w:pPr>
      <w:r>
        <w:lastRenderedPageBreak/>
        <w:t>от 11 августа 2020 г. N 945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A6CC2" w:rsidRDefault="00EA6CC2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EA6CC2" w:rsidRDefault="00EA6CC2">
      <w:pPr>
        <w:pStyle w:val="ConsPlusTitle"/>
        <w:jc w:val="center"/>
      </w:pPr>
      <w:r>
        <w:t>21.04.02 ЗЕМЛЕУСТРОЙСТВО И КАДАСТРЫ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jc w:val="center"/>
        <w:outlineLvl w:val="1"/>
      </w:pPr>
      <w:r>
        <w:t>I. Общие положения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21.04.02 Землеустройство и кадастры (далее соответственно - программа магистратуры, направление подготовки).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EA6CC2" w:rsidRDefault="00EA6CC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A6CC2" w:rsidRDefault="00EA6CC2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EA6CC2" w:rsidRDefault="00EA6CC2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273-ФЭ "Об образовании в Российской Федерации" (Собрание законодательства Российской Федерации, 2012, N 53, ст. 7598; 2018, N 32, ст. 5110).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A6CC2" w:rsidRDefault="00EA6CC2">
      <w:pPr>
        <w:pStyle w:val="ConsPlusNormal"/>
        <w:spacing w:before="220"/>
        <w:ind w:firstLine="540"/>
        <w:jc w:val="both"/>
      </w:pPr>
      <w:proofErr w:type="gramStart"/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  <w:proofErr w:type="gramEnd"/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EA6CC2" w:rsidRDefault="00EA6CC2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A6CC2" w:rsidRDefault="00EA6CC2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6CC2" w:rsidRDefault="00EA6CC2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профессиональных образовательных программ и дополнительных образовательных программ; научных исследований);</w:t>
      </w:r>
    </w:p>
    <w:p w:rsidR="00EA6CC2" w:rsidRDefault="00EA6CC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08</w:t>
        </w:r>
      </w:hyperlink>
      <w:r>
        <w:t xml:space="preserve"> Финансы и экономика (в сферах: определения стоимости недвижимого имущества; определения кадастровой стоимости земельных участков и объектов недвижимости; экспертизы результатов закупок, соблюдений условий контракта, проверки качества представленных работ и услуг);</w:t>
      </w:r>
    </w:p>
    <w:p w:rsidR="00EA6CC2" w:rsidRDefault="00EA6CC2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сферах: управления деятельностью при кадастровом учете; регулирования планирования и организации деятельности по инженерно-геодезическим изысканиям для землеустройства и кадастра; регулирования, организации и планирования инженерно-технического проектирования для градостроительной деятельности; разработки градостроительной документации для объектов недвижимости и </w:t>
      </w:r>
      <w:r>
        <w:lastRenderedPageBreak/>
        <w:t>земельных участков, проведения изысканий и исследований при планировании и проектировании обустройства территорий);</w:t>
      </w:r>
      <w:proofErr w:type="gramEnd"/>
    </w:p>
    <w:p w:rsidR="00EA6CC2" w:rsidRDefault="00EA6CC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25</w:t>
        </w:r>
      </w:hyperlink>
      <w:r>
        <w:t xml:space="preserve"> Ракетно-космическая промышленность (в сферах: обработки данных дистанционного зондирования Земли из космоса для создания тематических информационных продуктов; обеспечения актуальной и достоверной информацией социально-экономического, экологического, географического характера и оказания услуг на основе использования данных дистанционного зондирования Земли; </w:t>
      </w:r>
      <w:proofErr w:type="gramStart"/>
      <w:r>
        <w:t>обеспечения и координации выполнения комплекса операций по использованию геоинформационных систем и технологий для государственного и муниципального уровня при осуществлении документооборота в землеустроительной и кадастровой деятельности);</w:t>
      </w:r>
      <w:proofErr w:type="gramEnd"/>
    </w:p>
    <w:p w:rsidR="00EA6CC2" w:rsidRDefault="00EA6CC2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управления процессами организации производства услуг в землеустройстве и кадастре; планирования и организации управлением качеством оказания услуг в землеустройстве и кадастровой деятельности).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A6CC2" w:rsidRDefault="00EA6CC2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проектный.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A6CC2" w:rsidRDefault="00EA6CC2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A6CC2" w:rsidRDefault="00EA6CC2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EA6CC2" w:rsidRDefault="00EA6CC2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right"/>
      </w:pPr>
      <w:r>
        <w:t>Таблица</w:t>
      </w:r>
    </w:p>
    <w:p w:rsidR="00EA6CC2" w:rsidRDefault="00EA6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12"/>
        <w:gridCol w:w="3869"/>
      </w:tblGrid>
      <w:tr w:rsidR="00EA6CC2">
        <w:tc>
          <w:tcPr>
            <w:tcW w:w="5159" w:type="dxa"/>
            <w:gridSpan w:val="2"/>
          </w:tcPr>
          <w:p w:rsidR="00EA6CC2" w:rsidRDefault="00EA6CC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69" w:type="dxa"/>
          </w:tcPr>
          <w:p w:rsidR="00EA6CC2" w:rsidRDefault="00EA6CC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A6CC2">
        <w:tc>
          <w:tcPr>
            <w:tcW w:w="1247" w:type="dxa"/>
          </w:tcPr>
          <w:p w:rsidR="00EA6CC2" w:rsidRDefault="00EA6CC2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3912" w:type="dxa"/>
          </w:tcPr>
          <w:p w:rsidR="00EA6CC2" w:rsidRDefault="00EA6CC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69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не менее 54</w:t>
            </w:r>
          </w:p>
        </w:tc>
      </w:tr>
      <w:tr w:rsidR="00EA6CC2">
        <w:tc>
          <w:tcPr>
            <w:tcW w:w="1247" w:type="dxa"/>
          </w:tcPr>
          <w:p w:rsidR="00EA6CC2" w:rsidRDefault="00EA6CC2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3912" w:type="dxa"/>
          </w:tcPr>
          <w:p w:rsidR="00EA6CC2" w:rsidRDefault="00EA6CC2">
            <w:pPr>
              <w:pStyle w:val="ConsPlusNormal"/>
            </w:pPr>
            <w:r>
              <w:t>Практика</w:t>
            </w:r>
          </w:p>
        </w:tc>
        <w:tc>
          <w:tcPr>
            <w:tcW w:w="3869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не менее 42</w:t>
            </w:r>
          </w:p>
        </w:tc>
      </w:tr>
      <w:tr w:rsidR="00EA6CC2">
        <w:tc>
          <w:tcPr>
            <w:tcW w:w="1247" w:type="dxa"/>
          </w:tcPr>
          <w:p w:rsidR="00EA6CC2" w:rsidRDefault="00EA6CC2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3912" w:type="dxa"/>
          </w:tcPr>
          <w:p w:rsidR="00EA6CC2" w:rsidRDefault="00EA6CC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69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A6CC2">
        <w:tc>
          <w:tcPr>
            <w:tcW w:w="5159" w:type="dxa"/>
            <w:gridSpan w:val="2"/>
          </w:tcPr>
          <w:p w:rsidR="00EA6CC2" w:rsidRDefault="00EA6CC2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69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120</w:t>
            </w:r>
          </w:p>
        </w:tc>
      </w:tr>
    </w:tbl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bookmarkStart w:id="8" w:name="P110"/>
      <w:bookmarkEnd w:id="8"/>
      <w:r>
        <w:t xml:space="preserve">2.2. В </w:t>
      </w:r>
      <w:hyperlink w:anchor="P101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0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0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EA6CC2" w:rsidRDefault="00EA6CC2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EA6CC2" w:rsidRDefault="00EA6CC2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магистратуры.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A6CC2" w:rsidRDefault="00EA6CC2">
      <w:pPr>
        <w:pStyle w:val="ConsPlusTitle"/>
        <w:jc w:val="center"/>
      </w:pPr>
      <w:r>
        <w:t>программы магистратуры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A6CC2" w:rsidRDefault="00EA6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EA6CC2">
        <w:tc>
          <w:tcPr>
            <w:tcW w:w="2778" w:type="dxa"/>
          </w:tcPr>
          <w:p w:rsidR="00EA6CC2" w:rsidRDefault="00EA6CC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EA6CC2" w:rsidRDefault="00EA6CC2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A6CC2" w:rsidRDefault="00EA6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EA6CC2">
        <w:tc>
          <w:tcPr>
            <w:tcW w:w="2778" w:type="dxa"/>
          </w:tcPr>
          <w:p w:rsidR="00EA6CC2" w:rsidRDefault="00EA6CC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t>Применение фундаментальных знаний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t>Проектирование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t>Работа с информацией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both"/>
            </w:pPr>
            <w:r>
              <w:t>ОПК-3. 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t>Исследование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</w:tr>
      <w:tr w:rsidR="00EA6CC2">
        <w:tc>
          <w:tcPr>
            <w:tcW w:w="2778" w:type="dxa"/>
            <w:vAlign w:val="center"/>
          </w:tcPr>
          <w:p w:rsidR="00EA6CC2" w:rsidRDefault="00EA6CC2">
            <w:pPr>
              <w:pStyle w:val="ConsPlusNormal"/>
            </w:pPr>
            <w:r>
              <w:t>Интеграция науки и образования</w:t>
            </w:r>
          </w:p>
        </w:tc>
        <w:tc>
          <w:tcPr>
            <w:tcW w:w="6293" w:type="dxa"/>
          </w:tcPr>
          <w:p w:rsidR="00EA6CC2" w:rsidRDefault="00EA6CC2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и реализовывать образовательные программы в сфере своей профессиональной деятельности</w:t>
            </w:r>
          </w:p>
        </w:tc>
      </w:tr>
    </w:tbl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A6CC2" w:rsidRDefault="00EA6CC2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4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</w:t>
      </w:r>
      <w:r>
        <w:lastRenderedPageBreak/>
        <w:t>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6CC2" w:rsidRDefault="00EA6CC2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6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</w:t>
      </w:r>
      <w:r>
        <w:lastRenderedPageBreak/>
        <w:t>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8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6CC2" w:rsidRDefault="00EA6CC2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</w:t>
      </w:r>
      <w:r>
        <w:lastRenderedPageBreak/>
        <w:t>дисциплины (модуля).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lastRenderedPageBreak/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EA6CC2" w:rsidRDefault="00EA6CC2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right"/>
        <w:outlineLvl w:val="1"/>
      </w:pPr>
      <w:r>
        <w:t>Приложение</w:t>
      </w:r>
    </w:p>
    <w:p w:rsidR="00EA6CC2" w:rsidRDefault="00EA6CC2">
      <w:pPr>
        <w:pStyle w:val="ConsPlusNormal"/>
        <w:jc w:val="right"/>
      </w:pPr>
      <w:r>
        <w:t>к федеральному государственному</w:t>
      </w:r>
    </w:p>
    <w:p w:rsidR="00EA6CC2" w:rsidRDefault="00EA6CC2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EA6CC2" w:rsidRDefault="00EA6CC2">
      <w:pPr>
        <w:pStyle w:val="ConsPlusNormal"/>
        <w:jc w:val="right"/>
      </w:pPr>
      <w:r>
        <w:t>образования - магистратура</w:t>
      </w:r>
    </w:p>
    <w:p w:rsidR="00EA6CC2" w:rsidRDefault="00EA6CC2">
      <w:pPr>
        <w:pStyle w:val="ConsPlusNormal"/>
        <w:jc w:val="right"/>
      </w:pPr>
      <w:r>
        <w:t>по направлению подготовки 21.04.02</w:t>
      </w:r>
    </w:p>
    <w:p w:rsidR="00EA6CC2" w:rsidRDefault="00EA6CC2">
      <w:pPr>
        <w:pStyle w:val="ConsPlusNormal"/>
        <w:jc w:val="right"/>
      </w:pPr>
      <w:r>
        <w:t>Землеустройство и кадастры,</w:t>
      </w:r>
    </w:p>
    <w:p w:rsidR="00EA6CC2" w:rsidRDefault="00EA6CC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EA6CC2" w:rsidRDefault="00EA6CC2">
      <w:pPr>
        <w:pStyle w:val="ConsPlusNormal"/>
        <w:jc w:val="right"/>
      </w:pPr>
      <w:r>
        <w:t>науки и высшего образования</w:t>
      </w:r>
    </w:p>
    <w:p w:rsidR="00EA6CC2" w:rsidRDefault="00EA6CC2">
      <w:pPr>
        <w:pStyle w:val="ConsPlusNormal"/>
        <w:jc w:val="right"/>
      </w:pPr>
      <w:r>
        <w:t>Российской Федерации</w:t>
      </w:r>
    </w:p>
    <w:p w:rsidR="00EA6CC2" w:rsidRDefault="00EA6CC2">
      <w:pPr>
        <w:pStyle w:val="ConsPlusNormal"/>
        <w:jc w:val="right"/>
      </w:pPr>
      <w:r>
        <w:t>от 11 августа 2020 г. N 945</w:t>
      </w: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Title"/>
        <w:jc w:val="center"/>
      </w:pPr>
      <w:bookmarkStart w:id="9" w:name="P254"/>
      <w:bookmarkEnd w:id="9"/>
      <w:r>
        <w:t>ПЕРЕЧЕНЬ</w:t>
      </w:r>
    </w:p>
    <w:p w:rsidR="00EA6CC2" w:rsidRDefault="00EA6CC2">
      <w:pPr>
        <w:pStyle w:val="ConsPlusTitle"/>
        <w:jc w:val="center"/>
      </w:pPr>
      <w:r>
        <w:t>ПРОФЕССИОНАЛЬНЫХ СТАНДАРТОВ, СООТВЕТСТВУЮЩИХ</w:t>
      </w:r>
    </w:p>
    <w:p w:rsidR="00EA6CC2" w:rsidRDefault="00EA6CC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A6CC2" w:rsidRDefault="00EA6CC2">
      <w:pPr>
        <w:pStyle w:val="ConsPlusTitle"/>
        <w:jc w:val="center"/>
      </w:pPr>
      <w:r>
        <w:t>ПРОГРАММУ МАГИСТРАТУРЫ ПО НАПРАВЛЕНИЮ ПОДГОТОВКИ</w:t>
      </w:r>
    </w:p>
    <w:p w:rsidR="00EA6CC2" w:rsidRDefault="00EA6CC2">
      <w:pPr>
        <w:pStyle w:val="ConsPlusTitle"/>
        <w:jc w:val="center"/>
      </w:pPr>
      <w:r>
        <w:t>21.04.02 ЗЕМЛЕУСТРОЙСТВО И КАДАСТРЫ</w:t>
      </w:r>
    </w:p>
    <w:p w:rsidR="00EA6CC2" w:rsidRDefault="00EA6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757"/>
        <w:gridCol w:w="6746"/>
      </w:tblGrid>
      <w:tr w:rsidR="00EA6CC2">
        <w:tc>
          <w:tcPr>
            <w:tcW w:w="552" w:type="dxa"/>
          </w:tcPr>
          <w:p w:rsidR="00EA6CC2" w:rsidRDefault="00EA6C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EA6CC2" w:rsidRDefault="00EA6CC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EA6CC2" w:rsidRDefault="00EA6CC2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A6CC2" w:rsidRDefault="00EA6CC2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A6CC2">
        <w:tc>
          <w:tcPr>
            <w:tcW w:w="9055" w:type="dxa"/>
            <w:gridSpan w:val="3"/>
            <w:vAlign w:val="center"/>
          </w:tcPr>
          <w:p w:rsidR="00EA6CC2" w:rsidRDefault="00EA6CC2">
            <w:pPr>
              <w:pStyle w:val="ConsPlusNormal"/>
              <w:jc w:val="center"/>
              <w:outlineLvl w:val="2"/>
            </w:pPr>
            <w:hyperlink r:id="rId21" w:history="1">
              <w:r>
                <w:rPr>
                  <w:color w:val="0000FF"/>
                </w:rPr>
                <w:t>10</w:t>
              </w:r>
            </w:hyperlink>
            <w:r>
              <w:t xml:space="preserve"> Архитектура, проектирование, геодезия, топография и дизайн</w:t>
            </w:r>
          </w:p>
        </w:tc>
      </w:tr>
      <w:tr w:rsidR="00EA6CC2">
        <w:tc>
          <w:tcPr>
            <w:tcW w:w="552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10.001</w:t>
            </w:r>
          </w:p>
        </w:tc>
        <w:tc>
          <w:tcPr>
            <w:tcW w:w="6746" w:type="dxa"/>
          </w:tcPr>
          <w:p w:rsidR="00EA6CC2" w:rsidRDefault="00EA6C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</w:t>
            </w:r>
            <w:proofErr w:type="gramStart"/>
            <w:r>
              <w:t>ст в сф</w:t>
            </w:r>
            <w:proofErr w:type="gramEnd"/>
            <w:r>
              <w:t>ере кадастрового учета", утвержденный приказом Министерства труда и социальной защиты Российской Федерации от 29 сентября 2015 г. N 666н (зарегистрирован Министерством юстиции Российской Федерации 19 ноября 2015 г., регистрационный N 39777)</w:t>
            </w:r>
          </w:p>
        </w:tc>
      </w:tr>
      <w:tr w:rsidR="00EA6CC2">
        <w:tc>
          <w:tcPr>
            <w:tcW w:w="552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10.002</w:t>
            </w:r>
          </w:p>
        </w:tc>
        <w:tc>
          <w:tcPr>
            <w:tcW w:w="6746" w:type="dxa"/>
          </w:tcPr>
          <w:p w:rsidR="00EA6CC2" w:rsidRDefault="00EA6C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инженерно-геодезических изысканий", утвержденный приказом Министерства труда и социальной защиты Российской Федерации от 25 декабря </w:t>
            </w:r>
            <w:r>
              <w:lastRenderedPageBreak/>
              <w:t>2018 г. N 841н (зарегистрирован Министерством юстиции Российской Федерации 21 января 2019 г., регистрационный N 53468)</w:t>
            </w:r>
          </w:p>
        </w:tc>
      </w:tr>
      <w:tr w:rsidR="00EA6CC2">
        <w:tc>
          <w:tcPr>
            <w:tcW w:w="552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57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746" w:type="dxa"/>
          </w:tcPr>
          <w:p w:rsidR="00EA6CC2" w:rsidRDefault="00EA6CC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от 28 декабря 2015 г. N 1167н (зарегистрирован Министерством юстиции Российской Федерации 28 января 2016 г., регистрационный N 40838), с изменением, внесенным приказом Министерства труда и социальной защиты Российской Федерации от 31 октября 2016 г. N 592н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25 ноября 2016 г., регистрационный N 44446)</w:t>
            </w:r>
            <w:proofErr w:type="gramEnd"/>
          </w:p>
        </w:tc>
      </w:tr>
      <w:tr w:rsidR="00EA6CC2">
        <w:tc>
          <w:tcPr>
            <w:tcW w:w="552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10.006</w:t>
            </w:r>
          </w:p>
        </w:tc>
        <w:tc>
          <w:tcPr>
            <w:tcW w:w="6746" w:type="dxa"/>
          </w:tcPr>
          <w:p w:rsidR="00EA6CC2" w:rsidRDefault="00EA6C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"Градостроитель", утвержденный приказом Министерства труда и социальной защиты Российской Федерации от 17 марта 2016 г. N 110н (зарегистрирован Министерством юстиции Российской Федерации 4 апреля 2016 г., регистрационный N 41647)</w:t>
            </w:r>
          </w:p>
        </w:tc>
      </w:tr>
      <w:tr w:rsidR="00EA6CC2">
        <w:tc>
          <w:tcPr>
            <w:tcW w:w="9055" w:type="dxa"/>
            <w:gridSpan w:val="3"/>
            <w:vAlign w:val="center"/>
          </w:tcPr>
          <w:p w:rsidR="00EA6CC2" w:rsidRDefault="00EA6CC2">
            <w:pPr>
              <w:pStyle w:val="ConsPlusNormal"/>
              <w:jc w:val="center"/>
              <w:outlineLvl w:val="2"/>
            </w:pPr>
            <w:hyperlink r:id="rId26" w:history="1">
              <w:r>
                <w:rPr>
                  <w:color w:val="0000FF"/>
                </w:rPr>
                <w:t>25</w:t>
              </w:r>
            </w:hyperlink>
            <w:r>
              <w:t xml:space="preserve"> Ракетно-космическая промышленность</w:t>
            </w:r>
          </w:p>
        </w:tc>
      </w:tr>
      <w:tr w:rsidR="00EA6CC2">
        <w:tc>
          <w:tcPr>
            <w:tcW w:w="552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25.017</w:t>
            </w:r>
          </w:p>
        </w:tc>
        <w:tc>
          <w:tcPr>
            <w:tcW w:w="6746" w:type="dxa"/>
          </w:tcPr>
          <w:p w:rsidR="00EA6CC2" w:rsidRDefault="00EA6CC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оказанию космических услуг на основе использования данных дистанционного зондирования Земли", утвержденный приказом Министерства труда и социальной защиты Российской Федерации от 12 февраля 2018 г. N 73н (зарегистрирован Министерством юстиции Российской Федерации 13 апреля 2018 г., регистрационный N 50767)</w:t>
            </w:r>
          </w:p>
        </w:tc>
      </w:tr>
      <w:tr w:rsidR="00EA6CC2">
        <w:tc>
          <w:tcPr>
            <w:tcW w:w="9055" w:type="dxa"/>
            <w:gridSpan w:val="3"/>
            <w:vAlign w:val="center"/>
          </w:tcPr>
          <w:p w:rsidR="00EA6CC2" w:rsidRDefault="00EA6CC2">
            <w:pPr>
              <w:pStyle w:val="ConsPlusNormal"/>
              <w:jc w:val="center"/>
              <w:outlineLvl w:val="2"/>
            </w:pPr>
            <w:hyperlink r:id="rId28" w:history="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A6CC2">
        <w:tc>
          <w:tcPr>
            <w:tcW w:w="552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Align w:val="center"/>
          </w:tcPr>
          <w:p w:rsidR="00EA6CC2" w:rsidRDefault="00EA6CC2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746" w:type="dxa"/>
          </w:tcPr>
          <w:p w:rsidR="00EA6CC2" w:rsidRDefault="00EA6CC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</w:tbl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jc w:val="both"/>
      </w:pPr>
    </w:p>
    <w:p w:rsidR="00EA6CC2" w:rsidRDefault="00EA6C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5DF" w:rsidRDefault="00CA75DF">
      <w:bookmarkStart w:id="10" w:name="_GoBack"/>
      <w:bookmarkEnd w:id="10"/>
    </w:p>
    <w:sectPr w:rsidR="00CA75DF" w:rsidSect="0077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C2"/>
    <w:rsid w:val="00CA75DF"/>
    <w:rsid w:val="00EA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836024D641B147B78F69F58E0CE9D23E3025082DFFA238046B645382969FA8CF014C0D014A88B78457CF35A4A22543A109D736B80AD7CsAH8H" TargetMode="External"/><Relationship Id="rId13" Type="http://schemas.openxmlformats.org/officeDocument/2006/relationships/hyperlink" Target="consultantplus://offline/ref=CC9836024D641B147B78F69F58E0CE9D20E50E5085D6FA238046B645382969FA8CF014C0D014A88C74457CF35A4A22543A109D736B80AD7CsAH8H" TargetMode="External"/><Relationship Id="rId18" Type="http://schemas.openxmlformats.org/officeDocument/2006/relationships/hyperlink" Target="consultantplus://offline/ref=CC9836024D641B147B78F69F58E0CE9D21EC035181DEFA238046B645382969FA9EF04CCCD117B68A75502AA21Cs1HEH" TargetMode="External"/><Relationship Id="rId26" Type="http://schemas.openxmlformats.org/officeDocument/2006/relationships/hyperlink" Target="consultantplus://offline/ref=CC9836024D641B147B78F69F58E0CE9D20E50E5085D6FA238046B645382969FA8CF014C0D014A88374457CF35A4A22543A109D736B80AD7CsAH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9836024D641B147B78F69F58E0CE9D20E50E5085D6FA238046B645382969FA8CF014C0D014A88C74457CF35A4A22543A109D736B80AD7CsAH8H" TargetMode="External"/><Relationship Id="rId7" Type="http://schemas.openxmlformats.org/officeDocument/2006/relationships/hyperlink" Target="consultantplus://offline/ref=CC9836024D641B147B78F69F58E0CE9D21E6085187D0FA238046B645382969FA8CF014C0D014A88D7E457CF35A4A22543A109D736B80AD7CsAH8H" TargetMode="External"/><Relationship Id="rId12" Type="http://schemas.openxmlformats.org/officeDocument/2006/relationships/hyperlink" Target="consultantplus://offline/ref=CC9836024D641B147B78F69F58E0CE9D20E50E5085D6FA238046B645382969FA8CF014C0D014A88C78457CF35A4A22543A109D736B80AD7CsAH8H" TargetMode="External"/><Relationship Id="rId17" Type="http://schemas.openxmlformats.org/officeDocument/2006/relationships/hyperlink" Target="consultantplus://offline/ref=CC9836024D641B147B78F69F58E0CE9D23E00C5E80D6FA238046B645382969FA9EF04CCCD117B68A75502AA21Cs1HEH" TargetMode="External"/><Relationship Id="rId25" Type="http://schemas.openxmlformats.org/officeDocument/2006/relationships/hyperlink" Target="consultantplus://offline/ref=CC9836024D641B147B78F69F58E0CE9D23ED0C538EDEFA238046B645382969FA8CF014C0D014A88A75457CF35A4A22543A109D736B80AD7CsAH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9836024D641B147B78F69F58E0CE9D20E50E5085D6FA238046B645382969FA8CF014C0D014A88A7A457CF35A4A22543A109D736B80AD7CsAH8H" TargetMode="External"/><Relationship Id="rId20" Type="http://schemas.openxmlformats.org/officeDocument/2006/relationships/hyperlink" Target="consultantplus://offline/ref=CC9836024D641B147B78F69F58E0CE9D21EC0F5280D2FA238046B645382969FA8CF014C0D014AD8B74457CF35A4A22543A109D736B80AD7CsAH8H" TargetMode="External"/><Relationship Id="rId29" Type="http://schemas.openxmlformats.org/officeDocument/2006/relationships/hyperlink" Target="consultantplus://offline/ref=CC9836024D641B147B78F69F58E0CE9D20E50B5181D7FA238046B645382969FA8CF014C0D014A88B7C457CF35A4A22543A109D736B80AD7CsAH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836024D641B147B78F69F58E0CE9D21EC025586D4FA238046B645382969FA8CF014C0D014A88F75457CF35A4A22543A109D736B80AD7CsAH8H" TargetMode="External"/><Relationship Id="rId11" Type="http://schemas.openxmlformats.org/officeDocument/2006/relationships/hyperlink" Target="consultantplus://offline/ref=CC9836024D641B147B78F69F58E0CE9D20E50E5085D6FA238046B645382969FA8CF014C0D014A88F7C457CF35A4A22543A109D736B80AD7CsAH8H" TargetMode="External"/><Relationship Id="rId24" Type="http://schemas.openxmlformats.org/officeDocument/2006/relationships/hyperlink" Target="consultantplus://offline/ref=CC9836024D641B147B78F69F58E0CE9D20E40D5F85D1FA238046B645382969FA8CF014C0D014A88A75457CF35A4A22543A109D736B80AD7CsAH8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C9836024D641B147B78F69F58E0CE9D20E50E5085D6FA238046B645382969FA8CF014C0D014A98B7A457CF35A4A22543A109D736B80AD7CsAH8H" TargetMode="External"/><Relationship Id="rId23" Type="http://schemas.openxmlformats.org/officeDocument/2006/relationships/hyperlink" Target="consultantplus://offline/ref=CC9836024D641B147B78F69F58E0CE9D21E50C5384D0FA238046B645382969FA8CF014C0D014A88B7C457CF35A4A22543A109D736B80AD7CsAH8H" TargetMode="External"/><Relationship Id="rId28" Type="http://schemas.openxmlformats.org/officeDocument/2006/relationships/hyperlink" Target="consultantplus://offline/ref=CC9836024D641B147B78F69F58E0CE9D20E50E5085D6FA238046B645382969FA8CF014C0D014A98B7A457CF35A4A22543A109D736B80AD7CsAH8H" TargetMode="External"/><Relationship Id="rId10" Type="http://schemas.openxmlformats.org/officeDocument/2006/relationships/hyperlink" Target="consultantplus://offline/ref=CC9836024D641B147B78F69F58E0CE9D20E50E5085D6FA238046B645382969FA8CF014C0D014A88E7B457CF35A4A22543A109D736B80AD7CsAH8H" TargetMode="External"/><Relationship Id="rId19" Type="http://schemas.openxmlformats.org/officeDocument/2006/relationships/hyperlink" Target="consultantplus://offline/ref=CC9836024D641B147B78F69F58E0CE9D21EC03568ED5FA238046B645382969FA9EF04CCCD117B68A75502AA21Cs1HE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9836024D641B147B78F69F58E0CE9D21E3025784D0FA238046B645382969FA8CF014C0D014AA8E75457CF35A4A22543A109D736B80AD7CsAH8H" TargetMode="External"/><Relationship Id="rId14" Type="http://schemas.openxmlformats.org/officeDocument/2006/relationships/hyperlink" Target="consultantplus://offline/ref=CC9836024D641B147B78F69F58E0CE9D20E50E5085D6FA238046B645382969FA8CF014C0D014A88374457CF35A4A22543A109D736B80AD7CsAH8H" TargetMode="External"/><Relationship Id="rId22" Type="http://schemas.openxmlformats.org/officeDocument/2006/relationships/hyperlink" Target="consultantplus://offline/ref=CC9836024D641B147B78F69F58E0CE9D23EC03548ED6FA238046B645382969FA8CF014C0D014A88A75457CF35A4A22543A109D736B80AD7CsAH8H" TargetMode="External"/><Relationship Id="rId27" Type="http://schemas.openxmlformats.org/officeDocument/2006/relationships/hyperlink" Target="consultantplus://offline/ref=CC9836024D641B147B78F69F58E0CE9D20ED0C5584DEFA238046B645382969FA8CF014C0D014A88B7E457CF35A4A22543A109D736B80AD7CsAH8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5583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37333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котлячков</dc:creator>
  <cp:lastModifiedBy>котлячков</cp:lastModifiedBy>
  <cp:revision>1</cp:revision>
  <dcterms:created xsi:type="dcterms:W3CDTF">2021-09-13T07:07:00Z</dcterms:created>
  <dcterms:modified xsi:type="dcterms:W3CDTF">2021-09-13T07:07:00Z</dcterms:modified>
</cp:coreProperties>
</file>