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63" w:rsidRPr="00B572D7" w:rsidRDefault="00110763" w:rsidP="00FF32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</w:pPr>
      <w:bookmarkStart w:id="0" w:name="_GoBack"/>
      <w:bookmarkEnd w:id="0"/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>МИНИСТЕРСТВО СЕЛЬСКОГО ХОЗЯЙСТВА РОССИЙСКОЙ ФЕДЕРАЦИИ</w:t>
      </w:r>
    </w:p>
    <w:p w:rsidR="00742C7B" w:rsidRPr="00B572D7" w:rsidRDefault="00110763" w:rsidP="00FF32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</w:pP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>УЛЬЯНОВСК</w:t>
      </w:r>
      <w:r w:rsidR="00E46987"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>ИЙ</w:t>
      </w: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ГОСУДАРСТВЕНН</w:t>
      </w:r>
      <w:r w:rsidR="00E46987"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ЫЙ </w:t>
      </w: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</w:t>
      </w:r>
      <w:r w:rsidR="00E46987"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АГРАРНЫЙ УНИВЕРСИТЕТ </w:t>
      </w: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</w:t>
      </w:r>
    </w:p>
    <w:p w:rsidR="00110763" w:rsidRPr="00B572D7" w:rsidRDefault="00110763" w:rsidP="00FF32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</w:pP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>ИМ. П.А.</w:t>
      </w:r>
      <w:r w:rsidR="00436F83"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СТ</w:t>
      </w:r>
      <w:r w:rsidRPr="00B572D7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>ОЛЫПИНА</w:t>
      </w:r>
    </w:p>
    <w:p w:rsidR="00110763" w:rsidRPr="00B572D7" w:rsidRDefault="00110763" w:rsidP="00FF329A">
      <w:pPr>
        <w:spacing w:after="0" w:line="240" w:lineRule="auto"/>
        <w:ind w:left="426"/>
        <w:jc w:val="center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</w:p>
    <w:p w:rsidR="001404FE" w:rsidRPr="00B572D7" w:rsidRDefault="00742C7B" w:rsidP="00FF32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586BAC"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НФОРМАЦИОННОЕ ПИСЬМО </w:t>
      </w:r>
    </w:p>
    <w:p w:rsidR="00F5133A" w:rsidRPr="00B572D7" w:rsidRDefault="00F5133A" w:rsidP="00FF32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4E69" w:rsidRPr="00B572D7" w:rsidRDefault="001404FE" w:rsidP="00FF32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Ув</w:t>
      </w:r>
      <w:r w:rsidR="00586BAC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ажаемые коллеги! </w:t>
      </w:r>
    </w:p>
    <w:p w:rsidR="001404FE" w:rsidRPr="00B572D7" w:rsidRDefault="00586BAC" w:rsidP="00FF32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Приглашаем Вас принять уча</w:t>
      </w:r>
      <w:r w:rsidR="001404FE" w:rsidRPr="00B572D7">
        <w:rPr>
          <w:rFonts w:ascii="Times New Roman" w:hAnsi="Times New Roman"/>
          <w:color w:val="000000" w:themeColor="text1"/>
          <w:sz w:val="24"/>
          <w:szCs w:val="24"/>
        </w:rPr>
        <w:t>стие</w:t>
      </w:r>
    </w:p>
    <w:p w:rsidR="004E7567" w:rsidRPr="00B572D7" w:rsidRDefault="007F09AD" w:rsidP="00FF32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404FE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17A3" w:rsidRPr="00B572D7">
        <w:rPr>
          <w:rFonts w:ascii="Times New Roman" w:hAnsi="Times New Roman"/>
          <w:color w:val="000000" w:themeColor="text1"/>
          <w:sz w:val="24"/>
          <w:szCs w:val="24"/>
        </w:rPr>
        <w:t>Национальной</w:t>
      </w:r>
      <w:r w:rsidR="00FF329A"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научно-практическ</w:t>
      </w:r>
      <w:r w:rsidR="004E7567" w:rsidRPr="00B572D7">
        <w:rPr>
          <w:rFonts w:ascii="Times New Roman" w:hAnsi="Times New Roman"/>
          <w:color w:val="000000" w:themeColor="text1"/>
          <w:sz w:val="24"/>
          <w:szCs w:val="28"/>
        </w:rPr>
        <w:t>ой</w:t>
      </w:r>
      <w:r w:rsidR="00FF329A"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конференцией</w:t>
      </w:r>
      <w:r w:rsidR="004E7567"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с международным участием</w:t>
      </w:r>
    </w:p>
    <w:p w:rsidR="00FF329A" w:rsidRPr="00B572D7" w:rsidRDefault="004E7567" w:rsidP="00FF329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72D7">
        <w:rPr>
          <w:rFonts w:ascii="Times New Roman" w:hAnsi="Times New Roman"/>
          <w:b/>
          <w:color w:val="000000" w:themeColor="text1"/>
          <w:sz w:val="28"/>
          <w:szCs w:val="28"/>
        </w:rPr>
        <w:t>«Б</w:t>
      </w:r>
      <w:r w:rsidR="00FF329A" w:rsidRPr="00B572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ИОЛОГИЧЕСКАЯ ИНТЕНСИФИКАЦИЯ СИСТЕМ ЗЕМЛЕДЕЛИЯ: ОПЫТ И ПЕРСПЕКТИВЫ ОСВОЕНИЯ </w:t>
      </w:r>
    </w:p>
    <w:p w:rsidR="004E7567" w:rsidRPr="00B572D7" w:rsidRDefault="00FF329A" w:rsidP="00FF329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72D7">
        <w:rPr>
          <w:rFonts w:ascii="Times New Roman" w:hAnsi="Times New Roman"/>
          <w:b/>
          <w:color w:val="000000" w:themeColor="text1"/>
          <w:sz w:val="28"/>
          <w:szCs w:val="28"/>
        </w:rPr>
        <w:t>В СОВРЕМЕННЫХ УСЛОВИЯХ РАЗВИТИЯ</w:t>
      </w:r>
      <w:r w:rsidR="004E7567" w:rsidRPr="00B572D7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FF329A" w:rsidRPr="00B572D7" w:rsidRDefault="00FF329A" w:rsidP="00FF32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посвященная 90-летию со дня рождения доктора сельскохозяйственных наук, профессора, </w:t>
      </w:r>
      <w:r w:rsidR="000917A3"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                 А</w:t>
      </w:r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кадемика Международной академии аграрного образования, Почетного работника высшего </w:t>
      </w:r>
      <w:r w:rsidR="000917A3"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        </w:t>
      </w:r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профессионального образования РФ, Заслуженного деятеля науки и техники Ульяновской области </w:t>
      </w:r>
    </w:p>
    <w:p w:rsidR="00FF329A" w:rsidRPr="00B572D7" w:rsidRDefault="00FF329A" w:rsidP="00FF32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Владимира Ивановича Морозова</w:t>
      </w:r>
      <w:r w:rsidR="00AB32CE" w:rsidRPr="00B572D7">
        <w:rPr>
          <w:rFonts w:ascii="Times New Roman" w:hAnsi="Times New Roman"/>
          <w:color w:val="000000" w:themeColor="text1"/>
          <w:sz w:val="24"/>
          <w:szCs w:val="28"/>
        </w:rPr>
        <w:t>,</w:t>
      </w:r>
    </w:p>
    <w:p w:rsidR="00906678" w:rsidRPr="00B572D7" w:rsidRDefault="00906678" w:rsidP="00FF32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которая состоится в Ульяновском ГАУ им. П.А.Столыпина </w:t>
      </w:r>
    </w:p>
    <w:p w:rsidR="00FF329A" w:rsidRPr="00B572D7" w:rsidRDefault="00FF329A" w:rsidP="00FF32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8"/>
        </w:rPr>
        <w:t>2-3 июля 2021 года</w:t>
      </w:r>
    </w:p>
    <w:p w:rsidR="007C0CA2" w:rsidRPr="00B572D7" w:rsidRDefault="00103CC7" w:rsidP="00FF32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b/>
          <w:noProof/>
          <w:color w:val="000000" w:themeColor="text1"/>
          <w:sz w:val="24"/>
          <w:szCs w:val="28"/>
          <w:lang w:eastAsia="ru-RU"/>
        </w:rPr>
        <w:drawing>
          <wp:inline distT="0" distB="0" distL="0" distR="0">
            <wp:extent cx="1926708" cy="2626241"/>
            <wp:effectExtent l="19050" t="0" r="0" b="0"/>
            <wp:docPr id="3" name="Рисунок 3" descr="D:\Мои документы\Мои рисунки\доска почёта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доска почёта\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05" b="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262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03" w:rsidRPr="00B572D7" w:rsidRDefault="0023531D" w:rsidP="00FF329A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Конференция </w:t>
      </w:r>
      <w:r w:rsidR="000917A3"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посвящена</w:t>
      </w:r>
      <w:r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проблемам </w:t>
      </w:r>
      <w:r w:rsidR="00387AB9"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изучения севооборотов, обработки почвы, биологизации земледелия, возделывания полевых культур, роли бобовых фитоценозов в севооборотах, оптимизации фитосанитарного состояния почвы и посевов, воспроизводства плодородия почвы, защит</w:t>
      </w:r>
      <w:r w:rsidR="00AE42CE"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</w:t>
      </w:r>
      <w:r w:rsidR="00387AB9" w:rsidRPr="00B5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почв от эрозионных процессов.</w:t>
      </w:r>
    </w:p>
    <w:p w:rsidR="008C6311" w:rsidRPr="00B572D7" w:rsidRDefault="0023531D" w:rsidP="00FF329A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highlight w:val="yellow"/>
          <w:lang w:eastAsia="ru-RU"/>
        </w:rPr>
      </w:pPr>
      <w:r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К участию в конференции приглашаются аспиранты</w:t>
      </w:r>
      <w:r w:rsidR="008C6311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, молодые ученые, преподаватели </w:t>
      </w:r>
      <w:r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образовательных </w:t>
      </w:r>
      <w:r w:rsidR="00F20B0F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учреждений </w:t>
      </w:r>
      <w:r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высшего образования</w:t>
      </w:r>
      <w:r w:rsidR="00554799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,</w:t>
      </w:r>
      <w:r w:rsidR="000917A3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387AB9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сотрудники</w:t>
      </w:r>
      <w:r w:rsidR="000917A3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научных организаций</w:t>
      </w:r>
      <w:r w:rsidR="00387AB9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и</w:t>
      </w:r>
      <w:r w:rsidR="00554799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специалист</w:t>
      </w:r>
      <w:r w:rsidR="00802F2A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ы</w:t>
      </w:r>
      <w:r w:rsidR="00554799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8C6311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АПК.</w:t>
      </w:r>
      <w:r w:rsidR="00567D44" w:rsidRPr="00B572D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highlight w:val="yellow"/>
          <w:lang w:eastAsia="ru-RU"/>
        </w:rPr>
        <w:t xml:space="preserve"> </w:t>
      </w:r>
    </w:p>
    <w:p w:rsidR="008C6311" w:rsidRPr="00B572D7" w:rsidRDefault="008C6311" w:rsidP="00E53CBE">
      <w:p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404FE" w:rsidRPr="00B572D7" w:rsidRDefault="00586BAC" w:rsidP="00E53CB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>Основные тематические направления конференции:</w:t>
      </w:r>
    </w:p>
    <w:p w:rsidR="00FF329A" w:rsidRPr="00B572D7" w:rsidRDefault="00FF329A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Сево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оборот в современном земледелии.</w:t>
      </w:r>
    </w:p>
    <w:p w:rsidR="00FF329A" w:rsidRPr="00B572D7" w:rsidRDefault="00FF329A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Роль отдельных культур в севооборотах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FF329A" w:rsidRPr="00B572D7" w:rsidRDefault="00FF329A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Рациональная обработка черноземных почв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FF329A" w:rsidRPr="00B572D7" w:rsidRDefault="00FF329A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Оптимизация системы удобрения в </w:t>
      </w:r>
      <w:proofErr w:type="spellStart"/>
      <w:r w:rsidRPr="00B572D7">
        <w:rPr>
          <w:rFonts w:ascii="Times New Roman" w:hAnsi="Times New Roman"/>
          <w:color w:val="000000" w:themeColor="text1"/>
          <w:sz w:val="24"/>
          <w:szCs w:val="28"/>
        </w:rPr>
        <w:t>агротехнологиях</w:t>
      </w:r>
      <w:proofErr w:type="spellEnd"/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FF329A" w:rsidRPr="00B572D7" w:rsidRDefault="00FF329A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Вопросы защиты растений от засоренности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387AB9" w:rsidRPr="00B572D7" w:rsidRDefault="00387AB9" w:rsidP="00FF32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>Проблемы воспроизводства плодородия почвы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387AB9" w:rsidRPr="00B572D7" w:rsidRDefault="00387AB9" w:rsidP="00387A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Инновационные </w:t>
      </w:r>
      <w:proofErr w:type="spellStart"/>
      <w:r w:rsidRPr="00B572D7">
        <w:rPr>
          <w:rFonts w:ascii="Times New Roman" w:hAnsi="Times New Roman"/>
          <w:color w:val="000000" w:themeColor="text1"/>
          <w:sz w:val="24"/>
          <w:szCs w:val="28"/>
        </w:rPr>
        <w:t>агротехнологии</w:t>
      </w:r>
      <w:proofErr w:type="spellEnd"/>
      <w:r w:rsidRPr="00B572D7">
        <w:rPr>
          <w:rFonts w:ascii="Times New Roman" w:hAnsi="Times New Roman"/>
          <w:color w:val="000000" w:themeColor="text1"/>
          <w:sz w:val="24"/>
          <w:szCs w:val="28"/>
        </w:rPr>
        <w:t xml:space="preserve"> полевых культур</w:t>
      </w:r>
      <w:r w:rsidR="007C0CA2" w:rsidRPr="00B572D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C2339C" w:rsidRPr="00B572D7" w:rsidRDefault="00C2339C" w:rsidP="00387A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B572D7">
        <w:rPr>
          <w:rFonts w:ascii="Times New Roman" w:hAnsi="Times New Roman"/>
          <w:color w:val="000000" w:themeColor="text1"/>
          <w:sz w:val="24"/>
          <w:szCs w:val="28"/>
          <w:lang w:eastAsia="zh-TW"/>
        </w:rPr>
        <w:t>Биологизация</w:t>
      </w:r>
      <w:proofErr w:type="spellEnd"/>
      <w:r w:rsidRPr="00B572D7">
        <w:rPr>
          <w:rFonts w:ascii="Times New Roman" w:hAnsi="Times New Roman"/>
          <w:color w:val="000000" w:themeColor="text1"/>
          <w:sz w:val="24"/>
          <w:szCs w:val="28"/>
          <w:lang w:eastAsia="zh-TW"/>
        </w:rPr>
        <w:t xml:space="preserve"> земледелия.</w:t>
      </w:r>
    </w:p>
    <w:p w:rsidR="004C4BFE" w:rsidRPr="00B572D7" w:rsidRDefault="00424E69" w:rsidP="004C4B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Место проведения</w:t>
      </w:r>
      <w:r w:rsidR="004C4BFE"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конференции</w:t>
      </w:r>
    </w:p>
    <w:p w:rsidR="00424E69" w:rsidRPr="00B572D7" w:rsidRDefault="00424E69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Ульяновская область, Чердаклинский район, п. Октябрьский, ФГБОУ ВО Ульяновск</w:t>
      </w:r>
      <w:r w:rsidR="00BC3C59" w:rsidRPr="00B572D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643B1B" w:rsidRPr="00B572D7">
        <w:rPr>
          <w:rFonts w:ascii="Times New Roman" w:hAnsi="Times New Roman"/>
          <w:color w:val="000000" w:themeColor="text1"/>
          <w:sz w:val="24"/>
          <w:szCs w:val="24"/>
        </w:rPr>
        <w:t>АУ.</w:t>
      </w:r>
    </w:p>
    <w:p w:rsidR="004C4BFE" w:rsidRPr="00B572D7" w:rsidRDefault="00F34876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Проезд: от железнодорожного вокзала г. Ульяновска - трамвай №4, маршрутное такси № 38,69,55,91,94, от автовокзала – трамвай № 2, маршрутное такси № 20, 34, 43,50,52,96, 119; до остановки «ул. Гончарова», далее переход на остановку «Ул.Бебеля» (ул. Гончарова 13а) и на рейсовом автобусе или маршрутном такси №112 до конечной остановки «</w:t>
      </w:r>
      <w:proofErr w:type="spellStart"/>
      <w:r w:rsidRPr="00B572D7">
        <w:rPr>
          <w:rFonts w:ascii="Times New Roman" w:hAnsi="Times New Roman"/>
          <w:color w:val="000000" w:themeColor="text1"/>
          <w:sz w:val="24"/>
          <w:szCs w:val="24"/>
        </w:rPr>
        <w:t>УлГАУ</w:t>
      </w:r>
      <w:proofErr w:type="spellEnd"/>
      <w:r w:rsidRPr="00B572D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E53CBE" w:rsidRPr="00B572D7" w:rsidRDefault="00424E69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Сборник научных трудов включа</w:t>
      </w:r>
      <w:r w:rsidR="00E53CBE" w:rsidRPr="00B572D7">
        <w:rPr>
          <w:rFonts w:ascii="Times New Roman" w:hAnsi="Times New Roman"/>
          <w:color w:val="000000" w:themeColor="text1"/>
          <w:sz w:val="24"/>
          <w:szCs w:val="24"/>
        </w:rPr>
        <w:t>ется в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Российский индекс научного цитирования (РИНЦ)</w:t>
      </w:r>
      <w:r w:rsidR="00E53CBE" w:rsidRPr="00B572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размеща</w:t>
      </w:r>
      <w:r w:rsidR="00E53CBE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ется 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>в Научной электронной библиотеке (eLibrary.ru)</w:t>
      </w:r>
      <w:r w:rsidR="00E53CBE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313BD" w:rsidRPr="00B572D7" w:rsidRDefault="00E53CBE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7313BD" w:rsidRPr="00B572D7">
        <w:rPr>
          <w:rFonts w:ascii="Times New Roman" w:hAnsi="Times New Roman"/>
          <w:color w:val="000000" w:themeColor="text1"/>
          <w:sz w:val="24"/>
          <w:szCs w:val="24"/>
        </w:rPr>
        <w:t>борнику материалов конференции присваивается индекс ISBN.</w:t>
      </w:r>
    </w:p>
    <w:p w:rsidR="007313BD" w:rsidRPr="00B572D7" w:rsidRDefault="00424E69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Форма участия в конференции: очная, заочная. </w:t>
      </w:r>
    </w:p>
    <w:p w:rsidR="00424E69" w:rsidRPr="00B572D7" w:rsidRDefault="006D76AC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24E69" w:rsidRPr="00B572D7">
        <w:rPr>
          <w:rFonts w:ascii="Times New Roman" w:hAnsi="Times New Roman"/>
          <w:color w:val="000000" w:themeColor="text1"/>
          <w:sz w:val="24"/>
          <w:szCs w:val="24"/>
        </w:rPr>
        <w:t>убликация в сборнике конференции бесплатная.</w:t>
      </w:r>
    </w:p>
    <w:p w:rsidR="00F34876" w:rsidRPr="00B572D7" w:rsidRDefault="00F34876" w:rsidP="00E53C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Электронная версия материалов конференции будет разослана участникам по адресам электронной почты, указанным в заявках. </w:t>
      </w:r>
    </w:p>
    <w:p w:rsidR="004C4BFE" w:rsidRPr="00B572D7" w:rsidRDefault="004C4BFE" w:rsidP="004C4B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4BFE" w:rsidRPr="00B572D7" w:rsidRDefault="004C4BFE" w:rsidP="004C4B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>Организационные вопросы</w:t>
      </w:r>
    </w:p>
    <w:p w:rsidR="00813890" w:rsidRPr="00B572D7" w:rsidRDefault="00424E69" w:rsidP="00E53C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конференции необходимо </w:t>
      </w: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</w:t>
      </w:r>
      <w:r w:rsidR="000917A3" w:rsidRPr="00B572D7">
        <w:rPr>
          <w:rFonts w:ascii="Times New Roman" w:hAnsi="Times New Roman"/>
          <w:b/>
          <w:color w:val="000000" w:themeColor="text1"/>
          <w:sz w:val="24"/>
          <w:szCs w:val="24"/>
        </w:rPr>
        <w:t>15 мая</w:t>
      </w: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D76AC" w:rsidRPr="00B572D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F329A" w:rsidRPr="00B572D7">
        <w:rPr>
          <w:rFonts w:ascii="Times New Roman" w:hAnsi="Times New Roman"/>
          <w:b/>
          <w:color w:val="000000" w:themeColor="text1"/>
          <w:sz w:val="24"/>
          <w:szCs w:val="24"/>
        </w:rPr>
        <w:t>021</w:t>
      </w: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283F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отправить заявку (приложение 1) и статью на </w:t>
      </w:r>
      <w:r w:rsidR="00554799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электронный </w:t>
      </w:r>
      <w:r w:rsidR="0030283F" w:rsidRPr="00B572D7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554799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C02FB1" w:rsidRPr="00B572D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zemledelugsha</w:t>
        </w:r>
        <w:r w:rsidR="00C02FB1" w:rsidRPr="00B572D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="00C02FB1" w:rsidRPr="00B572D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yandex</w:t>
        </w:r>
        <w:r w:rsidR="00C02FB1" w:rsidRPr="00B572D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C02FB1" w:rsidRPr="00B572D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C02FB1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0283F"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76AC" w:rsidRPr="00B572D7" w:rsidRDefault="00424E69" w:rsidP="003B114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Контактная информация: </w:t>
      </w:r>
      <w:proofErr w:type="spellStart"/>
      <w:r w:rsidR="00FF329A" w:rsidRPr="00B572D7">
        <w:rPr>
          <w:rFonts w:ascii="Times New Roman" w:hAnsi="Times New Roman"/>
          <w:color w:val="000000" w:themeColor="text1"/>
          <w:sz w:val="24"/>
        </w:rPr>
        <w:t>Тойгильдин</w:t>
      </w:r>
      <w:proofErr w:type="spellEnd"/>
      <w:r w:rsidR="00FF329A" w:rsidRPr="00B572D7">
        <w:rPr>
          <w:rFonts w:ascii="Times New Roman" w:hAnsi="Times New Roman"/>
          <w:color w:val="000000" w:themeColor="text1"/>
          <w:sz w:val="24"/>
        </w:rPr>
        <w:t xml:space="preserve"> Александр Леонидович, д.с.-х.н.,</w:t>
      </w:r>
      <w:r w:rsidR="00F34876" w:rsidRPr="00B572D7">
        <w:rPr>
          <w:rFonts w:ascii="Times New Roman" w:hAnsi="Times New Roman"/>
          <w:color w:val="000000" w:themeColor="text1"/>
          <w:sz w:val="24"/>
        </w:rPr>
        <w:t xml:space="preserve"> декан факультета </w:t>
      </w:r>
      <w:proofErr w:type="spellStart"/>
      <w:r w:rsidR="00F34876" w:rsidRPr="00B572D7">
        <w:rPr>
          <w:rFonts w:ascii="Times New Roman" w:hAnsi="Times New Roman"/>
          <w:color w:val="000000" w:themeColor="text1"/>
          <w:sz w:val="24"/>
        </w:rPr>
        <w:t>агротехнологий</w:t>
      </w:r>
      <w:proofErr w:type="spellEnd"/>
      <w:r w:rsidR="00F34876" w:rsidRPr="00B572D7">
        <w:rPr>
          <w:rFonts w:ascii="Times New Roman" w:hAnsi="Times New Roman"/>
          <w:color w:val="000000" w:themeColor="text1"/>
          <w:sz w:val="24"/>
        </w:rPr>
        <w:t>, земельных ресурсов и пищевых производств,</w:t>
      </w:r>
      <w:r w:rsidR="00FF329A" w:rsidRPr="00B572D7">
        <w:rPr>
          <w:rFonts w:ascii="Times New Roman" w:hAnsi="Times New Roman"/>
          <w:color w:val="000000" w:themeColor="text1"/>
          <w:sz w:val="24"/>
        </w:rPr>
        <w:t xml:space="preserve"> тел. +7-937-884-56-22</w:t>
      </w:r>
      <w:r w:rsidR="00C02FB1" w:rsidRPr="00B572D7">
        <w:rPr>
          <w:rFonts w:ascii="Times New Roman" w:hAnsi="Times New Roman"/>
          <w:color w:val="000000" w:themeColor="text1"/>
          <w:sz w:val="24"/>
        </w:rPr>
        <w:t>.</w:t>
      </w:r>
    </w:p>
    <w:p w:rsidR="00E53CBE" w:rsidRPr="00B572D7" w:rsidRDefault="00E53CBE" w:rsidP="00E53CBE">
      <w:pPr>
        <w:spacing w:after="0" w:line="240" w:lineRule="auto"/>
        <w:ind w:left="284" w:firstLine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53CBE" w:rsidRPr="00B572D7" w:rsidRDefault="00E53CBE" w:rsidP="004C4BFE">
      <w:pPr>
        <w:spacing w:after="0" w:line="240" w:lineRule="auto"/>
        <w:ind w:left="284" w:firstLine="142"/>
        <w:rPr>
          <w:rFonts w:ascii="Times New Roman" w:hAnsi="Times New Roman"/>
          <w:color w:val="000000" w:themeColor="text1"/>
          <w:sz w:val="24"/>
          <w:szCs w:val="24"/>
        </w:rPr>
      </w:pPr>
    </w:p>
    <w:p w:rsidR="00424E69" w:rsidRPr="00B572D7" w:rsidRDefault="00424E69" w:rsidP="00E53CBE">
      <w:pPr>
        <w:spacing w:after="0" w:line="240" w:lineRule="auto"/>
        <w:ind w:left="284" w:firstLine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>С уважением, Организационный комитет конференции!</w:t>
      </w:r>
    </w:p>
    <w:p w:rsidR="00424E69" w:rsidRPr="00B572D7" w:rsidRDefault="00424E69" w:rsidP="00E53CBE">
      <w:pPr>
        <w:spacing w:after="0" w:line="240" w:lineRule="auto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4E69" w:rsidRPr="00B572D7" w:rsidRDefault="00424E69" w:rsidP="00E53CBE">
      <w:pPr>
        <w:spacing w:after="0" w:line="240" w:lineRule="auto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4FE" w:rsidRPr="00B572D7" w:rsidRDefault="001404FE" w:rsidP="00742C7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</w:rPr>
        <w:t>ИНФОРМАЦИЯ ДЛЯ АВТОРОВ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B572D7">
        <w:rPr>
          <w:rFonts w:ascii="Times New Roman" w:hAnsi="Times New Roman"/>
          <w:b/>
          <w:color w:val="000000" w:themeColor="text1"/>
        </w:rPr>
        <w:t>К публикации принимаются соответствующие основным научным направлениям конференции статьи, содержащие новые, нигде ранее не опубликованные результаты научных исследований, разработки, готовые к практическому применению, а также материалы, представляющие познавательный интерес. Оргкомитет оставляет за собой право работы, не отвечающие требованиям и тематике конференции, не принимать к публикации. Работы</w:t>
      </w:r>
      <w:r w:rsidR="00802F2A" w:rsidRPr="00B572D7">
        <w:rPr>
          <w:rFonts w:ascii="Times New Roman" w:hAnsi="Times New Roman"/>
          <w:b/>
          <w:color w:val="000000" w:themeColor="text1"/>
        </w:rPr>
        <w:t>,</w:t>
      </w:r>
      <w:r w:rsidRPr="00B572D7">
        <w:rPr>
          <w:rFonts w:ascii="Times New Roman" w:hAnsi="Times New Roman"/>
          <w:b/>
          <w:color w:val="000000" w:themeColor="text1"/>
        </w:rPr>
        <w:t xml:space="preserve"> не принятые к публикации</w:t>
      </w:r>
      <w:r w:rsidR="00802F2A" w:rsidRPr="00B572D7">
        <w:rPr>
          <w:rFonts w:ascii="Times New Roman" w:hAnsi="Times New Roman"/>
          <w:b/>
          <w:color w:val="000000" w:themeColor="text1"/>
        </w:rPr>
        <w:t>,</w:t>
      </w:r>
      <w:r w:rsidRPr="00B572D7">
        <w:rPr>
          <w:rFonts w:ascii="Times New Roman" w:hAnsi="Times New Roman"/>
          <w:b/>
          <w:color w:val="000000" w:themeColor="text1"/>
        </w:rPr>
        <w:t xml:space="preserve"> не возвращаются.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b/>
          <w:i/>
          <w:color w:val="000000" w:themeColor="text1"/>
        </w:rPr>
        <w:t>Оформление статьи:</w:t>
      </w:r>
      <w:r w:rsidRPr="00B572D7">
        <w:rPr>
          <w:rFonts w:ascii="Times New Roman" w:hAnsi="Times New Roman"/>
          <w:color w:val="000000" w:themeColor="text1"/>
        </w:rPr>
        <w:t xml:space="preserve"> </w:t>
      </w:r>
    </w:p>
    <w:p w:rsidR="00AB5A63" w:rsidRPr="00B572D7" w:rsidRDefault="00802F2A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•</w:t>
      </w:r>
      <w:r w:rsidR="001404FE" w:rsidRPr="00B572D7">
        <w:rPr>
          <w:rFonts w:ascii="Times New Roman" w:hAnsi="Times New Roman"/>
          <w:color w:val="000000" w:themeColor="text1"/>
        </w:rPr>
        <w:t xml:space="preserve"> максимальный </w:t>
      </w:r>
      <w:r w:rsidR="00AB5A63" w:rsidRPr="00B572D7">
        <w:rPr>
          <w:rFonts w:ascii="Times New Roman" w:hAnsi="Times New Roman"/>
          <w:color w:val="000000" w:themeColor="text1"/>
        </w:rPr>
        <w:t>объемом</w:t>
      </w:r>
      <w:r w:rsidR="001404FE" w:rsidRPr="00B572D7">
        <w:rPr>
          <w:rFonts w:ascii="Times New Roman" w:hAnsi="Times New Roman"/>
          <w:color w:val="000000" w:themeColor="text1"/>
        </w:rPr>
        <w:t xml:space="preserve"> – </w:t>
      </w:r>
      <w:r w:rsidR="00560C16" w:rsidRPr="00B572D7">
        <w:rPr>
          <w:rFonts w:ascii="Times New Roman" w:hAnsi="Times New Roman"/>
          <w:color w:val="000000" w:themeColor="text1"/>
        </w:rPr>
        <w:t>5</w:t>
      </w:r>
      <w:r w:rsidR="003C027B" w:rsidRPr="00B572D7">
        <w:rPr>
          <w:rFonts w:ascii="Times New Roman" w:hAnsi="Times New Roman"/>
          <w:color w:val="000000" w:themeColor="text1"/>
        </w:rPr>
        <w:t xml:space="preserve"> страниц формата А5</w:t>
      </w:r>
      <w:r w:rsidR="001404FE" w:rsidRPr="00B572D7">
        <w:rPr>
          <w:rFonts w:ascii="Times New Roman" w:hAnsi="Times New Roman"/>
          <w:color w:val="000000" w:themeColor="text1"/>
        </w:rPr>
        <w:t xml:space="preserve"> текста, набранного шри</w:t>
      </w:r>
      <w:r w:rsidR="00E037FB" w:rsidRPr="00B572D7">
        <w:rPr>
          <w:rFonts w:ascii="Times New Roman" w:hAnsi="Times New Roman"/>
          <w:color w:val="000000" w:themeColor="text1"/>
        </w:rPr>
        <w:t xml:space="preserve">фтом </w:t>
      </w:r>
      <w:proofErr w:type="spellStart"/>
      <w:r w:rsidR="00E037FB" w:rsidRPr="00B572D7">
        <w:rPr>
          <w:rFonts w:ascii="Times New Roman" w:hAnsi="Times New Roman"/>
          <w:color w:val="000000" w:themeColor="text1"/>
        </w:rPr>
        <w:t>Times</w:t>
      </w:r>
      <w:proofErr w:type="spellEnd"/>
      <w:r w:rsidR="00E037FB" w:rsidRPr="00B57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037FB" w:rsidRPr="00B572D7">
        <w:rPr>
          <w:rFonts w:ascii="Times New Roman" w:hAnsi="Times New Roman"/>
          <w:color w:val="000000" w:themeColor="text1"/>
        </w:rPr>
        <w:t>New</w:t>
      </w:r>
      <w:proofErr w:type="spellEnd"/>
      <w:r w:rsidR="00E037FB" w:rsidRPr="00B57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037FB" w:rsidRPr="00B572D7">
        <w:rPr>
          <w:rFonts w:ascii="Times New Roman" w:hAnsi="Times New Roman"/>
          <w:color w:val="000000" w:themeColor="text1"/>
        </w:rPr>
        <w:t>Roman</w:t>
      </w:r>
      <w:proofErr w:type="spellEnd"/>
      <w:r w:rsidR="00E037FB" w:rsidRPr="00B572D7">
        <w:rPr>
          <w:rFonts w:ascii="Times New Roman" w:hAnsi="Times New Roman"/>
          <w:color w:val="000000" w:themeColor="text1"/>
        </w:rPr>
        <w:t xml:space="preserve"> размером 12</w:t>
      </w:r>
      <w:r w:rsidR="001404FE" w:rsidRPr="00B57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404FE" w:rsidRPr="00B572D7">
        <w:rPr>
          <w:rFonts w:ascii="Times New Roman" w:hAnsi="Times New Roman"/>
          <w:color w:val="000000" w:themeColor="text1"/>
        </w:rPr>
        <w:t>пт</w:t>
      </w:r>
      <w:proofErr w:type="spellEnd"/>
      <w:r w:rsidR="001404FE" w:rsidRPr="00B572D7">
        <w:rPr>
          <w:rFonts w:ascii="Times New Roman" w:hAnsi="Times New Roman"/>
          <w:color w:val="000000" w:themeColor="text1"/>
        </w:rPr>
        <w:t xml:space="preserve"> с </w:t>
      </w:r>
      <w:r w:rsidR="003C027B" w:rsidRPr="00B572D7">
        <w:rPr>
          <w:rFonts w:ascii="Times New Roman" w:hAnsi="Times New Roman"/>
          <w:color w:val="000000" w:themeColor="text1"/>
        </w:rPr>
        <w:t>одинарным</w:t>
      </w:r>
      <w:r w:rsidR="001404FE" w:rsidRPr="00B572D7">
        <w:rPr>
          <w:rFonts w:ascii="Times New Roman" w:hAnsi="Times New Roman"/>
          <w:color w:val="000000" w:themeColor="text1"/>
        </w:rPr>
        <w:t xml:space="preserve"> межстрочным интервалом без форматирования;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таблицы выполняются штатными средствами MS </w:t>
      </w:r>
      <w:proofErr w:type="spellStart"/>
      <w:r w:rsidRPr="00B572D7">
        <w:rPr>
          <w:rFonts w:ascii="Times New Roman" w:hAnsi="Times New Roman"/>
          <w:color w:val="000000" w:themeColor="text1"/>
        </w:rPr>
        <w:t>Word</w:t>
      </w:r>
      <w:proofErr w:type="spellEnd"/>
      <w:r w:rsidRPr="00B572D7">
        <w:rPr>
          <w:rFonts w:ascii="Times New Roman" w:hAnsi="Times New Roman"/>
          <w:color w:val="000000" w:themeColor="text1"/>
        </w:rPr>
        <w:t xml:space="preserve"> либо импортируются из MS </w:t>
      </w:r>
      <w:proofErr w:type="spellStart"/>
      <w:r w:rsidRPr="00B572D7">
        <w:rPr>
          <w:rFonts w:ascii="Times New Roman" w:hAnsi="Times New Roman"/>
          <w:color w:val="000000" w:themeColor="text1"/>
        </w:rPr>
        <w:t>Excel</w:t>
      </w:r>
      <w:proofErr w:type="spellEnd"/>
      <w:r w:rsidRPr="00B572D7">
        <w:rPr>
          <w:rFonts w:ascii="Times New Roman" w:hAnsi="Times New Roman"/>
          <w:color w:val="000000" w:themeColor="text1"/>
        </w:rPr>
        <w:t xml:space="preserve"> (без посторонней информации!);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рисунки и схемы должны быть </w:t>
      </w:r>
      <w:r w:rsidR="00AB5A63" w:rsidRPr="00B572D7">
        <w:rPr>
          <w:rFonts w:ascii="Times New Roman" w:hAnsi="Times New Roman"/>
          <w:color w:val="000000" w:themeColor="text1"/>
        </w:rPr>
        <w:t>черно</w:t>
      </w:r>
      <w:r w:rsidRPr="00B572D7">
        <w:rPr>
          <w:rFonts w:ascii="Times New Roman" w:hAnsi="Times New Roman"/>
          <w:color w:val="000000" w:themeColor="text1"/>
        </w:rPr>
        <w:t xml:space="preserve">-белыми либо полутоновыми (оттенки серого); элементы векторных изображений должны быть сгруппированы; разрешение растровых изображений (фотографии, сканы) – минимум 300 </w:t>
      </w:r>
      <w:proofErr w:type="spellStart"/>
      <w:r w:rsidRPr="00B572D7">
        <w:rPr>
          <w:rFonts w:ascii="Times New Roman" w:hAnsi="Times New Roman"/>
          <w:color w:val="000000" w:themeColor="text1"/>
        </w:rPr>
        <w:t>dpi</w:t>
      </w:r>
      <w:proofErr w:type="spellEnd"/>
      <w:r w:rsidRPr="00B572D7">
        <w:rPr>
          <w:rFonts w:ascii="Times New Roman" w:hAnsi="Times New Roman"/>
          <w:color w:val="000000" w:themeColor="text1"/>
        </w:rPr>
        <w:t xml:space="preserve">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списки нумеруются и маркируются вручную (во избежание утраты форматирования при </w:t>
      </w:r>
      <w:r w:rsidR="00AB5A63" w:rsidRPr="00B572D7">
        <w:rPr>
          <w:rFonts w:ascii="Times New Roman" w:hAnsi="Times New Roman"/>
          <w:color w:val="000000" w:themeColor="text1"/>
        </w:rPr>
        <w:t>вёрстке</w:t>
      </w:r>
      <w:r w:rsidRPr="00B572D7">
        <w:rPr>
          <w:rFonts w:ascii="Times New Roman" w:hAnsi="Times New Roman"/>
          <w:color w:val="000000" w:themeColor="text1"/>
        </w:rPr>
        <w:t xml:space="preserve">);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примечания оформляются в виде обычных (не концевых!) сносок штатными средствами MS </w:t>
      </w:r>
      <w:proofErr w:type="spellStart"/>
      <w:r w:rsidRPr="00B572D7">
        <w:rPr>
          <w:rFonts w:ascii="Times New Roman" w:hAnsi="Times New Roman"/>
          <w:color w:val="000000" w:themeColor="text1"/>
        </w:rPr>
        <w:t>Word</w:t>
      </w:r>
      <w:proofErr w:type="spellEnd"/>
      <w:r w:rsidRPr="00B572D7">
        <w:rPr>
          <w:rFonts w:ascii="Times New Roman" w:hAnsi="Times New Roman"/>
          <w:color w:val="000000" w:themeColor="text1"/>
        </w:rPr>
        <w:t xml:space="preserve">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• формулы оформляются в</w:t>
      </w:r>
      <w:r w:rsidR="00AB5A63" w:rsidRPr="00B572D7">
        <w:rPr>
          <w:rFonts w:ascii="Times New Roman" w:hAnsi="Times New Roman"/>
          <w:color w:val="000000" w:themeColor="text1"/>
        </w:rPr>
        <w:t xml:space="preserve"> формате рисунков </w:t>
      </w:r>
      <w:r w:rsidR="00CB358D" w:rsidRPr="00B572D7">
        <w:rPr>
          <w:rFonts w:ascii="Times New Roman" w:hAnsi="Times New Roman"/>
          <w:color w:val="000000" w:themeColor="text1"/>
        </w:rPr>
        <w:t>(</w:t>
      </w:r>
      <w:proofErr w:type="spellStart"/>
      <w:r w:rsidR="00AB5A63" w:rsidRPr="00B572D7">
        <w:rPr>
          <w:rFonts w:ascii="Times New Roman" w:hAnsi="Times New Roman"/>
          <w:color w:val="000000" w:themeColor="text1"/>
        </w:rPr>
        <w:t>jpg</w:t>
      </w:r>
      <w:proofErr w:type="spellEnd"/>
      <w:r w:rsidR="00AB5A63" w:rsidRPr="00B572D7">
        <w:rPr>
          <w:rFonts w:ascii="Times New Roman" w:hAnsi="Times New Roman"/>
          <w:color w:val="000000" w:themeColor="text1"/>
        </w:rPr>
        <w:t>.,</w:t>
      </w:r>
      <w:proofErr w:type="spellStart"/>
      <w:r w:rsidR="00AB5A63" w:rsidRPr="00B572D7">
        <w:rPr>
          <w:rFonts w:ascii="Times New Roman" w:hAnsi="Times New Roman"/>
          <w:color w:val="000000" w:themeColor="text1"/>
        </w:rPr>
        <w:t>bmp</w:t>
      </w:r>
      <w:proofErr w:type="spellEnd"/>
      <w:r w:rsidR="00AB5A63" w:rsidRPr="00B572D7">
        <w:rPr>
          <w:rFonts w:ascii="Times New Roman" w:hAnsi="Times New Roman"/>
          <w:color w:val="000000" w:themeColor="text1"/>
        </w:rPr>
        <w:t>.);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• библиографический с</w:t>
      </w:r>
      <w:r w:rsidR="003C027B" w:rsidRPr="00B572D7">
        <w:rPr>
          <w:rFonts w:ascii="Times New Roman" w:hAnsi="Times New Roman"/>
          <w:color w:val="000000" w:themeColor="text1"/>
        </w:rPr>
        <w:t>писок помещается в конце статьи, не более 10 источников.</w:t>
      </w:r>
      <w:r w:rsidRPr="00B572D7">
        <w:rPr>
          <w:rFonts w:ascii="Times New Roman" w:hAnsi="Times New Roman"/>
          <w:color w:val="000000" w:themeColor="text1"/>
        </w:rPr>
        <w:t xml:space="preserve"> Источники располагаются в порядке цитирования и оформляются в соответствии с ГОСТ 7.1 2003. Нумерованные ссылки на них даются в тексте статьи в квадратных скобках в обычном текстовом формате;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• при наборе текста следует избегать использования нестандартных шрифтов (напр., шрифтов национальных языков, специализиро</w:t>
      </w:r>
      <w:r w:rsidR="003C027B" w:rsidRPr="00B572D7">
        <w:rPr>
          <w:rFonts w:ascii="Times New Roman" w:hAnsi="Times New Roman"/>
          <w:color w:val="000000" w:themeColor="text1"/>
        </w:rPr>
        <w:t>ванных формульных шрифтов</w:t>
      </w:r>
      <w:r w:rsidRPr="00B572D7">
        <w:rPr>
          <w:rFonts w:ascii="Times New Roman" w:hAnsi="Times New Roman"/>
          <w:color w:val="000000" w:themeColor="text1"/>
        </w:rPr>
        <w:t xml:space="preserve">). Структура статьи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Индекс УДК (слева)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Название статьи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•</w:t>
      </w:r>
      <w:r w:rsidR="00AB5A63" w:rsidRPr="00B572D7">
        <w:rPr>
          <w:rFonts w:ascii="Times New Roman" w:hAnsi="Times New Roman"/>
          <w:color w:val="000000" w:themeColor="text1"/>
        </w:rPr>
        <w:t xml:space="preserve"> </w:t>
      </w:r>
      <w:r w:rsidRPr="00B572D7">
        <w:rPr>
          <w:rFonts w:ascii="Times New Roman" w:hAnsi="Times New Roman"/>
          <w:color w:val="000000" w:themeColor="text1"/>
        </w:rPr>
        <w:t xml:space="preserve"> Фамилия, инициалы, </w:t>
      </w:r>
      <w:r w:rsidR="00AB5A63" w:rsidRPr="00B572D7">
        <w:rPr>
          <w:rFonts w:ascii="Times New Roman" w:hAnsi="Times New Roman"/>
          <w:color w:val="000000" w:themeColor="text1"/>
        </w:rPr>
        <w:t>учёная</w:t>
      </w:r>
      <w:r w:rsidRPr="00B572D7">
        <w:rPr>
          <w:rFonts w:ascii="Times New Roman" w:hAnsi="Times New Roman"/>
          <w:color w:val="000000" w:themeColor="text1"/>
        </w:rPr>
        <w:t xml:space="preserve"> степень, </w:t>
      </w:r>
      <w:r w:rsidR="00AB5A63" w:rsidRPr="00B572D7">
        <w:rPr>
          <w:rFonts w:ascii="Times New Roman" w:hAnsi="Times New Roman"/>
          <w:color w:val="000000" w:themeColor="text1"/>
        </w:rPr>
        <w:t>учёное</w:t>
      </w:r>
      <w:r w:rsidRPr="00B572D7">
        <w:rPr>
          <w:rFonts w:ascii="Times New Roman" w:hAnsi="Times New Roman"/>
          <w:color w:val="000000" w:themeColor="text1"/>
        </w:rPr>
        <w:t xml:space="preserve"> звание 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Учебное заведение </w:t>
      </w:r>
      <w:r w:rsidR="001877CE" w:rsidRPr="00B572D7">
        <w:rPr>
          <w:rFonts w:ascii="Times New Roman" w:hAnsi="Times New Roman"/>
          <w:color w:val="000000" w:themeColor="text1"/>
        </w:rPr>
        <w:t>или научное учреждение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Ключевые слова (5-7), краткая аннотация </w:t>
      </w:r>
      <w:r w:rsidR="00AB5A63" w:rsidRPr="00B572D7">
        <w:rPr>
          <w:rFonts w:ascii="Times New Roman" w:hAnsi="Times New Roman"/>
          <w:color w:val="000000" w:themeColor="text1"/>
        </w:rPr>
        <w:t>объёмом</w:t>
      </w:r>
      <w:r w:rsidRPr="00B572D7">
        <w:rPr>
          <w:rFonts w:ascii="Times New Roman" w:hAnsi="Times New Roman"/>
          <w:color w:val="000000" w:themeColor="text1"/>
        </w:rPr>
        <w:t xml:space="preserve"> 40-50 слов (после отступа),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Текст статьи с </w:t>
      </w:r>
      <w:r w:rsidR="00AB5A63" w:rsidRPr="00B572D7">
        <w:rPr>
          <w:rFonts w:ascii="Times New Roman" w:hAnsi="Times New Roman"/>
          <w:color w:val="000000" w:themeColor="text1"/>
        </w:rPr>
        <w:t>включённым</w:t>
      </w:r>
      <w:r w:rsidRPr="00B572D7">
        <w:rPr>
          <w:rFonts w:ascii="Times New Roman" w:hAnsi="Times New Roman"/>
          <w:color w:val="000000" w:themeColor="text1"/>
        </w:rPr>
        <w:t xml:space="preserve"> иллюстративным материалом (таблицы, рисунки).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• </w:t>
      </w:r>
      <w:r w:rsidRPr="00B572D7">
        <w:rPr>
          <w:rFonts w:ascii="Times New Roman" w:hAnsi="Times New Roman"/>
          <w:b/>
          <w:color w:val="000000" w:themeColor="text1"/>
        </w:rPr>
        <w:t xml:space="preserve">Название статьи, фамилии и инициалы авторов, ключевые слова и краткая аннотация (40-50 слов) на английском языке.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 xml:space="preserve">Заголовки файлов должны быть информативными: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lastRenderedPageBreak/>
        <w:t xml:space="preserve">Петров_Заявка.doc (файл с текстом письма-заявки, первый автор – Петров) </w:t>
      </w:r>
    </w:p>
    <w:p w:rsidR="00AB5A63" w:rsidRPr="00B572D7" w:rsidRDefault="001404FE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572D7">
        <w:rPr>
          <w:rFonts w:ascii="Times New Roman" w:hAnsi="Times New Roman"/>
          <w:color w:val="000000" w:themeColor="text1"/>
        </w:rPr>
        <w:t>Петров_ Разработка метода диагностики.doc (файл с текстом статьи, указан первый автор и первые три слова заголовка)</w:t>
      </w:r>
      <w:r w:rsidR="00AB5A63" w:rsidRPr="00B572D7">
        <w:rPr>
          <w:rFonts w:ascii="Times New Roman" w:hAnsi="Times New Roman"/>
          <w:color w:val="000000" w:themeColor="text1"/>
        </w:rPr>
        <w:t>.</w:t>
      </w: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B572D7">
        <w:rPr>
          <w:rFonts w:ascii="Times New Roman" w:hAnsi="Times New Roman"/>
          <w:b/>
          <w:color w:val="000000" w:themeColor="text1"/>
        </w:rPr>
        <w:t>В</w:t>
      </w:r>
      <w:r w:rsidR="001404FE" w:rsidRPr="00B572D7">
        <w:rPr>
          <w:rFonts w:ascii="Times New Roman" w:hAnsi="Times New Roman"/>
          <w:b/>
          <w:color w:val="000000" w:themeColor="text1"/>
        </w:rPr>
        <w:t xml:space="preserve">сю ответственность за изложение и оформление материалов статей несут </w:t>
      </w:r>
      <w:r w:rsidR="00554799" w:rsidRPr="00B572D7">
        <w:rPr>
          <w:rFonts w:ascii="Times New Roman" w:hAnsi="Times New Roman"/>
          <w:b/>
          <w:color w:val="000000" w:themeColor="text1"/>
        </w:rPr>
        <w:t>авторы</w:t>
      </w:r>
      <w:r w:rsidR="001404FE" w:rsidRPr="00B572D7">
        <w:rPr>
          <w:rFonts w:ascii="Times New Roman" w:hAnsi="Times New Roman"/>
          <w:b/>
          <w:color w:val="000000" w:themeColor="text1"/>
        </w:rPr>
        <w:t xml:space="preserve">. </w:t>
      </w:r>
    </w:p>
    <w:p w:rsidR="001404FE" w:rsidRPr="00B572D7" w:rsidRDefault="0023531D" w:rsidP="00742C7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B572D7">
        <w:rPr>
          <w:rFonts w:ascii="Times New Roman" w:hAnsi="Times New Roman"/>
          <w:b/>
          <w:color w:val="000000" w:themeColor="text1"/>
        </w:rPr>
        <w:t>Материалы, представленные на конференцию, не рецензируются и не возвращаются.</w:t>
      </w:r>
      <w:r w:rsidR="00567D44" w:rsidRPr="00B572D7">
        <w:rPr>
          <w:rFonts w:ascii="Times New Roman" w:hAnsi="Times New Roman"/>
          <w:b/>
          <w:color w:val="000000" w:themeColor="text1"/>
        </w:rPr>
        <w:t xml:space="preserve">  </w:t>
      </w:r>
    </w:p>
    <w:p w:rsidR="00084034" w:rsidRPr="00B572D7" w:rsidRDefault="00084034" w:rsidP="00084034">
      <w:pPr>
        <w:pStyle w:val="a7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B572D7">
        <w:rPr>
          <w:b/>
          <w:bCs/>
          <w:color w:val="000000" w:themeColor="text1"/>
          <w:sz w:val="18"/>
          <w:szCs w:val="18"/>
        </w:rPr>
        <w:t xml:space="preserve">          </w:t>
      </w:r>
    </w:p>
    <w:p w:rsidR="00AB5A63" w:rsidRPr="00B572D7" w:rsidRDefault="00AB5A63" w:rsidP="00742C7B">
      <w:pPr>
        <w:spacing w:after="0" w:line="240" w:lineRule="auto"/>
        <w:ind w:firstLine="567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B572D7">
        <w:rPr>
          <w:rFonts w:ascii="Times New Roman" w:hAnsi="Times New Roman"/>
          <w:b/>
          <w:caps/>
          <w:color w:val="000000" w:themeColor="text1"/>
          <w:sz w:val="24"/>
          <w:szCs w:val="24"/>
        </w:rPr>
        <w:t>Образец оформления статьи</w:t>
      </w: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572D7">
        <w:rPr>
          <w:rFonts w:ascii="Times New Roman" w:hAnsi="Times New Roman"/>
          <w:color w:val="000000" w:themeColor="text1"/>
          <w:szCs w:val="24"/>
        </w:rPr>
        <w:t xml:space="preserve">УДК </w:t>
      </w:r>
      <w:r w:rsidR="009801C0" w:rsidRPr="00B572D7">
        <w:rPr>
          <w:rFonts w:ascii="Times New Roman" w:hAnsi="Times New Roman"/>
          <w:color w:val="000000" w:themeColor="text1"/>
          <w:szCs w:val="24"/>
        </w:rPr>
        <w:t>631.51+631.45</w:t>
      </w:r>
      <w:r w:rsidRPr="00B572D7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801C0" w:rsidRPr="00B572D7" w:rsidRDefault="00387AB9" w:rsidP="00387AB9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Cs w:val="24"/>
        </w:rPr>
      </w:pPr>
      <w:r w:rsidRPr="00B572D7">
        <w:rPr>
          <w:rFonts w:ascii="Times New Roman" w:hAnsi="Times New Roman"/>
          <w:b/>
          <w:color w:val="000000" w:themeColor="text1"/>
        </w:rPr>
        <w:t>ФОРМИРОВАНИЕ УРОЖАЯ И КАЧЕСТВА СЕМЯН ГОРОХА В ЗАВИСИМОСТИ ОТ СИСТЕМЫ УДОБРЕНИЯ В УСЛОВИЯХ ЛЕСОСТЕПНОЙ ЗОНЫ ПОВОЛЖЬЯ</w:t>
      </w:r>
    </w:p>
    <w:p w:rsidR="00886FB9" w:rsidRPr="00B572D7" w:rsidRDefault="00886FB9" w:rsidP="00742C7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Cs w:val="24"/>
        </w:rPr>
      </w:pPr>
    </w:p>
    <w:p w:rsidR="00AB5A63" w:rsidRPr="00B572D7" w:rsidRDefault="00387AB9" w:rsidP="00742C7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Cs w:val="24"/>
        </w:rPr>
      </w:pPr>
      <w:r w:rsidRPr="00B572D7">
        <w:rPr>
          <w:rFonts w:ascii="Times New Roman" w:hAnsi="Times New Roman"/>
          <w:b/>
          <w:i/>
          <w:color w:val="000000" w:themeColor="text1"/>
          <w:szCs w:val="24"/>
        </w:rPr>
        <w:t>Иванов И.И</w:t>
      </w:r>
      <w:r w:rsidR="00010540" w:rsidRPr="00B572D7">
        <w:rPr>
          <w:rFonts w:ascii="Times New Roman" w:hAnsi="Times New Roman"/>
          <w:b/>
          <w:i/>
          <w:color w:val="000000" w:themeColor="text1"/>
          <w:szCs w:val="24"/>
        </w:rPr>
        <w:t>., кандидат сельскохозяйственных наук, доцент</w:t>
      </w:r>
    </w:p>
    <w:p w:rsidR="00010540" w:rsidRPr="00B572D7" w:rsidRDefault="00010540" w:rsidP="0038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>ФГБОУ ВО Ульяновск</w:t>
      </w:r>
      <w:r w:rsidR="00BC3C59"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>ий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Г</w:t>
      </w:r>
      <w:r w:rsidR="00BC3C59"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>АУ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, 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e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>-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mail</w:t>
      </w:r>
      <w:r w:rsidRPr="00B572D7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: </w: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fldChar w:fldCharType="begin"/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 xml:space="preserve"> 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instrText>HYPERLINK</w:instrText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 xml:space="preserve"> "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instrText>mailto</w:instrText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>: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instrText>agroec</w:instrText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>@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instrText>yandex</w:instrText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>.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instrText>ru</w:instrText>
      </w:r>
      <w:r w:rsidR="00891103" w:rsidRP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instrText xml:space="preserve">" </w:instrTex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fldChar w:fldCharType="separate"/>
      </w:r>
      <w:r w:rsidR="00D765F3" w:rsidRPr="00B572D7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agroec</w:t>
      </w:r>
      <w:r w:rsidR="00D765F3" w:rsidRPr="00B572D7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t>@</w:t>
      </w:r>
      <w:r w:rsidR="00D765F3" w:rsidRPr="00B572D7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yandex</w:t>
      </w:r>
      <w:r w:rsidR="00D765F3" w:rsidRPr="00B572D7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</w:rPr>
        <w:t>.</w:t>
      </w:r>
      <w:r w:rsidR="00D765F3" w:rsidRPr="00B572D7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ru</w:t>
      </w:r>
      <w:r w:rsidR="00891103">
        <w:rPr>
          <w:rStyle w:val="a3"/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fldChar w:fldCharType="end"/>
      </w:r>
    </w:p>
    <w:p w:rsidR="00010540" w:rsidRPr="00B572D7" w:rsidRDefault="00010540" w:rsidP="000105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</w:p>
    <w:p w:rsidR="00886FB9" w:rsidRPr="00B572D7" w:rsidRDefault="009801C0" w:rsidP="009801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</w:pPr>
      <w:r w:rsidRPr="00B572D7">
        <w:rPr>
          <w:rFonts w:ascii="Times New Roman" w:eastAsia="TimesNewRomanPSMT" w:hAnsi="Times New Roman"/>
          <w:b/>
          <w:i/>
          <w:color w:val="000000" w:themeColor="text1"/>
          <w:sz w:val="24"/>
          <w:szCs w:val="24"/>
        </w:rPr>
        <w:t xml:space="preserve">Ключевые слова: </w:t>
      </w:r>
      <w:r w:rsidR="00886FB9" w:rsidRPr="00B572D7"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  <w:t>горох,</w:t>
      </w:r>
      <w:r w:rsidR="00886FB9" w:rsidRPr="00B572D7">
        <w:rPr>
          <w:rFonts w:ascii="Times New Roman" w:eastAsia="TimesNewRomanPSMT" w:hAnsi="Times New Roman"/>
          <w:b/>
          <w:i/>
          <w:color w:val="000000" w:themeColor="text1"/>
          <w:sz w:val="24"/>
          <w:szCs w:val="24"/>
        </w:rPr>
        <w:t xml:space="preserve"> </w:t>
      </w:r>
      <w:r w:rsidRPr="00B572D7"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  <w:t>обработка почвы,</w:t>
      </w:r>
      <w:r w:rsidR="00886FB9" w:rsidRPr="00B572D7"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  <w:t xml:space="preserve"> системы удобрения, белковая продуктивность, урожайность, солома.  </w:t>
      </w:r>
    </w:p>
    <w:p w:rsidR="009801C0" w:rsidRPr="00B572D7" w:rsidRDefault="009801C0" w:rsidP="000105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</w:pPr>
    </w:p>
    <w:p w:rsidR="00886FB9" w:rsidRPr="00B572D7" w:rsidRDefault="00886FB9" w:rsidP="000105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</w:pPr>
      <w:r w:rsidRPr="00B572D7">
        <w:rPr>
          <w:rFonts w:ascii="Times New Roman" w:eastAsia="TimesNewRomanPSMT" w:hAnsi="Times New Roman"/>
          <w:i/>
          <w:color w:val="000000" w:themeColor="text1"/>
          <w:sz w:val="24"/>
          <w:szCs w:val="24"/>
        </w:rPr>
        <w:t xml:space="preserve">В работе приведены данные изменения урожайности и качества зерна гороха в зависимости от обработки почвы и системы удобрения. В формировании урожайности гороха имела преимущество комбинированная обработка почвы и система удобрения с внесением соломы. Белковый потенциал на этом варианте опыта возрастал до 512 кг/га.  </w:t>
      </w:r>
    </w:p>
    <w:p w:rsidR="00886FB9" w:rsidRPr="00B572D7" w:rsidRDefault="00886FB9" w:rsidP="0030283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30283F" w:rsidRPr="00B572D7" w:rsidRDefault="00010540" w:rsidP="0030283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B572D7">
        <w:rPr>
          <w:rFonts w:ascii="Times New Roman" w:hAnsi="Times New Roman"/>
          <w:b/>
          <w:color w:val="000000" w:themeColor="text1"/>
          <w:szCs w:val="24"/>
        </w:rPr>
        <w:t>Текст статьи</w:t>
      </w:r>
    </w:p>
    <w:p w:rsidR="0030283F" w:rsidRPr="00B572D7" w:rsidRDefault="0030283F" w:rsidP="0030283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B572D7">
        <w:rPr>
          <w:rFonts w:ascii="Times New Roman" w:hAnsi="Times New Roman"/>
          <w:b/>
          <w:color w:val="000000" w:themeColor="text1"/>
          <w:szCs w:val="24"/>
        </w:rPr>
        <w:t xml:space="preserve">Библиографический список: </w:t>
      </w:r>
    </w:p>
    <w:p w:rsidR="00010540" w:rsidRPr="00B572D7" w:rsidRDefault="00AB5A63" w:rsidP="000105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Казаков,  Г. И. </w:t>
      </w:r>
      <w:proofErr w:type="spellStart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>Экологизация</w:t>
      </w:r>
      <w:proofErr w:type="spellEnd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и </w:t>
      </w:r>
      <w:proofErr w:type="spellStart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>энергоресурсосбережение</w:t>
      </w:r>
      <w:proofErr w:type="spellEnd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в земледелии Среднего Поволжья/ Г. И. Казаков, В. А. </w:t>
      </w:r>
      <w:proofErr w:type="spellStart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>Милютин</w:t>
      </w:r>
      <w:proofErr w:type="spellEnd"/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// </w:t>
      </w:r>
      <w:r w:rsidR="00D765F3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>–</w:t>
      </w:r>
      <w:r w:rsidR="00010540" w:rsidRPr="00B572D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Самара: РИЦ СГСХА. – 2010. – 245 с. </w:t>
      </w: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:rsidR="00AB5A63" w:rsidRPr="00B572D7" w:rsidRDefault="00AB5A63" w:rsidP="00742C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:rsidR="00886FB9" w:rsidRPr="00B572D7" w:rsidRDefault="00886FB9" w:rsidP="00387A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THE YIELD AND QUALITY OF PEA SEEDS DEPENDING ON FERTILIZERS IN CONDITIONS OF FOREST-STEPPE OF THE VOLGA REGION</w:t>
      </w:r>
    </w:p>
    <w:p w:rsidR="00886FB9" w:rsidRPr="00B572D7" w:rsidRDefault="00387AB9" w:rsidP="00643B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 w:eastAsia="zh-TW"/>
        </w:rPr>
      </w:pPr>
      <w:r w:rsidRPr="00B572D7">
        <w:rPr>
          <w:rFonts w:ascii="Times New Roman" w:hAnsi="Times New Roman" w:hint="eastAsia"/>
          <w:b/>
          <w:color w:val="000000" w:themeColor="text1"/>
          <w:sz w:val="24"/>
          <w:szCs w:val="24"/>
          <w:shd w:val="clear" w:color="auto" w:fill="FFFFFF"/>
          <w:lang w:val="en-US" w:eastAsia="zh-TW"/>
        </w:rPr>
        <w:t>Ivanov I.I.</w:t>
      </w:r>
    </w:p>
    <w:p w:rsidR="00886FB9" w:rsidRPr="00B572D7" w:rsidRDefault="00886FB9" w:rsidP="00742C7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886FB9" w:rsidRPr="00B572D7" w:rsidRDefault="00886FB9" w:rsidP="00742C7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B572D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Key words:</w:t>
      </w:r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pea, tillage, fertilization system, the protein product efficiency, yield, straw. </w:t>
      </w:r>
    </w:p>
    <w:p w:rsidR="00886FB9" w:rsidRPr="00B572D7" w:rsidRDefault="00886FB9" w:rsidP="00742C7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2DC4" w:rsidRPr="00B572D7" w:rsidRDefault="00886FB9" w:rsidP="00886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paper presents the changes of yield and seed quality of pea in based from the soil and fertilizer system. In the formation of yield of C-ha had the advantage of a combined treatment of soil and system of fertilizers of </w:t>
      </w:r>
      <w:proofErr w:type="spellStart"/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vneseni</w:t>
      </w:r>
      <w:proofErr w:type="spellEnd"/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eat </w:t>
      </w:r>
      <w:proofErr w:type="gramStart"/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straw.</w:t>
      </w:r>
      <w:proofErr w:type="gramEnd"/>
      <w:r w:rsidRPr="00B572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protein capacity of this variant was increased to 512 kg/ha.</w:t>
      </w:r>
    </w:p>
    <w:p w:rsidR="007F2DC4" w:rsidRPr="00B572D7" w:rsidRDefault="007F2DC4" w:rsidP="00742C7B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084034" w:rsidRPr="00B572D7" w:rsidRDefault="00084034" w:rsidP="00742C7B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886FB9" w:rsidRPr="00B572D7" w:rsidRDefault="00886FB9" w:rsidP="007F2D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7F2DC4" w:rsidRPr="00B572D7" w:rsidRDefault="005577A9" w:rsidP="007F2D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B572D7">
        <w:rPr>
          <w:rFonts w:ascii="Times New Roman" w:eastAsia="Times New Roman" w:hAnsi="Times New Roman"/>
          <w:color w:val="000000" w:themeColor="text1"/>
          <w:lang w:val="en-US" w:eastAsia="ru-RU"/>
        </w:rPr>
        <w:br w:type="page"/>
      </w:r>
      <w:r w:rsidR="007F2DC4" w:rsidRPr="00B572D7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Приложение 1.</w:t>
      </w:r>
    </w:p>
    <w:p w:rsidR="009801C0" w:rsidRPr="00B572D7" w:rsidRDefault="009801C0" w:rsidP="009801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B572D7">
        <w:rPr>
          <w:rFonts w:ascii="Times New Roman" w:eastAsia="Times New Roman" w:hAnsi="Times New Roman"/>
          <w:b/>
          <w:color w:val="000000" w:themeColor="text1"/>
          <w:lang w:eastAsia="ru-RU"/>
        </w:rPr>
        <w:t>Форма заявки участника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9801C0" w:rsidRPr="00B572D7" w:rsidTr="00554799">
        <w:tc>
          <w:tcPr>
            <w:tcW w:w="6487" w:type="dxa"/>
          </w:tcPr>
          <w:p w:rsidR="009801C0" w:rsidRPr="00B572D7" w:rsidRDefault="009801C0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Фамилия, имя, отчество 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F34876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="00554799"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рганизация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643B1B" w:rsidP="00643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Курс, </w:t>
            </w:r>
            <w:r w:rsidR="009801C0"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специальность</w:t>
            </w:r>
            <w:r w:rsidR="00554799"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(для аспирантов)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9801C0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Должность, ученая степень, звание 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9801C0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e-mail (</w:t>
            </w: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для переписки)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9801C0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Контактный телефон (желательно мобильный)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9801C0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Название доклада/статьи 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9801C0" w:rsidRPr="00B572D7" w:rsidRDefault="00F34876" w:rsidP="008B68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Форма участия (очная/заочная)*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801C0" w:rsidRPr="00B572D7" w:rsidTr="00554799">
        <w:tc>
          <w:tcPr>
            <w:tcW w:w="6487" w:type="dxa"/>
          </w:tcPr>
          <w:p w:rsidR="00F34876" w:rsidRPr="00B572D7" w:rsidRDefault="00F34876" w:rsidP="00F34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Размещение (выбрать):</w:t>
            </w:r>
          </w:p>
          <w:p w:rsidR="00F34876" w:rsidRPr="00B572D7" w:rsidRDefault="00F34876" w:rsidP="00F34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гостинице г. Ульяновска** </w:t>
            </w:r>
          </w:p>
          <w:p w:rsidR="009801C0" w:rsidRPr="00B572D7" w:rsidRDefault="00F34876" w:rsidP="00F34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гостинице </w:t>
            </w:r>
            <w:proofErr w:type="spellStart"/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УлГАУ</w:t>
            </w:r>
            <w:proofErr w:type="spellEnd"/>
            <w:r w:rsidRPr="00B572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***</w:t>
            </w:r>
          </w:p>
        </w:tc>
        <w:tc>
          <w:tcPr>
            <w:tcW w:w="3367" w:type="dxa"/>
          </w:tcPr>
          <w:p w:rsidR="009801C0" w:rsidRPr="00B572D7" w:rsidRDefault="009801C0" w:rsidP="008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:rsidR="00F34876" w:rsidRPr="00B572D7" w:rsidRDefault="00F34876" w:rsidP="00F34876">
      <w:pPr>
        <w:pBdr>
          <w:bar w:val="single" w:sz="4" w:color="auto"/>
        </w:pBdr>
        <w:spacing w:after="0" w:line="240" w:lineRule="auto"/>
        <w:ind w:firstLine="540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* В случае очного участия просим Вас представить информацию о своем приезде (дата и время приезда, № поезда, вагона, № авиарейса, аэропорт, время прилета)  по вышеуказанным контактным  телефонам  или 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en-US" w:eastAsia="ru-RU"/>
        </w:rPr>
        <w:t>e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-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en-US" w:eastAsia="ru-RU"/>
        </w:rPr>
        <w:t>mail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</w:t>
      </w: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не позднее 1 июня 2020 года.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b/>
          <w:i/>
          <w:color w:val="000000" w:themeColor="text1"/>
          <w:sz w:val="6"/>
          <w:szCs w:val="6"/>
          <w:lang w:eastAsia="ru-RU"/>
        </w:rPr>
      </w:pP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**Бронирование гостиничных номеров участниками конференции осуществляется самостоятельно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Гостиницы Ульяновска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 xml:space="preserve">ГП «Октябрьская»   </w:t>
      </w:r>
      <w:smartTag w:uri="urn:schemas-microsoft-com:office:smarttags" w:element="metricconverter">
        <w:smartTagPr>
          <w:attr w:name="ProductID" w:val="432001, г"/>
        </w:smartTagPr>
        <w:r w:rsidRPr="00B572D7">
          <w:rPr>
            <w:rFonts w:ascii="Times New Roman" w:eastAsia="Times New Roman" w:hAnsi="Times New Roman"/>
            <w:i/>
            <w:color w:val="000000" w:themeColor="text1"/>
            <w:sz w:val="20"/>
            <w:szCs w:val="20"/>
            <w:lang w:eastAsia="ru-RU"/>
          </w:rPr>
          <w:t>432001, г</w:t>
        </w:r>
      </w:smartTag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. Ульяновск, улица Плеханова, 1. Телефон: (8422) 31-42-82, 31-46-97. Факс: (8422) 31-47-19.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МП «</w:t>
      </w:r>
      <w:proofErr w:type="gramStart"/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 xml:space="preserve">Венец» 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</w:t>
      </w:r>
      <w:proofErr w:type="gramEnd"/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   </w:t>
      </w:r>
      <w:smartTag w:uri="urn:schemas-microsoft-com:office:smarttags" w:element="metricconverter">
        <w:smartTagPr>
          <w:attr w:name="ProductID" w:val="432011, г"/>
        </w:smartTagPr>
        <w:r w:rsidRPr="00B572D7">
          <w:rPr>
            <w:rFonts w:ascii="Times New Roman" w:eastAsia="Times New Roman" w:hAnsi="Times New Roman"/>
            <w:i/>
            <w:color w:val="000000" w:themeColor="text1"/>
            <w:sz w:val="20"/>
            <w:szCs w:val="20"/>
            <w:lang w:eastAsia="ru-RU"/>
          </w:rPr>
          <w:t>432011, г</w:t>
        </w:r>
      </w:smartTag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.Ульяновск, улица Советская, 19. Телефон: (8422) 39-45-76, 39-48-80.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 xml:space="preserve">МП «Волга» 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    432600, г. Ульяновск, улица Гончарова, 3. Телефон: (8422) 41-15-98, 41-45-77, 31-83-21</w:t>
      </w:r>
    </w:p>
    <w:p w:rsidR="00F34876" w:rsidRPr="00B572D7" w:rsidRDefault="00F34876" w:rsidP="00F34876">
      <w:pPr>
        <w:spacing w:after="0" w:line="240" w:lineRule="auto"/>
        <w:ind w:firstLine="400"/>
        <w:rPr>
          <w:rFonts w:ascii="Times New Roman" w:eastAsia="Times New Roman" w:hAnsi="Times New Roman"/>
          <w:i/>
          <w:color w:val="000000" w:themeColor="text1"/>
          <w:sz w:val="6"/>
          <w:szCs w:val="6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 xml:space="preserve">МП «Советская» </w:t>
      </w:r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432063, город Ульяновск, улица Советская, 8. Телефон: (8422) 41-32-02, 41-37-24</w:t>
      </w:r>
    </w:p>
    <w:p w:rsidR="00F34876" w:rsidRPr="00B572D7" w:rsidRDefault="00F34876" w:rsidP="00F34876">
      <w:pPr>
        <w:pBdr>
          <w:bar w:val="single" w:sz="4" w:color="auto"/>
        </w:pBdr>
        <w:spacing w:after="0" w:line="240" w:lineRule="auto"/>
        <w:ind w:left="360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</w:pP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 xml:space="preserve">***Стоимость проживания в гостинице Ульяновского ГАУ, расположенной по адресу 433431 Ульяновская область, Чердаклинский район, п. Октябрьский, ул. Студенческая, </w:t>
      </w:r>
      <w:proofErr w:type="gramStart"/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4  –</w:t>
      </w:r>
      <w:proofErr w:type="gramEnd"/>
      <w:r w:rsidRPr="00B572D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</w:t>
      </w:r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500 рублей/</w:t>
      </w:r>
      <w:proofErr w:type="spellStart"/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сут</w:t>
      </w:r>
      <w:proofErr w:type="spellEnd"/>
      <w:r w:rsidRPr="00B572D7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ru-RU"/>
        </w:rPr>
        <w:t>.</w:t>
      </w:r>
    </w:p>
    <w:p w:rsidR="009801C0" w:rsidRPr="00B572D7" w:rsidRDefault="009801C0" w:rsidP="009801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9801C0" w:rsidRPr="00B572D7" w:rsidSect="00E2114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elibrary.ru/pic/1pix.gif" style="width:.75pt;height:.75pt;visibility:visible" o:bullet="t">
        <v:imagedata r:id="rId1" o:title="1pix"/>
      </v:shape>
    </w:pict>
  </w:numPicBullet>
  <w:abstractNum w:abstractNumId="0" w15:restartNumberingAfterBreak="0">
    <w:nsid w:val="3C415836"/>
    <w:multiLevelType w:val="hybridMultilevel"/>
    <w:tmpl w:val="A75A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EBD"/>
    <w:multiLevelType w:val="hybridMultilevel"/>
    <w:tmpl w:val="8F260C3A"/>
    <w:lvl w:ilvl="0" w:tplc="8690B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8573B3"/>
    <w:multiLevelType w:val="hybridMultilevel"/>
    <w:tmpl w:val="B62419EA"/>
    <w:lvl w:ilvl="0" w:tplc="7B4C9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A3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6A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ED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00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0E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85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0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83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AC"/>
    <w:rsid w:val="00010540"/>
    <w:rsid w:val="00011123"/>
    <w:rsid w:val="00022160"/>
    <w:rsid w:val="00064C67"/>
    <w:rsid w:val="00084034"/>
    <w:rsid w:val="000870EF"/>
    <w:rsid w:val="0008738B"/>
    <w:rsid w:val="000917A3"/>
    <w:rsid w:val="000D4043"/>
    <w:rsid w:val="000E64DD"/>
    <w:rsid w:val="00103CC7"/>
    <w:rsid w:val="00110763"/>
    <w:rsid w:val="00134803"/>
    <w:rsid w:val="001404FE"/>
    <w:rsid w:val="00185FBD"/>
    <w:rsid w:val="001877CE"/>
    <w:rsid w:val="00197D24"/>
    <w:rsid w:val="001D27D0"/>
    <w:rsid w:val="001E36E2"/>
    <w:rsid w:val="001F4E01"/>
    <w:rsid w:val="00202354"/>
    <w:rsid w:val="002243DE"/>
    <w:rsid w:val="0023531D"/>
    <w:rsid w:val="0030283F"/>
    <w:rsid w:val="00387AB9"/>
    <w:rsid w:val="003A4642"/>
    <w:rsid w:val="003A4A16"/>
    <w:rsid w:val="003B114D"/>
    <w:rsid w:val="003C027B"/>
    <w:rsid w:val="003F7282"/>
    <w:rsid w:val="004237F2"/>
    <w:rsid w:val="00424E69"/>
    <w:rsid w:val="00436F83"/>
    <w:rsid w:val="0049503B"/>
    <w:rsid w:val="004C4BFE"/>
    <w:rsid w:val="004E7567"/>
    <w:rsid w:val="00510631"/>
    <w:rsid w:val="005128CB"/>
    <w:rsid w:val="00554799"/>
    <w:rsid w:val="005577A9"/>
    <w:rsid w:val="00560C16"/>
    <w:rsid w:val="00567D44"/>
    <w:rsid w:val="00572ECB"/>
    <w:rsid w:val="00581F49"/>
    <w:rsid w:val="00586BAC"/>
    <w:rsid w:val="00590FA1"/>
    <w:rsid w:val="00591AF9"/>
    <w:rsid w:val="005B1C98"/>
    <w:rsid w:val="00643B1B"/>
    <w:rsid w:val="00650177"/>
    <w:rsid w:val="006758CE"/>
    <w:rsid w:val="00691D79"/>
    <w:rsid w:val="006930C8"/>
    <w:rsid w:val="006D76AC"/>
    <w:rsid w:val="007313BD"/>
    <w:rsid w:val="00742C7B"/>
    <w:rsid w:val="00782161"/>
    <w:rsid w:val="007951DE"/>
    <w:rsid w:val="0079754C"/>
    <w:rsid w:val="007B607E"/>
    <w:rsid w:val="007C04E5"/>
    <w:rsid w:val="007C0CA2"/>
    <w:rsid w:val="007C6420"/>
    <w:rsid w:val="007E2F6E"/>
    <w:rsid w:val="007F09AD"/>
    <w:rsid w:val="007F2DC4"/>
    <w:rsid w:val="007F4BB6"/>
    <w:rsid w:val="00802F2A"/>
    <w:rsid w:val="00813890"/>
    <w:rsid w:val="00817DF5"/>
    <w:rsid w:val="00834BF8"/>
    <w:rsid w:val="00844632"/>
    <w:rsid w:val="00857277"/>
    <w:rsid w:val="00885CB7"/>
    <w:rsid w:val="00886FB9"/>
    <w:rsid w:val="00891103"/>
    <w:rsid w:val="008B689C"/>
    <w:rsid w:val="008C6311"/>
    <w:rsid w:val="009008A2"/>
    <w:rsid w:val="00906678"/>
    <w:rsid w:val="009801C0"/>
    <w:rsid w:val="00981672"/>
    <w:rsid w:val="00991E21"/>
    <w:rsid w:val="00995C69"/>
    <w:rsid w:val="009A4A50"/>
    <w:rsid w:val="00A122CD"/>
    <w:rsid w:val="00A443E3"/>
    <w:rsid w:val="00A67B29"/>
    <w:rsid w:val="00AB32CE"/>
    <w:rsid w:val="00AB5A63"/>
    <w:rsid w:val="00AE42CE"/>
    <w:rsid w:val="00AF0DE4"/>
    <w:rsid w:val="00B02993"/>
    <w:rsid w:val="00B2153C"/>
    <w:rsid w:val="00B25C32"/>
    <w:rsid w:val="00B36DD1"/>
    <w:rsid w:val="00B37589"/>
    <w:rsid w:val="00B41B3A"/>
    <w:rsid w:val="00B572D7"/>
    <w:rsid w:val="00B578CD"/>
    <w:rsid w:val="00B84A7D"/>
    <w:rsid w:val="00BC3C59"/>
    <w:rsid w:val="00C02FB1"/>
    <w:rsid w:val="00C2339C"/>
    <w:rsid w:val="00C579C5"/>
    <w:rsid w:val="00C633DF"/>
    <w:rsid w:val="00C674F3"/>
    <w:rsid w:val="00C832E2"/>
    <w:rsid w:val="00C871D8"/>
    <w:rsid w:val="00CA32AE"/>
    <w:rsid w:val="00CB0179"/>
    <w:rsid w:val="00CB358D"/>
    <w:rsid w:val="00CE1CD4"/>
    <w:rsid w:val="00D765F3"/>
    <w:rsid w:val="00D82A60"/>
    <w:rsid w:val="00DB4F3B"/>
    <w:rsid w:val="00DD6391"/>
    <w:rsid w:val="00DF5F61"/>
    <w:rsid w:val="00E037FB"/>
    <w:rsid w:val="00E2114D"/>
    <w:rsid w:val="00E46987"/>
    <w:rsid w:val="00E53CBE"/>
    <w:rsid w:val="00E66C37"/>
    <w:rsid w:val="00E81A05"/>
    <w:rsid w:val="00E84238"/>
    <w:rsid w:val="00ED033F"/>
    <w:rsid w:val="00EE64F4"/>
    <w:rsid w:val="00F05B7E"/>
    <w:rsid w:val="00F112AF"/>
    <w:rsid w:val="00F20B0F"/>
    <w:rsid w:val="00F210C1"/>
    <w:rsid w:val="00F21D43"/>
    <w:rsid w:val="00F32B15"/>
    <w:rsid w:val="00F34876"/>
    <w:rsid w:val="00F5133A"/>
    <w:rsid w:val="00F90D74"/>
    <w:rsid w:val="00FE6209"/>
    <w:rsid w:val="00FF329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044D27-D4A4-449D-B586-BE38D0CA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9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0763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110763"/>
    <w:rPr>
      <w:rFonts w:ascii="Times New Roman" w:eastAsia="Arial Unicode MS" w:hAnsi="Times New Roman"/>
      <w:sz w:val="28"/>
    </w:rPr>
  </w:style>
  <w:style w:type="character" w:styleId="a3">
    <w:name w:val="Hyperlink"/>
    <w:uiPriority w:val="99"/>
    <w:unhideWhenUsed/>
    <w:rsid w:val="0081389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34803"/>
    <w:rPr>
      <w:color w:val="800080"/>
      <w:u w:val="single"/>
    </w:rPr>
  </w:style>
  <w:style w:type="character" w:customStyle="1" w:styleId="apple-converted-space">
    <w:name w:val="apple-converted-space"/>
    <w:basedOn w:val="a0"/>
    <w:rsid w:val="00C832E2"/>
  </w:style>
  <w:style w:type="paragraph" w:styleId="a5">
    <w:name w:val="List Paragraph"/>
    <w:basedOn w:val="a"/>
    <w:uiPriority w:val="34"/>
    <w:qFormat/>
    <w:rsid w:val="00010540"/>
    <w:pPr>
      <w:ind w:left="720"/>
      <w:contextualSpacing/>
    </w:pPr>
  </w:style>
  <w:style w:type="table" w:styleId="a6">
    <w:name w:val="Table Grid"/>
    <w:basedOn w:val="a1"/>
    <w:uiPriority w:val="59"/>
    <w:rsid w:val="0098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4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rmal (Web)"/>
    <w:basedOn w:val="a"/>
    <w:uiPriority w:val="99"/>
    <w:semiHidden/>
    <w:unhideWhenUsed/>
    <w:rsid w:val="0008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2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mledelugsh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F774-5CDE-4A35-9231-8B1F8A85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8174</CharactersWithSpaces>
  <SharedDoc>false</SharedDoc>
  <HLinks>
    <vt:vector size="18" baseType="variant">
      <vt:variant>
        <vt:i4>5963901</vt:i4>
      </vt:variant>
      <vt:variant>
        <vt:i4>6</vt:i4>
      </vt:variant>
      <vt:variant>
        <vt:i4>0</vt:i4>
      </vt:variant>
      <vt:variant>
        <vt:i4>5</vt:i4>
      </vt:variant>
      <vt:variant>
        <vt:lpwstr>mailto:agroec@yandex.ru</vt:lpwstr>
      </vt:variant>
      <vt:variant>
        <vt:lpwstr/>
      </vt:variant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>http://ulgaukonf-kvi.ucoz.net/</vt:lpwstr>
      </vt:variant>
      <vt:variant>
        <vt:lpwstr/>
      </vt:variant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mailto:bio-kafedra@yandex.ru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</dc:creator>
  <cp:lastModifiedBy>Наука</cp:lastModifiedBy>
  <cp:revision>2</cp:revision>
  <cp:lastPrinted>2021-01-27T06:22:00Z</cp:lastPrinted>
  <dcterms:created xsi:type="dcterms:W3CDTF">2021-02-02T14:14:00Z</dcterms:created>
  <dcterms:modified xsi:type="dcterms:W3CDTF">2021-02-02T14:14:00Z</dcterms:modified>
</cp:coreProperties>
</file>