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do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du="http://schemas.microsoft.com/office/word/2023/wordml/word16du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16du wp14">
  <w:body>
    <w:p w14:paraId="04621C43" w14:textId="77777777" w:rsidR="001B1DE6" w:rsidRDefault="005947CD" w:rsidP="008C33A9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МИНИСТЕРСТВО СЕЛЬСКОГО ХОЗЯЙСТВА РОССИЙСКОЙ ФЕДЕРАЦИИ</w:t>
      </w:r>
      <w:r w:rsidR="001B1DE6" w:rsidRPr="001B1DE6"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>ФЕДЕРАЛЬНОЕ ГОСУДАРСТВЕННОЕ БЮДЖЕТНОЕ ОБРАЗОВАТЕЛЬНОЕ УЧРЕЖДЕНИЕ ВЫСШЕГО ОБРАЗОВАНИЯ</w:t>
      </w:r>
    </w:p>
    <w:p w14:paraId="42E2F355" w14:textId="77777777" w:rsidR="008C33A9" w:rsidRDefault="008C33A9" w:rsidP="008C33A9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</w:t>
      </w:r>
      <w:r w:rsidR="005947CD">
        <w:rPr>
          <w:rFonts w:ascii="Times New Roman" w:hAnsi="Times New Roman"/>
          <w:bCs/>
          <w:sz w:val="26"/>
          <w:szCs w:val="26"/>
        </w:rPr>
        <w:t>«</w:t>
      </w:r>
      <w:r w:rsidR="00445D9C">
        <w:rPr>
          <w:rFonts w:ascii="Times New Roman" w:hAnsi="Times New Roman"/>
          <w:bCs/>
          <w:sz w:val="26"/>
          <w:szCs w:val="26"/>
        </w:rPr>
        <w:t>УДМУРТСКИЙ ГОСУДАРСТВЕННЫЙ АГРАРНЫЙ УНИВЕРСИТЕТ</w:t>
      </w:r>
      <w:r w:rsidR="005947CD">
        <w:rPr>
          <w:rFonts w:ascii="Times New Roman" w:hAnsi="Times New Roman"/>
          <w:bCs/>
          <w:sz w:val="26"/>
          <w:szCs w:val="26"/>
        </w:rPr>
        <w:t>»</w:t>
      </w:r>
    </w:p>
    <w:p w14:paraId="179DD82D" w14:textId="77777777" w:rsidR="005947CD" w:rsidRPr="00445D9C" w:rsidRDefault="005947CD" w:rsidP="008C33A9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 w:rsidRPr="00445D9C">
        <w:rPr>
          <w:rFonts w:ascii="Times New Roman" w:hAnsi="Times New Roman"/>
          <w:bCs/>
          <w:sz w:val="26"/>
          <w:szCs w:val="26"/>
        </w:rPr>
        <w:t>(</w:t>
      </w:r>
      <w:r w:rsidR="00445D9C" w:rsidRPr="00445D9C">
        <w:rPr>
          <w:rFonts w:ascii="Times New Roman" w:hAnsi="Times New Roman"/>
          <w:sz w:val="28"/>
          <w:szCs w:val="28"/>
        </w:rPr>
        <w:t>Удмуртский ГАУ</w:t>
      </w:r>
      <w:r w:rsidRPr="00445D9C">
        <w:rPr>
          <w:rFonts w:ascii="Times New Roman" w:hAnsi="Times New Roman"/>
          <w:bCs/>
          <w:sz w:val="26"/>
          <w:szCs w:val="26"/>
        </w:rPr>
        <w:t>)</w:t>
      </w:r>
    </w:p>
    <w:p w14:paraId="1D7AF717" w14:textId="77777777" w:rsidR="005947CD" w:rsidRDefault="005947CD" w:rsidP="008C33A9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14:paraId="1165DE70" w14:textId="77777777" w:rsidR="005947CD" w:rsidRDefault="005947CD" w:rsidP="008C33A9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ПРИКАЗ</w:t>
      </w:r>
    </w:p>
    <w:p w14:paraId="3758E249" w14:textId="77777777" w:rsidR="008A64A3" w:rsidRDefault="008A64A3" w:rsidP="008C33A9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0C132131" w14:textId="759D50FD" w:rsidR="00390441" w:rsidRDefault="008A64A3" w:rsidP="00390441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________________</w:t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ab/>
      </w:r>
      <w:r w:rsidR="00390441">
        <w:rPr>
          <w:rFonts w:ascii="Times New Roman" w:hAnsi="Times New Roman"/>
          <w:bCs/>
          <w:sz w:val="26"/>
          <w:szCs w:val="26"/>
        </w:rPr>
        <w:t>№</w:t>
      </w:r>
      <w:r>
        <w:rPr>
          <w:rFonts w:ascii="Times New Roman" w:hAnsi="Times New Roman"/>
          <w:bCs/>
          <w:sz w:val="26"/>
          <w:szCs w:val="26"/>
        </w:rPr>
        <w:t xml:space="preserve"> ______</w:t>
      </w:r>
    </w:p>
    <w:p w14:paraId="7AFBA3C8" w14:textId="7EB8853F" w:rsidR="005947CD" w:rsidRDefault="008A64A3" w:rsidP="008A64A3">
      <w:pPr>
        <w:spacing w:after="0" w:line="240" w:lineRule="auto"/>
        <w:ind w:left="3397" w:firstLine="85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5947CD">
        <w:rPr>
          <w:rFonts w:ascii="Times New Roman" w:hAnsi="Times New Roman"/>
          <w:sz w:val="26"/>
          <w:szCs w:val="26"/>
        </w:rPr>
        <w:t>Ижевск</w:t>
      </w:r>
    </w:p>
    <w:p w14:paraId="3A6DC558" w14:textId="77777777" w:rsidR="008A64A3" w:rsidRDefault="008A64A3" w:rsidP="008A64A3">
      <w:pPr>
        <w:spacing w:after="0" w:line="240" w:lineRule="auto"/>
        <w:ind w:left="3397" w:firstLine="851"/>
        <w:rPr>
          <w:rFonts w:ascii="Times New Roman" w:hAnsi="Times New Roman"/>
          <w:sz w:val="26"/>
          <w:szCs w:val="26"/>
        </w:rPr>
      </w:pPr>
    </w:p>
    <w:p w14:paraId="37A8DC96" w14:textId="77777777" w:rsidR="008A64A3" w:rsidRDefault="008A64A3" w:rsidP="008A64A3">
      <w:pPr>
        <w:spacing w:after="0" w:line="240" w:lineRule="auto"/>
        <w:ind w:left="3397" w:firstLine="851"/>
        <w:rPr>
          <w:rFonts w:ascii="Times New Roman" w:hAnsi="Times New Roman"/>
          <w:sz w:val="26"/>
          <w:szCs w:val="26"/>
        </w:rPr>
      </w:pPr>
    </w:p>
    <w:tbl>
      <w:tblPr>
        <w:tblStyle w:val="a7"/>
        <w:tblW w:w="42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BA412E" w:rsidRPr="009203B9" w14:paraId="5D3D7C14" w14:textId="77777777" w:rsidTr="00BA412E">
        <w:tc>
          <w:tcPr>
            <w:tcW w:w="9854" w:type="dxa"/>
          </w:tcPr>
          <w:p w14:paraId="22C72931" w14:textId="77777777" w:rsidR="00BA412E" w:rsidRDefault="009203B9" w:rsidP="009203B9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9203B9">
              <w:rPr>
                <w:rFonts w:ascii="Times New Roman" w:hAnsi="Times New Roman"/>
                <w:b/>
                <w:sz w:val="26"/>
                <w:szCs w:val="26"/>
              </w:rPr>
              <w:t>Об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утверждении</w:t>
            </w:r>
          </w:p>
          <w:p w14:paraId="4D840841" w14:textId="77777777" w:rsidR="009203B9" w:rsidRPr="009203B9" w:rsidRDefault="009203B9" w:rsidP="009203B9">
            <w:pPr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Учетной политики </w:t>
            </w:r>
          </w:p>
        </w:tc>
      </w:tr>
    </w:tbl>
    <w:p w14:paraId="1ACDFCA2" w14:textId="77777777" w:rsidR="005947CD" w:rsidRDefault="005947CD" w:rsidP="008C33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3628BCE8" w14:textId="77777777" w:rsidR="008A64A3" w:rsidRPr="009203B9" w:rsidRDefault="008A64A3" w:rsidP="008C33A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C253FBE" w14:textId="6D12A107" w:rsidR="009203B9" w:rsidRPr="009203B9" w:rsidRDefault="009203B9" w:rsidP="008A64A3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6"/>
          <w:szCs w:val="26"/>
        </w:rPr>
      </w:pPr>
      <w:r w:rsidRPr="009203B9">
        <w:rPr>
          <w:rFonts w:ascii="Times New Roman" w:hAnsi="Times New Roman"/>
          <w:sz w:val="26"/>
          <w:szCs w:val="26"/>
        </w:rPr>
        <w:t xml:space="preserve">Во исполнение Федерального закона от 06.12.2011 № 402-ФЗ «О бухгалтерском учете», приказа Минфина России от 01.12.2010 №157н, Федерального стандарта «Учетная политика, оценочные значения и ошибки», утвержденного приказом Минфина России от 30.12.2017 №274н, руководствуясь п. 5.19.6 Устава Удмуртского ГАУ, утвержденного приказом Минсельхоза России от 11.10.2022 № 689, </w:t>
      </w:r>
      <w:r>
        <w:rPr>
          <w:rFonts w:ascii="Times New Roman" w:hAnsi="Times New Roman"/>
          <w:sz w:val="26"/>
          <w:szCs w:val="26"/>
        </w:rPr>
        <w:t xml:space="preserve">                                </w:t>
      </w:r>
      <w:r w:rsidRPr="009203B9">
        <w:rPr>
          <w:rFonts w:ascii="Times New Roman" w:eastAsia="Calibri" w:hAnsi="Times New Roman"/>
          <w:sz w:val="26"/>
          <w:szCs w:val="26"/>
        </w:rPr>
        <w:t>п р и к а з ы в а ю:</w:t>
      </w:r>
    </w:p>
    <w:p w14:paraId="5C0B2CDF" w14:textId="77777777" w:rsidR="009203B9" w:rsidRPr="009203B9" w:rsidRDefault="009203B9" w:rsidP="009203B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203B9">
        <w:rPr>
          <w:rFonts w:ascii="Times New Roman" w:hAnsi="Times New Roman"/>
          <w:sz w:val="26"/>
          <w:szCs w:val="26"/>
        </w:rPr>
        <w:t xml:space="preserve">1. Утвердить учетную политику для целей бухгалтерского учета согласно приложению № 1 к настоящему приказу. </w:t>
      </w:r>
    </w:p>
    <w:p w14:paraId="33C5407A" w14:textId="77777777" w:rsidR="009203B9" w:rsidRPr="009203B9" w:rsidRDefault="009203B9" w:rsidP="009203B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203B9">
        <w:rPr>
          <w:rFonts w:ascii="Times New Roman" w:hAnsi="Times New Roman"/>
          <w:sz w:val="26"/>
          <w:szCs w:val="26"/>
        </w:rPr>
        <w:t xml:space="preserve">2. Утвердить учетную политику для целей налогового учета согласно приложению № 2 к настоящему приказу. </w:t>
      </w:r>
    </w:p>
    <w:p w14:paraId="31475D84" w14:textId="77777777" w:rsidR="009203B9" w:rsidRPr="009203B9" w:rsidRDefault="009203B9" w:rsidP="009203B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203B9">
        <w:rPr>
          <w:rFonts w:ascii="Times New Roman" w:hAnsi="Times New Roman"/>
          <w:sz w:val="26"/>
          <w:szCs w:val="26"/>
        </w:rPr>
        <w:t>3. Утвердить особенности бухгалтерского учета структурного подразделения УНПК «</w:t>
      </w:r>
      <w:proofErr w:type="spellStart"/>
      <w:r w:rsidRPr="009203B9">
        <w:rPr>
          <w:rFonts w:ascii="Times New Roman" w:hAnsi="Times New Roman"/>
          <w:sz w:val="26"/>
          <w:szCs w:val="26"/>
        </w:rPr>
        <w:t>Ижагроплем</w:t>
      </w:r>
      <w:proofErr w:type="spellEnd"/>
      <w:r w:rsidRPr="009203B9">
        <w:rPr>
          <w:rFonts w:ascii="Times New Roman" w:hAnsi="Times New Roman"/>
          <w:sz w:val="26"/>
          <w:szCs w:val="26"/>
        </w:rPr>
        <w:t xml:space="preserve">» согласно приложению № 3 к настоящему приказу.  </w:t>
      </w:r>
    </w:p>
    <w:p w14:paraId="19DB5896" w14:textId="77777777" w:rsidR="009203B9" w:rsidRPr="009203B9" w:rsidRDefault="009203B9" w:rsidP="009203B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203B9">
        <w:rPr>
          <w:rFonts w:ascii="Times New Roman" w:hAnsi="Times New Roman"/>
          <w:sz w:val="26"/>
          <w:szCs w:val="26"/>
        </w:rPr>
        <w:t xml:space="preserve">4. Настоящий приказ вступает в силу с 1 января 2025 года. </w:t>
      </w:r>
    </w:p>
    <w:p w14:paraId="0EE23ED9" w14:textId="77777777" w:rsidR="009203B9" w:rsidRPr="009203B9" w:rsidRDefault="009203B9" w:rsidP="009203B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203B9">
        <w:rPr>
          <w:rFonts w:ascii="Times New Roman" w:hAnsi="Times New Roman"/>
          <w:sz w:val="26"/>
          <w:szCs w:val="26"/>
        </w:rPr>
        <w:t xml:space="preserve">5. Директору департамента по цифровизации и развитию информационных систем </w:t>
      </w:r>
      <w:proofErr w:type="spellStart"/>
      <w:r w:rsidRPr="009203B9">
        <w:rPr>
          <w:rFonts w:ascii="Times New Roman" w:hAnsi="Times New Roman"/>
          <w:sz w:val="26"/>
          <w:szCs w:val="26"/>
        </w:rPr>
        <w:t>Хохракову</w:t>
      </w:r>
      <w:proofErr w:type="spellEnd"/>
      <w:r w:rsidRPr="009203B9">
        <w:rPr>
          <w:rFonts w:ascii="Times New Roman" w:hAnsi="Times New Roman"/>
          <w:sz w:val="26"/>
          <w:szCs w:val="26"/>
        </w:rPr>
        <w:t xml:space="preserve"> Н.В. опубликовать основные положения учетной политики на официальном сайте учреждения в течение 10 рабочих дней с даты подписания приказа.</w:t>
      </w:r>
    </w:p>
    <w:p w14:paraId="1891C1D5" w14:textId="77777777" w:rsidR="009203B9" w:rsidRPr="009203B9" w:rsidRDefault="009203B9" w:rsidP="009203B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203B9">
        <w:rPr>
          <w:rFonts w:ascii="Times New Roman" w:hAnsi="Times New Roman"/>
          <w:sz w:val="26"/>
          <w:szCs w:val="26"/>
        </w:rPr>
        <w:t>6. Признать утратившим силу приказ от 27.12.20211 № 533 «Об учетной политике» с 1 января 2025 года.</w:t>
      </w:r>
    </w:p>
    <w:p w14:paraId="2AC5C84B" w14:textId="77777777" w:rsidR="009203B9" w:rsidRPr="009203B9" w:rsidRDefault="009203B9" w:rsidP="009203B9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6"/>
          <w:szCs w:val="26"/>
        </w:rPr>
      </w:pPr>
      <w:r w:rsidRPr="009203B9">
        <w:rPr>
          <w:rFonts w:ascii="Times New Roman" w:hAnsi="Times New Roman"/>
          <w:sz w:val="26"/>
          <w:szCs w:val="26"/>
        </w:rPr>
        <w:t>7. Начальнику управления делами Миндиашвили О.Е. довести до всех подразделений настоящий приказ для обеспечения реализации учетной политики и организации бухгалтерского учета, документооборота, санкционирования расходов учреждения путем рассылки по электронному документообороту.</w:t>
      </w:r>
    </w:p>
    <w:p w14:paraId="00A1BCC4" w14:textId="77777777" w:rsidR="008C33A9" w:rsidRPr="009203B9" w:rsidRDefault="009203B9" w:rsidP="009203B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203B9">
        <w:rPr>
          <w:rFonts w:ascii="Times New Roman" w:hAnsi="Times New Roman"/>
          <w:sz w:val="26"/>
          <w:szCs w:val="26"/>
        </w:rPr>
        <w:t>8. Контроль по исполнению настоящего приказа возлагаю на главного бухгалтера Зяблицеву Е.А.</w:t>
      </w:r>
    </w:p>
    <w:p w14:paraId="57837C35" w14:textId="77777777" w:rsidR="009203B9" w:rsidRDefault="009203B9" w:rsidP="008C33A9">
      <w:pPr>
        <w:spacing w:line="240" w:lineRule="auto"/>
        <w:rPr>
          <w:rFonts w:ascii="Times New Roman" w:hAnsi="Times New Roman"/>
          <w:sz w:val="26"/>
          <w:szCs w:val="26"/>
        </w:rPr>
      </w:pPr>
    </w:p>
    <w:p w14:paraId="6A40E16E" w14:textId="77777777" w:rsidR="008C33A9" w:rsidRPr="008C33A9" w:rsidRDefault="008C33A9" w:rsidP="008C33A9">
      <w:pPr>
        <w:spacing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Ректор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proofErr w:type="spellStart"/>
      <w:r w:rsidR="006858F4">
        <w:rPr>
          <w:rFonts w:ascii="Times New Roman" w:hAnsi="Times New Roman"/>
          <w:sz w:val="26"/>
          <w:szCs w:val="26"/>
        </w:rPr>
        <w:t/>
        <w:r>
          <w:drawing>
            <wp:inline distT="0" distB="0" distL="0" distR="0">
              <wp:extent cx="2333000" cy="1080000"/>
              <wp:effectExtent l="19050" t="0" r="0" b="0"/>
              <wp:docPr id="1" name="ВставитьЭП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dor:embed="rId12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333000" cy="1080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t/>
      </w:r>
      <w:proofErr w:type="spellEnd"/>
      <w:r w:rsidR="006858F4">
        <w:rPr>
          <w:rFonts w:ascii="Times New Roman" w:hAnsi="Times New Roman"/>
          <w:sz w:val="26"/>
          <w:szCs w:val="26"/>
        </w:rPr>
        <w:tab/>
      </w:r>
      <w:r w:rsidR="006858F4">
        <w:rPr>
          <w:rFonts w:ascii="Times New Roman" w:hAnsi="Times New Roman"/>
          <w:sz w:val="26"/>
          <w:szCs w:val="26"/>
        </w:rPr>
        <w:tab/>
      </w:r>
      <w:r w:rsidR="006858F4">
        <w:rPr>
          <w:rFonts w:ascii="Times New Roman" w:hAnsi="Times New Roman"/>
          <w:sz w:val="26"/>
          <w:szCs w:val="26"/>
        </w:rPr>
        <w:tab/>
      </w:r>
      <w:r w:rsidR="001B1DE6">
        <w:rPr>
          <w:rFonts w:ascii="Times New Roman" w:hAnsi="Times New Roman"/>
          <w:sz w:val="26"/>
          <w:szCs w:val="26"/>
        </w:rPr>
        <w:t>А.А.</w:t>
      </w:r>
      <w:r w:rsidR="001B1DE6" w:rsidRPr="001B1DE6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Брацихин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</w:p>
    <w:p w14:paraId="5615338B" w14:textId="77777777" w:rsidR="00F50BC2" w:rsidRDefault="00F50BC2">
      <w:pPr>
        <w:spacing w:line="240" w:lineRule="auto"/>
        <w:rPr>
          <w:rFonts w:ascii="Times New Roman" w:hAnsi="Times New Roman"/>
          <w:sz w:val="26"/>
          <w:szCs w:val="26"/>
        </w:rPr>
      </w:pPr>
    </w:p>
    <w:p w14:paraId="06673BA2" w14:textId="77777777" w:rsidR="00F50BC2" w:rsidRPr="008C33A9" w:rsidRDefault="00F50BC2">
      <w:pPr>
        <w:spacing w:line="240" w:lineRule="auto"/>
        <w:rPr>
          <w:rFonts w:ascii="Times New Roman" w:hAnsi="Times New Roman"/>
          <w:sz w:val="26"/>
          <w:szCs w:val="26"/>
        </w:rPr>
      </w:pPr>
    </w:p>
    <w:sectPr w:rsidR="00F50BC2" w:rsidRPr="008C33A9" w:rsidSect="001B1DE6">
      <w:footerReference w:type="default" dor:id="rId7"/>
      <w:headerReference w:type="first" dor:id="rId8"/>
      <w:footerReference w:type="first" do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BB1946" w14:textId="77777777" w:rsidR="00B22D62" w:rsidRDefault="00B22D62" w:rsidP="006858F4">
      <w:pPr>
        <w:spacing w:after="0" w:line="240" w:lineRule="auto"/>
      </w:pPr>
      <w:r>
        <w:separator/>
      </w:r>
    </w:p>
  </w:endnote>
  <w:endnote w:type="continuationSeparator" w:id="0">
    <w:p w14:paraId="0221CA5C" w14:textId="77777777" w:rsidR="00B22D62" w:rsidRDefault="00B22D62" w:rsidP="00685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85840436"/>
      <w:docPartObj>
        <w:docPartGallery w:val="Page Numbers (Bottom of Page)"/>
        <w:docPartUnique/>
      </w:docPartObj>
    </w:sdtPr>
    <w:sdtContent>
      <w:p w14:paraId="07100092" w14:textId="77777777" w:rsidR="00F50BC2" w:rsidRDefault="006131AD">
        <w:pPr>
          <w:pStyle w:val="a5"/>
          <w:jc w:val="right"/>
        </w:pPr>
        <w:r>
          <w:fldChar w:fldCharType="begin"/>
        </w:r>
        <w:r w:rsidR="00F50BC2">
          <w:instrText>PAGE   \* MERGEFORMAT</w:instrText>
        </w:r>
        <w:r>
          <w:fldChar w:fldCharType="separate"/>
        </w:r>
        <w:r w:rsidR="009203B9">
          <w:rPr>
            <w:noProof/>
          </w:rPr>
          <w:t>2</w:t>
        </w:r>
        <w:r>
          <w:fldChar w:fldCharType="end"/>
        </w:r>
      </w:p>
    </w:sdtContent>
  </w:sdt>
  <w:p w14:paraId="0BF2969E" w14:textId="77777777" w:rsidR="00F50BC2" w:rsidRDefault="00F50BC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3B18AA" w14:textId="77777777" w:rsidR="00DC2F5D" w:rsidRDefault="00DC2F5D">
    <w:pPr>
      <w:pStyle w:val="a5"/>
      <w:jc w:val="right"/>
    </w:pPr>
  </w:p>
  <w:p w14:paraId="612E1E7A" w14:textId="77777777" w:rsidR="00DC2F5D" w:rsidRDefault="00DC2F5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C34E53" w14:textId="77777777" w:rsidR="00B22D62" w:rsidRDefault="00B22D62" w:rsidP="006858F4">
      <w:pPr>
        <w:spacing w:after="0" w:line="240" w:lineRule="auto"/>
      </w:pPr>
      <w:r>
        <w:separator/>
      </w:r>
    </w:p>
  </w:footnote>
  <w:footnote w:type="continuationSeparator" w:id="0">
    <w:p w14:paraId="5B5DC504" w14:textId="77777777" w:rsidR="00B22D62" w:rsidRDefault="00B22D62" w:rsidP="006858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03174" w14:textId="77777777" w:rsidR="00DC2F5D" w:rsidRDefault="00DC2F5D">
    <w:pPr>
      <w:pStyle w:val="a3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F5CF0B0" wp14:editId="1B8A5699">
          <wp:simplePos x="0" y="0"/>
          <wp:positionH relativeFrom="column">
            <wp:posOffset>2476500</wp:posOffset>
          </wp:positionH>
          <wp:positionV relativeFrom="paragraph">
            <wp:posOffset>-295910</wp:posOffset>
          </wp:positionV>
          <wp:extent cx="452755" cy="433070"/>
          <wp:effectExtent l="0" t="0" r="0" b="0"/>
          <wp:wrapNone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505" t="33392" r="62297" b="59268"/>
                  <a:stretch>
                    <a:fillRect/>
                  </a:stretch>
                </pic:blipFill>
                <pic:spPr bwMode="auto">
                  <a:xfrm>
                    <a:off x="0" y="0"/>
                    <a:ext cx="452755" cy="4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47CD"/>
    <w:rsid w:val="000C2B81"/>
    <w:rsid w:val="000D75A8"/>
    <w:rsid w:val="001B1DE6"/>
    <w:rsid w:val="00390441"/>
    <w:rsid w:val="00406716"/>
    <w:rsid w:val="00445D9C"/>
    <w:rsid w:val="004E6215"/>
    <w:rsid w:val="005260CC"/>
    <w:rsid w:val="005947CD"/>
    <w:rsid w:val="006131AD"/>
    <w:rsid w:val="006858F4"/>
    <w:rsid w:val="006B3A1B"/>
    <w:rsid w:val="00700A86"/>
    <w:rsid w:val="00711468"/>
    <w:rsid w:val="007247D5"/>
    <w:rsid w:val="007B53CF"/>
    <w:rsid w:val="008735D0"/>
    <w:rsid w:val="008A64A3"/>
    <w:rsid w:val="008C33A9"/>
    <w:rsid w:val="009203B9"/>
    <w:rsid w:val="0095098C"/>
    <w:rsid w:val="00B22D62"/>
    <w:rsid w:val="00BA412E"/>
    <w:rsid w:val="00C6181A"/>
    <w:rsid w:val="00C84E38"/>
    <w:rsid w:val="00CF0A7E"/>
    <w:rsid w:val="00CF70C3"/>
    <w:rsid w:val="00D80249"/>
    <w:rsid w:val="00DC2F5D"/>
    <w:rsid w:val="00E21E01"/>
    <w:rsid w:val="00E36C29"/>
    <w:rsid w:val="00F50BC2"/>
    <w:rsid w:val="00F5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A8A11D"/>
  <w15:docId w15:val="{412F697D-687C-41B0-8EBD-9CE522A52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47C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58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58F4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6858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58F4"/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59"/>
    <w:rsid w:val="00BA4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23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
<Relationships xmlns="http://schemas.openxmlformats.org/package/2006/relationships">
	<Relationship Id="rId8" Type="http://schemas.openxmlformats.org/officeDocument/2006/relationships/header" Target="header1.xml"/>
	<Relationship Id="rId3" Type="http://schemas.openxmlformats.org/officeDocument/2006/relationships/settings" Target="settings.xml"/>
	<Relationship Id="rId7" Type="http://schemas.openxmlformats.org/officeDocument/2006/relationships/footer" Target="footer1.xml"/>
	<Relationship Id="rId2" Type="http://schemas.openxmlformats.org/officeDocument/2006/relationships/styles" Target="styles.xml"/>
	<Relationship Id="rId1" Type="http://schemas.openxmlformats.org/officeDocument/2006/relationships/customXml" Target="../customXml/item1.xml"/>
	<Relationship Id="rId6" Type="http://schemas.openxmlformats.org/officeDocument/2006/relationships/endnotes" Target="endnotes.xml"/>
	<Relationship Id="rId11" Type="http://schemas.openxmlformats.org/officeDocument/2006/relationships/theme" Target="theme/theme1.xml"/>
	<Relationship Id="rId5" Type="http://schemas.openxmlformats.org/officeDocument/2006/relationships/footnotes" Target="footnotes.xml"/>
	<Relationship Id="rId10" Type="http://schemas.openxmlformats.org/officeDocument/2006/relationships/fontTable" Target="fontTable.xml"/>
	<Relationship Id="rId4" Type="http://schemas.openxmlformats.org/officeDocument/2006/relationships/webSettings" Target="webSettings.xml"/>
	<Relationship Id="rId9" Type="http://schemas.openxmlformats.org/officeDocument/2006/relationships/footer" Target="footer2.xml"/><Relationship Target="media/Image2.png" Type="http://schemas.openxmlformats.org/officeDocument/2006/relationships/image" Id="rId12"/>
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47CDF0-89AD-462B-B53F-3A7AB916F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278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1k-201-1N</cp:lastModifiedBy>
  <cp:revision>4</cp:revision>
  <dcterms:created xsi:type="dcterms:W3CDTF">2023-04-03T10:43:00Z</dcterms:created>
  <dcterms:modified xsi:type="dcterms:W3CDTF">2024-12-18T05:23:00Z</dcterms:modified>
</cp:coreProperties>
</file>